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72D3" w:rsidRPr="00D772D3" w:rsidRDefault="00D772D3" w:rsidP="00375D36">
      <w:pPr>
        <w:jc w:val="center"/>
        <w:rPr>
          <w:rFonts w:ascii="Times New Roman" w:hAnsi="Times New Roman" w:cs="Times New Roman"/>
          <w:b/>
          <w:sz w:val="28"/>
          <w:szCs w:val="28"/>
        </w:rPr>
      </w:pPr>
      <w:r w:rsidRPr="00D772D3">
        <w:rPr>
          <w:rFonts w:ascii="Times New Roman" w:hAnsi="Times New Roman" w:cs="Times New Roman"/>
          <w:b/>
          <w:sz w:val="28"/>
          <w:szCs w:val="28"/>
        </w:rPr>
        <w:t>РОССИЙСКАЯ ФЕДЕРАЦИЯ</w:t>
      </w:r>
    </w:p>
    <w:p w:rsidR="00D772D3" w:rsidRPr="00D772D3" w:rsidRDefault="00D772D3" w:rsidP="00375D36">
      <w:pPr>
        <w:jc w:val="center"/>
        <w:rPr>
          <w:rFonts w:ascii="Times New Roman" w:hAnsi="Times New Roman" w:cs="Times New Roman"/>
          <w:b/>
          <w:sz w:val="28"/>
          <w:szCs w:val="28"/>
        </w:rPr>
      </w:pPr>
      <w:r w:rsidRPr="00D772D3">
        <w:rPr>
          <w:rFonts w:ascii="Times New Roman" w:hAnsi="Times New Roman" w:cs="Times New Roman"/>
          <w:b/>
          <w:sz w:val="28"/>
          <w:szCs w:val="28"/>
        </w:rPr>
        <w:t>Администрация Каменского района Алтайского рая</w:t>
      </w:r>
    </w:p>
    <w:p w:rsidR="00D772D3" w:rsidRPr="00D772D3" w:rsidRDefault="00D772D3" w:rsidP="00375D36">
      <w:pPr>
        <w:jc w:val="center"/>
        <w:rPr>
          <w:rFonts w:ascii="Times New Roman" w:hAnsi="Times New Roman" w:cs="Times New Roman"/>
          <w:b/>
          <w:sz w:val="28"/>
          <w:szCs w:val="28"/>
        </w:rPr>
      </w:pPr>
    </w:p>
    <w:p w:rsidR="00D772D3" w:rsidRPr="006F2C5D" w:rsidRDefault="00D772D3" w:rsidP="00375D36">
      <w:pPr>
        <w:keepNext/>
        <w:jc w:val="center"/>
        <w:rPr>
          <w:rFonts w:ascii="Times New Roman" w:hAnsi="Times New Roman" w:cs="Times New Roman"/>
          <w:b/>
          <w:sz w:val="40"/>
          <w:szCs w:val="40"/>
        </w:rPr>
      </w:pPr>
      <w:proofErr w:type="gramStart"/>
      <w:r w:rsidRPr="006F2C5D">
        <w:rPr>
          <w:rFonts w:ascii="Times New Roman" w:hAnsi="Times New Roman" w:cs="Times New Roman"/>
          <w:b/>
          <w:sz w:val="40"/>
          <w:szCs w:val="40"/>
        </w:rPr>
        <w:t>П</w:t>
      </w:r>
      <w:proofErr w:type="gramEnd"/>
      <w:r w:rsidRPr="006F2C5D">
        <w:rPr>
          <w:rFonts w:ascii="Times New Roman" w:hAnsi="Times New Roman" w:cs="Times New Roman"/>
          <w:b/>
          <w:sz w:val="40"/>
          <w:szCs w:val="40"/>
        </w:rPr>
        <w:t xml:space="preserve"> О С Т А Н О В Л Е Н И Е</w:t>
      </w:r>
    </w:p>
    <w:p w:rsidR="00D772D3" w:rsidRPr="00D772D3" w:rsidRDefault="00D772D3" w:rsidP="00375D36">
      <w:pPr>
        <w:keepNext/>
        <w:jc w:val="center"/>
        <w:rPr>
          <w:rFonts w:ascii="Times New Roman" w:hAnsi="Times New Roman" w:cs="Times New Roman"/>
          <w:b/>
          <w:sz w:val="28"/>
          <w:szCs w:val="28"/>
        </w:rPr>
      </w:pPr>
    </w:p>
    <w:p w:rsidR="00D772D3" w:rsidRPr="00D772D3" w:rsidRDefault="00630303" w:rsidP="00375D36">
      <w:pPr>
        <w:rPr>
          <w:rFonts w:ascii="Times New Roman" w:hAnsi="Times New Roman" w:cs="Times New Roman"/>
          <w:b/>
          <w:sz w:val="28"/>
          <w:szCs w:val="28"/>
        </w:rPr>
      </w:pPr>
      <w:r>
        <w:rPr>
          <w:rFonts w:ascii="Times New Roman" w:hAnsi="Times New Roman" w:cs="Times New Roman"/>
          <w:b/>
          <w:sz w:val="28"/>
          <w:szCs w:val="28"/>
        </w:rPr>
        <w:t xml:space="preserve">27.11.2019      №  972           </w:t>
      </w:r>
      <w:r w:rsidR="00D772D3" w:rsidRPr="00D772D3">
        <w:rPr>
          <w:rFonts w:ascii="Times New Roman" w:hAnsi="Times New Roman" w:cs="Times New Roman"/>
          <w:b/>
          <w:sz w:val="28"/>
          <w:szCs w:val="28"/>
        </w:rPr>
        <w:tab/>
      </w:r>
      <w:r w:rsidR="00D772D3" w:rsidRPr="00D772D3">
        <w:rPr>
          <w:rFonts w:ascii="Times New Roman" w:hAnsi="Times New Roman" w:cs="Times New Roman"/>
          <w:b/>
          <w:sz w:val="28"/>
          <w:szCs w:val="28"/>
        </w:rPr>
        <w:tab/>
        <w:t xml:space="preserve">          </w:t>
      </w:r>
      <w:r w:rsidR="00D772D3" w:rsidRPr="00D772D3">
        <w:rPr>
          <w:rFonts w:ascii="Times New Roman" w:hAnsi="Times New Roman" w:cs="Times New Roman"/>
          <w:b/>
          <w:sz w:val="28"/>
          <w:szCs w:val="28"/>
        </w:rPr>
        <w:tab/>
      </w:r>
      <w:r w:rsidR="00D772D3" w:rsidRPr="00D772D3">
        <w:rPr>
          <w:rFonts w:ascii="Times New Roman" w:hAnsi="Times New Roman" w:cs="Times New Roman"/>
          <w:b/>
          <w:sz w:val="28"/>
          <w:szCs w:val="28"/>
        </w:rPr>
        <w:tab/>
        <w:t xml:space="preserve">                     г. Камень-на-Оби</w:t>
      </w:r>
    </w:p>
    <w:p w:rsidR="00D772D3" w:rsidRPr="00D772D3" w:rsidRDefault="00D772D3" w:rsidP="00375D36">
      <w:pPr>
        <w:pStyle w:val="af5"/>
        <w:ind w:right="5705"/>
        <w:jc w:val="both"/>
        <w:rPr>
          <w:rFonts w:ascii="Times New Roman" w:eastAsia="MS Mincho" w:hAnsi="Times New Roman"/>
          <w:sz w:val="28"/>
          <w:szCs w:val="28"/>
        </w:rPr>
      </w:pPr>
      <w:bookmarkStart w:id="0" w:name="_GoBack"/>
      <w:bookmarkEnd w:id="0"/>
    </w:p>
    <w:p w:rsidR="00D772D3" w:rsidRPr="00D772D3" w:rsidRDefault="00D772D3" w:rsidP="00375D36">
      <w:pPr>
        <w:pStyle w:val="af5"/>
        <w:ind w:right="5102"/>
        <w:jc w:val="both"/>
        <w:rPr>
          <w:rFonts w:ascii="Times New Roman" w:eastAsia="MS Mincho" w:hAnsi="Times New Roman"/>
          <w:sz w:val="28"/>
          <w:szCs w:val="28"/>
        </w:rPr>
      </w:pPr>
      <w:r w:rsidRPr="00D772D3">
        <w:rPr>
          <w:rFonts w:ascii="Times New Roman" w:eastAsia="MS Mincho" w:hAnsi="Times New Roman"/>
          <w:sz w:val="28"/>
          <w:szCs w:val="28"/>
        </w:rPr>
        <w:t>Об утверждении п</w:t>
      </w:r>
      <w:r w:rsidRPr="00D772D3">
        <w:rPr>
          <w:rFonts w:ascii="Times New Roman" w:hAnsi="Times New Roman"/>
          <w:sz w:val="28"/>
          <w:szCs w:val="28"/>
        </w:rPr>
        <w:t xml:space="preserve">рограммы </w:t>
      </w:r>
      <w:r w:rsidRPr="00D772D3">
        <w:rPr>
          <w:rFonts w:ascii="Times New Roman" w:eastAsia="Arial" w:hAnsi="Times New Roman"/>
          <w:sz w:val="28"/>
          <w:szCs w:val="28"/>
        </w:rPr>
        <w:t xml:space="preserve">«Комплексное развитие систем коммунальной инфраструктуры сельского поселения </w:t>
      </w:r>
      <w:r w:rsidR="008E7C81">
        <w:rPr>
          <w:rFonts w:ascii="Times New Roman" w:eastAsia="Arial" w:hAnsi="Times New Roman"/>
          <w:sz w:val="28"/>
          <w:szCs w:val="28"/>
        </w:rPr>
        <w:t>Рыбин</w:t>
      </w:r>
      <w:r w:rsidRPr="00D772D3">
        <w:rPr>
          <w:rFonts w:ascii="Times New Roman" w:eastAsia="Arial" w:hAnsi="Times New Roman"/>
          <w:sz w:val="28"/>
          <w:szCs w:val="28"/>
        </w:rPr>
        <w:t>ский сельсовет Каменского района Алтайского края на 2019-2036 годы»</w:t>
      </w:r>
    </w:p>
    <w:p w:rsidR="00D772D3" w:rsidRPr="00D772D3" w:rsidRDefault="00D772D3" w:rsidP="00375D36">
      <w:pPr>
        <w:pStyle w:val="af5"/>
        <w:jc w:val="both"/>
        <w:rPr>
          <w:rFonts w:ascii="Times New Roman" w:eastAsia="MS Mincho" w:hAnsi="Times New Roman"/>
          <w:sz w:val="28"/>
          <w:szCs w:val="28"/>
        </w:rPr>
      </w:pPr>
    </w:p>
    <w:p w:rsidR="00D772D3" w:rsidRPr="00D772D3" w:rsidRDefault="00D772D3" w:rsidP="00375D36">
      <w:pPr>
        <w:pStyle w:val="af5"/>
        <w:ind w:right="-55" w:firstLine="708"/>
        <w:jc w:val="both"/>
        <w:rPr>
          <w:rFonts w:ascii="Times New Roman" w:eastAsia="MS Mincho" w:hAnsi="Times New Roman"/>
          <w:sz w:val="28"/>
          <w:szCs w:val="28"/>
        </w:rPr>
      </w:pPr>
      <w:r w:rsidRPr="00D772D3">
        <w:rPr>
          <w:rFonts w:ascii="Times New Roman" w:eastAsia="MS Mincho" w:hAnsi="Times New Roman"/>
          <w:sz w:val="28"/>
          <w:szCs w:val="28"/>
        </w:rPr>
        <w:t>В соответствии с пунктом 8 части 1 статьи 8 Градостроительного кодекса Российской Ф</w:t>
      </w:r>
      <w:r w:rsidR="00375D36">
        <w:rPr>
          <w:rFonts w:ascii="Times New Roman" w:eastAsia="MS Mincho" w:hAnsi="Times New Roman"/>
          <w:sz w:val="28"/>
          <w:szCs w:val="28"/>
        </w:rPr>
        <w:t>едерации, п</w:t>
      </w:r>
      <w:r w:rsidRPr="00D772D3">
        <w:rPr>
          <w:rFonts w:ascii="Times New Roman" w:eastAsia="MS Mincho" w:hAnsi="Times New Roman"/>
          <w:sz w:val="28"/>
          <w:szCs w:val="28"/>
        </w:rPr>
        <w:t>остановлением Правительства Российской Федерации от 25.12.2015 № 1440 «Об утверждении требований к программам комплексного развития систем коммунальной инфраструктуры поселений, городских округов», Уставом муниципального образования Каменский район Алтайского края</w:t>
      </w:r>
      <w:r w:rsidR="00C45734">
        <w:rPr>
          <w:rFonts w:ascii="Times New Roman" w:hAnsi="Times New Roman"/>
          <w:sz w:val="28"/>
          <w:szCs w:val="28"/>
        </w:rPr>
        <w:t>, протоколом заседания</w:t>
      </w:r>
      <w:r w:rsidRPr="00D772D3">
        <w:rPr>
          <w:rFonts w:ascii="Times New Roman" w:hAnsi="Times New Roman"/>
          <w:sz w:val="28"/>
          <w:szCs w:val="28"/>
        </w:rPr>
        <w:t xml:space="preserve"> Совета Администрации Каменского района от </w:t>
      </w:r>
      <w:r w:rsidR="006F2C5D">
        <w:rPr>
          <w:rFonts w:ascii="Times New Roman" w:hAnsi="Times New Roman"/>
          <w:sz w:val="28"/>
          <w:szCs w:val="28"/>
        </w:rPr>
        <w:t>05.11.2019 № 16</w:t>
      </w:r>
      <w:r w:rsidRPr="00D772D3">
        <w:rPr>
          <w:rFonts w:ascii="Times New Roman" w:hAnsi="Times New Roman"/>
          <w:sz w:val="28"/>
          <w:szCs w:val="28"/>
        </w:rPr>
        <w:t>,</w:t>
      </w:r>
    </w:p>
    <w:p w:rsidR="00D772D3" w:rsidRPr="00D772D3" w:rsidRDefault="00D772D3" w:rsidP="00375D36">
      <w:pPr>
        <w:pStyle w:val="af5"/>
        <w:ind w:right="-55" w:firstLine="708"/>
        <w:jc w:val="both"/>
        <w:rPr>
          <w:rFonts w:ascii="Times New Roman" w:eastAsia="MS Mincho" w:hAnsi="Times New Roman"/>
          <w:sz w:val="28"/>
          <w:szCs w:val="28"/>
        </w:rPr>
      </w:pPr>
    </w:p>
    <w:p w:rsidR="00D772D3" w:rsidRPr="00D772D3" w:rsidRDefault="00375D36" w:rsidP="00375D36">
      <w:pPr>
        <w:jc w:val="center"/>
        <w:rPr>
          <w:rFonts w:ascii="Times New Roman" w:hAnsi="Times New Roman" w:cs="Times New Roman"/>
          <w:bCs/>
          <w:spacing w:val="10"/>
          <w:position w:val="10"/>
          <w:sz w:val="28"/>
          <w:szCs w:val="28"/>
        </w:rPr>
      </w:pPr>
      <w:proofErr w:type="gramStart"/>
      <w:r>
        <w:rPr>
          <w:rFonts w:ascii="Times New Roman" w:hAnsi="Times New Roman" w:cs="Times New Roman"/>
          <w:bCs/>
          <w:spacing w:val="10"/>
          <w:position w:val="10"/>
          <w:sz w:val="28"/>
          <w:szCs w:val="28"/>
        </w:rPr>
        <w:t>П</w:t>
      </w:r>
      <w:proofErr w:type="gramEnd"/>
      <w:r>
        <w:rPr>
          <w:rFonts w:ascii="Times New Roman" w:hAnsi="Times New Roman" w:cs="Times New Roman"/>
          <w:bCs/>
          <w:spacing w:val="10"/>
          <w:position w:val="10"/>
          <w:sz w:val="28"/>
          <w:szCs w:val="28"/>
        </w:rPr>
        <w:t xml:space="preserve"> О С Т А Н О В Л Я Ю</w:t>
      </w:r>
      <w:r w:rsidR="00D772D3" w:rsidRPr="00D772D3">
        <w:rPr>
          <w:rFonts w:ascii="Times New Roman" w:hAnsi="Times New Roman" w:cs="Times New Roman"/>
          <w:bCs/>
          <w:spacing w:val="10"/>
          <w:position w:val="10"/>
          <w:sz w:val="28"/>
          <w:szCs w:val="28"/>
        </w:rPr>
        <w:t>:</w:t>
      </w:r>
    </w:p>
    <w:p w:rsidR="00D772D3" w:rsidRPr="00D772D3" w:rsidRDefault="00D772D3" w:rsidP="00375D36">
      <w:pPr>
        <w:pStyle w:val="af5"/>
        <w:tabs>
          <w:tab w:val="left" w:pos="1260"/>
          <w:tab w:val="left" w:pos="1620"/>
        </w:tabs>
        <w:ind w:right="-55" w:firstLine="720"/>
        <w:jc w:val="both"/>
        <w:rPr>
          <w:rFonts w:ascii="Times New Roman" w:eastAsia="MS Mincho" w:hAnsi="Times New Roman"/>
          <w:sz w:val="28"/>
          <w:szCs w:val="28"/>
        </w:rPr>
      </w:pPr>
      <w:r w:rsidRPr="00D772D3">
        <w:rPr>
          <w:rFonts w:ascii="Times New Roman" w:eastAsia="MS Mincho" w:hAnsi="Times New Roman"/>
          <w:sz w:val="28"/>
          <w:szCs w:val="28"/>
        </w:rPr>
        <w:t xml:space="preserve">1. Утвердить </w:t>
      </w:r>
      <w:r w:rsidRPr="00D772D3">
        <w:rPr>
          <w:rFonts w:ascii="Times New Roman" w:hAnsi="Times New Roman"/>
          <w:sz w:val="28"/>
          <w:szCs w:val="28"/>
        </w:rPr>
        <w:t xml:space="preserve">программу </w:t>
      </w:r>
      <w:r w:rsidRPr="00D772D3">
        <w:rPr>
          <w:rFonts w:ascii="Times New Roman" w:eastAsia="Arial" w:hAnsi="Times New Roman"/>
          <w:sz w:val="28"/>
          <w:szCs w:val="28"/>
        </w:rPr>
        <w:t xml:space="preserve">«Комплексное развитие систем коммунальной инфраструктуры сельского поселения </w:t>
      </w:r>
      <w:r w:rsidR="008E7C81">
        <w:rPr>
          <w:rFonts w:ascii="Times New Roman" w:eastAsia="Arial" w:hAnsi="Times New Roman"/>
          <w:sz w:val="28"/>
          <w:szCs w:val="28"/>
        </w:rPr>
        <w:t>Рыбин</w:t>
      </w:r>
      <w:r w:rsidRPr="00D772D3">
        <w:rPr>
          <w:rFonts w:ascii="Times New Roman" w:eastAsia="Arial" w:hAnsi="Times New Roman"/>
          <w:sz w:val="28"/>
          <w:szCs w:val="28"/>
        </w:rPr>
        <w:t xml:space="preserve">ский сельсовет Каменского района Алтайского края на 2019-2036 годы» </w:t>
      </w:r>
      <w:r w:rsidRPr="00D772D3">
        <w:rPr>
          <w:rFonts w:ascii="Times New Roman" w:eastAsia="MS Mincho" w:hAnsi="Times New Roman"/>
          <w:sz w:val="28"/>
          <w:szCs w:val="28"/>
        </w:rPr>
        <w:t>(прилагается).</w:t>
      </w:r>
    </w:p>
    <w:p w:rsidR="00D772D3" w:rsidRPr="00D772D3" w:rsidRDefault="00D772D3" w:rsidP="00375D36">
      <w:pPr>
        <w:pStyle w:val="af5"/>
        <w:tabs>
          <w:tab w:val="left" w:pos="1260"/>
          <w:tab w:val="left" w:pos="1620"/>
        </w:tabs>
        <w:ind w:right="-55" w:firstLine="720"/>
        <w:jc w:val="both"/>
        <w:rPr>
          <w:rFonts w:ascii="Times New Roman" w:eastAsia="MS Mincho" w:hAnsi="Times New Roman"/>
          <w:sz w:val="28"/>
          <w:szCs w:val="28"/>
        </w:rPr>
      </w:pPr>
      <w:r w:rsidRPr="00D772D3">
        <w:rPr>
          <w:rFonts w:ascii="Times New Roman" w:eastAsia="MS Mincho" w:hAnsi="Times New Roman"/>
          <w:sz w:val="28"/>
          <w:szCs w:val="28"/>
        </w:rPr>
        <w:t xml:space="preserve">2. Настоящее постановление вступает в силу со дня опубликования и распространяет свое действие на правоотношения, возникшие с 01.01.2019. </w:t>
      </w:r>
    </w:p>
    <w:p w:rsidR="00D772D3" w:rsidRPr="00D772D3" w:rsidRDefault="00D772D3" w:rsidP="00375D36">
      <w:pPr>
        <w:pStyle w:val="af5"/>
        <w:tabs>
          <w:tab w:val="left" w:pos="851"/>
          <w:tab w:val="left" w:pos="1260"/>
          <w:tab w:val="left" w:pos="1620"/>
        </w:tabs>
        <w:ind w:right="-55" w:firstLine="720"/>
        <w:jc w:val="both"/>
        <w:rPr>
          <w:rFonts w:ascii="Times New Roman" w:eastAsia="MS Mincho" w:hAnsi="Times New Roman"/>
          <w:sz w:val="28"/>
          <w:szCs w:val="28"/>
        </w:rPr>
      </w:pPr>
      <w:r w:rsidRPr="00D772D3">
        <w:rPr>
          <w:rFonts w:ascii="Times New Roman" w:eastAsia="MS Mincho" w:hAnsi="Times New Roman"/>
          <w:sz w:val="28"/>
          <w:szCs w:val="28"/>
        </w:rPr>
        <w:t xml:space="preserve">3. Опубликовать настоящее постановление в Сборнике муниципальных правовых актов </w:t>
      </w:r>
      <w:r w:rsidR="00C45734">
        <w:rPr>
          <w:rFonts w:ascii="Times New Roman" w:eastAsia="MS Mincho" w:hAnsi="Times New Roman"/>
          <w:sz w:val="28"/>
          <w:szCs w:val="28"/>
        </w:rPr>
        <w:t>Каменского</w:t>
      </w:r>
      <w:r w:rsidRPr="00D772D3">
        <w:rPr>
          <w:rFonts w:ascii="Times New Roman" w:eastAsia="MS Mincho" w:hAnsi="Times New Roman"/>
          <w:sz w:val="28"/>
          <w:szCs w:val="28"/>
        </w:rPr>
        <w:t xml:space="preserve"> район</w:t>
      </w:r>
      <w:r w:rsidR="00C45734">
        <w:rPr>
          <w:rFonts w:ascii="Times New Roman" w:eastAsia="MS Mincho" w:hAnsi="Times New Roman"/>
          <w:sz w:val="28"/>
          <w:szCs w:val="28"/>
        </w:rPr>
        <w:t>а</w:t>
      </w:r>
      <w:r w:rsidRPr="00D772D3">
        <w:rPr>
          <w:rFonts w:ascii="Times New Roman" w:eastAsia="MS Mincho" w:hAnsi="Times New Roman"/>
          <w:sz w:val="28"/>
          <w:szCs w:val="28"/>
        </w:rPr>
        <w:t xml:space="preserve"> Алтайского края и разместить на официальном сайте Администрации района.</w:t>
      </w:r>
    </w:p>
    <w:p w:rsidR="00D772D3" w:rsidRPr="00D772D3" w:rsidRDefault="00D772D3" w:rsidP="00375D36">
      <w:pPr>
        <w:pStyle w:val="af5"/>
        <w:tabs>
          <w:tab w:val="left" w:pos="1260"/>
        </w:tabs>
        <w:ind w:right="-55" w:firstLine="720"/>
        <w:jc w:val="both"/>
        <w:rPr>
          <w:rFonts w:ascii="Times New Roman" w:eastAsia="MS Mincho" w:hAnsi="Times New Roman"/>
          <w:sz w:val="28"/>
          <w:szCs w:val="28"/>
        </w:rPr>
      </w:pPr>
      <w:r w:rsidRPr="00D772D3">
        <w:rPr>
          <w:rFonts w:ascii="Times New Roman" w:eastAsia="MS Mincho" w:hAnsi="Times New Roman"/>
          <w:sz w:val="28"/>
          <w:szCs w:val="28"/>
        </w:rPr>
        <w:t xml:space="preserve">4. </w:t>
      </w:r>
      <w:proofErr w:type="gramStart"/>
      <w:r w:rsidRPr="00D772D3">
        <w:rPr>
          <w:rFonts w:ascii="Times New Roman" w:eastAsia="MS Mincho" w:hAnsi="Times New Roman"/>
          <w:sz w:val="28"/>
          <w:szCs w:val="28"/>
        </w:rPr>
        <w:t>Контроль за</w:t>
      </w:r>
      <w:proofErr w:type="gramEnd"/>
      <w:r w:rsidRPr="00D772D3">
        <w:rPr>
          <w:rFonts w:ascii="Times New Roman" w:eastAsia="MS Mincho" w:hAnsi="Times New Roman"/>
          <w:sz w:val="28"/>
          <w:szCs w:val="28"/>
        </w:rPr>
        <w:t xml:space="preserve"> исполнением настоящего постановления возложить на заместителя главы Администрации района А.Ю. Жихаренко. </w:t>
      </w:r>
    </w:p>
    <w:p w:rsidR="00D772D3" w:rsidRPr="00D772D3" w:rsidRDefault="00D772D3" w:rsidP="00375D36">
      <w:pPr>
        <w:tabs>
          <w:tab w:val="left" w:pos="567"/>
        </w:tabs>
        <w:overflowPunct w:val="0"/>
        <w:autoSpaceDE w:val="0"/>
        <w:autoSpaceDN w:val="0"/>
        <w:adjustRightInd w:val="0"/>
        <w:textAlignment w:val="baseline"/>
        <w:rPr>
          <w:rFonts w:ascii="Times New Roman" w:hAnsi="Times New Roman" w:cs="Times New Roman"/>
          <w:sz w:val="28"/>
          <w:szCs w:val="28"/>
        </w:rPr>
      </w:pPr>
    </w:p>
    <w:p w:rsidR="00D772D3" w:rsidRPr="00D772D3" w:rsidRDefault="00D772D3" w:rsidP="00375D36">
      <w:pPr>
        <w:tabs>
          <w:tab w:val="left" w:pos="567"/>
        </w:tabs>
        <w:overflowPunct w:val="0"/>
        <w:autoSpaceDE w:val="0"/>
        <w:autoSpaceDN w:val="0"/>
        <w:adjustRightInd w:val="0"/>
        <w:textAlignment w:val="baseline"/>
        <w:rPr>
          <w:rFonts w:ascii="Times New Roman" w:hAnsi="Times New Roman" w:cs="Times New Roman"/>
          <w:sz w:val="28"/>
          <w:szCs w:val="28"/>
        </w:rPr>
      </w:pPr>
    </w:p>
    <w:p w:rsidR="00D772D3" w:rsidRPr="00D772D3" w:rsidRDefault="00D772D3" w:rsidP="00375D36">
      <w:pPr>
        <w:pStyle w:val="af2"/>
        <w:spacing w:line="240" w:lineRule="auto"/>
        <w:jc w:val="both"/>
        <w:rPr>
          <w:b w:val="0"/>
          <w:sz w:val="28"/>
          <w:szCs w:val="28"/>
        </w:rPr>
      </w:pPr>
      <w:proofErr w:type="gramStart"/>
      <w:r w:rsidRPr="00D772D3">
        <w:rPr>
          <w:b w:val="0"/>
          <w:sz w:val="28"/>
          <w:szCs w:val="28"/>
        </w:rPr>
        <w:t>Исполняющий</w:t>
      </w:r>
      <w:proofErr w:type="gramEnd"/>
      <w:r w:rsidRPr="00D772D3">
        <w:rPr>
          <w:b w:val="0"/>
          <w:sz w:val="28"/>
          <w:szCs w:val="28"/>
        </w:rPr>
        <w:t xml:space="preserve"> обязанности</w:t>
      </w:r>
    </w:p>
    <w:p w:rsidR="00D772D3" w:rsidRPr="00D772D3" w:rsidRDefault="00D772D3" w:rsidP="00375D36">
      <w:pPr>
        <w:pStyle w:val="af2"/>
        <w:spacing w:line="240" w:lineRule="auto"/>
        <w:jc w:val="both"/>
        <w:rPr>
          <w:b w:val="0"/>
          <w:sz w:val="28"/>
          <w:szCs w:val="28"/>
        </w:rPr>
      </w:pPr>
      <w:r w:rsidRPr="00D772D3">
        <w:rPr>
          <w:b w:val="0"/>
          <w:sz w:val="28"/>
          <w:szCs w:val="28"/>
        </w:rPr>
        <w:t xml:space="preserve">главы района                                                                                </w:t>
      </w:r>
      <w:r w:rsidR="006F2C5D">
        <w:rPr>
          <w:b w:val="0"/>
          <w:sz w:val="28"/>
          <w:szCs w:val="28"/>
        </w:rPr>
        <w:t xml:space="preserve">                        </w:t>
      </w:r>
      <w:r w:rsidRPr="00D772D3">
        <w:rPr>
          <w:b w:val="0"/>
          <w:sz w:val="28"/>
          <w:szCs w:val="28"/>
        </w:rPr>
        <w:t xml:space="preserve">   Е.Н. Гордиенко</w:t>
      </w:r>
    </w:p>
    <w:p w:rsidR="00D772D3" w:rsidRDefault="00D772D3" w:rsidP="00375D36">
      <w:pPr>
        <w:pStyle w:val="30"/>
        <w:shd w:val="clear" w:color="auto" w:fill="auto"/>
        <w:spacing w:before="0" w:line="240" w:lineRule="auto"/>
        <w:ind w:left="5387" w:right="40"/>
        <w:jc w:val="left"/>
        <w:rPr>
          <w:rFonts w:ascii="Times New Roman" w:hAnsi="Times New Roman" w:cs="Times New Roman"/>
          <w:b w:val="0"/>
          <w:sz w:val="28"/>
          <w:szCs w:val="28"/>
        </w:rPr>
      </w:pPr>
    </w:p>
    <w:p w:rsidR="006F2C5D" w:rsidRDefault="006F2C5D" w:rsidP="00375D36">
      <w:pPr>
        <w:pStyle w:val="30"/>
        <w:shd w:val="clear" w:color="auto" w:fill="auto"/>
        <w:spacing w:before="0" w:line="240" w:lineRule="auto"/>
        <w:ind w:left="5387" w:right="40"/>
        <w:jc w:val="left"/>
        <w:rPr>
          <w:rFonts w:ascii="Times New Roman" w:hAnsi="Times New Roman" w:cs="Times New Roman"/>
          <w:b w:val="0"/>
          <w:sz w:val="28"/>
          <w:szCs w:val="28"/>
        </w:rPr>
      </w:pPr>
    </w:p>
    <w:p w:rsidR="006F2C5D" w:rsidRDefault="006F2C5D" w:rsidP="00375D36">
      <w:pPr>
        <w:pStyle w:val="30"/>
        <w:shd w:val="clear" w:color="auto" w:fill="auto"/>
        <w:spacing w:before="0" w:line="240" w:lineRule="auto"/>
        <w:ind w:left="5387" w:right="40"/>
        <w:jc w:val="left"/>
        <w:rPr>
          <w:rFonts w:ascii="Times New Roman" w:hAnsi="Times New Roman" w:cs="Times New Roman"/>
          <w:b w:val="0"/>
          <w:sz w:val="28"/>
          <w:szCs w:val="28"/>
        </w:rPr>
      </w:pPr>
    </w:p>
    <w:p w:rsidR="006F2C5D" w:rsidRDefault="006F2C5D" w:rsidP="00375D36">
      <w:pPr>
        <w:pStyle w:val="30"/>
        <w:shd w:val="clear" w:color="auto" w:fill="auto"/>
        <w:spacing w:before="0" w:line="240" w:lineRule="auto"/>
        <w:ind w:left="5387" w:right="40"/>
        <w:jc w:val="left"/>
        <w:rPr>
          <w:rFonts w:ascii="Times New Roman" w:hAnsi="Times New Roman" w:cs="Times New Roman"/>
          <w:b w:val="0"/>
          <w:sz w:val="28"/>
          <w:szCs w:val="28"/>
        </w:rPr>
      </w:pPr>
    </w:p>
    <w:p w:rsidR="006F2C5D" w:rsidRDefault="006F2C5D" w:rsidP="00375D36">
      <w:pPr>
        <w:pStyle w:val="30"/>
        <w:shd w:val="clear" w:color="auto" w:fill="auto"/>
        <w:spacing w:before="0" w:line="240" w:lineRule="auto"/>
        <w:ind w:left="5387" w:right="40"/>
        <w:jc w:val="left"/>
        <w:rPr>
          <w:rFonts w:ascii="Times New Roman" w:hAnsi="Times New Roman" w:cs="Times New Roman"/>
          <w:b w:val="0"/>
          <w:sz w:val="28"/>
          <w:szCs w:val="28"/>
        </w:rPr>
      </w:pPr>
    </w:p>
    <w:p w:rsidR="006F2C5D" w:rsidRDefault="006F2C5D" w:rsidP="00375D36">
      <w:pPr>
        <w:pStyle w:val="30"/>
        <w:shd w:val="clear" w:color="auto" w:fill="auto"/>
        <w:spacing w:before="0" w:line="240" w:lineRule="auto"/>
        <w:ind w:left="5387" w:right="40"/>
        <w:jc w:val="left"/>
        <w:rPr>
          <w:rFonts w:ascii="Times New Roman" w:hAnsi="Times New Roman" w:cs="Times New Roman"/>
          <w:b w:val="0"/>
          <w:sz w:val="28"/>
          <w:szCs w:val="28"/>
        </w:rPr>
      </w:pPr>
    </w:p>
    <w:p w:rsidR="006F2C5D" w:rsidRDefault="006F2C5D" w:rsidP="00375D36">
      <w:pPr>
        <w:pStyle w:val="30"/>
        <w:shd w:val="clear" w:color="auto" w:fill="auto"/>
        <w:spacing w:before="0" w:line="240" w:lineRule="auto"/>
        <w:ind w:left="5387" w:right="40"/>
        <w:jc w:val="left"/>
        <w:rPr>
          <w:rFonts w:ascii="Times New Roman" w:hAnsi="Times New Roman" w:cs="Times New Roman"/>
          <w:b w:val="0"/>
          <w:sz w:val="28"/>
          <w:szCs w:val="28"/>
        </w:rPr>
      </w:pPr>
    </w:p>
    <w:p w:rsidR="006F2C5D" w:rsidRDefault="006F2C5D" w:rsidP="00375D36">
      <w:pPr>
        <w:pStyle w:val="30"/>
        <w:shd w:val="clear" w:color="auto" w:fill="auto"/>
        <w:spacing w:before="0" w:line="240" w:lineRule="auto"/>
        <w:ind w:right="40"/>
        <w:jc w:val="left"/>
        <w:rPr>
          <w:rFonts w:ascii="Times New Roman" w:hAnsi="Times New Roman" w:cs="Times New Roman"/>
          <w:b w:val="0"/>
          <w:sz w:val="28"/>
          <w:szCs w:val="28"/>
        </w:rPr>
      </w:pPr>
    </w:p>
    <w:p w:rsidR="00C45734" w:rsidRDefault="00C45734" w:rsidP="00375D36">
      <w:pPr>
        <w:pStyle w:val="30"/>
        <w:shd w:val="clear" w:color="auto" w:fill="auto"/>
        <w:spacing w:before="0" w:line="240" w:lineRule="auto"/>
        <w:ind w:right="40"/>
        <w:jc w:val="left"/>
        <w:rPr>
          <w:rFonts w:ascii="Times New Roman" w:hAnsi="Times New Roman" w:cs="Times New Roman"/>
          <w:b w:val="0"/>
          <w:sz w:val="28"/>
          <w:szCs w:val="28"/>
        </w:rPr>
      </w:pPr>
    </w:p>
    <w:p w:rsidR="00390374" w:rsidRPr="00D772D3" w:rsidRDefault="00390374" w:rsidP="00375D36">
      <w:pPr>
        <w:pStyle w:val="30"/>
        <w:shd w:val="clear" w:color="auto" w:fill="auto"/>
        <w:spacing w:before="0" w:line="240" w:lineRule="auto"/>
        <w:ind w:left="5387" w:right="40"/>
        <w:jc w:val="left"/>
        <w:rPr>
          <w:rFonts w:ascii="Times New Roman" w:hAnsi="Times New Roman" w:cs="Times New Roman"/>
          <w:b w:val="0"/>
          <w:sz w:val="28"/>
          <w:szCs w:val="28"/>
        </w:rPr>
      </w:pPr>
      <w:proofErr w:type="gramStart"/>
      <w:r w:rsidRPr="00D772D3">
        <w:rPr>
          <w:rFonts w:ascii="Times New Roman" w:hAnsi="Times New Roman" w:cs="Times New Roman"/>
          <w:b w:val="0"/>
          <w:sz w:val="28"/>
          <w:szCs w:val="28"/>
        </w:rPr>
        <w:t>УТВЕРЖДЕНА</w:t>
      </w:r>
      <w:proofErr w:type="gramEnd"/>
      <w:r w:rsidRPr="00D772D3">
        <w:rPr>
          <w:rFonts w:ascii="Times New Roman" w:hAnsi="Times New Roman" w:cs="Times New Roman"/>
          <w:b w:val="0"/>
          <w:sz w:val="28"/>
          <w:szCs w:val="28"/>
        </w:rPr>
        <w:t xml:space="preserve"> постановлением</w:t>
      </w:r>
    </w:p>
    <w:p w:rsidR="00390374" w:rsidRPr="00D772D3" w:rsidRDefault="00390374" w:rsidP="00375D36">
      <w:pPr>
        <w:pStyle w:val="30"/>
        <w:shd w:val="clear" w:color="auto" w:fill="auto"/>
        <w:spacing w:before="0" w:line="240" w:lineRule="auto"/>
        <w:ind w:left="5387" w:right="40"/>
        <w:jc w:val="left"/>
        <w:rPr>
          <w:rFonts w:ascii="Times New Roman" w:hAnsi="Times New Roman" w:cs="Times New Roman"/>
          <w:b w:val="0"/>
          <w:sz w:val="28"/>
          <w:szCs w:val="28"/>
        </w:rPr>
      </w:pPr>
      <w:r w:rsidRPr="00D772D3">
        <w:rPr>
          <w:rFonts w:ascii="Times New Roman" w:hAnsi="Times New Roman" w:cs="Times New Roman"/>
          <w:b w:val="0"/>
          <w:sz w:val="28"/>
          <w:szCs w:val="28"/>
        </w:rPr>
        <w:t>Администрации района</w:t>
      </w:r>
    </w:p>
    <w:p w:rsidR="00390374" w:rsidRPr="00D772D3" w:rsidRDefault="00D772D3" w:rsidP="00375D36">
      <w:pPr>
        <w:pStyle w:val="30"/>
        <w:shd w:val="clear" w:color="auto" w:fill="auto"/>
        <w:tabs>
          <w:tab w:val="left" w:pos="5387"/>
        </w:tabs>
        <w:spacing w:before="0" w:line="240" w:lineRule="auto"/>
        <w:ind w:left="5387" w:right="40"/>
        <w:jc w:val="left"/>
        <w:rPr>
          <w:rFonts w:ascii="Times New Roman" w:hAnsi="Times New Roman" w:cs="Times New Roman"/>
          <w:b w:val="0"/>
          <w:sz w:val="28"/>
          <w:szCs w:val="28"/>
          <w:u w:val="single"/>
        </w:rPr>
      </w:pPr>
      <w:r>
        <w:rPr>
          <w:rFonts w:ascii="Times New Roman" w:hAnsi="Times New Roman" w:cs="Times New Roman"/>
          <w:b w:val="0"/>
          <w:sz w:val="28"/>
          <w:szCs w:val="28"/>
        </w:rPr>
        <w:t>о</w:t>
      </w:r>
      <w:r w:rsidR="00390374" w:rsidRPr="00D772D3">
        <w:rPr>
          <w:rFonts w:ascii="Times New Roman" w:hAnsi="Times New Roman" w:cs="Times New Roman"/>
          <w:b w:val="0"/>
          <w:sz w:val="28"/>
          <w:szCs w:val="28"/>
        </w:rPr>
        <w:t xml:space="preserve">т </w:t>
      </w:r>
      <w:r w:rsidR="00630303">
        <w:rPr>
          <w:rFonts w:ascii="Times New Roman" w:hAnsi="Times New Roman" w:cs="Times New Roman"/>
          <w:b w:val="0"/>
          <w:sz w:val="28"/>
          <w:szCs w:val="28"/>
        </w:rPr>
        <w:t xml:space="preserve">27.11.2019      </w:t>
      </w:r>
      <w:r w:rsidR="00390374" w:rsidRPr="00D772D3">
        <w:rPr>
          <w:rFonts w:ascii="Times New Roman" w:hAnsi="Times New Roman" w:cs="Times New Roman"/>
          <w:b w:val="0"/>
          <w:sz w:val="28"/>
          <w:szCs w:val="28"/>
        </w:rPr>
        <w:t xml:space="preserve"> № </w:t>
      </w:r>
      <w:r w:rsidR="00630303">
        <w:rPr>
          <w:rFonts w:ascii="Times New Roman" w:hAnsi="Times New Roman" w:cs="Times New Roman"/>
          <w:b w:val="0"/>
          <w:sz w:val="28"/>
          <w:szCs w:val="28"/>
        </w:rPr>
        <w:t xml:space="preserve"> 972</w:t>
      </w:r>
    </w:p>
    <w:p w:rsidR="00390374" w:rsidRDefault="00390374" w:rsidP="00375D36">
      <w:pPr>
        <w:pStyle w:val="30"/>
        <w:shd w:val="clear" w:color="auto" w:fill="auto"/>
        <w:spacing w:before="0" w:line="240" w:lineRule="auto"/>
        <w:ind w:right="40"/>
        <w:rPr>
          <w:rFonts w:ascii="Times New Roman" w:hAnsi="Times New Roman" w:cs="Times New Roman"/>
          <w:sz w:val="28"/>
          <w:szCs w:val="28"/>
        </w:rPr>
      </w:pPr>
    </w:p>
    <w:p w:rsidR="00D772D3" w:rsidRDefault="00D772D3" w:rsidP="00375D36">
      <w:pPr>
        <w:pStyle w:val="30"/>
        <w:shd w:val="clear" w:color="auto" w:fill="auto"/>
        <w:spacing w:before="0" w:line="240" w:lineRule="auto"/>
        <w:ind w:right="40"/>
        <w:rPr>
          <w:rFonts w:ascii="Times New Roman" w:hAnsi="Times New Roman" w:cs="Times New Roman"/>
          <w:sz w:val="28"/>
          <w:szCs w:val="28"/>
        </w:rPr>
      </w:pPr>
    </w:p>
    <w:p w:rsidR="00F27EE1" w:rsidRPr="005C36A6" w:rsidRDefault="00C11408" w:rsidP="00375D36">
      <w:pPr>
        <w:pStyle w:val="30"/>
        <w:shd w:val="clear" w:color="auto" w:fill="auto"/>
        <w:spacing w:before="0" w:line="240" w:lineRule="auto"/>
        <w:ind w:right="40"/>
        <w:rPr>
          <w:rFonts w:ascii="Times New Roman" w:hAnsi="Times New Roman" w:cs="Times New Roman"/>
          <w:sz w:val="28"/>
          <w:szCs w:val="28"/>
        </w:rPr>
      </w:pPr>
      <w:r>
        <w:rPr>
          <w:rFonts w:ascii="Times New Roman" w:hAnsi="Times New Roman" w:cs="Times New Roman"/>
          <w:sz w:val="28"/>
          <w:szCs w:val="28"/>
        </w:rPr>
        <w:t>Программа «Комплексное развитие</w:t>
      </w:r>
      <w:r w:rsidR="00D5738D" w:rsidRPr="005C36A6">
        <w:rPr>
          <w:rFonts w:ascii="Times New Roman" w:hAnsi="Times New Roman" w:cs="Times New Roman"/>
          <w:sz w:val="28"/>
          <w:szCs w:val="28"/>
        </w:rPr>
        <w:t xml:space="preserve"> систем коммунальной</w:t>
      </w:r>
      <w:r w:rsidR="00D5738D" w:rsidRPr="005C36A6">
        <w:rPr>
          <w:rFonts w:ascii="Times New Roman" w:hAnsi="Times New Roman" w:cs="Times New Roman"/>
          <w:sz w:val="28"/>
          <w:szCs w:val="28"/>
        </w:rPr>
        <w:br/>
        <w:t>инфраструк</w:t>
      </w:r>
      <w:r w:rsidR="005C36A6">
        <w:rPr>
          <w:rFonts w:ascii="Times New Roman" w:hAnsi="Times New Roman" w:cs="Times New Roman"/>
          <w:sz w:val="28"/>
          <w:szCs w:val="28"/>
        </w:rPr>
        <w:t>туры</w:t>
      </w:r>
      <w:r w:rsidR="00A21120">
        <w:rPr>
          <w:rFonts w:ascii="Times New Roman" w:hAnsi="Times New Roman" w:cs="Times New Roman"/>
          <w:sz w:val="28"/>
          <w:szCs w:val="28"/>
        </w:rPr>
        <w:t xml:space="preserve"> сельского поселения Рыбинский</w:t>
      </w:r>
      <w:r w:rsidR="00D5738D" w:rsidRPr="005C36A6">
        <w:rPr>
          <w:rFonts w:ascii="Times New Roman" w:hAnsi="Times New Roman" w:cs="Times New Roman"/>
          <w:sz w:val="28"/>
          <w:szCs w:val="28"/>
        </w:rPr>
        <w:t xml:space="preserve"> сельсовет</w:t>
      </w:r>
      <w:r w:rsidR="00D5738D" w:rsidRPr="005C36A6">
        <w:rPr>
          <w:rFonts w:ascii="Times New Roman" w:hAnsi="Times New Roman" w:cs="Times New Roman"/>
          <w:sz w:val="28"/>
          <w:szCs w:val="28"/>
        </w:rPr>
        <w:br/>
      </w:r>
      <w:r w:rsidR="005C36A6">
        <w:rPr>
          <w:rFonts w:ascii="Times New Roman" w:hAnsi="Times New Roman" w:cs="Times New Roman"/>
          <w:sz w:val="28"/>
          <w:szCs w:val="28"/>
        </w:rPr>
        <w:t>Каменского</w:t>
      </w:r>
      <w:r w:rsidR="00D5738D" w:rsidRPr="005C36A6">
        <w:rPr>
          <w:rFonts w:ascii="Times New Roman" w:hAnsi="Times New Roman" w:cs="Times New Roman"/>
          <w:sz w:val="28"/>
          <w:szCs w:val="28"/>
        </w:rPr>
        <w:t xml:space="preserve"> района </w:t>
      </w:r>
      <w:r w:rsidR="00C52FB6">
        <w:rPr>
          <w:rFonts w:ascii="Times New Roman" w:hAnsi="Times New Roman" w:cs="Times New Roman"/>
          <w:sz w:val="28"/>
          <w:szCs w:val="28"/>
        </w:rPr>
        <w:t>Алтайского края</w:t>
      </w:r>
      <w:r w:rsidR="00C52FB6" w:rsidRPr="00C52FB6">
        <w:rPr>
          <w:rFonts w:ascii="Times New Roman" w:hAnsi="Times New Roman" w:cs="Times New Roman"/>
          <w:sz w:val="28"/>
          <w:szCs w:val="28"/>
        </w:rPr>
        <w:t xml:space="preserve"> </w:t>
      </w:r>
      <w:r w:rsidR="00C52FB6">
        <w:rPr>
          <w:rFonts w:ascii="Times New Roman" w:hAnsi="Times New Roman" w:cs="Times New Roman"/>
          <w:sz w:val="28"/>
          <w:szCs w:val="28"/>
        </w:rPr>
        <w:t>на 2019-2036</w:t>
      </w:r>
      <w:r w:rsidR="00C52FB6" w:rsidRPr="005C36A6">
        <w:rPr>
          <w:rFonts w:ascii="Times New Roman" w:hAnsi="Times New Roman" w:cs="Times New Roman"/>
          <w:sz w:val="28"/>
          <w:szCs w:val="28"/>
        </w:rPr>
        <w:t xml:space="preserve"> годы»</w:t>
      </w:r>
    </w:p>
    <w:p w:rsidR="00492511" w:rsidRDefault="00492511" w:rsidP="00375D36">
      <w:pPr>
        <w:pStyle w:val="30"/>
        <w:shd w:val="clear" w:color="auto" w:fill="auto"/>
        <w:spacing w:before="0" w:line="240" w:lineRule="auto"/>
        <w:ind w:right="40"/>
        <w:rPr>
          <w:rFonts w:ascii="Times New Roman" w:hAnsi="Times New Roman" w:cs="Times New Roman"/>
          <w:sz w:val="28"/>
          <w:szCs w:val="28"/>
        </w:rPr>
      </w:pPr>
    </w:p>
    <w:p w:rsidR="006402C6" w:rsidRPr="005C36A6" w:rsidRDefault="00492511" w:rsidP="00375D36">
      <w:pPr>
        <w:pStyle w:val="30"/>
        <w:shd w:val="clear" w:color="auto" w:fill="auto"/>
        <w:spacing w:before="0" w:line="240" w:lineRule="auto"/>
        <w:ind w:right="40"/>
        <w:rPr>
          <w:rFonts w:ascii="Times New Roman" w:hAnsi="Times New Roman" w:cs="Times New Roman"/>
          <w:sz w:val="28"/>
          <w:szCs w:val="28"/>
        </w:rPr>
      </w:pPr>
      <w:r>
        <w:rPr>
          <w:rFonts w:ascii="Times New Roman" w:hAnsi="Times New Roman" w:cs="Times New Roman"/>
          <w:sz w:val="28"/>
          <w:szCs w:val="28"/>
        </w:rPr>
        <w:t>1. Паспорт</w:t>
      </w:r>
      <w:r w:rsidR="00C64E40" w:rsidRPr="00C64E40">
        <w:rPr>
          <w:rFonts w:ascii="Times New Roman" w:hAnsi="Times New Roman" w:cs="Times New Roman"/>
          <w:sz w:val="28"/>
          <w:szCs w:val="28"/>
        </w:rPr>
        <w:t xml:space="preserve"> </w:t>
      </w:r>
      <w:r w:rsidR="00C64E40">
        <w:rPr>
          <w:rFonts w:ascii="Times New Roman" w:hAnsi="Times New Roman" w:cs="Times New Roman"/>
          <w:sz w:val="28"/>
          <w:szCs w:val="28"/>
        </w:rPr>
        <w:t>программы «Комплексное развитие</w:t>
      </w:r>
      <w:r w:rsidR="00C64E40" w:rsidRPr="005C36A6">
        <w:rPr>
          <w:rFonts w:ascii="Times New Roman" w:hAnsi="Times New Roman" w:cs="Times New Roman"/>
          <w:sz w:val="28"/>
          <w:szCs w:val="28"/>
        </w:rPr>
        <w:t xml:space="preserve"> систем коммунальной</w:t>
      </w:r>
      <w:r w:rsidR="00C64E40" w:rsidRPr="005C36A6">
        <w:rPr>
          <w:rFonts w:ascii="Times New Roman" w:hAnsi="Times New Roman" w:cs="Times New Roman"/>
          <w:sz w:val="28"/>
          <w:szCs w:val="28"/>
        </w:rPr>
        <w:br/>
        <w:t>инфраструк</w:t>
      </w:r>
      <w:r w:rsidR="00C64E40">
        <w:rPr>
          <w:rFonts w:ascii="Times New Roman" w:hAnsi="Times New Roman" w:cs="Times New Roman"/>
          <w:sz w:val="28"/>
          <w:szCs w:val="28"/>
        </w:rPr>
        <w:t>туры сельского поселения Рыбинский</w:t>
      </w:r>
      <w:r w:rsidR="00C64E40" w:rsidRPr="005C36A6">
        <w:rPr>
          <w:rFonts w:ascii="Times New Roman" w:hAnsi="Times New Roman" w:cs="Times New Roman"/>
          <w:sz w:val="28"/>
          <w:szCs w:val="28"/>
        </w:rPr>
        <w:t xml:space="preserve"> сельсовет</w:t>
      </w:r>
      <w:r w:rsidR="00C64E40" w:rsidRPr="005C36A6">
        <w:rPr>
          <w:rFonts w:ascii="Times New Roman" w:hAnsi="Times New Roman" w:cs="Times New Roman"/>
          <w:sz w:val="28"/>
          <w:szCs w:val="28"/>
        </w:rPr>
        <w:br/>
      </w:r>
      <w:r w:rsidR="00C64E40">
        <w:rPr>
          <w:rFonts w:ascii="Times New Roman" w:hAnsi="Times New Roman" w:cs="Times New Roman"/>
          <w:sz w:val="28"/>
          <w:szCs w:val="28"/>
        </w:rPr>
        <w:t>Каменского</w:t>
      </w:r>
      <w:r w:rsidR="00C64E40" w:rsidRPr="005C36A6">
        <w:rPr>
          <w:rFonts w:ascii="Times New Roman" w:hAnsi="Times New Roman" w:cs="Times New Roman"/>
          <w:sz w:val="28"/>
          <w:szCs w:val="28"/>
        </w:rPr>
        <w:t xml:space="preserve"> района </w:t>
      </w:r>
      <w:r w:rsidR="00C64E40">
        <w:rPr>
          <w:rFonts w:ascii="Times New Roman" w:hAnsi="Times New Roman" w:cs="Times New Roman"/>
          <w:sz w:val="28"/>
          <w:szCs w:val="28"/>
        </w:rPr>
        <w:t>Алтайского края</w:t>
      </w:r>
      <w:r w:rsidR="00C64E40" w:rsidRPr="00C52FB6">
        <w:rPr>
          <w:rFonts w:ascii="Times New Roman" w:hAnsi="Times New Roman" w:cs="Times New Roman"/>
          <w:sz w:val="28"/>
          <w:szCs w:val="28"/>
        </w:rPr>
        <w:t xml:space="preserve"> </w:t>
      </w:r>
      <w:r w:rsidR="00C64E40">
        <w:rPr>
          <w:rFonts w:ascii="Times New Roman" w:hAnsi="Times New Roman" w:cs="Times New Roman"/>
          <w:sz w:val="28"/>
          <w:szCs w:val="28"/>
        </w:rPr>
        <w:t>на 2019-2036</w:t>
      </w:r>
      <w:r w:rsidR="00C64E40" w:rsidRPr="005C36A6">
        <w:rPr>
          <w:rFonts w:ascii="Times New Roman" w:hAnsi="Times New Roman" w:cs="Times New Roman"/>
          <w:sz w:val="28"/>
          <w:szCs w:val="28"/>
        </w:rPr>
        <w:t xml:space="preserve"> годы»</w:t>
      </w:r>
    </w:p>
    <w:tbl>
      <w:tblPr>
        <w:tblpPr w:leftFromText="180" w:rightFromText="180" w:vertAnchor="text" w:horzAnchor="margin" w:tblpXSpec="right" w:tblpY="36"/>
        <w:tblOverlap w:val="never"/>
        <w:tblW w:w="9538" w:type="dxa"/>
        <w:tblBorders>
          <w:top w:val="single" w:sz="4" w:space="0" w:color="auto"/>
          <w:left w:val="single" w:sz="4" w:space="0" w:color="auto"/>
          <w:right w:val="single" w:sz="4" w:space="0" w:color="auto"/>
          <w:insideH w:val="single" w:sz="4" w:space="0" w:color="auto"/>
          <w:insideV w:val="single" w:sz="4" w:space="0" w:color="auto"/>
        </w:tblBorders>
        <w:tblCellMar>
          <w:left w:w="10" w:type="dxa"/>
          <w:right w:w="10" w:type="dxa"/>
        </w:tblCellMar>
        <w:tblLook w:val="0000"/>
      </w:tblPr>
      <w:tblGrid>
        <w:gridCol w:w="2700"/>
        <w:gridCol w:w="6838"/>
      </w:tblGrid>
      <w:tr w:rsidR="00492511" w:rsidRPr="008B49FC" w:rsidTr="00492511">
        <w:trPr>
          <w:trHeight w:hRule="exact" w:val="1199"/>
        </w:trPr>
        <w:tc>
          <w:tcPr>
            <w:tcW w:w="2700" w:type="dxa"/>
            <w:shd w:val="clear" w:color="auto" w:fill="FFFFFF"/>
          </w:tcPr>
          <w:p w:rsidR="00492511" w:rsidRPr="008B49FC" w:rsidRDefault="00492511" w:rsidP="00375D36">
            <w:pPr>
              <w:pStyle w:val="a9"/>
              <w:ind w:firstLine="0"/>
            </w:pPr>
            <w:r w:rsidRPr="008B49FC">
              <w:rPr>
                <w:rStyle w:val="24"/>
                <w:rFonts w:ascii="Times New Roman" w:hAnsi="Times New Roman" w:cs="Times New Roman"/>
                <w:sz w:val="24"/>
                <w:szCs w:val="24"/>
              </w:rPr>
              <w:t>Наименование программы</w:t>
            </w:r>
          </w:p>
        </w:tc>
        <w:tc>
          <w:tcPr>
            <w:tcW w:w="6838" w:type="dxa"/>
            <w:shd w:val="clear" w:color="auto" w:fill="FFFFFF"/>
            <w:vAlign w:val="bottom"/>
          </w:tcPr>
          <w:p w:rsidR="00492511" w:rsidRPr="008B49FC" w:rsidRDefault="007A4328" w:rsidP="00375D36">
            <w:pPr>
              <w:pStyle w:val="a9"/>
              <w:ind w:left="135" w:right="162" w:firstLine="0"/>
              <w:rPr>
                <w:lang w:val="ru-RU"/>
              </w:rPr>
            </w:pPr>
            <w:r>
              <w:rPr>
                <w:rStyle w:val="24"/>
                <w:rFonts w:ascii="Times New Roman" w:hAnsi="Times New Roman" w:cs="Times New Roman"/>
                <w:sz w:val="24"/>
                <w:szCs w:val="24"/>
              </w:rPr>
              <w:t>Программа «Комплексное</w:t>
            </w:r>
            <w:r w:rsidR="00492511" w:rsidRPr="008B49FC">
              <w:rPr>
                <w:rStyle w:val="24"/>
                <w:rFonts w:ascii="Times New Roman" w:hAnsi="Times New Roman" w:cs="Times New Roman"/>
                <w:sz w:val="24"/>
                <w:szCs w:val="24"/>
              </w:rPr>
              <w:t xml:space="preserve"> развити</w:t>
            </w:r>
            <w:r>
              <w:rPr>
                <w:rStyle w:val="24"/>
                <w:rFonts w:ascii="Times New Roman" w:hAnsi="Times New Roman" w:cs="Times New Roman"/>
                <w:sz w:val="24"/>
                <w:szCs w:val="24"/>
              </w:rPr>
              <w:t>е</w:t>
            </w:r>
            <w:r w:rsidR="00492511" w:rsidRPr="008B49FC">
              <w:rPr>
                <w:rStyle w:val="24"/>
                <w:rFonts w:ascii="Times New Roman" w:hAnsi="Times New Roman" w:cs="Times New Roman"/>
                <w:sz w:val="24"/>
                <w:szCs w:val="24"/>
              </w:rPr>
              <w:t xml:space="preserve"> систем коммунальной инфраструктуры сельского поселения </w:t>
            </w:r>
            <w:r w:rsidR="00492511">
              <w:rPr>
                <w:rStyle w:val="24"/>
                <w:rFonts w:ascii="Times New Roman" w:hAnsi="Times New Roman" w:cs="Times New Roman"/>
                <w:sz w:val="24"/>
                <w:szCs w:val="24"/>
              </w:rPr>
              <w:t>Рыбинский</w:t>
            </w:r>
            <w:r w:rsidR="00492511" w:rsidRPr="008B49FC">
              <w:rPr>
                <w:rStyle w:val="24"/>
                <w:rFonts w:ascii="Times New Roman" w:hAnsi="Times New Roman" w:cs="Times New Roman"/>
                <w:sz w:val="24"/>
                <w:szCs w:val="24"/>
              </w:rPr>
              <w:t xml:space="preserve"> сельсовет Каменского района Алтайского края Российской Федерации на 2019-2036 годы» (далее - Программа)</w:t>
            </w:r>
            <w:r w:rsidR="00492511">
              <w:rPr>
                <w:rStyle w:val="24"/>
                <w:rFonts w:ascii="Times New Roman" w:hAnsi="Times New Roman" w:cs="Times New Roman"/>
                <w:sz w:val="24"/>
                <w:szCs w:val="24"/>
              </w:rPr>
              <w:t>.</w:t>
            </w:r>
          </w:p>
        </w:tc>
      </w:tr>
      <w:tr w:rsidR="00492511" w:rsidRPr="008B49FC" w:rsidTr="00492511">
        <w:trPr>
          <w:trHeight w:hRule="exact" w:val="578"/>
        </w:trPr>
        <w:tc>
          <w:tcPr>
            <w:tcW w:w="2700" w:type="dxa"/>
            <w:shd w:val="clear" w:color="auto" w:fill="FFFFFF"/>
          </w:tcPr>
          <w:p w:rsidR="00492511" w:rsidRPr="008B49FC" w:rsidRDefault="00492511" w:rsidP="00375D36">
            <w:pPr>
              <w:pStyle w:val="a9"/>
              <w:ind w:firstLine="0"/>
            </w:pPr>
            <w:r w:rsidRPr="008B49FC">
              <w:rPr>
                <w:rStyle w:val="24"/>
                <w:rFonts w:ascii="Times New Roman" w:hAnsi="Times New Roman" w:cs="Times New Roman"/>
                <w:sz w:val="24"/>
                <w:szCs w:val="24"/>
              </w:rPr>
              <w:t>Ответственный исполнитель программы</w:t>
            </w:r>
          </w:p>
        </w:tc>
        <w:tc>
          <w:tcPr>
            <w:tcW w:w="6838" w:type="dxa"/>
            <w:shd w:val="clear" w:color="auto" w:fill="FFFFFF"/>
          </w:tcPr>
          <w:p w:rsidR="00492511" w:rsidRPr="008B49FC" w:rsidRDefault="00492511" w:rsidP="00375D36">
            <w:pPr>
              <w:pStyle w:val="a9"/>
              <w:ind w:left="135" w:right="162" w:firstLine="0"/>
              <w:rPr>
                <w:lang w:val="ru-RU"/>
              </w:rPr>
            </w:pPr>
            <w:r w:rsidRPr="008B49FC">
              <w:rPr>
                <w:rStyle w:val="24"/>
                <w:rFonts w:ascii="Times New Roman" w:hAnsi="Times New Roman" w:cs="Times New Roman"/>
                <w:sz w:val="24"/>
                <w:szCs w:val="24"/>
              </w:rPr>
              <w:t>Администрация Каменского района Алтайского края</w:t>
            </w:r>
            <w:r>
              <w:rPr>
                <w:rStyle w:val="24"/>
                <w:rFonts w:ascii="Times New Roman" w:hAnsi="Times New Roman" w:cs="Times New Roman"/>
                <w:sz w:val="24"/>
                <w:szCs w:val="24"/>
              </w:rPr>
              <w:t>.</w:t>
            </w:r>
          </w:p>
        </w:tc>
      </w:tr>
      <w:tr w:rsidR="00492511" w:rsidRPr="008B49FC" w:rsidTr="00492511">
        <w:trPr>
          <w:trHeight w:hRule="exact" w:val="635"/>
        </w:trPr>
        <w:tc>
          <w:tcPr>
            <w:tcW w:w="2700" w:type="dxa"/>
            <w:shd w:val="clear" w:color="auto" w:fill="FFFFFF"/>
          </w:tcPr>
          <w:p w:rsidR="00492511" w:rsidRPr="008B49FC" w:rsidRDefault="00492511" w:rsidP="00375D36">
            <w:pPr>
              <w:pStyle w:val="a9"/>
              <w:ind w:firstLine="0"/>
            </w:pPr>
            <w:r w:rsidRPr="008B49FC">
              <w:rPr>
                <w:rStyle w:val="24"/>
                <w:rFonts w:ascii="Times New Roman" w:hAnsi="Times New Roman" w:cs="Times New Roman"/>
                <w:sz w:val="24"/>
                <w:szCs w:val="24"/>
              </w:rPr>
              <w:t>Соисполнители программы</w:t>
            </w:r>
          </w:p>
        </w:tc>
        <w:tc>
          <w:tcPr>
            <w:tcW w:w="6838" w:type="dxa"/>
            <w:shd w:val="clear" w:color="auto" w:fill="FFFFFF"/>
          </w:tcPr>
          <w:p w:rsidR="00492511" w:rsidRPr="008B49FC" w:rsidRDefault="00492511" w:rsidP="00375D36">
            <w:pPr>
              <w:pStyle w:val="a9"/>
              <w:ind w:left="135" w:right="162" w:firstLine="0"/>
            </w:pPr>
            <w:r w:rsidRPr="008B49FC">
              <w:rPr>
                <w:rStyle w:val="24"/>
                <w:rFonts w:ascii="Times New Roman" w:hAnsi="Times New Roman" w:cs="Times New Roman"/>
                <w:sz w:val="24"/>
                <w:szCs w:val="24"/>
              </w:rPr>
              <w:t>Ресурсоснабжающие организации</w:t>
            </w:r>
            <w:r>
              <w:rPr>
                <w:rStyle w:val="24"/>
                <w:rFonts w:ascii="Times New Roman" w:hAnsi="Times New Roman" w:cs="Times New Roman"/>
                <w:sz w:val="24"/>
                <w:szCs w:val="24"/>
              </w:rPr>
              <w:t>.</w:t>
            </w:r>
          </w:p>
        </w:tc>
      </w:tr>
      <w:tr w:rsidR="00492511" w:rsidRPr="008B49FC" w:rsidTr="00375D36">
        <w:trPr>
          <w:trHeight w:hRule="exact" w:val="1985"/>
        </w:trPr>
        <w:tc>
          <w:tcPr>
            <w:tcW w:w="2700" w:type="dxa"/>
            <w:shd w:val="clear" w:color="auto" w:fill="FFFFFF"/>
          </w:tcPr>
          <w:p w:rsidR="00492511" w:rsidRPr="008B49FC" w:rsidRDefault="00492511" w:rsidP="00375D36">
            <w:pPr>
              <w:pStyle w:val="a9"/>
              <w:ind w:firstLine="0"/>
            </w:pPr>
            <w:r w:rsidRPr="008B49FC">
              <w:rPr>
                <w:rStyle w:val="24"/>
                <w:rFonts w:ascii="Times New Roman" w:hAnsi="Times New Roman" w:cs="Times New Roman"/>
                <w:sz w:val="24"/>
                <w:szCs w:val="24"/>
              </w:rPr>
              <w:t>Цели программы</w:t>
            </w:r>
          </w:p>
        </w:tc>
        <w:tc>
          <w:tcPr>
            <w:tcW w:w="6838" w:type="dxa"/>
            <w:shd w:val="clear" w:color="auto" w:fill="FFFFFF"/>
          </w:tcPr>
          <w:p w:rsidR="00492511" w:rsidRPr="008B49FC" w:rsidRDefault="00492511" w:rsidP="00375D36">
            <w:pPr>
              <w:pStyle w:val="a9"/>
              <w:ind w:left="135" w:right="162" w:firstLine="0"/>
              <w:rPr>
                <w:lang w:val="ru-RU"/>
              </w:rPr>
            </w:pPr>
            <w:r w:rsidRPr="008B49FC">
              <w:rPr>
                <w:rStyle w:val="24"/>
                <w:rFonts w:ascii="Times New Roman" w:hAnsi="Times New Roman" w:cs="Times New Roman"/>
                <w:sz w:val="24"/>
                <w:szCs w:val="24"/>
              </w:rPr>
              <w:t xml:space="preserve">Комплексное развитие систем коммунальной инфраструктуры, реконструкция и модернизация систем коммунальной инфраструктуры, улучшение экологической ситуации на территории </w:t>
            </w:r>
            <w:r>
              <w:rPr>
                <w:rStyle w:val="24"/>
                <w:rFonts w:ascii="Times New Roman" w:hAnsi="Times New Roman" w:cs="Times New Roman"/>
                <w:sz w:val="24"/>
                <w:szCs w:val="24"/>
              </w:rPr>
              <w:t>сельского поселения  Рыбинский</w:t>
            </w:r>
            <w:r w:rsidRPr="008B49FC">
              <w:rPr>
                <w:rStyle w:val="24"/>
                <w:rFonts w:ascii="Times New Roman" w:hAnsi="Times New Roman" w:cs="Times New Roman"/>
                <w:sz w:val="24"/>
                <w:szCs w:val="24"/>
              </w:rPr>
              <w:t xml:space="preserve"> сельсовет </w:t>
            </w:r>
            <w:r>
              <w:rPr>
                <w:rStyle w:val="24"/>
                <w:rFonts w:ascii="Times New Roman" w:hAnsi="Times New Roman" w:cs="Times New Roman"/>
                <w:sz w:val="24"/>
                <w:szCs w:val="24"/>
              </w:rPr>
              <w:t>Каменского</w:t>
            </w:r>
            <w:r w:rsidRPr="008B49FC">
              <w:rPr>
                <w:rStyle w:val="24"/>
                <w:rFonts w:ascii="Times New Roman" w:hAnsi="Times New Roman" w:cs="Times New Roman"/>
                <w:sz w:val="24"/>
                <w:szCs w:val="24"/>
              </w:rPr>
              <w:t xml:space="preserve"> района </w:t>
            </w:r>
            <w:r>
              <w:rPr>
                <w:rStyle w:val="24"/>
                <w:rFonts w:ascii="Times New Roman" w:hAnsi="Times New Roman" w:cs="Times New Roman"/>
                <w:sz w:val="24"/>
                <w:szCs w:val="24"/>
              </w:rPr>
              <w:t>Алтайского края</w:t>
            </w:r>
            <w:r w:rsidRPr="008B49FC">
              <w:rPr>
                <w:rStyle w:val="24"/>
                <w:rFonts w:ascii="Times New Roman" w:hAnsi="Times New Roman" w:cs="Times New Roman"/>
                <w:sz w:val="24"/>
                <w:szCs w:val="24"/>
              </w:rPr>
              <w:t xml:space="preserve"> (далее - сельское поселение), качественное и надежное обеспечение коммунальными услугами потребителей.</w:t>
            </w:r>
          </w:p>
          <w:p w:rsidR="00492511" w:rsidRPr="008B49FC" w:rsidRDefault="00492511" w:rsidP="00375D36">
            <w:pPr>
              <w:pStyle w:val="a9"/>
              <w:ind w:left="135" w:right="162"/>
              <w:rPr>
                <w:lang w:val="ru-RU"/>
              </w:rPr>
            </w:pPr>
          </w:p>
        </w:tc>
      </w:tr>
      <w:tr w:rsidR="00492511" w:rsidRPr="008B49FC" w:rsidTr="00492511">
        <w:trPr>
          <w:trHeight w:hRule="exact" w:val="1389"/>
        </w:trPr>
        <w:tc>
          <w:tcPr>
            <w:tcW w:w="2700" w:type="dxa"/>
            <w:shd w:val="clear" w:color="auto" w:fill="FFFFFF"/>
          </w:tcPr>
          <w:p w:rsidR="00492511" w:rsidRPr="008B49FC" w:rsidRDefault="00492511" w:rsidP="00375D36">
            <w:pPr>
              <w:pStyle w:val="a9"/>
              <w:ind w:firstLine="0"/>
            </w:pPr>
            <w:r w:rsidRPr="008B49FC">
              <w:rPr>
                <w:rStyle w:val="24"/>
                <w:rFonts w:ascii="Times New Roman" w:hAnsi="Times New Roman" w:cs="Times New Roman"/>
                <w:sz w:val="24"/>
                <w:szCs w:val="24"/>
              </w:rPr>
              <w:t>Задачи программы</w:t>
            </w:r>
          </w:p>
        </w:tc>
        <w:tc>
          <w:tcPr>
            <w:tcW w:w="6838" w:type="dxa"/>
            <w:shd w:val="clear" w:color="auto" w:fill="FFFFFF"/>
          </w:tcPr>
          <w:p w:rsidR="00492511" w:rsidRPr="008B49FC" w:rsidRDefault="00492511" w:rsidP="00375D36">
            <w:pPr>
              <w:pStyle w:val="a9"/>
              <w:ind w:left="135" w:right="162" w:firstLine="0"/>
              <w:rPr>
                <w:lang w:val="ru-RU"/>
              </w:rPr>
            </w:pPr>
            <w:r w:rsidRPr="008B49FC">
              <w:rPr>
                <w:rStyle w:val="24"/>
                <w:rFonts w:ascii="Times New Roman" w:hAnsi="Times New Roman" w:cs="Times New Roman"/>
                <w:sz w:val="24"/>
                <w:szCs w:val="24"/>
              </w:rPr>
              <w:t>повышение надежности коммунальных систем и качества коммунальных услуг сельского поселения;</w:t>
            </w:r>
          </w:p>
          <w:p w:rsidR="00492511" w:rsidRPr="005C36A6" w:rsidRDefault="00492511" w:rsidP="00375D36">
            <w:pPr>
              <w:pStyle w:val="a9"/>
              <w:ind w:left="135" w:right="162" w:firstLine="0"/>
              <w:rPr>
                <w:lang w:val="ru-RU"/>
              </w:rPr>
            </w:pPr>
            <w:r w:rsidRPr="005C36A6">
              <w:rPr>
                <w:rStyle w:val="24"/>
                <w:rFonts w:ascii="Times New Roman" w:hAnsi="Times New Roman" w:cs="Times New Roman"/>
                <w:sz w:val="24"/>
                <w:szCs w:val="24"/>
              </w:rPr>
              <w:t>удовлетворение потребности населения в качественных услугах по сбору, вывозу и размещению твердых коммунальных отходов</w:t>
            </w:r>
            <w:r>
              <w:rPr>
                <w:rStyle w:val="24"/>
                <w:rFonts w:ascii="Times New Roman" w:hAnsi="Times New Roman" w:cs="Times New Roman"/>
                <w:sz w:val="24"/>
                <w:szCs w:val="24"/>
              </w:rPr>
              <w:t>.</w:t>
            </w:r>
          </w:p>
        </w:tc>
      </w:tr>
      <w:tr w:rsidR="00492511" w:rsidRPr="008B49FC" w:rsidTr="00492511">
        <w:trPr>
          <w:trHeight w:hRule="exact" w:val="650"/>
        </w:trPr>
        <w:tc>
          <w:tcPr>
            <w:tcW w:w="2700" w:type="dxa"/>
            <w:shd w:val="clear" w:color="auto" w:fill="FFFFFF"/>
          </w:tcPr>
          <w:p w:rsidR="00492511" w:rsidRPr="008B49FC" w:rsidRDefault="00492511" w:rsidP="00375D36">
            <w:pPr>
              <w:pStyle w:val="a9"/>
              <w:ind w:firstLine="0"/>
              <w:rPr>
                <w:rStyle w:val="24"/>
                <w:rFonts w:ascii="Times New Roman" w:hAnsi="Times New Roman" w:cs="Times New Roman"/>
                <w:sz w:val="24"/>
                <w:szCs w:val="24"/>
              </w:rPr>
            </w:pPr>
            <w:r>
              <w:rPr>
                <w:rStyle w:val="24"/>
                <w:rFonts w:ascii="Times New Roman" w:hAnsi="Times New Roman" w:cs="Times New Roman"/>
                <w:sz w:val="24"/>
                <w:szCs w:val="24"/>
              </w:rPr>
              <w:t>Целевые показатели</w:t>
            </w:r>
          </w:p>
        </w:tc>
        <w:tc>
          <w:tcPr>
            <w:tcW w:w="6838" w:type="dxa"/>
            <w:shd w:val="clear" w:color="auto" w:fill="FFFFFF"/>
          </w:tcPr>
          <w:p w:rsidR="00492511" w:rsidRPr="008B49FC" w:rsidRDefault="00492511" w:rsidP="00375D36">
            <w:pPr>
              <w:pStyle w:val="a9"/>
              <w:ind w:left="135" w:right="162" w:firstLine="0"/>
              <w:rPr>
                <w:rStyle w:val="24"/>
                <w:rFonts w:ascii="Times New Roman" w:hAnsi="Times New Roman" w:cs="Times New Roman"/>
                <w:sz w:val="24"/>
                <w:szCs w:val="24"/>
              </w:rPr>
            </w:pPr>
            <w:r>
              <w:rPr>
                <w:rStyle w:val="24"/>
                <w:rFonts w:ascii="Times New Roman" w:hAnsi="Times New Roman" w:cs="Times New Roman"/>
                <w:sz w:val="24"/>
                <w:szCs w:val="24"/>
              </w:rPr>
              <w:t>доля охвата населения коммунальными услугами.</w:t>
            </w:r>
          </w:p>
        </w:tc>
      </w:tr>
      <w:tr w:rsidR="00492511" w:rsidRPr="008B49FC" w:rsidTr="00492511">
        <w:trPr>
          <w:trHeight w:hRule="exact" w:val="623"/>
        </w:trPr>
        <w:tc>
          <w:tcPr>
            <w:tcW w:w="2700" w:type="dxa"/>
            <w:shd w:val="clear" w:color="auto" w:fill="FFFFFF"/>
          </w:tcPr>
          <w:p w:rsidR="00492511" w:rsidRPr="008B49FC" w:rsidRDefault="00492511" w:rsidP="00375D36">
            <w:pPr>
              <w:pStyle w:val="a9"/>
              <w:ind w:firstLine="0"/>
              <w:rPr>
                <w:lang w:val="ru-RU"/>
              </w:rPr>
            </w:pPr>
            <w:r w:rsidRPr="008B49FC">
              <w:rPr>
                <w:rStyle w:val="24"/>
                <w:rFonts w:ascii="Times New Roman" w:hAnsi="Times New Roman" w:cs="Times New Roman"/>
                <w:sz w:val="24"/>
                <w:szCs w:val="24"/>
              </w:rPr>
              <w:t>Срок и этапы реализации программы</w:t>
            </w:r>
          </w:p>
        </w:tc>
        <w:tc>
          <w:tcPr>
            <w:tcW w:w="6838" w:type="dxa"/>
            <w:shd w:val="clear" w:color="auto" w:fill="FFFFFF"/>
          </w:tcPr>
          <w:p w:rsidR="00492511" w:rsidRPr="008B49FC" w:rsidRDefault="00492511" w:rsidP="00375D36">
            <w:pPr>
              <w:pStyle w:val="a9"/>
              <w:ind w:left="135" w:right="162" w:firstLine="0"/>
            </w:pPr>
            <w:r w:rsidRPr="008B49FC">
              <w:rPr>
                <w:rStyle w:val="24"/>
                <w:rFonts w:ascii="Times New Roman" w:hAnsi="Times New Roman" w:cs="Times New Roman"/>
                <w:sz w:val="24"/>
                <w:szCs w:val="24"/>
              </w:rPr>
              <w:t>2019-203</w:t>
            </w:r>
            <w:r>
              <w:rPr>
                <w:rStyle w:val="24"/>
                <w:rFonts w:ascii="Times New Roman" w:hAnsi="Times New Roman" w:cs="Times New Roman"/>
                <w:sz w:val="24"/>
                <w:szCs w:val="24"/>
              </w:rPr>
              <w:t>6</w:t>
            </w:r>
            <w:r w:rsidRPr="008B49FC">
              <w:rPr>
                <w:rStyle w:val="24"/>
                <w:rFonts w:ascii="Times New Roman" w:hAnsi="Times New Roman" w:cs="Times New Roman"/>
                <w:sz w:val="24"/>
                <w:szCs w:val="24"/>
              </w:rPr>
              <w:t xml:space="preserve"> годы</w:t>
            </w:r>
            <w:r>
              <w:rPr>
                <w:rStyle w:val="24"/>
                <w:rFonts w:ascii="Times New Roman" w:hAnsi="Times New Roman" w:cs="Times New Roman"/>
                <w:sz w:val="24"/>
                <w:szCs w:val="24"/>
              </w:rPr>
              <w:t>.</w:t>
            </w:r>
          </w:p>
        </w:tc>
      </w:tr>
      <w:tr w:rsidR="00492511" w:rsidRPr="008B49FC" w:rsidTr="00492511">
        <w:trPr>
          <w:trHeight w:hRule="exact" w:val="2699"/>
        </w:trPr>
        <w:tc>
          <w:tcPr>
            <w:tcW w:w="2700" w:type="dxa"/>
            <w:tcBorders>
              <w:bottom w:val="single" w:sz="4" w:space="0" w:color="auto"/>
            </w:tcBorders>
            <w:shd w:val="clear" w:color="auto" w:fill="FFFFFF"/>
          </w:tcPr>
          <w:p w:rsidR="00492511" w:rsidRPr="008B49FC" w:rsidRDefault="00492511" w:rsidP="00375D36">
            <w:pPr>
              <w:pStyle w:val="a9"/>
              <w:ind w:firstLine="0"/>
            </w:pPr>
            <w:r w:rsidRPr="008B49FC">
              <w:rPr>
                <w:rStyle w:val="24"/>
                <w:rFonts w:ascii="Times New Roman" w:hAnsi="Times New Roman" w:cs="Times New Roman"/>
                <w:sz w:val="24"/>
                <w:szCs w:val="24"/>
              </w:rPr>
              <w:t>Ожидаемые результаты</w:t>
            </w:r>
          </w:p>
        </w:tc>
        <w:tc>
          <w:tcPr>
            <w:tcW w:w="6838" w:type="dxa"/>
            <w:tcBorders>
              <w:bottom w:val="single" w:sz="4" w:space="0" w:color="auto"/>
            </w:tcBorders>
            <w:shd w:val="clear" w:color="auto" w:fill="FFFFFF"/>
          </w:tcPr>
          <w:p w:rsidR="00492511" w:rsidRDefault="00492511" w:rsidP="00375D36">
            <w:pPr>
              <w:pStyle w:val="a9"/>
              <w:ind w:left="135" w:right="162" w:firstLine="0"/>
              <w:rPr>
                <w:lang w:val="ru-RU"/>
              </w:rPr>
            </w:pPr>
            <w:r w:rsidRPr="008B49FC">
              <w:rPr>
                <w:lang w:val="ru-RU"/>
              </w:rPr>
              <w:t>повышение надежности работы системы коммунальной инфраструктуры</w:t>
            </w:r>
            <w:r>
              <w:rPr>
                <w:lang w:val="ru-RU"/>
              </w:rPr>
              <w:t>;</w:t>
            </w:r>
          </w:p>
          <w:p w:rsidR="00492511" w:rsidRDefault="00492511" w:rsidP="00375D36">
            <w:pPr>
              <w:pStyle w:val="a9"/>
              <w:ind w:left="135" w:right="162" w:firstLine="0"/>
              <w:rPr>
                <w:lang w:val="ru-RU"/>
              </w:rPr>
            </w:pPr>
            <w:r w:rsidRPr="008B49FC">
              <w:rPr>
                <w:lang w:val="ru-RU"/>
              </w:rPr>
              <w:t>повышение эффективности использования систем коммунальной инфраструктуры;</w:t>
            </w:r>
          </w:p>
          <w:p w:rsidR="00492511" w:rsidRPr="008B49FC" w:rsidRDefault="00492511" w:rsidP="00375D36">
            <w:pPr>
              <w:pStyle w:val="a9"/>
              <w:ind w:left="135" w:right="162" w:firstLine="0"/>
              <w:rPr>
                <w:lang w:val="ru-RU"/>
              </w:rPr>
            </w:pPr>
            <w:r w:rsidRPr="008B49FC">
              <w:rPr>
                <w:lang w:val="ru-RU"/>
              </w:rPr>
              <w:t>обеспечение устойчивости системы коммунальной инфраструктуры поселения;</w:t>
            </w:r>
          </w:p>
          <w:p w:rsidR="00492511" w:rsidRPr="008B49FC" w:rsidRDefault="00492511" w:rsidP="00375D36">
            <w:pPr>
              <w:pStyle w:val="a9"/>
              <w:ind w:left="135" w:right="162" w:firstLine="0"/>
              <w:rPr>
                <w:lang w:val="ru-RU"/>
              </w:rPr>
            </w:pPr>
            <w:r>
              <w:rPr>
                <w:lang w:val="ru-RU"/>
              </w:rPr>
              <w:t>о</w:t>
            </w:r>
            <w:r w:rsidRPr="008B49FC">
              <w:rPr>
                <w:lang w:val="ru-RU"/>
              </w:rPr>
              <w:t>беспечение потребителей коммунальными услугами в необходимом объеме;</w:t>
            </w:r>
          </w:p>
          <w:p w:rsidR="00492511" w:rsidRPr="008B49FC" w:rsidRDefault="00492511" w:rsidP="00375D36">
            <w:pPr>
              <w:pStyle w:val="a9"/>
              <w:ind w:left="135" w:right="162" w:firstLine="0"/>
              <w:rPr>
                <w:lang w:val="ru-RU"/>
              </w:rPr>
            </w:pPr>
            <w:r w:rsidRPr="008B49FC">
              <w:rPr>
                <w:lang w:val="ru-RU"/>
              </w:rPr>
              <w:t>оптимизация управле</w:t>
            </w:r>
            <w:r>
              <w:rPr>
                <w:lang w:val="ru-RU"/>
              </w:rPr>
              <w:t>ния электроснабжением поселения.</w:t>
            </w:r>
          </w:p>
          <w:p w:rsidR="00492511" w:rsidRPr="008B49FC" w:rsidRDefault="00492511" w:rsidP="00375D36">
            <w:pPr>
              <w:pStyle w:val="a9"/>
              <w:ind w:left="135" w:right="162" w:firstLine="0"/>
              <w:rPr>
                <w:lang w:val="ru-RU"/>
              </w:rPr>
            </w:pPr>
          </w:p>
        </w:tc>
      </w:tr>
    </w:tbl>
    <w:p w:rsidR="00390374" w:rsidRPr="008B49FC" w:rsidRDefault="00390374" w:rsidP="00375D36">
      <w:pPr>
        <w:pStyle w:val="a9"/>
        <w:ind w:firstLine="0"/>
        <w:rPr>
          <w:lang w:val="ru-RU"/>
        </w:rPr>
      </w:pPr>
    </w:p>
    <w:p w:rsidR="00F27EE1" w:rsidRPr="0099594E" w:rsidRDefault="00D5738D" w:rsidP="00375D36">
      <w:pPr>
        <w:pStyle w:val="10"/>
        <w:keepNext/>
        <w:keepLines/>
        <w:numPr>
          <w:ilvl w:val="0"/>
          <w:numId w:val="11"/>
        </w:numPr>
        <w:shd w:val="clear" w:color="auto" w:fill="auto"/>
        <w:tabs>
          <w:tab w:val="left" w:pos="1199"/>
        </w:tabs>
        <w:spacing w:before="0" w:line="240" w:lineRule="auto"/>
        <w:ind w:left="820"/>
        <w:jc w:val="center"/>
        <w:rPr>
          <w:rFonts w:ascii="Times New Roman" w:hAnsi="Times New Roman" w:cs="Times New Roman"/>
          <w:sz w:val="28"/>
          <w:szCs w:val="28"/>
        </w:rPr>
      </w:pPr>
      <w:bookmarkStart w:id="1" w:name="bookmark0"/>
      <w:r w:rsidRPr="0099594E">
        <w:rPr>
          <w:rFonts w:ascii="Times New Roman" w:hAnsi="Times New Roman" w:cs="Times New Roman"/>
          <w:sz w:val="28"/>
          <w:szCs w:val="28"/>
        </w:rPr>
        <w:lastRenderedPageBreak/>
        <w:t xml:space="preserve">Характеристика существующего состояния систем </w:t>
      </w:r>
      <w:proofErr w:type="gramStart"/>
      <w:r w:rsidRPr="0099594E">
        <w:rPr>
          <w:rFonts w:ascii="Times New Roman" w:hAnsi="Times New Roman" w:cs="Times New Roman"/>
          <w:sz w:val="28"/>
          <w:szCs w:val="28"/>
        </w:rPr>
        <w:t>коммунальной</w:t>
      </w:r>
      <w:bookmarkEnd w:id="1"/>
      <w:proofErr w:type="gramEnd"/>
    </w:p>
    <w:p w:rsidR="00F27EE1" w:rsidRPr="0099594E" w:rsidRDefault="00D0697B" w:rsidP="00375D36">
      <w:pPr>
        <w:pStyle w:val="10"/>
        <w:keepNext/>
        <w:keepLines/>
        <w:shd w:val="clear" w:color="auto" w:fill="auto"/>
        <w:spacing w:before="0" w:line="240" w:lineRule="auto"/>
        <w:jc w:val="center"/>
        <w:rPr>
          <w:rFonts w:ascii="Times New Roman" w:hAnsi="Times New Roman" w:cs="Times New Roman"/>
          <w:sz w:val="28"/>
          <w:szCs w:val="28"/>
        </w:rPr>
      </w:pPr>
      <w:bookmarkStart w:id="2" w:name="bookmark1"/>
      <w:r>
        <w:rPr>
          <w:rFonts w:ascii="Times New Roman" w:hAnsi="Times New Roman" w:cs="Times New Roman"/>
          <w:sz w:val="28"/>
          <w:szCs w:val="28"/>
        </w:rPr>
        <w:t>и</w:t>
      </w:r>
      <w:r w:rsidR="00D5738D" w:rsidRPr="0099594E">
        <w:rPr>
          <w:rFonts w:ascii="Times New Roman" w:hAnsi="Times New Roman" w:cs="Times New Roman"/>
          <w:sz w:val="28"/>
          <w:szCs w:val="28"/>
        </w:rPr>
        <w:t>нфраструктуры</w:t>
      </w:r>
      <w:bookmarkEnd w:id="2"/>
    </w:p>
    <w:p w:rsidR="0099594E" w:rsidRDefault="0099594E" w:rsidP="00375D36">
      <w:pPr>
        <w:pStyle w:val="2"/>
        <w:spacing w:before="0" w:line="240" w:lineRule="auto"/>
        <w:jc w:val="center"/>
        <w:rPr>
          <w:rFonts w:ascii="Times New Roman" w:hAnsi="Times New Roman"/>
          <w:b/>
          <w:i/>
          <w:color w:val="auto"/>
          <w:sz w:val="28"/>
          <w:szCs w:val="28"/>
        </w:rPr>
      </w:pPr>
      <w:bookmarkStart w:id="3" w:name="_Toc495060730"/>
      <w:bookmarkStart w:id="4" w:name="_Toc465852878"/>
      <w:bookmarkStart w:id="5" w:name="_Toc370201546"/>
      <w:bookmarkStart w:id="6" w:name="_Toc312530942"/>
      <w:bookmarkStart w:id="7" w:name="_Toc270950876"/>
      <w:r w:rsidRPr="00D0697B">
        <w:rPr>
          <w:rFonts w:ascii="Times New Roman" w:hAnsi="Times New Roman"/>
          <w:b/>
          <w:color w:val="auto"/>
          <w:sz w:val="28"/>
          <w:szCs w:val="28"/>
        </w:rPr>
        <w:t>2</w:t>
      </w:r>
      <w:r w:rsidR="00B77720" w:rsidRPr="00D0697B">
        <w:rPr>
          <w:rFonts w:ascii="Times New Roman" w:hAnsi="Times New Roman"/>
          <w:b/>
          <w:color w:val="auto"/>
          <w:sz w:val="28"/>
          <w:szCs w:val="28"/>
        </w:rPr>
        <w:t>.1</w:t>
      </w:r>
      <w:r w:rsidR="00B77720" w:rsidRPr="0099594E">
        <w:rPr>
          <w:rFonts w:ascii="Times New Roman" w:hAnsi="Times New Roman"/>
          <w:b/>
          <w:i/>
          <w:color w:val="auto"/>
          <w:sz w:val="28"/>
          <w:szCs w:val="28"/>
        </w:rPr>
        <w:t xml:space="preserve"> </w:t>
      </w:r>
      <w:r w:rsidR="00B77720" w:rsidRPr="00D0697B">
        <w:rPr>
          <w:rFonts w:ascii="Times New Roman" w:hAnsi="Times New Roman"/>
          <w:b/>
          <w:color w:val="auto"/>
          <w:sz w:val="28"/>
          <w:szCs w:val="28"/>
        </w:rPr>
        <w:t>Водоснабжение и водоотведение</w:t>
      </w:r>
      <w:bookmarkStart w:id="8" w:name="_Toc495060731"/>
      <w:bookmarkStart w:id="9" w:name="_Toc465852879"/>
      <w:bookmarkStart w:id="10" w:name="_Toc370201547"/>
      <w:bookmarkStart w:id="11" w:name="_Toc312530943"/>
      <w:bookmarkStart w:id="12" w:name="_Toc270950877"/>
      <w:bookmarkEnd w:id="3"/>
      <w:bookmarkEnd w:id="4"/>
      <w:bookmarkEnd w:id="5"/>
      <w:bookmarkEnd w:id="6"/>
      <w:bookmarkEnd w:id="7"/>
    </w:p>
    <w:p w:rsidR="00B77720" w:rsidRPr="0099594E" w:rsidRDefault="00B77720" w:rsidP="00375D36">
      <w:pPr>
        <w:pStyle w:val="a9"/>
        <w:rPr>
          <w:sz w:val="28"/>
          <w:szCs w:val="28"/>
          <w:lang w:val="ru-RU"/>
        </w:rPr>
      </w:pPr>
      <w:bookmarkStart w:id="13" w:name="_Toc370201548"/>
      <w:bookmarkStart w:id="14" w:name="_Toc312530944"/>
      <w:bookmarkStart w:id="15" w:name="_Toc270950878"/>
      <w:bookmarkEnd w:id="8"/>
      <w:bookmarkEnd w:id="9"/>
      <w:bookmarkEnd w:id="10"/>
      <w:bookmarkEnd w:id="11"/>
      <w:bookmarkEnd w:id="12"/>
      <w:r w:rsidRPr="0099594E">
        <w:rPr>
          <w:sz w:val="28"/>
          <w:szCs w:val="28"/>
          <w:lang w:val="ru-RU"/>
        </w:rPr>
        <w:t>Источником хозяйственно-питьевого водоснабжения являются подземные воды Западно-Сибирского артезианского бассейна.</w:t>
      </w:r>
    </w:p>
    <w:p w:rsidR="00B77720" w:rsidRPr="0099594E" w:rsidRDefault="00B77720" w:rsidP="00375D36">
      <w:pPr>
        <w:pStyle w:val="a9"/>
        <w:rPr>
          <w:sz w:val="28"/>
          <w:szCs w:val="28"/>
          <w:lang w:val="ru-RU"/>
        </w:rPr>
      </w:pPr>
      <w:r w:rsidRPr="0099594E">
        <w:rPr>
          <w:sz w:val="28"/>
          <w:szCs w:val="28"/>
          <w:lang w:val="ru-RU"/>
        </w:rPr>
        <w:t xml:space="preserve">Водозаборными сооружениями являются скважины. </w:t>
      </w:r>
      <w:r w:rsidR="0081330F">
        <w:rPr>
          <w:sz w:val="28"/>
          <w:szCs w:val="28"/>
          <w:lang w:val="ru-RU"/>
        </w:rPr>
        <w:t>На территории Каменского района</w:t>
      </w:r>
      <w:r w:rsidRPr="0099594E">
        <w:rPr>
          <w:sz w:val="28"/>
          <w:szCs w:val="28"/>
          <w:lang w:val="ru-RU"/>
        </w:rPr>
        <w:t xml:space="preserve"> эксплуатируется 32 скважины глубиной от 40 до 250 метров. Дебит скважин составляет 9 – 20 м3/час. Водопотребление по сельским населенным пунктам составляет приблизительно 550 м3/сутки. Водопроводные сети проложены из чугунных и полиэтиленовых труб диаметром 20 – 150 мм. Износ сетей 85%. </w:t>
      </w:r>
    </w:p>
    <w:p w:rsidR="00B77720" w:rsidRPr="0099594E" w:rsidRDefault="00B77720" w:rsidP="00375D36">
      <w:pPr>
        <w:pStyle w:val="a9"/>
        <w:rPr>
          <w:sz w:val="28"/>
          <w:szCs w:val="28"/>
          <w:lang w:val="ru-RU"/>
        </w:rPr>
      </w:pPr>
      <w:r w:rsidRPr="0099594E">
        <w:rPr>
          <w:sz w:val="28"/>
          <w:szCs w:val="28"/>
          <w:lang w:val="ru-RU"/>
        </w:rPr>
        <w:t xml:space="preserve">Водоснабжение осуществляется по схеме: вода из водозаборных скважин </w:t>
      </w:r>
      <w:proofErr w:type="spellStart"/>
      <w:r w:rsidRPr="0099594E">
        <w:rPr>
          <w:sz w:val="28"/>
          <w:szCs w:val="28"/>
          <w:lang w:val="ru-RU"/>
        </w:rPr>
        <w:t>погружными</w:t>
      </w:r>
      <w:proofErr w:type="spellEnd"/>
      <w:r w:rsidRPr="0099594E">
        <w:rPr>
          <w:sz w:val="28"/>
          <w:szCs w:val="28"/>
          <w:lang w:val="ru-RU"/>
        </w:rPr>
        <w:t xml:space="preserve"> насосами подается в напорно-регулирующие сооружения (водонапорные башни), далее – в водопроводные сети. Скважины оборудованы наземными павильонами. В качестве водоподъемного оборудования используются </w:t>
      </w:r>
      <w:proofErr w:type="spellStart"/>
      <w:r w:rsidRPr="0099594E">
        <w:rPr>
          <w:sz w:val="28"/>
          <w:szCs w:val="28"/>
          <w:lang w:val="ru-RU"/>
        </w:rPr>
        <w:t>погружные</w:t>
      </w:r>
      <w:proofErr w:type="spellEnd"/>
      <w:r w:rsidRPr="0099594E">
        <w:rPr>
          <w:sz w:val="28"/>
          <w:szCs w:val="28"/>
          <w:lang w:val="ru-RU"/>
        </w:rPr>
        <w:t xml:space="preserve"> насосы типа ЭЦВ. Срок эксплуатации большинства скважин близкий к </w:t>
      </w:r>
      <w:proofErr w:type="gramStart"/>
      <w:r w:rsidRPr="0099594E">
        <w:rPr>
          <w:sz w:val="28"/>
          <w:szCs w:val="28"/>
          <w:lang w:val="ru-RU"/>
        </w:rPr>
        <w:t>предельному</w:t>
      </w:r>
      <w:proofErr w:type="gramEnd"/>
      <w:r w:rsidRPr="0099594E">
        <w:rPr>
          <w:sz w:val="28"/>
          <w:szCs w:val="28"/>
          <w:lang w:val="ru-RU"/>
        </w:rPr>
        <w:t>, поэтому они требуют ремонта или переборки.</w:t>
      </w:r>
    </w:p>
    <w:p w:rsidR="00B77720" w:rsidRDefault="00B77720" w:rsidP="00375D36">
      <w:pPr>
        <w:pStyle w:val="a9"/>
        <w:rPr>
          <w:sz w:val="28"/>
          <w:szCs w:val="28"/>
          <w:lang w:val="ru-RU"/>
        </w:rPr>
      </w:pPr>
      <w:r w:rsidRPr="0099594E">
        <w:rPr>
          <w:sz w:val="28"/>
          <w:szCs w:val="28"/>
          <w:lang w:val="ru-RU"/>
        </w:rPr>
        <w:t>Качественный состав подземных вод отвечает требованиям СанПиН, кроме содержания железа.</w:t>
      </w:r>
    </w:p>
    <w:p w:rsidR="00EE23DA" w:rsidRPr="0099594E" w:rsidRDefault="00EE23DA" w:rsidP="00375D36">
      <w:pPr>
        <w:pStyle w:val="a9"/>
        <w:rPr>
          <w:sz w:val="28"/>
          <w:szCs w:val="28"/>
          <w:lang w:val="ru-RU"/>
        </w:rPr>
      </w:pPr>
    </w:p>
    <w:p w:rsidR="00B77720" w:rsidRPr="00D0697B" w:rsidRDefault="00B77720" w:rsidP="00375D36">
      <w:pPr>
        <w:ind w:firstLine="709"/>
        <w:jc w:val="right"/>
        <w:outlineLvl w:val="0"/>
        <w:rPr>
          <w:rFonts w:ascii="Times New Roman" w:hAnsi="Times New Roman" w:cs="Times New Roman"/>
          <w:b/>
          <w:i/>
          <w:lang w:eastAsia="ar-SA" w:bidi="en-US"/>
        </w:rPr>
      </w:pPr>
      <w:r w:rsidRPr="00D0697B">
        <w:rPr>
          <w:rFonts w:ascii="Times New Roman" w:hAnsi="Times New Roman" w:cs="Times New Roman"/>
          <w:b/>
          <w:i/>
          <w:lang w:eastAsia="ar-SA" w:bidi="en-US"/>
        </w:rPr>
        <w:t xml:space="preserve">Таблица </w:t>
      </w:r>
      <w:r w:rsidR="0099594E" w:rsidRPr="00D0697B">
        <w:rPr>
          <w:rFonts w:ascii="Times New Roman" w:hAnsi="Times New Roman" w:cs="Times New Roman"/>
          <w:b/>
          <w:i/>
          <w:lang w:eastAsia="ar-SA" w:bidi="en-US"/>
        </w:rPr>
        <w:t>2</w:t>
      </w:r>
      <w:r w:rsidRPr="00D0697B">
        <w:rPr>
          <w:rFonts w:ascii="Times New Roman" w:hAnsi="Times New Roman" w:cs="Times New Roman"/>
          <w:b/>
          <w:i/>
          <w:lang w:eastAsia="ar-SA" w:bidi="en-US"/>
        </w:rPr>
        <w:t>.1</w:t>
      </w:r>
    </w:p>
    <w:p w:rsidR="00B77720" w:rsidRPr="00D0697B" w:rsidRDefault="00B77720" w:rsidP="00375D36">
      <w:pPr>
        <w:pStyle w:val="a9"/>
        <w:ind w:firstLine="567"/>
        <w:jc w:val="right"/>
        <w:rPr>
          <w:lang w:val="ru-RU"/>
        </w:rPr>
      </w:pPr>
      <w:r w:rsidRPr="00D0697B">
        <w:rPr>
          <w:b/>
          <w:i/>
          <w:lang w:val="ru-RU"/>
        </w:rPr>
        <w:t xml:space="preserve">Характеристика системы водоснабжения МО </w:t>
      </w:r>
      <w:r w:rsidR="00C93A47">
        <w:rPr>
          <w:b/>
          <w:i/>
          <w:lang w:val="ru-RU"/>
        </w:rPr>
        <w:t>Рыбинский</w:t>
      </w:r>
      <w:r w:rsidRPr="00D0697B">
        <w:rPr>
          <w:b/>
          <w:i/>
          <w:lang w:val="ru-RU"/>
        </w:rPr>
        <w:t xml:space="preserve"> сельсовет</w:t>
      </w:r>
    </w:p>
    <w:tbl>
      <w:tblPr>
        <w:tblW w:w="0" w:type="auto"/>
        <w:tblInd w:w="2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1010"/>
        <w:gridCol w:w="2993"/>
        <w:gridCol w:w="2553"/>
        <w:gridCol w:w="3049"/>
      </w:tblGrid>
      <w:tr w:rsidR="00B77720" w:rsidRPr="00D0697B" w:rsidTr="00532770">
        <w:trPr>
          <w:trHeight w:val="49"/>
        </w:trPr>
        <w:tc>
          <w:tcPr>
            <w:tcW w:w="1010" w:type="dxa"/>
            <w:vMerge w:val="restart"/>
            <w:tcBorders>
              <w:top w:val="single" w:sz="12" w:space="0" w:color="auto"/>
              <w:left w:val="single" w:sz="12" w:space="0" w:color="auto"/>
              <w:bottom w:val="single" w:sz="12" w:space="0" w:color="auto"/>
              <w:right w:val="single" w:sz="12" w:space="0" w:color="auto"/>
            </w:tcBorders>
            <w:shd w:val="clear" w:color="auto" w:fill="D9D9D9"/>
            <w:vAlign w:val="center"/>
            <w:hideMark/>
          </w:tcPr>
          <w:p w:rsidR="00B77720" w:rsidRPr="00D0697B" w:rsidRDefault="00B77720" w:rsidP="00375D36">
            <w:pPr>
              <w:jc w:val="center"/>
              <w:rPr>
                <w:rFonts w:ascii="Times New Roman" w:eastAsia="Times New Roman" w:hAnsi="Times New Roman" w:cs="Times New Roman"/>
              </w:rPr>
            </w:pPr>
            <w:r w:rsidRPr="00D0697B">
              <w:rPr>
                <w:rFonts w:ascii="Times New Roman" w:hAnsi="Times New Roman" w:cs="Times New Roman"/>
              </w:rPr>
              <w:t>№</w:t>
            </w:r>
          </w:p>
          <w:p w:rsidR="00B77720" w:rsidRPr="00D0697B" w:rsidRDefault="00B77720" w:rsidP="00375D36">
            <w:pPr>
              <w:jc w:val="center"/>
              <w:rPr>
                <w:rFonts w:ascii="Times New Roman" w:eastAsia="Times New Roman" w:hAnsi="Times New Roman" w:cs="Times New Roman"/>
              </w:rPr>
            </w:pPr>
            <w:r w:rsidRPr="00D0697B">
              <w:rPr>
                <w:rFonts w:ascii="Times New Roman" w:hAnsi="Times New Roman" w:cs="Times New Roman"/>
              </w:rPr>
              <w:t>п/п</w:t>
            </w:r>
          </w:p>
        </w:tc>
        <w:tc>
          <w:tcPr>
            <w:tcW w:w="2993" w:type="dxa"/>
            <w:vMerge w:val="restart"/>
            <w:tcBorders>
              <w:top w:val="single" w:sz="12" w:space="0" w:color="auto"/>
              <w:left w:val="single" w:sz="12" w:space="0" w:color="auto"/>
              <w:bottom w:val="single" w:sz="12" w:space="0" w:color="auto"/>
              <w:right w:val="single" w:sz="12" w:space="0" w:color="auto"/>
            </w:tcBorders>
            <w:shd w:val="clear" w:color="auto" w:fill="D9D9D9"/>
          </w:tcPr>
          <w:p w:rsidR="00B77720" w:rsidRPr="00D0697B" w:rsidRDefault="00B77720" w:rsidP="00375D36">
            <w:pPr>
              <w:jc w:val="center"/>
              <w:rPr>
                <w:rFonts w:ascii="Times New Roman" w:eastAsia="Times New Roman" w:hAnsi="Times New Roman" w:cs="Times New Roman"/>
              </w:rPr>
            </w:pPr>
          </w:p>
          <w:p w:rsidR="00B77720" w:rsidRPr="00D0697B" w:rsidRDefault="00B77720" w:rsidP="00375D36">
            <w:pPr>
              <w:jc w:val="center"/>
              <w:rPr>
                <w:rFonts w:ascii="Times New Roman" w:eastAsia="Times New Roman" w:hAnsi="Times New Roman" w:cs="Times New Roman"/>
              </w:rPr>
            </w:pPr>
            <w:r w:rsidRPr="00D0697B">
              <w:rPr>
                <w:rFonts w:ascii="Times New Roman" w:hAnsi="Times New Roman" w:cs="Times New Roman"/>
              </w:rPr>
              <w:t xml:space="preserve">Потребители </w:t>
            </w:r>
          </w:p>
        </w:tc>
        <w:tc>
          <w:tcPr>
            <w:tcW w:w="2553" w:type="dxa"/>
            <w:tcBorders>
              <w:top w:val="single" w:sz="12" w:space="0" w:color="auto"/>
              <w:left w:val="single" w:sz="12" w:space="0" w:color="auto"/>
              <w:bottom w:val="single" w:sz="12" w:space="0" w:color="auto"/>
              <w:right w:val="single" w:sz="12" w:space="0" w:color="auto"/>
            </w:tcBorders>
            <w:shd w:val="clear" w:color="auto" w:fill="D9D9D9"/>
            <w:vAlign w:val="center"/>
            <w:hideMark/>
          </w:tcPr>
          <w:p w:rsidR="00B77720" w:rsidRPr="00D0697B" w:rsidRDefault="00B77720" w:rsidP="00375D36">
            <w:pPr>
              <w:jc w:val="center"/>
              <w:rPr>
                <w:rFonts w:ascii="Times New Roman" w:eastAsia="Times New Roman" w:hAnsi="Times New Roman" w:cs="Times New Roman"/>
              </w:rPr>
            </w:pPr>
            <w:r w:rsidRPr="00D0697B">
              <w:rPr>
                <w:rFonts w:ascii="Times New Roman" w:hAnsi="Times New Roman" w:cs="Times New Roman"/>
              </w:rPr>
              <w:t xml:space="preserve">Водопотребление </w:t>
            </w:r>
            <w:proofErr w:type="gramStart"/>
            <w:r w:rsidRPr="00D0697B">
              <w:rPr>
                <w:rFonts w:ascii="Times New Roman" w:hAnsi="Times New Roman" w:cs="Times New Roman"/>
              </w:rPr>
              <w:t>м</w:t>
            </w:r>
            <w:proofErr w:type="gramEnd"/>
            <w:r w:rsidRPr="00D0697B">
              <w:rPr>
                <w:rFonts w:ascii="Times New Roman" w:hAnsi="Times New Roman" w:cs="Times New Roman"/>
              </w:rPr>
              <w:t>³/сутки</w:t>
            </w:r>
          </w:p>
        </w:tc>
        <w:tc>
          <w:tcPr>
            <w:tcW w:w="3049" w:type="dxa"/>
            <w:tcBorders>
              <w:top w:val="single" w:sz="12" w:space="0" w:color="auto"/>
              <w:left w:val="single" w:sz="12" w:space="0" w:color="auto"/>
              <w:bottom w:val="single" w:sz="12" w:space="0" w:color="auto"/>
              <w:right w:val="single" w:sz="12" w:space="0" w:color="auto"/>
            </w:tcBorders>
            <w:shd w:val="clear" w:color="auto" w:fill="D9D9D9"/>
            <w:vAlign w:val="center"/>
            <w:hideMark/>
          </w:tcPr>
          <w:p w:rsidR="00B77720" w:rsidRPr="00D0697B" w:rsidRDefault="00B77720" w:rsidP="00375D36">
            <w:pPr>
              <w:jc w:val="center"/>
              <w:rPr>
                <w:rFonts w:ascii="Times New Roman" w:eastAsia="Times New Roman" w:hAnsi="Times New Roman" w:cs="Times New Roman"/>
              </w:rPr>
            </w:pPr>
            <w:r w:rsidRPr="00D0697B">
              <w:rPr>
                <w:rFonts w:ascii="Times New Roman" w:hAnsi="Times New Roman" w:cs="Times New Roman"/>
              </w:rPr>
              <w:t>Водоотведение</w:t>
            </w:r>
          </w:p>
          <w:p w:rsidR="00B77720" w:rsidRPr="00D0697B" w:rsidRDefault="00B77720" w:rsidP="00375D36">
            <w:pPr>
              <w:jc w:val="center"/>
              <w:rPr>
                <w:rFonts w:ascii="Times New Roman" w:eastAsia="Times New Roman" w:hAnsi="Times New Roman" w:cs="Times New Roman"/>
              </w:rPr>
            </w:pPr>
            <w:proofErr w:type="gramStart"/>
            <w:r w:rsidRPr="00D0697B">
              <w:rPr>
                <w:rFonts w:ascii="Times New Roman" w:hAnsi="Times New Roman" w:cs="Times New Roman"/>
              </w:rPr>
              <w:t>м</w:t>
            </w:r>
            <w:proofErr w:type="gramEnd"/>
            <w:r w:rsidRPr="00D0697B">
              <w:rPr>
                <w:rFonts w:ascii="Times New Roman" w:hAnsi="Times New Roman" w:cs="Times New Roman"/>
              </w:rPr>
              <w:t>³/сутки</w:t>
            </w:r>
          </w:p>
        </w:tc>
      </w:tr>
      <w:tr w:rsidR="00B77720" w:rsidRPr="00D0697B" w:rsidTr="00532770">
        <w:trPr>
          <w:trHeight w:val="40"/>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B77720" w:rsidRPr="00D0697B" w:rsidRDefault="00B77720" w:rsidP="00375D36">
            <w:pPr>
              <w:rPr>
                <w:rFonts w:ascii="Times New Roman" w:eastAsia="Times New Roman" w:hAnsi="Times New Roman" w:cs="Times New Roman"/>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B77720" w:rsidRPr="00D0697B" w:rsidRDefault="00B77720" w:rsidP="00375D36">
            <w:pPr>
              <w:rPr>
                <w:rFonts w:ascii="Times New Roman" w:eastAsia="Times New Roman" w:hAnsi="Times New Roman" w:cs="Times New Roman"/>
              </w:rPr>
            </w:pPr>
          </w:p>
        </w:tc>
        <w:tc>
          <w:tcPr>
            <w:tcW w:w="2553" w:type="dxa"/>
            <w:tcBorders>
              <w:top w:val="single" w:sz="12" w:space="0" w:color="auto"/>
              <w:left w:val="single" w:sz="12" w:space="0" w:color="auto"/>
              <w:bottom w:val="single" w:sz="12" w:space="0" w:color="auto"/>
              <w:right w:val="single" w:sz="12" w:space="0" w:color="auto"/>
            </w:tcBorders>
            <w:hideMark/>
          </w:tcPr>
          <w:p w:rsidR="00B77720" w:rsidRPr="00D0697B" w:rsidRDefault="00B77720" w:rsidP="00375D36">
            <w:pPr>
              <w:jc w:val="center"/>
              <w:rPr>
                <w:rFonts w:ascii="Times New Roman" w:eastAsia="Times New Roman" w:hAnsi="Times New Roman" w:cs="Times New Roman"/>
              </w:rPr>
            </w:pPr>
            <w:r w:rsidRPr="00D0697B">
              <w:rPr>
                <w:rFonts w:ascii="Times New Roman" w:hAnsi="Times New Roman" w:cs="Times New Roman"/>
              </w:rPr>
              <w:t>Расчетный срок</w:t>
            </w:r>
          </w:p>
        </w:tc>
        <w:tc>
          <w:tcPr>
            <w:tcW w:w="3049" w:type="dxa"/>
            <w:tcBorders>
              <w:top w:val="single" w:sz="12" w:space="0" w:color="auto"/>
              <w:left w:val="single" w:sz="12" w:space="0" w:color="auto"/>
              <w:bottom w:val="single" w:sz="12" w:space="0" w:color="auto"/>
              <w:right w:val="single" w:sz="12" w:space="0" w:color="auto"/>
            </w:tcBorders>
            <w:hideMark/>
          </w:tcPr>
          <w:p w:rsidR="00B77720" w:rsidRPr="00D0697B" w:rsidRDefault="00B77720" w:rsidP="00375D36">
            <w:pPr>
              <w:jc w:val="center"/>
              <w:rPr>
                <w:rFonts w:ascii="Times New Roman" w:eastAsia="Times New Roman" w:hAnsi="Times New Roman" w:cs="Times New Roman"/>
              </w:rPr>
            </w:pPr>
            <w:r w:rsidRPr="00D0697B">
              <w:rPr>
                <w:rFonts w:ascii="Times New Roman" w:hAnsi="Times New Roman" w:cs="Times New Roman"/>
              </w:rPr>
              <w:t>Расчетный срок</w:t>
            </w:r>
          </w:p>
        </w:tc>
      </w:tr>
      <w:tr w:rsidR="00B77720" w:rsidRPr="00D0697B" w:rsidTr="00532770">
        <w:trPr>
          <w:trHeight w:val="19"/>
        </w:trPr>
        <w:tc>
          <w:tcPr>
            <w:tcW w:w="1010" w:type="dxa"/>
            <w:tcBorders>
              <w:top w:val="single" w:sz="12" w:space="0" w:color="auto"/>
              <w:left w:val="single" w:sz="12" w:space="0" w:color="auto"/>
              <w:bottom w:val="single" w:sz="12" w:space="0" w:color="auto"/>
              <w:right w:val="single" w:sz="12" w:space="0" w:color="auto"/>
            </w:tcBorders>
            <w:shd w:val="clear" w:color="auto" w:fill="D9D9D9"/>
          </w:tcPr>
          <w:p w:rsidR="00B77720" w:rsidRPr="00D0697B" w:rsidRDefault="00B77720" w:rsidP="00375D36">
            <w:pPr>
              <w:jc w:val="center"/>
              <w:rPr>
                <w:rFonts w:ascii="Times New Roman" w:eastAsia="Times New Roman" w:hAnsi="Times New Roman" w:cs="Times New Roman"/>
              </w:rPr>
            </w:pPr>
          </w:p>
        </w:tc>
        <w:tc>
          <w:tcPr>
            <w:tcW w:w="2993" w:type="dxa"/>
            <w:tcBorders>
              <w:top w:val="single" w:sz="12" w:space="0" w:color="auto"/>
              <w:left w:val="single" w:sz="12" w:space="0" w:color="auto"/>
              <w:bottom w:val="single" w:sz="12" w:space="0" w:color="auto"/>
              <w:right w:val="single" w:sz="12" w:space="0" w:color="auto"/>
            </w:tcBorders>
            <w:shd w:val="clear" w:color="auto" w:fill="D9D9D9"/>
            <w:hideMark/>
          </w:tcPr>
          <w:p w:rsidR="00B77720" w:rsidRPr="00D0697B" w:rsidRDefault="005C36A6" w:rsidP="00375D36">
            <w:pPr>
              <w:rPr>
                <w:rFonts w:ascii="Times New Roman" w:eastAsia="Times New Roman" w:hAnsi="Times New Roman" w:cs="Times New Roman"/>
                <w:b/>
                <w:i/>
              </w:rPr>
            </w:pPr>
            <w:r w:rsidRPr="00D0697B">
              <w:rPr>
                <w:rFonts w:ascii="Times New Roman" w:hAnsi="Times New Roman" w:cs="Times New Roman"/>
                <w:b/>
                <w:i/>
              </w:rPr>
              <w:t>с</w:t>
            </w:r>
            <w:proofErr w:type="gramStart"/>
            <w:r w:rsidRPr="00D0697B">
              <w:rPr>
                <w:rFonts w:ascii="Times New Roman" w:hAnsi="Times New Roman" w:cs="Times New Roman"/>
                <w:b/>
                <w:i/>
              </w:rPr>
              <w:t>.</w:t>
            </w:r>
            <w:r w:rsidR="00C93A47">
              <w:rPr>
                <w:rFonts w:ascii="Times New Roman" w:hAnsi="Times New Roman" w:cs="Times New Roman"/>
                <w:b/>
                <w:i/>
              </w:rPr>
              <w:t>Р</w:t>
            </w:r>
            <w:proofErr w:type="gramEnd"/>
            <w:r w:rsidR="00C93A47">
              <w:rPr>
                <w:rFonts w:ascii="Times New Roman" w:hAnsi="Times New Roman" w:cs="Times New Roman"/>
                <w:b/>
                <w:i/>
              </w:rPr>
              <w:t>ыбное</w:t>
            </w:r>
          </w:p>
        </w:tc>
        <w:tc>
          <w:tcPr>
            <w:tcW w:w="2553" w:type="dxa"/>
            <w:tcBorders>
              <w:top w:val="single" w:sz="12" w:space="0" w:color="auto"/>
              <w:left w:val="single" w:sz="12" w:space="0" w:color="auto"/>
              <w:bottom w:val="single" w:sz="12" w:space="0" w:color="auto"/>
              <w:right w:val="single" w:sz="12" w:space="0" w:color="auto"/>
            </w:tcBorders>
          </w:tcPr>
          <w:p w:rsidR="00B77720" w:rsidRPr="00D0697B" w:rsidRDefault="00B77720" w:rsidP="00375D36">
            <w:pPr>
              <w:jc w:val="center"/>
              <w:rPr>
                <w:rFonts w:ascii="Times New Roman" w:eastAsia="Times New Roman" w:hAnsi="Times New Roman" w:cs="Times New Roman"/>
              </w:rPr>
            </w:pPr>
          </w:p>
        </w:tc>
        <w:tc>
          <w:tcPr>
            <w:tcW w:w="3049" w:type="dxa"/>
            <w:tcBorders>
              <w:top w:val="single" w:sz="12" w:space="0" w:color="auto"/>
              <w:left w:val="single" w:sz="12" w:space="0" w:color="auto"/>
              <w:bottom w:val="single" w:sz="12" w:space="0" w:color="auto"/>
              <w:right w:val="single" w:sz="12" w:space="0" w:color="auto"/>
            </w:tcBorders>
          </w:tcPr>
          <w:p w:rsidR="00B77720" w:rsidRPr="00D0697B" w:rsidRDefault="00B77720" w:rsidP="00375D36">
            <w:pPr>
              <w:jc w:val="center"/>
              <w:rPr>
                <w:rFonts w:ascii="Times New Roman" w:eastAsia="Times New Roman" w:hAnsi="Times New Roman" w:cs="Times New Roman"/>
              </w:rPr>
            </w:pPr>
          </w:p>
        </w:tc>
      </w:tr>
      <w:tr w:rsidR="00B77720" w:rsidRPr="00D0697B" w:rsidTr="00532770">
        <w:trPr>
          <w:trHeight w:val="19"/>
        </w:trPr>
        <w:tc>
          <w:tcPr>
            <w:tcW w:w="1010" w:type="dxa"/>
            <w:tcBorders>
              <w:top w:val="single" w:sz="12" w:space="0" w:color="auto"/>
              <w:left w:val="single" w:sz="12" w:space="0" w:color="auto"/>
              <w:bottom w:val="single" w:sz="12" w:space="0" w:color="auto"/>
              <w:right w:val="single" w:sz="12" w:space="0" w:color="auto"/>
            </w:tcBorders>
            <w:shd w:val="clear" w:color="auto" w:fill="D9D9D9"/>
            <w:hideMark/>
          </w:tcPr>
          <w:p w:rsidR="00B77720" w:rsidRPr="00D0697B" w:rsidRDefault="00B77720" w:rsidP="00375D36">
            <w:pPr>
              <w:jc w:val="center"/>
              <w:rPr>
                <w:rFonts w:ascii="Times New Roman" w:eastAsia="Times New Roman" w:hAnsi="Times New Roman" w:cs="Times New Roman"/>
              </w:rPr>
            </w:pPr>
            <w:r w:rsidRPr="00D0697B">
              <w:rPr>
                <w:rFonts w:ascii="Times New Roman" w:hAnsi="Times New Roman" w:cs="Times New Roman"/>
              </w:rPr>
              <w:t>1.</w:t>
            </w:r>
          </w:p>
        </w:tc>
        <w:tc>
          <w:tcPr>
            <w:tcW w:w="2993" w:type="dxa"/>
            <w:tcBorders>
              <w:top w:val="single" w:sz="12" w:space="0" w:color="auto"/>
              <w:left w:val="single" w:sz="12" w:space="0" w:color="auto"/>
              <w:bottom w:val="single" w:sz="12" w:space="0" w:color="auto"/>
              <w:right w:val="single" w:sz="12" w:space="0" w:color="auto"/>
            </w:tcBorders>
            <w:shd w:val="clear" w:color="auto" w:fill="D9D9D9"/>
            <w:hideMark/>
          </w:tcPr>
          <w:p w:rsidR="00B77720" w:rsidRPr="00D0697B" w:rsidRDefault="00B77720" w:rsidP="00375D36">
            <w:pPr>
              <w:rPr>
                <w:rFonts w:ascii="Times New Roman" w:eastAsia="Times New Roman" w:hAnsi="Times New Roman" w:cs="Times New Roman"/>
              </w:rPr>
            </w:pPr>
            <w:r w:rsidRPr="00D0697B">
              <w:rPr>
                <w:rFonts w:ascii="Times New Roman" w:hAnsi="Times New Roman" w:cs="Times New Roman"/>
              </w:rPr>
              <w:t>Население (</w:t>
            </w:r>
            <w:proofErr w:type="spellStart"/>
            <w:r w:rsidRPr="00D0697B">
              <w:rPr>
                <w:rFonts w:ascii="Times New Roman" w:hAnsi="Times New Roman" w:cs="Times New Roman"/>
              </w:rPr>
              <w:t>хоз</w:t>
            </w:r>
            <w:proofErr w:type="gramStart"/>
            <w:r w:rsidRPr="00D0697B">
              <w:rPr>
                <w:rFonts w:ascii="Times New Roman" w:hAnsi="Times New Roman" w:cs="Times New Roman"/>
              </w:rPr>
              <w:t>.п</w:t>
            </w:r>
            <w:proofErr w:type="gramEnd"/>
            <w:r w:rsidRPr="00D0697B">
              <w:rPr>
                <w:rFonts w:ascii="Times New Roman" w:hAnsi="Times New Roman" w:cs="Times New Roman"/>
              </w:rPr>
              <w:t>итьевая</w:t>
            </w:r>
            <w:proofErr w:type="spellEnd"/>
            <w:r w:rsidRPr="00D0697B">
              <w:rPr>
                <w:rFonts w:ascii="Times New Roman" w:hAnsi="Times New Roman" w:cs="Times New Roman"/>
              </w:rPr>
              <w:t>)</w:t>
            </w:r>
          </w:p>
        </w:tc>
        <w:tc>
          <w:tcPr>
            <w:tcW w:w="2553" w:type="dxa"/>
            <w:tcBorders>
              <w:top w:val="single" w:sz="12" w:space="0" w:color="auto"/>
              <w:left w:val="single" w:sz="12" w:space="0" w:color="auto"/>
              <w:bottom w:val="single" w:sz="12" w:space="0" w:color="auto"/>
              <w:right w:val="single" w:sz="12" w:space="0" w:color="auto"/>
            </w:tcBorders>
            <w:hideMark/>
          </w:tcPr>
          <w:p w:rsidR="00B77720" w:rsidRPr="00D0697B" w:rsidRDefault="00C93A47" w:rsidP="00375D36">
            <w:pPr>
              <w:jc w:val="center"/>
              <w:rPr>
                <w:rFonts w:ascii="Times New Roman" w:eastAsia="Times New Roman" w:hAnsi="Times New Roman" w:cs="Times New Roman"/>
              </w:rPr>
            </w:pPr>
            <w:r>
              <w:rPr>
                <w:rFonts w:ascii="Times New Roman" w:hAnsi="Times New Roman" w:cs="Times New Roman"/>
              </w:rPr>
              <w:t>238</w:t>
            </w:r>
          </w:p>
        </w:tc>
        <w:tc>
          <w:tcPr>
            <w:tcW w:w="3049" w:type="dxa"/>
            <w:tcBorders>
              <w:top w:val="single" w:sz="12" w:space="0" w:color="auto"/>
              <w:left w:val="single" w:sz="12" w:space="0" w:color="auto"/>
              <w:bottom w:val="single" w:sz="12" w:space="0" w:color="auto"/>
              <w:right w:val="single" w:sz="12" w:space="0" w:color="auto"/>
            </w:tcBorders>
            <w:hideMark/>
          </w:tcPr>
          <w:p w:rsidR="00B77720" w:rsidRPr="00D0697B" w:rsidRDefault="00C93A47" w:rsidP="00375D36">
            <w:pPr>
              <w:jc w:val="center"/>
              <w:rPr>
                <w:rFonts w:ascii="Times New Roman" w:eastAsia="Times New Roman" w:hAnsi="Times New Roman" w:cs="Times New Roman"/>
              </w:rPr>
            </w:pPr>
            <w:r>
              <w:rPr>
                <w:rFonts w:ascii="Times New Roman" w:eastAsia="Times New Roman" w:hAnsi="Times New Roman" w:cs="Times New Roman"/>
              </w:rPr>
              <w:t>214</w:t>
            </w:r>
          </w:p>
        </w:tc>
      </w:tr>
      <w:tr w:rsidR="00B77720" w:rsidRPr="00D0697B" w:rsidTr="00532770">
        <w:trPr>
          <w:trHeight w:val="577"/>
        </w:trPr>
        <w:tc>
          <w:tcPr>
            <w:tcW w:w="1010" w:type="dxa"/>
            <w:tcBorders>
              <w:top w:val="single" w:sz="12" w:space="0" w:color="auto"/>
              <w:left w:val="single" w:sz="12" w:space="0" w:color="auto"/>
              <w:bottom w:val="single" w:sz="12" w:space="0" w:color="auto"/>
              <w:right w:val="single" w:sz="12" w:space="0" w:color="auto"/>
            </w:tcBorders>
            <w:shd w:val="clear" w:color="auto" w:fill="D9D9D9"/>
            <w:hideMark/>
          </w:tcPr>
          <w:p w:rsidR="00B77720" w:rsidRPr="00D0697B" w:rsidRDefault="00B77720" w:rsidP="00375D36">
            <w:pPr>
              <w:jc w:val="center"/>
              <w:rPr>
                <w:rFonts w:ascii="Times New Roman" w:eastAsia="Times New Roman" w:hAnsi="Times New Roman" w:cs="Times New Roman"/>
              </w:rPr>
            </w:pPr>
            <w:r w:rsidRPr="00D0697B">
              <w:rPr>
                <w:rFonts w:ascii="Times New Roman" w:hAnsi="Times New Roman" w:cs="Times New Roman"/>
              </w:rPr>
              <w:t>2.</w:t>
            </w:r>
          </w:p>
        </w:tc>
        <w:tc>
          <w:tcPr>
            <w:tcW w:w="2993" w:type="dxa"/>
            <w:tcBorders>
              <w:top w:val="single" w:sz="12" w:space="0" w:color="auto"/>
              <w:left w:val="single" w:sz="12" w:space="0" w:color="auto"/>
              <w:bottom w:val="single" w:sz="12" w:space="0" w:color="auto"/>
              <w:right w:val="single" w:sz="12" w:space="0" w:color="auto"/>
            </w:tcBorders>
            <w:shd w:val="clear" w:color="auto" w:fill="D9D9D9"/>
            <w:hideMark/>
          </w:tcPr>
          <w:p w:rsidR="00B77720" w:rsidRPr="00D0697B" w:rsidRDefault="00C707BC" w:rsidP="00375D36">
            <w:pPr>
              <w:rPr>
                <w:rFonts w:ascii="Times New Roman" w:eastAsia="Times New Roman" w:hAnsi="Times New Roman" w:cs="Times New Roman"/>
              </w:rPr>
            </w:pPr>
            <w:r w:rsidRPr="00D0697B">
              <w:rPr>
                <w:rFonts w:ascii="Times New Roman" w:hAnsi="Times New Roman" w:cs="Times New Roman"/>
              </w:rPr>
              <w:t>Коммунально-бытовые, общ</w:t>
            </w:r>
            <w:proofErr w:type="gramStart"/>
            <w:r w:rsidRPr="00D0697B">
              <w:rPr>
                <w:rFonts w:ascii="Times New Roman" w:hAnsi="Times New Roman" w:cs="Times New Roman"/>
              </w:rPr>
              <w:t>.</w:t>
            </w:r>
            <w:proofErr w:type="gramEnd"/>
            <w:r w:rsidRPr="00D0697B">
              <w:rPr>
                <w:rFonts w:ascii="Times New Roman" w:hAnsi="Times New Roman" w:cs="Times New Roman"/>
              </w:rPr>
              <w:t xml:space="preserve"> </w:t>
            </w:r>
            <w:proofErr w:type="gramStart"/>
            <w:r w:rsidRPr="00D0697B">
              <w:rPr>
                <w:rFonts w:ascii="Times New Roman" w:hAnsi="Times New Roman" w:cs="Times New Roman"/>
              </w:rPr>
              <w:t>з</w:t>
            </w:r>
            <w:proofErr w:type="gramEnd"/>
            <w:r w:rsidR="00B77720" w:rsidRPr="00D0697B">
              <w:rPr>
                <w:rFonts w:ascii="Times New Roman" w:hAnsi="Times New Roman" w:cs="Times New Roman"/>
              </w:rPr>
              <w:t>дания</w:t>
            </w:r>
          </w:p>
        </w:tc>
        <w:tc>
          <w:tcPr>
            <w:tcW w:w="2553" w:type="dxa"/>
            <w:tcBorders>
              <w:top w:val="single" w:sz="12" w:space="0" w:color="auto"/>
              <w:left w:val="single" w:sz="12" w:space="0" w:color="auto"/>
              <w:bottom w:val="single" w:sz="12" w:space="0" w:color="auto"/>
              <w:right w:val="single" w:sz="12" w:space="0" w:color="auto"/>
            </w:tcBorders>
            <w:hideMark/>
          </w:tcPr>
          <w:p w:rsidR="00B77720" w:rsidRPr="00D0697B" w:rsidRDefault="00C93A47" w:rsidP="00375D36">
            <w:pPr>
              <w:jc w:val="center"/>
              <w:rPr>
                <w:rFonts w:ascii="Times New Roman" w:eastAsia="Times New Roman" w:hAnsi="Times New Roman" w:cs="Times New Roman"/>
              </w:rPr>
            </w:pPr>
            <w:r>
              <w:rPr>
                <w:rFonts w:ascii="Times New Roman" w:hAnsi="Times New Roman" w:cs="Times New Roman"/>
              </w:rPr>
              <w:t>47</w:t>
            </w:r>
          </w:p>
        </w:tc>
        <w:tc>
          <w:tcPr>
            <w:tcW w:w="3049" w:type="dxa"/>
            <w:tcBorders>
              <w:top w:val="single" w:sz="12" w:space="0" w:color="auto"/>
              <w:left w:val="single" w:sz="12" w:space="0" w:color="auto"/>
              <w:bottom w:val="single" w:sz="12" w:space="0" w:color="auto"/>
              <w:right w:val="single" w:sz="12" w:space="0" w:color="auto"/>
            </w:tcBorders>
            <w:hideMark/>
          </w:tcPr>
          <w:p w:rsidR="00B77720" w:rsidRPr="00D0697B" w:rsidRDefault="00C93A47" w:rsidP="00375D36">
            <w:pPr>
              <w:jc w:val="center"/>
              <w:rPr>
                <w:rFonts w:ascii="Times New Roman" w:eastAsia="Times New Roman" w:hAnsi="Times New Roman" w:cs="Times New Roman"/>
              </w:rPr>
            </w:pPr>
            <w:r>
              <w:rPr>
                <w:rFonts w:ascii="Times New Roman" w:eastAsia="Times New Roman" w:hAnsi="Times New Roman" w:cs="Times New Roman"/>
              </w:rPr>
              <w:t>33</w:t>
            </w:r>
          </w:p>
        </w:tc>
      </w:tr>
      <w:tr w:rsidR="00B77720" w:rsidRPr="00D0697B" w:rsidTr="00532770">
        <w:trPr>
          <w:trHeight w:val="19"/>
        </w:trPr>
        <w:tc>
          <w:tcPr>
            <w:tcW w:w="1010" w:type="dxa"/>
            <w:tcBorders>
              <w:top w:val="single" w:sz="12" w:space="0" w:color="auto"/>
              <w:left w:val="single" w:sz="12" w:space="0" w:color="auto"/>
              <w:bottom w:val="single" w:sz="12" w:space="0" w:color="auto"/>
              <w:right w:val="single" w:sz="12" w:space="0" w:color="auto"/>
            </w:tcBorders>
            <w:shd w:val="clear" w:color="auto" w:fill="D9D9D9"/>
            <w:hideMark/>
          </w:tcPr>
          <w:p w:rsidR="00B77720" w:rsidRPr="00D0697B" w:rsidRDefault="00B77720" w:rsidP="00375D36">
            <w:pPr>
              <w:jc w:val="center"/>
              <w:rPr>
                <w:rFonts w:ascii="Times New Roman" w:eastAsia="Times New Roman" w:hAnsi="Times New Roman" w:cs="Times New Roman"/>
              </w:rPr>
            </w:pPr>
            <w:r w:rsidRPr="00D0697B">
              <w:rPr>
                <w:rFonts w:ascii="Times New Roman" w:hAnsi="Times New Roman" w:cs="Times New Roman"/>
              </w:rPr>
              <w:t>3.</w:t>
            </w:r>
          </w:p>
        </w:tc>
        <w:tc>
          <w:tcPr>
            <w:tcW w:w="2993" w:type="dxa"/>
            <w:tcBorders>
              <w:top w:val="single" w:sz="12" w:space="0" w:color="auto"/>
              <w:left w:val="single" w:sz="12" w:space="0" w:color="auto"/>
              <w:bottom w:val="single" w:sz="12" w:space="0" w:color="auto"/>
              <w:right w:val="single" w:sz="12" w:space="0" w:color="auto"/>
            </w:tcBorders>
            <w:shd w:val="clear" w:color="auto" w:fill="D9D9D9"/>
            <w:hideMark/>
          </w:tcPr>
          <w:p w:rsidR="00B77720" w:rsidRPr="00D0697B" w:rsidRDefault="00B77720" w:rsidP="00375D36">
            <w:pPr>
              <w:rPr>
                <w:rFonts w:ascii="Times New Roman" w:eastAsia="Times New Roman" w:hAnsi="Times New Roman" w:cs="Times New Roman"/>
              </w:rPr>
            </w:pPr>
            <w:r w:rsidRPr="00D0697B">
              <w:rPr>
                <w:rFonts w:ascii="Times New Roman" w:hAnsi="Times New Roman" w:cs="Times New Roman"/>
              </w:rPr>
              <w:t>Сельское хозяйство, ферма КРС, ФХ</w:t>
            </w:r>
          </w:p>
        </w:tc>
        <w:tc>
          <w:tcPr>
            <w:tcW w:w="2553" w:type="dxa"/>
            <w:tcBorders>
              <w:top w:val="single" w:sz="12" w:space="0" w:color="auto"/>
              <w:left w:val="single" w:sz="12" w:space="0" w:color="auto"/>
              <w:bottom w:val="single" w:sz="12" w:space="0" w:color="auto"/>
              <w:right w:val="single" w:sz="12" w:space="0" w:color="auto"/>
            </w:tcBorders>
            <w:hideMark/>
          </w:tcPr>
          <w:p w:rsidR="00B77720" w:rsidRPr="00D0697B" w:rsidRDefault="00C93A47" w:rsidP="00375D36">
            <w:pPr>
              <w:jc w:val="center"/>
              <w:rPr>
                <w:rFonts w:ascii="Times New Roman" w:eastAsia="Times New Roman" w:hAnsi="Times New Roman" w:cs="Times New Roman"/>
              </w:rPr>
            </w:pPr>
            <w:r>
              <w:rPr>
                <w:rFonts w:ascii="Times New Roman" w:hAnsi="Times New Roman" w:cs="Times New Roman"/>
              </w:rPr>
              <w:t>59</w:t>
            </w:r>
          </w:p>
        </w:tc>
        <w:tc>
          <w:tcPr>
            <w:tcW w:w="3049" w:type="dxa"/>
            <w:tcBorders>
              <w:top w:val="single" w:sz="12" w:space="0" w:color="auto"/>
              <w:left w:val="single" w:sz="12" w:space="0" w:color="auto"/>
              <w:bottom w:val="single" w:sz="12" w:space="0" w:color="auto"/>
              <w:right w:val="single" w:sz="12" w:space="0" w:color="auto"/>
            </w:tcBorders>
            <w:hideMark/>
          </w:tcPr>
          <w:p w:rsidR="00B77720" w:rsidRPr="00D0697B" w:rsidRDefault="00C93A47" w:rsidP="00375D36">
            <w:pPr>
              <w:jc w:val="center"/>
              <w:rPr>
                <w:rFonts w:ascii="Times New Roman" w:eastAsia="Times New Roman" w:hAnsi="Times New Roman" w:cs="Times New Roman"/>
              </w:rPr>
            </w:pPr>
            <w:r>
              <w:rPr>
                <w:rFonts w:ascii="Times New Roman" w:eastAsia="Times New Roman" w:hAnsi="Times New Roman" w:cs="Times New Roman"/>
              </w:rPr>
              <w:t>36</w:t>
            </w:r>
          </w:p>
        </w:tc>
      </w:tr>
      <w:tr w:rsidR="00B77720" w:rsidRPr="00D0697B" w:rsidTr="00532770">
        <w:trPr>
          <w:trHeight w:val="19"/>
        </w:trPr>
        <w:tc>
          <w:tcPr>
            <w:tcW w:w="1010" w:type="dxa"/>
            <w:tcBorders>
              <w:top w:val="single" w:sz="12" w:space="0" w:color="auto"/>
              <w:left w:val="single" w:sz="12" w:space="0" w:color="auto"/>
              <w:bottom w:val="single" w:sz="12" w:space="0" w:color="auto"/>
              <w:right w:val="single" w:sz="12" w:space="0" w:color="auto"/>
            </w:tcBorders>
            <w:shd w:val="clear" w:color="auto" w:fill="D9D9D9"/>
            <w:hideMark/>
          </w:tcPr>
          <w:p w:rsidR="00B77720" w:rsidRPr="00D0697B" w:rsidRDefault="00B77720" w:rsidP="00375D36">
            <w:pPr>
              <w:jc w:val="center"/>
              <w:rPr>
                <w:rFonts w:ascii="Times New Roman" w:eastAsia="Times New Roman" w:hAnsi="Times New Roman" w:cs="Times New Roman"/>
              </w:rPr>
            </w:pPr>
            <w:r w:rsidRPr="00D0697B">
              <w:rPr>
                <w:rFonts w:ascii="Times New Roman" w:hAnsi="Times New Roman" w:cs="Times New Roman"/>
              </w:rPr>
              <w:t>4.</w:t>
            </w:r>
          </w:p>
        </w:tc>
        <w:tc>
          <w:tcPr>
            <w:tcW w:w="2993" w:type="dxa"/>
            <w:tcBorders>
              <w:top w:val="single" w:sz="12" w:space="0" w:color="auto"/>
              <w:left w:val="single" w:sz="12" w:space="0" w:color="auto"/>
              <w:bottom w:val="single" w:sz="12" w:space="0" w:color="auto"/>
              <w:right w:val="single" w:sz="12" w:space="0" w:color="auto"/>
            </w:tcBorders>
            <w:shd w:val="clear" w:color="auto" w:fill="D9D9D9"/>
            <w:hideMark/>
          </w:tcPr>
          <w:p w:rsidR="00B77720" w:rsidRPr="00D0697B" w:rsidRDefault="00B77720" w:rsidP="00375D36">
            <w:pPr>
              <w:rPr>
                <w:rFonts w:ascii="Times New Roman" w:eastAsia="Times New Roman" w:hAnsi="Times New Roman" w:cs="Times New Roman"/>
              </w:rPr>
            </w:pPr>
            <w:r w:rsidRPr="00D0697B">
              <w:rPr>
                <w:rFonts w:ascii="Times New Roman" w:hAnsi="Times New Roman" w:cs="Times New Roman"/>
              </w:rPr>
              <w:t>Производство</w:t>
            </w:r>
          </w:p>
        </w:tc>
        <w:tc>
          <w:tcPr>
            <w:tcW w:w="2553" w:type="dxa"/>
            <w:tcBorders>
              <w:top w:val="single" w:sz="12" w:space="0" w:color="auto"/>
              <w:left w:val="single" w:sz="12" w:space="0" w:color="auto"/>
              <w:bottom w:val="single" w:sz="12" w:space="0" w:color="auto"/>
              <w:right w:val="single" w:sz="12" w:space="0" w:color="auto"/>
            </w:tcBorders>
            <w:hideMark/>
          </w:tcPr>
          <w:p w:rsidR="00B77720" w:rsidRPr="00D0697B" w:rsidRDefault="00C93A47" w:rsidP="00375D36">
            <w:pPr>
              <w:jc w:val="center"/>
              <w:rPr>
                <w:rFonts w:ascii="Times New Roman" w:eastAsia="Times New Roman" w:hAnsi="Times New Roman" w:cs="Times New Roman"/>
              </w:rPr>
            </w:pPr>
            <w:r>
              <w:rPr>
                <w:rFonts w:ascii="Times New Roman" w:hAnsi="Times New Roman" w:cs="Times New Roman"/>
              </w:rPr>
              <w:t>60</w:t>
            </w:r>
          </w:p>
        </w:tc>
        <w:tc>
          <w:tcPr>
            <w:tcW w:w="3049" w:type="dxa"/>
            <w:tcBorders>
              <w:top w:val="single" w:sz="12" w:space="0" w:color="auto"/>
              <w:left w:val="single" w:sz="12" w:space="0" w:color="auto"/>
              <w:bottom w:val="single" w:sz="12" w:space="0" w:color="auto"/>
              <w:right w:val="single" w:sz="12" w:space="0" w:color="auto"/>
            </w:tcBorders>
            <w:hideMark/>
          </w:tcPr>
          <w:p w:rsidR="00B77720" w:rsidRPr="00D0697B" w:rsidRDefault="00C93A47" w:rsidP="00375D36">
            <w:pPr>
              <w:jc w:val="center"/>
              <w:rPr>
                <w:rFonts w:ascii="Times New Roman" w:eastAsia="Times New Roman" w:hAnsi="Times New Roman" w:cs="Times New Roman"/>
              </w:rPr>
            </w:pPr>
            <w:r>
              <w:rPr>
                <w:rFonts w:ascii="Times New Roman" w:eastAsia="Times New Roman" w:hAnsi="Times New Roman" w:cs="Times New Roman"/>
              </w:rPr>
              <w:t>42</w:t>
            </w:r>
          </w:p>
        </w:tc>
      </w:tr>
      <w:tr w:rsidR="00B77720" w:rsidRPr="00D0697B" w:rsidTr="00532770">
        <w:trPr>
          <w:trHeight w:val="27"/>
        </w:trPr>
        <w:tc>
          <w:tcPr>
            <w:tcW w:w="1010" w:type="dxa"/>
            <w:tcBorders>
              <w:top w:val="single" w:sz="12" w:space="0" w:color="auto"/>
              <w:left w:val="single" w:sz="12" w:space="0" w:color="auto"/>
              <w:bottom w:val="single" w:sz="12" w:space="0" w:color="auto"/>
              <w:right w:val="single" w:sz="12" w:space="0" w:color="auto"/>
            </w:tcBorders>
            <w:shd w:val="clear" w:color="auto" w:fill="D9D9D9"/>
            <w:hideMark/>
          </w:tcPr>
          <w:p w:rsidR="00B77720" w:rsidRPr="00D0697B" w:rsidRDefault="00B77720" w:rsidP="00375D36">
            <w:pPr>
              <w:jc w:val="center"/>
              <w:rPr>
                <w:rFonts w:ascii="Times New Roman" w:eastAsia="Times New Roman" w:hAnsi="Times New Roman" w:cs="Times New Roman"/>
              </w:rPr>
            </w:pPr>
            <w:r w:rsidRPr="00D0697B">
              <w:rPr>
                <w:rFonts w:ascii="Times New Roman" w:hAnsi="Times New Roman" w:cs="Times New Roman"/>
              </w:rPr>
              <w:t>5.</w:t>
            </w:r>
          </w:p>
        </w:tc>
        <w:tc>
          <w:tcPr>
            <w:tcW w:w="2993" w:type="dxa"/>
            <w:tcBorders>
              <w:top w:val="single" w:sz="12" w:space="0" w:color="auto"/>
              <w:left w:val="single" w:sz="12" w:space="0" w:color="auto"/>
              <w:bottom w:val="single" w:sz="12" w:space="0" w:color="auto"/>
              <w:right w:val="single" w:sz="12" w:space="0" w:color="auto"/>
            </w:tcBorders>
            <w:shd w:val="clear" w:color="auto" w:fill="D9D9D9"/>
            <w:hideMark/>
          </w:tcPr>
          <w:p w:rsidR="00B77720" w:rsidRPr="00D0697B" w:rsidRDefault="00B77720" w:rsidP="00375D36">
            <w:pPr>
              <w:rPr>
                <w:rFonts w:ascii="Times New Roman" w:eastAsia="Times New Roman" w:hAnsi="Times New Roman" w:cs="Times New Roman"/>
              </w:rPr>
            </w:pPr>
            <w:r w:rsidRPr="00D0697B">
              <w:rPr>
                <w:rFonts w:ascii="Times New Roman" w:hAnsi="Times New Roman" w:cs="Times New Roman"/>
              </w:rPr>
              <w:t>Прочие</w:t>
            </w:r>
          </w:p>
        </w:tc>
        <w:tc>
          <w:tcPr>
            <w:tcW w:w="2553" w:type="dxa"/>
            <w:tcBorders>
              <w:top w:val="single" w:sz="12" w:space="0" w:color="auto"/>
              <w:left w:val="single" w:sz="12" w:space="0" w:color="auto"/>
              <w:bottom w:val="single" w:sz="12" w:space="0" w:color="auto"/>
              <w:right w:val="single" w:sz="12" w:space="0" w:color="auto"/>
            </w:tcBorders>
            <w:hideMark/>
          </w:tcPr>
          <w:p w:rsidR="00B77720" w:rsidRPr="00D0697B" w:rsidRDefault="00C93A47" w:rsidP="00375D36">
            <w:pPr>
              <w:jc w:val="center"/>
              <w:rPr>
                <w:rFonts w:ascii="Times New Roman" w:eastAsia="Times New Roman" w:hAnsi="Times New Roman" w:cs="Times New Roman"/>
              </w:rPr>
            </w:pPr>
            <w:r>
              <w:rPr>
                <w:rFonts w:ascii="Times New Roman" w:hAnsi="Times New Roman" w:cs="Times New Roman"/>
              </w:rPr>
              <w:t>48</w:t>
            </w:r>
          </w:p>
        </w:tc>
        <w:tc>
          <w:tcPr>
            <w:tcW w:w="3049" w:type="dxa"/>
            <w:tcBorders>
              <w:top w:val="single" w:sz="12" w:space="0" w:color="auto"/>
              <w:left w:val="single" w:sz="12" w:space="0" w:color="auto"/>
              <w:bottom w:val="single" w:sz="12" w:space="0" w:color="auto"/>
              <w:right w:val="single" w:sz="12" w:space="0" w:color="auto"/>
            </w:tcBorders>
            <w:hideMark/>
          </w:tcPr>
          <w:p w:rsidR="00B77720" w:rsidRPr="00D0697B" w:rsidRDefault="00C93A47" w:rsidP="00375D36">
            <w:pPr>
              <w:jc w:val="center"/>
              <w:rPr>
                <w:rFonts w:ascii="Times New Roman" w:eastAsia="Times New Roman" w:hAnsi="Times New Roman" w:cs="Times New Roman"/>
              </w:rPr>
            </w:pPr>
            <w:r>
              <w:rPr>
                <w:rFonts w:ascii="Times New Roman" w:eastAsia="Times New Roman" w:hAnsi="Times New Roman" w:cs="Times New Roman"/>
              </w:rPr>
              <w:t>3</w:t>
            </w:r>
            <w:r w:rsidR="005C36A6" w:rsidRPr="00D0697B">
              <w:rPr>
                <w:rFonts w:ascii="Times New Roman" w:eastAsia="Times New Roman" w:hAnsi="Times New Roman" w:cs="Times New Roman"/>
              </w:rPr>
              <w:t>4</w:t>
            </w:r>
          </w:p>
        </w:tc>
      </w:tr>
      <w:tr w:rsidR="00B77720" w:rsidRPr="00D0697B" w:rsidTr="00532770">
        <w:trPr>
          <w:trHeight w:val="16"/>
        </w:trPr>
        <w:tc>
          <w:tcPr>
            <w:tcW w:w="1010" w:type="dxa"/>
            <w:tcBorders>
              <w:top w:val="single" w:sz="12" w:space="0" w:color="auto"/>
              <w:left w:val="single" w:sz="12" w:space="0" w:color="auto"/>
              <w:bottom w:val="single" w:sz="12" w:space="0" w:color="auto"/>
              <w:right w:val="single" w:sz="12" w:space="0" w:color="auto"/>
            </w:tcBorders>
            <w:shd w:val="clear" w:color="auto" w:fill="D9D9D9"/>
          </w:tcPr>
          <w:p w:rsidR="00B77720" w:rsidRPr="00D0697B" w:rsidRDefault="00B77720" w:rsidP="00375D36">
            <w:pPr>
              <w:jc w:val="center"/>
              <w:rPr>
                <w:rFonts w:ascii="Times New Roman" w:eastAsia="Times New Roman" w:hAnsi="Times New Roman" w:cs="Times New Roman"/>
              </w:rPr>
            </w:pPr>
          </w:p>
        </w:tc>
        <w:tc>
          <w:tcPr>
            <w:tcW w:w="2993" w:type="dxa"/>
            <w:tcBorders>
              <w:top w:val="single" w:sz="12" w:space="0" w:color="auto"/>
              <w:left w:val="single" w:sz="12" w:space="0" w:color="auto"/>
              <w:bottom w:val="single" w:sz="12" w:space="0" w:color="auto"/>
              <w:right w:val="single" w:sz="12" w:space="0" w:color="auto"/>
            </w:tcBorders>
            <w:shd w:val="clear" w:color="auto" w:fill="D9D9D9"/>
            <w:hideMark/>
          </w:tcPr>
          <w:p w:rsidR="00B77720" w:rsidRPr="00D0697B" w:rsidRDefault="00B77720" w:rsidP="00375D36">
            <w:pPr>
              <w:rPr>
                <w:rFonts w:ascii="Times New Roman" w:eastAsia="Times New Roman" w:hAnsi="Times New Roman" w:cs="Times New Roman"/>
                <w:b/>
              </w:rPr>
            </w:pPr>
            <w:r w:rsidRPr="00D0697B">
              <w:rPr>
                <w:rFonts w:ascii="Times New Roman" w:hAnsi="Times New Roman" w:cs="Times New Roman"/>
                <w:b/>
              </w:rPr>
              <w:t>Итого</w:t>
            </w:r>
          </w:p>
        </w:tc>
        <w:tc>
          <w:tcPr>
            <w:tcW w:w="2553" w:type="dxa"/>
            <w:tcBorders>
              <w:top w:val="single" w:sz="12" w:space="0" w:color="auto"/>
              <w:left w:val="single" w:sz="12" w:space="0" w:color="auto"/>
              <w:bottom w:val="single" w:sz="12" w:space="0" w:color="auto"/>
              <w:right w:val="single" w:sz="12" w:space="0" w:color="auto"/>
            </w:tcBorders>
            <w:hideMark/>
          </w:tcPr>
          <w:p w:rsidR="00B77720" w:rsidRPr="00D0697B" w:rsidRDefault="00C93A47" w:rsidP="00375D36">
            <w:pPr>
              <w:jc w:val="center"/>
              <w:rPr>
                <w:rFonts w:ascii="Times New Roman" w:eastAsia="Times New Roman" w:hAnsi="Times New Roman" w:cs="Times New Roman"/>
                <w:b/>
              </w:rPr>
            </w:pPr>
            <w:r>
              <w:rPr>
                <w:rFonts w:ascii="Times New Roman" w:hAnsi="Times New Roman" w:cs="Times New Roman"/>
                <w:b/>
              </w:rPr>
              <w:t>452</w:t>
            </w:r>
          </w:p>
        </w:tc>
        <w:tc>
          <w:tcPr>
            <w:tcW w:w="3049" w:type="dxa"/>
            <w:tcBorders>
              <w:top w:val="single" w:sz="12" w:space="0" w:color="auto"/>
              <w:left w:val="single" w:sz="12" w:space="0" w:color="auto"/>
              <w:bottom w:val="single" w:sz="12" w:space="0" w:color="auto"/>
              <w:right w:val="single" w:sz="12" w:space="0" w:color="auto"/>
            </w:tcBorders>
            <w:hideMark/>
          </w:tcPr>
          <w:p w:rsidR="00B77720" w:rsidRPr="00D0697B" w:rsidRDefault="00C93A47" w:rsidP="00375D36">
            <w:pPr>
              <w:jc w:val="center"/>
              <w:rPr>
                <w:rFonts w:ascii="Times New Roman" w:eastAsia="Times New Roman" w:hAnsi="Times New Roman" w:cs="Times New Roman"/>
                <w:b/>
              </w:rPr>
            </w:pPr>
            <w:r>
              <w:rPr>
                <w:rFonts w:ascii="Times New Roman" w:eastAsia="Times New Roman" w:hAnsi="Times New Roman" w:cs="Times New Roman"/>
                <w:b/>
              </w:rPr>
              <w:t>349</w:t>
            </w:r>
          </w:p>
        </w:tc>
      </w:tr>
      <w:tr w:rsidR="00B77720" w:rsidRPr="00D0697B" w:rsidTr="00532770">
        <w:trPr>
          <w:trHeight w:val="23"/>
        </w:trPr>
        <w:tc>
          <w:tcPr>
            <w:tcW w:w="1010" w:type="dxa"/>
            <w:tcBorders>
              <w:top w:val="single" w:sz="12" w:space="0" w:color="auto"/>
              <w:left w:val="single" w:sz="12" w:space="0" w:color="auto"/>
              <w:bottom w:val="single" w:sz="12" w:space="0" w:color="auto"/>
              <w:right w:val="single" w:sz="12" w:space="0" w:color="auto"/>
            </w:tcBorders>
            <w:shd w:val="clear" w:color="auto" w:fill="D9D9D9"/>
          </w:tcPr>
          <w:p w:rsidR="00B77720" w:rsidRPr="00D0697B" w:rsidRDefault="00B77720" w:rsidP="00375D36">
            <w:pPr>
              <w:jc w:val="center"/>
              <w:rPr>
                <w:rFonts w:ascii="Times New Roman" w:eastAsia="Times New Roman" w:hAnsi="Times New Roman" w:cs="Times New Roman"/>
              </w:rPr>
            </w:pPr>
          </w:p>
        </w:tc>
        <w:tc>
          <w:tcPr>
            <w:tcW w:w="2993" w:type="dxa"/>
            <w:tcBorders>
              <w:top w:val="single" w:sz="12" w:space="0" w:color="auto"/>
              <w:left w:val="single" w:sz="12" w:space="0" w:color="auto"/>
              <w:bottom w:val="single" w:sz="12" w:space="0" w:color="auto"/>
              <w:right w:val="single" w:sz="12" w:space="0" w:color="auto"/>
            </w:tcBorders>
            <w:shd w:val="clear" w:color="auto" w:fill="D9D9D9"/>
            <w:hideMark/>
          </w:tcPr>
          <w:p w:rsidR="00B77720" w:rsidRPr="00D0697B" w:rsidRDefault="005C36A6" w:rsidP="00375D36">
            <w:pPr>
              <w:rPr>
                <w:rFonts w:ascii="Times New Roman" w:eastAsia="Times New Roman" w:hAnsi="Times New Roman" w:cs="Times New Roman"/>
                <w:b/>
                <w:i/>
              </w:rPr>
            </w:pPr>
            <w:r w:rsidRPr="00D0697B">
              <w:rPr>
                <w:rFonts w:ascii="Times New Roman" w:hAnsi="Times New Roman" w:cs="Times New Roman"/>
                <w:b/>
                <w:i/>
              </w:rPr>
              <w:t>пос.</w:t>
            </w:r>
            <w:r w:rsidR="00C707BC" w:rsidRPr="00D0697B">
              <w:rPr>
                <w:rFonts w:ascii="Times New Roman" w:hAnsi="Times New Roman" w:cs="Times New Roman"/>
                <w:b/>
                <w:i/>
              </w:rPr>
              <w:t xml:space="preserve"> </w:t>
            </w:r>
            <w:r w:rsidR="00C93A47">
              <w:rPr>
                <w:rFonts w:ascii="Times New Roman" w:hAnsi="Times New Roman" w:cs="Times New Roman"/>
                <w:b/>
                <w:i/>
              </w:rPr>
              <w:t>Самарский</w:t>
            </w:r>
          </w:p>
        </w:tc>
        <w:tc>
          <w:tcPr>
            <w:tcW w:w="2553" w:type="dxa"/>
            <w:tcBorders>
              <w:top w:val="single" w:sz="12" w:space="0" w:color="auto"/>
              <w:left w:val="single" w:sz="12" w:space="0" w:color="auto"/>
              <w:bottom w:val="single" w:sz="12" w:space="0" w:color="auto"/>
              <w:right w:val="single" w:sz="12" w:space="0" w:color="auto"/>
            </w:tcBorders>
          </w:tcPr>
          <w:p w:rsidR="00B77720" w:rsidRPr="00D0697B" w:rsidRDefault="00B77720" w:rsidP="00375D36">
            <w:pPr>
              <w:jc w:val="center"/>
              <w:rPr>
                <w:rFonts w:ascii="Times New Roman" w:eastAsia="Times New Roman" w:hAnsi="Times New Roman" w:cs="Times New Roman"/>
              </w:rPr>
            </w:pPr>
          </w:p>
        </w:tc>
        <w:tc>
          <w:tcPr>
            <w:tcW w:w="3049" w:type="dxa"/>
            <w:tcBorders>
              <w:top w:val="single" w:sz="12" w:space="0" w:color="auto"/>
              <w:left w:val="single" w:sz="12" w:space="0" w:color="auto"/>
              <w:bottom w:val="single" w:sz="12" w:space="0" w:color="auto"/>
              <w:right w:val="single" w:sz="12" w:space="0" w:color="auto"/>
            </w:tcBorders>
          </w:tcPr>
          <w:p w:rsidR="00B77720" w:rsidRPr="00D0697B" w:rsidRDefault="00B77720" w:rsidP="00375D36">
            <w:pPr>
              <w:jc w:val="center"/>
              <w:rPr>
                <w:rFonts w:ascii="Times New Roman" w:eastAsia="Times New Roman" w:hAnsi="Times New Roman" w:cs="Times New Roman"/>
              </w:rPr>
            </w:pPr>
          </w:p>
        </w:tc>
      </w:tr>
      <w:tr w:rsidR="00B77720" w:rsidRPr="00D0697B" w:rsidTr="00532770">
        <w:trPr>
          <w:trHeight w:val="32"/>
        </w:trPr>
        <w:tc>
          <w:tcPr>
            <w:tcW w:w="1010" w:type="dxa"/>
            <w:tcBorders>
              <w:top w:val="single" w:sz="12" w:space="0" w:color="auto"/>
              <w:left w:val="single" w:sz="12" w:space="0" w:color="auto"/>
              <w:bottom w:val="single" w:sz="12" w:space="0" w:color="auto"/>
              <w:right w:val="single" w:sz="12" w:space="0" w:color="auto"/>
            </w:tcBorders>
            <w:shd w:val="clear" w:color="auto" w:fill="D9D9D9"/>
            <w:hideMark/>
          </w:tcPr>
          <w:p w:rsidR="00B77720" w:rsidRPr="00D0697B" w:rsidRDefault="00B77720" w:rsidP="00375D36">
            <w:pPr>
              <w:jc w:val="center"/>
              <w:rPr>
                <w:rFonts w:ascii="Times New Roman" w:eastAsia="Times New Roman" w:hAnsi="Times New Roman" w:cs="Times New Roman"/>
              </w:rPr>
            </w:pPr>
            <w:r w:rsidRPr="00D0697B">
              <w:rPr>
                <w:rFonts w:ascii="Times New Roman" w:hAnsi="Times New Roman" w:cs="Times New Roman"/>
              </w:rPr>
              <w:t>1.</w:t>
            </w:r>
          </w:p>
        </w:tc>
        <w:tc>
          <w:tcPr>
            <w:tcW w:w="2993" w:type="dxa"/>
            <w:tcBorders>
              <w:top w:val="single" w:sz="12" w:space="0" w:color="auto"/>
              <w:left w:val="single" w:sz="12" w:space="0" w:color="auto"/>
              <w:bottom w:val="single" w:sz="12" w:space="0" w:color="auto"/>
              <w:right w:val="single" w:sz="12" w:space="0" w:color="auto"/>
            </w:tcBorders>
            <w:shd w:val="clear" w:color="auto" w:fill="D9D9D9"/>
            <w:hideMark/>
          </w:tcPr>
          <w:p w:rsidR="00B77720" w:rsidRPr="00D0697B" w:rsidRDefault="00B77720" w:rsidP="00375D36">
            <w:pPr>
              <w:rPr>
                <w:rFonts w:ascii="Times New Roman" w:eastAsia="Times New Roman" w:hAnsi="Times New Roman" w:cs="Times New Roman"/>
              </w:rPr>
            </w:pPr>
            <w:r w:rsidRPr="00D0697B">
              <w:rPr>
                <w:rFonts w:ascii="Times New Roman" w:hAnsi="Times New Roman" w:cs="Times New Roman"/>
              </w:rPr>
              <w:t>Население (</w:t>
            </w:r>
            <w:proofErr w:type="spellStart"/>
            <w:r w:rsidRPr="00D0697B">
              <w:rPr>
                <w:rFonts w:ascii="Times New Roman" w:hAnsi="Times New Roman" w:cs="Times New Roman"/>
              </w:rPr>
              <w:t>хоз</w:t>
            </w:r>
            <w:proofErr w:type="gramStart"/>
            <w:r w:rsidRPr="00D0697B">
              <w:rPr>
                <w:rFonts w:ascii="Times New Roman" w:hAnsi="Times New Roman" w:cs="Times New Roman"/>
              </w:rPr>
              <w:t>.п</w:t>
            </w:r>
            <w:proofErr w:type="gramEnd"/>
            <w:r w:rsidRPr="00D0697B">
              <w:rPr>
                <w:rFonts w:ascii="Times New Roman" w:hAnsi="Times New Roman" w:cs="Times New Roman"/>
              </w:rPr>
              <w:t>итьевая</w:t>
            </w:r>
            <w:proofErr w:type="spellEnd"/>
            <w:r w:rsidRPr="00D0697B">
              <w:rPr>
                <w:rFonts w:ascii="Times New Roman" w:hAnsi="Times New Roman" w:cs="Times New Roman"/>
              </w:rPr>
              <w:t>)</w:t>
            </w:r>
          </w:p>
        </w:tc>
        <w:tc>
          <w:tcPr>
            <w:tcW w:w="2553" w:type="dxa"/>
            <w:tcBorders>
              <w:top w:val="single" w:sz="12" w:space="0" w:color="auto"/>
              <w:left w:val="single" w:sz="12" w:space="0" w:color="auto"/>
              <w:bottom w:val="single" w:sz="12" w:space="0" w:color="auto"/>
              <w:right w:val="single" w:sz="12" w:space="0" w:color="auto"/>
            </w:tcBorders>
            <w:hideMark/>
          </w:tcPr>
          <w:p w:rsidR="00B77720" w:rsidRPr="00D0697B" w:rsidRDefault="00C93A47" w:rsidP="00375D36">
            <w:pPr>
              <w:jc w:val="center"/>
              <w:rPr>
                <w:rFonts w:ascii="Times New Roman" w:eastAsia="Times New Roman" w:hAnsi="Times New Roman" w:cs="Times New Roman"/>
              </w:rPr>
            </w:pPr>
            <w:r>
              <w:rPr>
                <w:rFonts w:ascii="Times New Roman" w:hAnsi="Times New Roman" w:cs="Times New Roman"/>
              </w:rPr>
              <w:t>59</w:t>
            </w:r>
          </w:p>
        </w:tc>
        <w:tc>
          <w:tcPr>
            <w:tcW w:w="3049" w:type="dxa"/>
            <w:tcBorders>
              <w:top w:val="single" w:sz="12" w:space="0" w:color="auto"/>
              <w:left w:val="single" w:sz="12" w:space="0" w:color="auto"/>
              <w:bottom w:val="single" w:sz="12" w:space="0" w:color="auto"/>
              <w:right w:val="single" w:sz="12" w:space="0" w:color="auto"/>
            </w:tcBorders>
            <w:hideMark/>
          </w:tcPr>
          <w:p w:rsidR="00B77720" w:rsidRPr="00D0697B" w:rsidRDefault="00C93A47" w:rsidP="00375D36">
            <w:pPr>
              <w:jc w:val="center"/>
              <w:rPr>
                <w:rFonts w:ascii="Times New Roman" w:eastAsia="Times New Roman" w:hAnsi="Times New Roman" w:cs="Times New Roman"/>
              </w:rPr>
            </w:pPr>
            <w:r>
              <w:rPr>
                <w:rFonts w:ascii="Times New Roman" w:hAnsi="Times New Roman" w:cs="Times New Roman"/>
              </w:rPr>
              <w:t>5</w:t>
            </w:r>
            <w:r w:rsidR="00B77720" w:rsidRPr="00D0697B">
              <w:rPr>
                <w:rFonts w:ascii="Times New Roman" w:hAnsi="Times New Roman" w:cs="Times New Roman"/>
              </w:rPr>
              <w:t>3</w:t>
            </w:r>
          </w:p>
        </w:tc>
      </w:tr>
      <w:tr w:rsidR="00B77720" w:rsidRPr="00D0697B" w:rsidTr="00532770">
        <w:trPr>
          <w:trHeight w:val="32"/>
        </w:trPr>
        <w:tc>
          <w:tcPr>
            <w:tcW w:w="1010" w:type="dxa"/>
            <w:tcBorders>
              <w:top w:val="single" w:sz="12" w:space="0" w:color="auto"/>
              <w:left w:val="single" w:sz="12" w:space="0" w:color="auto"/>
              <w:bottom w:val="single" w:sz="12" w:space="0" w:color="auto"/>
              <w:right w:val="single" w:sz="12" w:space="0" w:color="auto"/>
            </w:tcBorders>
            <w:shd w:val="clear" w:color="auto" w:fill="D9D9D9"/>
            <w:hideMark/>
          </w:tcPr>
          <w:p w:rsidR="00B77720" w:rsidRPr="00D0697B" w:rsidRDefault="00B77720" w:rsidP="00375D36">
            <w:pPr>
              <w:jc w:val="center"/>
              <w:rPr>
                <w:rFonts w:ascii="Times New Roman" w:eastAsia="Times New Roman" w:hAnsi="Times New Roman" w:cs="Times New Roman"/>
              </w:rPr>
            </w:pPr>
            <w:r w:rsidRPr="00D0697B">
              <w:rPr>
                <w:rFonts w:ascii="Times New Roman" w:hAnsi="Times New Roman" w:cs="Times New Roman"/>
              </w:rPr>
              <w:t>2.</w:t>
            </w:r>
          </w:p>
        </w:tc>
        <w:tc>
          <w:tcPr>
            <w:tcW w:w="2993" w:type="dxa"/>
            <w:tcBorders>
              <w:top w:val="single" w:sz="12" w:space="0" w:color="auto"/>
              <w:left w:val="single" w:sz="12" w:space="0" w:color="auto"/>
              <w:bottom w:val="single" w:sz="12" w:space="0" w:color="auto"/>
              <w:right w:val="single" w:sz="12" w:space="0" w:color="auto"/>
            </w:tcBorders>
            <w:shd w:val="clear" w:color="auto" w:fill="D9D9D9"/>
            <w:hideMark/>
          </w:tcPr>
          <w:p w:rsidR="00B77720" w:rsidRPr="00D0697B" w:rsidRDefault="00B77720" w:rsidP="00375D36">
            <w:pPr>
              <w:rPr>
                <w:rFonts w:ascii="Times New Roman" w:eastAsia="Times New Roman" w:hAnsi="Times New Roman" w:cs="Times New Roman"/>
              </w:rPr>
            </w:pPr>
            <w:r w:rsidRPr="00D0697B">
              <w:rPr>
                <w:rFonts w:ascii="Times New Roman" w:hAnsi="Times New Roman" w:cs="Times New Roman"/>
              </w:rPr>
              <w:t xml:space="preserve">Коммунально-бытовые, </w:t>
            </w:r>
            <w:proofErr w:type="spellStart"/>
            <w:r w:rsidR="00C707BC" w:rsidRPr="00D0697B">
              <w:rPr>
                <w:rFonts w:ascii="Times New Roman" w:hAnsi="Times New Roman" w:cs="Times New Roman"/>
              </w:rPr>
              <w:t>адм</w:t>
            </w:r>
            <w:proofErr w:type="spellEnd"/>
            <w:r w:rsidR="00C707BC" w:rsidRPr="00D0697B">
              <w:rPr>
                <w:rFonts w:ascii="Times New Roman" w:hAnsi="Times New Roman" w:cs="Times New Roman"/>
              </w:rPr>
              <w:t>. общ</w:t>
            </w:r>
            <w:proofErr w:type="gramStart"/>
            <w:r w:rsidR="00C707BC" w:rsidRPr="00D0697B">
              <w:rPr>
                <w:rFonts w:ascii="Times New Roman" w:hAnsi="Times New Roman" w:cs="Times New Roman"/>
              </w:rPr>
              <w:t>.</w:t>
            </w:r>
            <w:proofErr w:type="gramEnd"/>
            <w:r w:rsidR="00C707BC" w:rsidRPr="00D0697B">
              <w:rPr>
                <w:rFonts w:ascii="Times New Roman" w:hAnsi="Times New Roman" w:cs="Times New Roman"/>
              </w:rPr>
              <w:t xml:space="preserve"> </w:t>
            </w:r>
            <w:proofErr w:type="gramStart"/>
            <w:r w:rsidR="00C707BC" w:rsidRPr="00D0697B">
              <w:rPr>
                <w:rFonts w:ascii="Times New Roman" w:hAnsi="Times New Roman" w:cs="Times New Roman"/>
              </w:rPr>
              <w:t>з</w:t>
            </w:r>
            <w:proofErr w:type="gramEnd"/>
            <w:r w:rsidRPr="00D0697B">
              <w:rPr>
                <w:rFonts w:ascii="Times New Roman" w:hAnsi="Times New Roman" w:cs="Times New Roman"/>
              </w:rPr>
              <w:t>дания</w:t>
            </w:r>
          </w:p>
        </w:tc>
        <w:tc>
          <w:tcPr>
            <w:tcW w:w="2553" w:type="dxa"/>
            <w:tcBorders>
              <w:top w:val="single" w:sz="12" w:space="0" w:color="auto"/>
              <w:left w:val="single" w:sz="12" w:space="0" w:color="auto"/>
              <w:bottom w:val="single" w:sz="12" w:space="0" w:color="auto"/>
              <w:right w:val="single" w:sz="12" w:space="0" w:color="auto"/>
            </w:tcBorders>
            <w:hideMark/>
          </w:tcPr>
          <w:p w:rsidR="00B77720" w:rsidRPr="00D0697B" w:rsidRDefault="00B77720" w:rsidP="00375D36">
            <w:pPr>
              <w:jc w:val="center"/>
              <w:rPr>
                <w:rFonts w:ascii="Times New Roman" w:eastAsia="Times New Roman" w:hAnsi="Times New Roman" w:cs="Times New Roman"/>
              </w:rPr>
            </w:pPr>
            <w:r w:rsidRPr="00D0697B">
              <w:rPr>
                <w:rFonts w:ascii="Times New Roman" w:hAnsi="Times New Roman" w:cs="Times New Roman"/>
              </w:rPr>
              <w:t>1</w:t>
            </w:r>
            <w:r w:rsidR="00C93A47">
              <w:rPr>
                <w:rFonts w:ascii="Times New Roman" w:hAnsi="Times New Roman" w:cs="Times New Roman"/>
              </w:rPr>
              <w:t>1</w:t>
            </w:r>
          </w:p>
        </w:tc>
        <w:tc>
          <w:tcPr>
            <w:tcW w:w="3049" w:type="dxa"/>
            <w:tcBorders>
              <w:top w:val="single" w:sz="12" w:space="0" w:color="auto"/>
              <w:left w:val="single" w:sz="12" w:space="0" w:color="auto"/>
              <w:bottom w:val="single" w:sz="12" w:space="0" w:color="auto"/>
              <w:right w:val="single" w:sz="12" w:space="0" w:color="auto"/>
            </w:tcBorders>
            <w:hideMark/>
          </w:tcPr>
          <w:p w:rsidR="00B77720" w:rsidRPr="00D0697B" w:rsidRDefault="00C93A47" w:rsidP="00375D36">
            <w:pPr>
              <w:jc w:val="center"/>
              <w:rPr>
                <w:rFonts w:ascii="Times New Roman" w:eastAsia="Times New Roman" w:hAnsi="Times New Roman" w:cs="Times New Roman"/>
              </w:rPr>
            </w:pPr>
            <w:r>
              <w:rPr>
                <w:rFonts w:ascii="Times New Roman" w:eastAsia="Times New Roman" w:hAnsi="Times New Roman" w:cs="Times New Roman"/>
              </w:rPr>
              <w:t>8</w:t>
            </w:r>
          </w:p>
        </w:tc>
      </w:tr>
      <w:tr w:rsidR="00B77720" w:rsidRPr="00D0697B" w:rsidTr="00532770">
        <w:trPr>
          <w:trHeight w:val="32"/>
        </w:trPr>
        <w:tc>
          <w:tcPr>
            <w:tcW w:w="1010" w:type="dxa"/>
            <w:tcBorders>
              <w:top w:val="single" w:sz="12" w:space="0" w:color="auto"/>
              <w:left w:val="single" w:sz="12" w:space="0" w:color="auto"/>
              <w:bottom w:val="single" w:sz="12" w:space="0" w:color="auto"/>
              <w:right w:val="single" w:sz="12" w:space="0" w:color="auto"/>
            </w:tcBorders>
            <w:shd w:val="clear" w:color="auto" w:fill="D9D9D9"/>
            <w:hideMark/>
          </w:tcPr>
          <w:p w:rsidR="00B77720" w:rsidRPr="00D0697B" w:rsidRDefault="00B77720" w:rsidP="00375D36">
            <w:pPr>
              <w:jc w:val="center"/>
              <w:rPr>
                <w:rFonts w:ascii="Times New Roman" w:eastAsia="Times New Roman" w:hAnsi="Times New Roman" w:cs="Times New Roman"/>
              </w:rPr>
            </w:pPr>
            <w:r w:rsidRPr="00D0697B">
              <w:rPr>
                <w:rFonts w:ascii="Times New Roman" w:hAnsi="Times New Roman" w:cs="Times New Roman"/>
              </w:rPr>
              <w:t>3.</w:t>
            </w:r>
          </w:p>
        </w:tc>
        <w:tc>
          <w:tcPr>
            <w:tcW w:w="2993" w:type="dxa"/>
            <w:tcBorders>
              <w:top w:val="single" w:sz="12" w:space="0" w:color="auto"/>
              <w:left w:val="single" w:sz="12" w:space="0" w:color="auto"/>
              <w:bottom w:val="single" w:sz="12" w:space="0" w:color="auto"/>
              <w:right w:val="single" w:sz="12" w:space="0" w:color="auto"/>
            </w:tcBorders>
            <w:shd w:val="clear" w:color="auto" w:fill="D9D9D9"/>
            <w:hideMark/>
          </w:tcPr>
          <w:p w:rsidR="00B77720" w:rsidRPr="00D0697B" w:rsidRDefault="00B77720" w:rsidP="00375D36">
            <w:pPr>
              <w:rPr>
                <w:rFonts w:ascii="Times New Roman" w:eastAsia="Times New Roman" w:hAnsi="Times New Roman" w:cs="Times New Roman"/>
              </w:rPr>
            </w:pPr>
            <w:r w:rsidRPr="00D0697B">
              <w:rPr>
                <w:rFonts w:ascii="Times New Roman" w:hAnsi="Times New Roman" w:cs="Times New Roman"/>
              </w:rPr>
              <w:t>Сельское хоз</w:t>
            </w:r>
            <w:r w:rsidR="00C707BC" w:rsidRPr="00D0697B">
              <w:rPr>
                <w:rFonts w:ascii="Times New Roman" w:hAnsi="Times New Roman" w:cs="Times New Roman"/>
              </w:rPr>
              <w:t>яйство</w:t>
            </w:r>
          </w:p>
        </w:tc>
        <w:tc>
          <w:tcPr>
            <w:tcW w:w="2553" w:type="dxa"/>
            <w:tcBorders>
              <w:top w:val="single" w:sz="12" w:space="0" w:color="auto"/>
              <w:left w:val="single" w:sz="12" w:space="0" w:color="auto"/>
              <w:bottom w:val="single" w:sz="12" w:space="0" w:color="auto"/>
              <w:right w:val="single" w:sz="12" w:space="0" w:color="auto"/>
            </w:tcBorders>
            <w:hideMark/>
          </w:tcPr>
          <w:p w:rsidR="00B77720" w:rsidRPr="00D0697B" w:rsidRDefault="00532770" w:rsidP="00375D36">
            <w:pPr>
              <w:jc w:val="center"/>
              <w:rPr>
                <w:rFonts w:ascii="Times New Roman" w:eastAsia="Times New Roman" w:hAnsi="Times New Roman" w:cs="Times New Roman"/>
              </w:rPr>
            </w:pPr>
            <w:r>
              <w:rPr>
                <w:rFonts w:ascii="Times New Roman" w:hAnsi="Times New Roman" w:cs="Times New Roman"/>
              </w:rPr>
              <w:t>43</w:t>
            </w:r>
          </w:p>
        </w:tc>
        <w:tc>
          <w:tcPr>
            <w:tcW w:w="3049" w:type="dxa"/>
            <w:tcBorders>
              <w:top w:val="single" w:sz="12" w:space="0" w:color="auto"/>
              <w:left w:val="single" w:sz="12" w:space="0" w:color="auto"/>
              <w:bottom w:val="single" w:sz="12" w:space="0" w:color="auto"/>
              <w:right w:val="single" w:sz="12" w:space="0" w:color="auto"/>
            </w:tcBorders>
            <w:hideMark/>
          </w:tcPr>
          <w:p w:rsidR="00B77720" w:rsidRPr="00D0697B" w:rsidRDefault="00532770" w:rsidP="00375D36">
            <w:pPr>
              <w:jc w:val="center"/>
              <w:rPr>
                <w:rFonts w:ascii="Times New Roman" w:eastAsia="Times New Roman" w:hAnsi="Times New Roman" w:cs="Times New Roman"/>
              </w:rPr>
            </w:pPr>
            <w:r>
              <w:rPr>
                <w:rFonts w:ascii="Times New Roman" w:eastAsia="Times New Roman" w:hAnsi="Times New Roman" w:cs="Times New Roman"/>
              </w:rPr>
              <w:t>26</w:t>
            </w:r>
          </w:p>
        </w:tc>
      </w:tr>
      <w:tr w:rsidR="00B77720" w:rsidRPr="00D0697B" w:rsidTr="00532770">
        <w:trPr>
          <w:trHeight w:val="32"/>
        </w:trPr>
        <w:tc>
          <w:tcPr>
            <w:tcW w:w="1010" w:type="dxa"/>
            <w:tcBorders>
              <w:top w:val="single" w:sz="12" w:space="0" w:color="auto"/>
              <w:left w:val="single" w:sz="12" w:space="0" w:color="auto"/>
              <w:bottom w:val="single" w:sz="12" w:space="0" w:color="auto"/>
              <w:right w:val="single" w:sz="12" w:space="0" w:color="auto"/>
            </w:tcBorders>
            <w:shd w:val="clear" w:color="auto" w:fill="D9D9D9"/>
            <w:hideMark/>
          </w:tcPr>
          <w:p w:rsidR="00B77720" w:rsidRPr="00D0697B" w:rsidRDefault="00B77720" w:rsidP="00375D36">
            <w:pPr>
              <w:jc w:val="center"/>
              <w:rPr>
                <w:rFonts w:ascii="Times New Roman" w:eastAsia="Times New Roman" w:hAnsi="Times New Roman" w:cs="Times New Roman"/>
              </w:rPr>
            </w:pPr>
            <w:r w:rsidRPr="00D0697B">
              <w:rPr>
                <w:rFonts w:ascii="Times New Roman" w:hAnsi="Times New Roman" w:cs="Times New Roman"/>
              </w:rPr>
              <w:t>4.</w:t>
            </w:r>
          </w:p>
        </w:tc>
        <w:tc>
          <w:tcPr>
            <w:tcW w:w="2993" w:type="dxa"/>
            <w:tcBorders>
              <w:top w:val="single" w:sz="12" w:space="0" w:color="auto"/>
              <w:left w:val="single" w:sz="12" w:space="0" w:color="auto"/>
              <w:bottom w:val="single" w:sz="12" w:space="0" w:color="auto"/>
              <w:right w:val="single" w:sz="12" w:space="0" w:color="auto"/>
            </w:tcBorders>
            <w:shd w:val="clear" w:color="auto" w:fill="D9D9D9"/>
            <w:hideMark/>
          </w:tcPr>
          <w:p w:rsidR="00B77720" w:rsidRPr="00D0697B" w:rsidRDefault="00B77720" w:rsidP="00375D36">
            <w:pPr>
              <w:rPr>
                <w:rFonts w:ascii="Times New Roman" w:eastAsia="Times New Roman" w:hAnsi="Times New Roman" w:cs="Times New Roman"/>
              </w:rPr>
            </w:pPr>
            <w:r w:rsidRPr="00D0697B">
              <w:rPr>
                <w:rFonts w:ascii="Times New Roman" w:hAnsi="Times New Roman" w:cs="Times New Roman"/>
              </w:rPr>
              <w:t>Производство</w:t>
            </w:r>
          </w:p>
        </w:tc>
        <w:tc>
          <w:tcPr>
            <w:tcW w:w="2553" w:type="dxa"/>
            <w:tcBorders>
              <w:top w:val="single" w:sz="12" w:space="0" w:color="auto"/>
              <w:left w:val="single" w:sz="12" w:space="0" w:color="auto"/>
              <w:bottom w:val="single" w:sz="12" w:space="0" w:color="auto"/>
              <w:right w:val="single" w:sz="12" w:space="0" w:color="auto"/>
            </w:tcBorders>
            <w:hideMark/>
          </w:tcPr>
          <w:p w:rsidR="00B77720" w:rsidRPr="00D0697B" w:rsidRDefault="00532770" w:rsidP="00375D36">
            <w:pPr>
              <w:jc w:val="center"/>
              <w:rPr>
                <w:rFonts w:ascii="Times New Roman" w:eastAsia="Times New Roman" w:hAnsi="Times New Roman" w:cs="Times New Roman"/>
              </w:rPr>
            </w:pPr>
            <w:r>
              <w:rPr>
                <w:rFonts w:ascii="Times New Roman" w:hAnsi="Times New Roman" w:cs="Times New Roman"/>
              </w:rPr>
              <w:t>9</w:t>
            </w:r>
          </w:p>
        </w:tc>
        <w:tc>
          <w:tcPr>
            <w:tcW w:w="3049" w:type="dxa"/>
            <w:tcBorders>
              <w:top w:val="single" w:sz="12" w:space="0" w:color="auto"/>
              <w:left w:val="single" w:sz="12" w:space="0" w:color="auto"/>
              <w:bottom w:val="single" w:sz="12" w:space="0" w:color="auto"/>
              <w:right w:val="single" w:sz="12" w:space="0" w:color="auto"/>
            </w:tcBorders>
            <w:hideMark/>
          </w:tcPr>
          <w:p w:rsidR="00B77720" w:rsidRPr="00D0697B" w:rsidRDefault="00532770" w:rsidP="00375D36">
            <w:pPr>
              <w:jc w:val="center"/>
              <w:rPr>
                <w:rFonts w:ascii="Times New Roman" w:eastAsia="Times New Roman" w:hAnsi="Times New Roman" w:cs="Times New Roman"/>
              </w:rPr>
            </w:pPr>
            <w:r>
              <w:rPr>
                <w:rFonts w:ascii="Times New Roman" w:eastAsia="Times New Roman" w:hAnsi="Times New Roman" w:cs="Times New Roman"/>
              </w:rPr>
              <w:t>6</w:t>
            </w:r>
          </w:p>
        </w:tc>
      </w:tr>
      <w:tr w:rsidR="00B77720" w:rsidRPr="00D0697B" w:rsidTr="00532770">
        <w:trPr>
          <w:trHeight w:val="32"/>
        </w:trPr>
        <w:tc>
          <w:tcPr>
            <w:tcW w:w="1010" w:type="dxa"/>
            <w:tcBorders>
              <w:top w:val="single" w:sz="12" w:space="0" w:color="auto"/>
              <w:left w:val="single" w:sz="12" w:space="0" w:color="auto"/>
              <w:bottom w:val="single" w:sz="12" w:space="0" w:color="auto"/>
              <w:right w:val="single" w:sz="12" w:space="0" w:color="auto"/>
            </w:tcBorders>
            <w:shd w:val="clear" w:color="auto" w:fill="D9D9D9"/>
          </w:tcPr>
          <w:p w:rsidR="00B77720" w:rsidRPr="00D0697B" w:rsidRDefault="00532770" w:rsidP="00375D36">
            <w:pPr>
              <w:jc w:val="center"/>
              <w:rPr>
                <w:rFonts w:ascii="Times New Roman" w:eastAsia="Times New Roman" w:hAnsi="Times New Roman" w:cs="Times New Roman"/>
              </w:rPr>
            </w:pPr>
            <w:r>
              <w:rPr>
                <w:rFonts w:ascii="Times New Roman" w:eastAsia="Times New Roman" w:hAnsi="Times New Roman" w:cs="Times New Roman"/>
              </w:rPr>
              <w:t>5.</w:t>
            </w:r>
          </w:p>
        </w:tc>
        <w:tc>
          <w:tcPr>
            <w:tcW w:w="2993" w:type="dxa"/>
            <w:tcBorders>
              <w:top w:val="single" w:sz="12" w:space="0" w:color="auto"/>
              <w:left w:val="single" w:sz="12" w:space="0" w:color="auto"/>
              <w:bottom w:val="single" w:sz="12" w:space="0" w:color="auto"/>
              <w:right w:val="single" w:sz="12" w:space="0" w:color="auto"/>
            </w:tcBorders>
            <w:shd w:val="clear" w:color="auto" w:fill="D9D9D9"/>
            <w:hideMark/>
          </w:tcPr>
          <w:p w:rsidR="00B77720" w:rsidRPr="00D0697B" w:rsidRDefault="00B77720" w:rsidP="00375D36">
            <w:pPr>
              <w:rPr>
                <w:rFonts w:ascii="Times New Roman" w:eastAsia="Times New Roman" w:hAnsi="Times New Roman" w:cs="Times New Roman"/>
              </w:rPr>
            </w:pPr>
            <w:r w:rsidRPr="00D0697B">
              <w:rPr>
                <w:rFonts w:ascii="Times New Roman" w:hAnsi="Times New Roman" w:cs="Times New Roman"/>
              </w:rPr>
              <w:t xml:space="preserve">Прочие </w:t>
            </w:r>
          </w:p>
        </w:tc>
        <w:tc>
          <w:tcPr>
            <w:tcW w:w="2553" w:type="dxa"/>
            <w:tcBorders>
              <w:top w:val="single" w:sz="12" w:space="0" w:color="auto"/>
              <w:left w:val="single" w:sz="12" w:space="0" w:color="auto"/>
              <w:bottom w:val="single" w:sz="12" w:space="0" w:color="auto"/>
              <w:right w:val="single" w:sz="12" w:space="0" w:color="auto"/>
            </w:tcBorders>
            <w:hideMark/>
          </w:tcPr>
          <w:p w:rsidR="00B77720" w:rsidRPr="00D0697B" w:rsidRDefault="00532770" w:rsidP="00375D36">
            <w:pPr>
              <w:jc w:val="center"/>
              <w:rPr>
                <w:rFonts w:ascii="Times New Roman" w:eastAsia="Times New Roman" w:hAnsi="Times New Roman" w:cs="Times New Roman"/>
              </w:rPr>
            </w:pPr>
            <w:r>
              <w:rPr>
                <w:rFonts w:ascii="Times New Roman" w:hAnsi="Times New Roman" w:cs="Times New Roman"/>
              </w:rPr>
              <w:t>12</w:t>
            </w:r>
          </w:p>
        </w:tc>
        <w:tc>
          <w:tcPr>
            <w:tcW w:w="3049" w:type="dxa"/>
            <w:tcBorders>
              <w:top w:val="single" w:sz="12" w:space="0" w:color="auto"/>
              <w:left w:val="single" w:sz="12" w:space="0" w:color="auto"/>
              <w:bottom w:val="single" w:sz="12" w:space="0" w:color="auto"/>
              <w:right w:val="single" w:sz="12" w:space="0" w:color="auto"/>
            </w:tcBorders>
            <w:hideMark/>
          </w:tcPr>
          <w:p w:rsidR="00B77720" w:rsidRPr="00D0697B" w:rsidRDefault="00532770" w:rsidP="00375D36">
            <w:pPr>
              <w:jc w:val="center"/>
              <w:rPr>
                <w:rFonts w:ascii="Times New Roman" w:eastAsia="Times New Roman" w:hAnsi="Times New Roman" w:cs="Times New Roman"/>
              </w:rPr>
            </w:pPr>
            <w:r>
              <w:rPr>
                <w:rFonts w:ascii="Times New Roman" w:eastAsia="Times New Roman" w:hAnsi="Times New Roman" w:cs="Times New Roman"/>
              </w:rPr>
              <w:t>8</w:t>
            </w:r>
          </w:p>
        </w:tc>
      </w:tr>
      <w:tr w:rsidR="00B77720" w:rsidRPr="00D0697B" w:rsidTr="00532770">
        <w:trPr>
          <w:trHeight w:val="32"/>
        </w:trPr>
        <w:tc>
          <w:tcPr>
            <w:tcW w:w="1010" w:type="dxa"/>
            <w:tcBorders>
              <w:top w:val="single" w:sz="12" w:space="0" w:color="auto"/>
              <w:left w:val="single" w:sz="12" w:space="0" w:color="auto"/>
              <w:bottom w:val="single" w:sz="12" w:space="0" w:color="auto"/>
              <w:right w:val="single" w:sz="12" w:space="0" w:color="auto"/>
            </w:tcBorders>
            <w:shd w:val="clear" w:color="auto" w:fill="D9D9D9"/>
          </w:tcPr>
          <w:p w:rsidR="00B77720" w:rsidRPr="00D0697B" w:rsidRDefault="00B77720" w:rsidP="00375D36">
            <w:pPr>
              <w:jc w:val="center"/>
              <w:rPr>
                <w:rFonts w:ascii="Times New Roman" w:eastAsia="Times New Roman" w:hAnsi="Times New Roman" w:cs="Times New Roman"/>
              </w:rPr>
            </w:pPr>
          </w:p>
        </w:tc>
        <w:tc>
          <w:tcPr>
            <w:tcW w:w="2993" w:type="dxa"/>
            <w:tcBorders>
              <w:top w:val="single" w:sz="12" w:space="0" w:color="auto"/>
              <w:left w:val="single" w:sz="12" w:space="0" w:color="auto"/>
              <w:bottom w:val="single" w:sz="12" w:space="0" w:color="auto"/>
              <w:right w:val="single" w:sz="12" w:space="0" w:color="auto"/>
            </w:tcBorders>
            <w:shd w:val="clear" w:color="auto" w:fill="D9D9D9"/>
            <w:hideMark/>
          </w:tcPr>
          <w:p w:rsidR="00B77720" w:rsidRPr="00D0697B" w:rsidRDefault="00B77720" w:rsidP="00375D36">
            <w:pPr>
              <w:rPr>
                <w:rFonts w:ascii="Times New Roman" w:eastAsia="Times New Roman" w:hAnsi="Times New Roman" w:cs="Times New Roman"/>
              </w:rPr>
            </w:pPr>
            <w:r w:rsidRPr="00D0697B">
              <w:rPr>
                <w:rFonts w:ascii="Times New Roman" w:hAnsi="Times New Roman" w:cs="Times New Roman"/>
                <w:b/>
              </w:rPr>
              <w:t>Итого</w:t>
            </w:r>
          </w:p>
        </w:tc>
        <w:tc>
          <w:tcPr>
            <w:tcW w:w="2553" w:type="dxa"/>
            <w:tcBorders>
              <w:top w:val="single" w:sz="12" w:space="0" w:color="auto"/>
              <w:left w:val="single" w:sz="12" w:space="0" w:color="auto"/>
              <w:bottom w:val="single" w:sz="12" w:space="0" w:color="auto"/>
              <w:right w:val="single" w:sz="12" w:space="0" w:color="auto"/>
            </w:tcBorders>
            <w:hideMark/>
          </w:tcPr>
          <w:p w:rsidR="00B77720" w:rsidRPr="00D0697B" w:rsidRDefault="00532770" w:rsidP="00375D36">
            <w:pPr>
              <w:jc w:val="center"/>
              <w:rPr>
                <w:rFonts w:ascii="Times New Roman" w:eastAsia="Times New Roman" w:hAnsi="Times New Roman" w:cs="Times New Roman"/>
                <w:b/>
              </w:rPr>
            </w:pPr>
            <w:r>
              <w:rPr>
                <w:rFonts w:ascii="Times New Roman" w:hAnsi="Times New Roman" w:cs="Times New Roman"/>
                <w:b/>
              </w:rPr>
              <w:t>134</w:t>
            </w:r>
          </w:p>
        </w:tc>
        <w:tc>
          <w:tcPr>
            <w:tcW w:w="3049" w:type="dxa"/>
            <w:tcBorders>
              <w:top w:val="single" w:sz="12" w:space="0" w:color="auto"/>
              <w:left w:val="single" w:sz="12" w:space="0" w:color="auto"/>
              <w:bottom w:val="single" w:sz="12" w:space="0" w:color="auto"/>
              <w:right w:val="single" w:sz="12" w:space="0" w:color="auto"/>
            </w:tcBorders>
            <w:hideMark/>
          </w:tcPr>
          <w:p w:rsidR="00B77720" w:rsidRPr="00D0697B" w:rsidRDefault="00532770" w:rsidP="00375D36">
            <w:pPr>
              <w:jc w:val="center"/>
              <w:rPr>
                <w:rFonts w:ascii="Times New Roman" w:eastAsia="Times New Roman" w:hAnsi="Times New Roman" w:cs="Times New Roman"/>
                <w:b/>
              </w:rPr>
            </w:pPr>
            <w:r>
              <w:rPr>
                <w:rFonts w:ascii="Times New Roman" w:hAnsi="Times New Roman" w:cs="Times New Roman"/>
                <w:b/>
              </w:rPr>
              <w:t>101</w:t>
            </w:r>
          </w:p>
        </w:tc>
      </w:tr>
      <w:tr w:rsidR="00B77720" w:rsidRPr="00D0697B" w:rsidTr="00532770">
        <w:trPr>
          <w:trHeight w:val="345"/>
        </w:trPr>
        <w:tc>
          <w:tcPr>
            <w:tcW w:w="1010" w:type="dxa"/>
            <w:tcBorders>
              <w:top w:val="single" w:sz="12" w:space="0" w:color="auto"/>
              <w:left w:val="single" w:sz="12" w:space="0" w:color="auto"/>
              <w:bottom w:val="single" w:sz="12" w:space="0" w:color="auto"/>
              <w:right w:val="single" w:sz="12" w:space="0" w:color="auto"/>
            </w:tcBorders>
            <w:shd w:val="clear" w:color="auto" w:fill="D9D9D9"/>
          </w:tcPr>
          <w:p w:rsidR="00B77720" w:rsidRPr="00D0697B" w:rsidRDefault="00B77720" w:rsidP="00375D36">
            <w:pPr>
              <w:jc w:val="center"/>
              <w:rPr>
                <w:rFonts w:ascii="Times New Roman" w:eastAsia="Times New Roman" w:hAnsi="Times New Roman" w:cs="Times New Roman"/>
              </w:rPr>
            </w:pPr>
          </w:p>
        </w:tc>
        <w:tc>
          <w:tcPr>
            <w:tcW w:w="2993" w:type="dxa"/>
            <w:tcBorders>
              <w:top w:val="single" w:sz="12" w:space="0" w:color="auto"/>
              <w:left w:val="single" w:sz="12" w:space="0" w:color="auto"/>
              <w:bottom w:val="single" w:sz="12" w:space="0" w:color="auto"/>
              <w:right w:val="single" w:sz="12" w:space="0" w:color="auto"/>
            </w:tcBorders>
            <w:shd w:val="clear" w:color="auto" w:fill="D9D9D9"/>
            <w:hideMark/>
          </w:tcPr>
          <w:p w:rsidR="00B77720" w:rsidRPr="00D0697B" w:rsidRDefault="00B77720" w:rsidP="00375D36">
            <w:pPr>
              <w:rPr>
                <w:rFonts w:ascii="Times New Roman" w:eastAsia="Times New Roman" w:hAnsi="Times New Roman" w:cs="Times New Roman"/>
                <w:b/>
              </w:rPr>
            </w:pPr>
            <w:r w:rsidRPr="00D0697B">
              <w:rPr>
                <w:rFonts w:ascii="Times New Roman" w:hAnsi="Times New Roman" w:cs="Times New Roman"/>
                <w:b/>
              </w:rPr>
              <w:t>Всего по населению</w:t>
            </w:r>
          </w:p>
        </w:tc>
        <w:tc>
          <w:tcPr>
            <w:tcW w:w="2553" w:type="dxa"/>
            <w:tcBorders>
              <w:top w:val="single" w:sz="12" w:space="0" w:color="auto"/>
              <w:left w:val="single" w:sz="12" w:space="0" w:color="auto"/>
              <w:bottom w:val="single" w:sz="12" w:space="0" w:color="auto"/>
              <w:right w:val="single" w:sz="12" w:space="0" w:color="auto"/>
            </w:tcBorders>
            <w:hideMark/>
          </w:tcPr>
          <w:p w:rsidR="00B77720" w:rsidRPr="00D0697B" w:rsidRDefault="00532770" w:rsidP="00375D36">
            <w:pPr>
              <w:jc w:val="center"/>
              <w:rPr>
                <w:rFonts w:ascii="Times New Roman" w:eastAsia="Times New Roman" w:hAnsi="Times New Roman" w:cs="Times New Roman"/>
                <w:b/>
              </w:rPr>
            </w:pPr>
            <w:r>
              <w:rPr>
                <w:rFonts w:ascii="Times New Roman" w:hAnsi="Times New Roman" w:cs="Times New Roman"/>
                <w:b/>
              </w:rPr>
              <w:t>586</w:t>
            </w:r>
          </w:p>
        </w:tc>
        <w:tc>
          <w:tcPr>
            <w:tcW w:w="3049" w:type="dxa"/>
            <w:tcBorders>
              <w:top w:val="single" w:sz="12" w:space="0" w:color="auto"/>
              <w:left w:val="single" w:sz="12" w:space="0" w:color="auto"/>
              <w:bottom w:val="single" w:sz="12" w:space="0" w:color="auto"/>
              <w:right w:val="single" w:sz="12" w:space="0" w:color="auto"/>
            </w:tcBorders>
            <w:hideMark/>
          </w:tcPr>
          <w:p w:rsidR="00B77720" w:rsidRPr="00D0697B" w:rsidRDefault="00532770" w:rsidP="00375D36">
            <w:pPr>
              <w:jc w:val="center"/>
              <w:rPr>
                <w:rFonts w:ascii="Times New Roman" w:eastAsia="Times New Roman" w:hAnsi="Times New Roman" w:cs="Times New Roman"/>
                <w:b/>
              </w:rPr>
            </w:pPr>
            <w:r>
              <w:rPr>
                <w:rFonts w:ascii="Times New Roman" w:hAnsi="Times New Roman" w:cs="Times New Roman"/>
                <w:b/>
              </w:rPr>
              <w:t>450</w:t>
            </w:r>
          </w:p>
        </w:tc>
      </w:tr>
    </w:tbl>
    <w:p w:rsidR="00B77720" w:rsidRPr="0099594E" w:rsidRDefault="00B77720" w:rsidP="00375D36">
      <w:pPr>
        <w:pStyle w:val="a9"/>
        <w:jc w:val="right"/>
        <w:rPr>
          <w:sz w:val="28"/>
          <w:szCs w:val="28"/>
          <w:highlight w:val="green"/>
        </w:rPr>
      </w:pPr>
    </w:p>
    <w:p w:rsidR="00B77720" w:rsidRPr="00D0697B" w:rsidRDefault="00B77720" w:rsidP="00375D36">
      <w:pPr>
        <w:pStyle w:val="2"/>
        <w:spacing w:before="0" w:line="240" w:lineRule="auto"/>
        <w:jc w:val="center"/>
        <w:rPr>
          <w:rFonts w:ascii="Times New Roman" w:hAnsi="Times New Roman"/>
          <w:b/>
          <w:color w:val="auto"/>
          <w:sz w:val="28"/>
          <w:szCs w:val="28"/>
        </w:rPr>
      </w:pPr>
      <w:bookmarkStart w:id="16" w:name="_Toc495060732"/>
      <w:bookmarkStart w:id="17" w:name="_Toc465852880"/>
      <w:r w:rsidRPr="00D0697B">
        <w:rPr>
          <w:rFonts w:ascii="Times New Roman" w:hAnsi="Times New Roman"/>
          <w:b/>
          <w:color w:val="auto"/>
          <w:sz w:val="28"/>
          <w:szCs w:val="28"/>
        </w:rPr>
        <w:t>Зоны санитарной охраны</w:t>
      </w:r>
      <w:bookmarkEnd w:id="13"/>
      <w:bookmarkEnd w:id="14"/>
      <w:bookmarkEnd w:id="15"/>
      <w:bookmarkEnd w:id="16"/>
      <w:bookmarkEnd w:id="17"/>
    </w:p>
    <w:p w:rsidR="00B77720" w:rsidRPr="0099594E" w:rsidRDefault="00B77720" w:rsidP="00375D36">
      <w:pPr>
        <w:pStyle w:val="a9"/>
        <w:rPr>
          <w:sz w:val="28"/>
          <w:szCs w:val="28"/>
          <w:lang w:val="ru-RU"/>
        </w:rPr>
      </w:pPr>
      <w:r w:rsidRPr="0099594E">
        <w:rPr>
          <w:sz w:val="28"/>
          <w:szCs w:val="28"/>
          <w:lang w:val="ru-RU"/>
        </w:rPr>
        <w:t xml:space="preserve">Для обеспечения санитарно-эпидемиологической надежности водопровода хозяйственно-питьевого назначения, предусматриваются зоны </w:t>
      </w:r>
      <w:r w:rsidRPr="0099594E">
        <w:rPr>
          <w:sz w:val="28"/>
          <w:szCs w:val="28"/>
          <w:lang w:val="ru-RU"/>
        </w:rPr>
        <w:lastRenderedPageBreak/>
        <w:t>санитарной охраны источников питьевого водоснабжения, которые включают три пояса (СанПиН 2.1.4.1110-02):</w:t>
      </w:r>
    </w:p>
    <w:p w:rsidR="00B77720" w:rsidRPr="0099594E" w:rsidRDefault="00B77720" w:rsidP="00375D36">
      <w:pPr>
        <w:pStyle w:val="a9"/>
        <w:rPr>
          <w:sz w:val="28"/>
          <w:szCs w:val="28"/>
          <w:lang w:val="ru-RU"/>
        </w:rPr>
      </w:pPr>
      <w:proofErr w:type="gramStart"/>
      <w:r w:rsidRPr="0099594E">
        <w:rPr>
          <w:sz w:val="28"/>
          <w:szCs w:val="28"/>
        </w:rPr>
        <w:t>I</w:t>
      </w:r>
      <w:r w:rsidRPr="0099594E">
        <w:rPr>
          <w:sz w:val="28"/>
          <w:szCs w:val="28"/>
          <w:lang w:val="ru-RU"/>
        </w:rPr>
        <w:t xml:space="preserve"> – пояс строгого режима включает территорию расположения водозаборов, в пределах которых запрещаются все виды строительства, не имеющие непосредственного отношения к водозабору.</w:t>
      </w:r>
      <w:proofErr w:type="gramEnd"/>
      <w:r w:rsidRPr="0099594E">
        <w:rPr>
          <w:sz w:val="28"/>
          <w:szCs w:val="28"/>
          <w:lang w:val="ru-RU"/>
        </w:rPr>
        <w:t xml:space="preserve"> </w:t>
      </w:r>
    </w:p>
    <w:p w:rsidR="00B77720" w:rsidRDefault="00B77720" w:rsidP="00375D36">
      <w:pPr>
        <w:pStyle w:val="a9"/>
        <w:rPr>
          <w:sz w:val="28"/>
          <w:szCs w:val="28"/>
          <w:lang w:val="ru-RU"/>
        </w:rPr>
      </w:pPr>
      <w:r w:rsidRPr="0099594E">
        <w:rPr>
          <w:sz w:val="28"/>
          <w:szCs w:val="28"/>
        </w:rPr>
        <w:t>II</w:t>
      </w:r>
      <w:r w:rsidRPr="0099594E">
        <w:rPr>
          <w:sz w:val="28"/>
          <w:szCs w:val="28"/>
          <w:lang w:val="ru-RU"/>
        </w:rPr>
        <w:t xml:space="preserve">, </w:t>
      </w:r>
      <w:r w:rsidRPr="0099594E">
        <w:rPr>
          <w:sz w:val="28"/>
          <w:szCs w:val="28"/>
        </w:rPr>
        <w:t>III</w:t>
      </w:r>
      <w:r w:rsidRPr="0099594E">
        <w:rPr>
          <w:sz w:val="28"/>
          <w:szCs w:val="28"/>
          <w:lang w:val="ru-RU"/>
        </w:rPr>
        <w:t xml:space="preserve"> – пояса (режимов ограничений) включают территорию, предназначенную для предупреждения загрязнения воды источников водоснабжения. В пределах 2, 3 поясов ЗСО градостроительная деятельность допускается при условии обязательного </w:t>
      </w:r>
      <w:proofErr w:type="spellStart"/>
      <w:r w:rsidRPr="0099594E">
        <w:rPr>
          <w:sz w:val="28"/>
          <w:szCs w:val="28"/>
          <w:lang w:val="ru-RU"/>
        </w:rPr>
        <w:t>канализования</w:t>
      </w:r>
      <w:proofErr w:type="spellEnd"/>
      <w:r w:rsidRPr="0099594E">
        <w:rPr>
          <w:sz w:val="28"/>
          <w:szCs w:val="28"/>
          <w:lang w:val="ru-RU"/>
        </w:rPr>
        <w:t xml:space="preserve"> зданий и сооружений, благоустройства территории, организации поверхностного стока.</w:t>
      </w:r>
    </w:p>
    <w:p w:rsidR="006402C6" w:rsidRPr="0099594E" w:rsidRDefault="006402C6" w:rsidP="00375D36">
      <w:pPr>
        <w:pStyle w:val="a9"/>
        <w:rPr>
          <w:sz w:val="28"/>
          <w:szCs w:val="28"/>
          <w:lang w:val="ru-RU"/>
        </w:rPr>
      </w:pPr>
    </w:p>
    <w:p w:rsidR="00B77720" w:rsidRPr="0099594E" w:rsidRDefault="0099594E" w:rsidP="00375D36">
      <w:pPr>
        <w:pStyle w:val="2"/>
        <w:tabs>
          <w:tab w:val="left" w:pos="390"/>
          <w:tab w:val="center" w:pos="5330"/>
        </w:tabs>
        <w:spacing w:before="0" w:line="240" w:lineRule="auto"/>
        <w:jc w:val="center"/>
        <w:rPr>
          <w:rFonts w:ascii="Times New Roman" w:hAnsi="Times New Roman"/>
          <w:b/>
          <w:color w:val="auto"/>
          <w:sz w:val="28"/>
          <w:szCs w:val="28"/>
        </w:rPr>
      </w:pPr>
      <w:bookmarkStart w:id="18" w:name="_Toc495060733"/>
      <w:bookmarkStart w:id="19" w:name="_Toc465852881"/>
      <w:bookmarkStart w:id="20" w:name="_Toc370201549"/>
      <w:bookmarkStart w:id="21" w:name="_Toc312530945"/>
      <w:bookmarkStart w:id="22" w:name="_Toc270950879"/>
      <w:r w:rsidRPr="0099594E">
        <w:rPr>
          <w:rFonts w:ascii="Times New Roman" w:hAnsi="Times New Roman"/>
          <w:b/>
          <w:color w:val="auto"/>
          <w:sz w:val="28"/>
          <w:szCs w:val="28"/>
        </w:rPr>
        <w:t xml:space="preserve">2.2. </w:t>
      </w:r>
      <w:r w:rsidR="00B77720" w:rsidRPr="0099594E">
        <w:rPr>
          <w:rFonts w:ascii="Times New Roman" w:hAnsi="Times New Roman"/>
          <w:b/>
          <w:color w:val="auto"/>
          <w:sz w:val="28"/>
          <w:szCs w:val="28"/>
        </w:rPr>
        <w:t>Водоотведение</w:t>
      </w:r>
      <w:bookmarkEnd w:id="18"/>
      <w:bookmarkEnd w:id="19"/>
      <w:bookmarkEnd w:id="20"/>
      <w:bookmarkEnd w:id="21"/>
      <w:bookmarkEnd w:id="22"/>
    </w:p>
    <w:p w:rsidR="00B77720" w:rsidRPr="0099594E" w:rsidRDefault="00B77720" w:rsidP="00375D36">
      <w:pPr>
        <w:pStyle w:val="a9"/>
        <w:rPr>
          <w:sz w:val="28"/>
          <w:szCs w:val="28"/>
          <w:lang w:val="ru-RU"/>
        </w:rPr>
      </w:pPr>
      <w:bookmarkStart w:id="23" w:name="_Toc465852882"/>
      <w:bookmarkStart w:id="24" w:name="_Toc370201550"/>
      <w:bookmarkStart w:id="25" w:name="_Toc312530946"/>
      <w:bookmarkStart w:id="26" w:name="_Toc270950880"/>
      <w:r w:rsidRPr="0099594E">
        <w:rPr>
          <w:sz w:val="28"/>
          <w:szCs w:val="28"/>
          <w:lang w:val="ru-RU"/>
        </w:rPr>
        <w:t xml:space="preserve">На территории МО </w:t>
      </w:r>
      <w:r w:rsidR="00532770">
        <w:rPr>
          <w:rFonts w:eastAsia="Arial"/>
          <w:sz w:val="28"/>
          <w:szCs w:val="28"/>
          <w:lang w:val="ru-RU"/>
        </w:rPr>
        <w:t>Рыбинский</w:t>
      </w:r>
      <w:r w:rsidR="00C707BC" w:rsidRPr="0099594E">
        <w:rPr>
          <w:sz w:val="28"/>
          <w:szCs w:val="28"/>
          <w:lang w:val="ru-RU"/>
        </w:rPr>
        <w:t xml:space="preserve"> </w:t>
      </w:r>
      <w:r w:rsidRPr="0099594E">
        <w:rPr>
          <w:sz w:val="28"/>
          <w:szCs w:val="28"/>
          <w:lang w:val="ru-RU"/>
        </w:rPr>
        <w:t xml:space="preserve">сельсовет централизованной системы хозяйственно-бытовой канализации нет. Население пользуется </w:t>
      </w:r>
      <w:proofErr w:type="gramStart"/>
      <w:r w:rsidRPr="0099594E">
        <w:rPr>
          <w:sz w:val="28"/>
          <w:szCs w:val="28"/>
          <w:lang w:val="ru-RU"/>
        </w:rPr>
        <w:t>надворными</w:t>
      </w:r>
      <w:proofErr w:type="gramEnd"/>
      <w:r w:rsidRPr="0099594E">
        <w:rPr>
          <w:sz w:val="28"/>
          <w:szCs w:val="28"/>
          <w:lang w:val="ru-RU"/>
        </w:rPr>
        <w:t xml:space="preserve"> </w:t>
      </w:r>
      <w:r w:rsidR="0081330F">
        <w:rPr>
          <w:sz w:val="28"/>
          <w:szCs w:val="28"/>
          <w:lang w:val="ru-RU"/>
        </w:rPr>
        <w:t>септиком</w:t>
      </w:r>
      <w:r w:rsidRPr="0099594E">
        <w:rPr>
          <w:sz w:val="28"/>
          <w:szCs w:val="28"/>
          <w:lang w:val="ru-RU"/>
        </w:rPr>
        <w:t xml:space="preserve">. Из выгребов нечистоты вывозятся в места, согласованные с органами </w:t>
      </w:r>
      <w:proofErr w:type="spellStart"/>
      <w:r w:rsidRPr="0099594E">
        <w:rPr>
          <w:sz w:val="28"/>
          <w:szCs w:val="28"/>
          <w:lang w:val="ru-RU"/>
        </w:rPr>
        <w:t>санэпиднадзора</w:t>
      </w:r>
      <w:proofErr w:type="spellEnd"/>
      <w:r w:rsidRPr="0099594E">
        <w:rPr>
          <w:sz w:val="28"/>
          <w:szCs w:val="28"/>
          <w:lang w:val="ru-RU"/>
        </w:rPr>
        <w:t>.</w:t>
      </w:r>
    </w:p>
    <w:p w:rsidR="00B77720" w:rsidRDefault="00B77720" w:rsidP="00375D36">
      <w:pPr>
        <w:pStyle w:val="a9"/>
        <w:rPr>
          <w:sz w:val="28"/>
          <w:szCs w:val="28"/>
          <w:lang w:val="ru-RU"/>
        </w:rPr>
      </w:pPr>
      <w:r w:rsidRPr="0099594E">
        <w:rPr>
          <w:sz w:val="28"/>
          <w:szCs w:val="28"/>
          <w:lang w:val="ru-RU"/>
        </w:rPr>
        <w:t xml:space="preserve">Требования к очистке сточных вод предъявляются </w:t>
      </w:r>
      <w:proofErr w:type="gramStart"/>
      <w:r w:rsidRPr="0099594E">
        <w:rPr>
          <w:sz w:val="28"/>
          <w:szCs w:val="28"/>
          <w:lang w:val="ru-RU"/>
        </w:rPr>
        <w:t>согласно</w:t>
      </w:r>
      <w:proofErr w:type="gramEnd"/>
      <w:r w:rsidRPr="0099594E">
        <w:rPr>
          <w:sz w:val="28"/>
          <w:szCs w:val="28"/>
          <w:lang w:val="ru-RU"/>
        </w:rPr>
        <w:t xml:space="preserve"> нормативных документов: Водного Кодекса РФ, Закона РФ «Об охране окружающей природной среды», Закона РФ «О санитарно-эпидемиологическом благополучии населения».</w:t>
      </w:r>
    </w:p>
    <w:p w:rsidR="006402C6" w:rsidRPr="0099594E" w:rsidRDefault="006402C6" w:rsidP="00375D36">
      <w:pPr>
        <w:pStyle w:val="a9"/>
        <w:rPr>
          <w:sz w:val="28"/>
          <w:szCs w:val="28"/>
          <w:lang w:val="ru-RU"/>
        </w:rPr>
      </w:pPr>
    </w:p>
    <w:p w:rsidR="00B77720" w:rsidRPr="0099594E" w:rsidRDefault="0099594E" w:rsidP="00375D36">
      <w:pPr>
        <w:pStyle w:val="2"/>
        <w:spacing w:before="0" w:line="240" w:lineRule="auto"/>
        <w:jc w:val="center"/>
        <w:rPr>
          <w:rFonts w:ascii="Times New Roman" w:hAnsi="Times New Roman"/>
          <w:b/>
          <w:color w:val="auto"/>
          <w:sz w:val="28"/>
          <w:szCs w:val="28"/>
        </w:rPr>
      </w:pPr>
      <w:bookmarkStart w:id="27" w:name="_Toc495060734"/>
      <w:r w:rsidRPr="0099594E">
        <w:rPr>
          <w:rFonts w:ascii="Times New Roman" w:hAnsi="Times New Roman"/>
          <w:b/>
          <w:color w:val="auto"/>
          <w:sz w:val="28"/>
          <w:szCs w:val="28"/>
        </w:rPr>
        <w:t xml:space="preserve">2.3. </w:t>
      </w:r>
      <w:r w:rsidR="00B77720" w:rsidRPr="0099594E">
        <w:rPr>
          <w:rFonts w:ascii="Times New Roman" w:hAnsi="Times New Roman"/>
          <w:b/>
          <w:color w:val="auto"/>
          <w:sz w:val="28"/>
          <w:szCs w:val="28"/>
        </w:rPr>
        <w:t>Газоснабжение</w:t>
      </w:r>
      <w:bookmarkEnd w:id="23"/>
      <w:bookmarkEnd w:id="24"/>
      <w:bookmarkEnd w:id="25"/>
      <w:bookmarkEnd w:id="26"/>
      <w:bookmarkEnd w:id="27"/>
    </w:p>
    <w:p w:rsidR="006402C6" w:rsidRDefault="00B77720" w:rsidP="00375D36">
      <w:pPr>
        <w:pStyle w:val="a9"/>
        <w:rPr>
          <w:sz w:val="28"/>
          <w:szCs w:val="28"/>
          <w:lang w:val="ru-RU"/>
        </w:rPr>
      </w:pPr>
      <w:r w:rsidRPr="0099594E">
        <w:rPr>
          <w:sz w:val="28"/>
          <w:szCs w:val="28"/>
          <w:lang w:val="ru-RU"/>
        </w:rPr>
        <w:t xml:space="preserve">В настоявшее время МО </w:t>
      </w:r>
      <w:r w:rsidR="00532770">
        <w:rPr>
          <w:rFonts w:eastAsia="Arial"/>
          <w:sz w:val="28"/>
          <w:szCs w:val="28"/>
          <w:lang w:val="ru-RU"/>
        </w:rPr>
        <w:t>Рыбинский</w:t>
      </w:r>
      <w:r w:rsidRPr="0099594E">
        <w:rPr>
          <w:sz w:val="28"/>
          <w:szCs w:val="28"/>
          <w:lang w:val="ru-RU"/>
        </w:rPr>
        <w:t xml:space="preserve"> сельсовет Каменского района не газифицирован. Частично используется сжиженный газ в баллонах</w:t>
      </w:r>
      <w:r w:rsidR="0081330F">
        <w:rPr>
          <w:sz w:val="28"/>
          <w:szCs w:val="28"/>
          <w:lang w:val="ru-RU"/>
        </w:rPr>
        <w:t xml:space="preserve"> в хозяйственно-бытовых целях</w:t>
      </w:r>
      <w:r w:rsidRPr="0099594E">
        <w:rPr>
          <w:sz w:val="28"/>
          <w:szCs w:val="28"/>
          <w:lang w:val="ru-RU"/>
        </w:rPr>
        <w:t>.</w:t>
      </w:r>
    </w:p>
    <w:p w:rsidR="0081330F" w:rsidRPr="0099594E" w:rsidRDefault="0081330F" w:rsidP="00375D36">
      <w:pPr>
        <w:pStyle w:val="a9"/>
        <w:rPr>
          <w:sz w:val="28"/>
          <w:szCs w:val="28"/>
          <w:lang w:val="ru-RU"/>
        </w:rPr>
      </w:pPr>
    </w:p>
    <w:p w:rsidR="00D0697B" w:rsidRPr="00D0697B" w:rsidRDefault="0099594E" w:rsidP="00375D36">
      <w:pPr>
        <w:pStyle w:val="2"/>
        <w:spacing w:before="0" w:line="240" w:lineRule="auto"/>
        <w:jc w:val="center"/>
        <w:rPr>
          <w:rFonts w:ascii="Times New Roman" w:hAnsi="Times New Roman"/>
          <w:b/>
          <w:color w:val="auto"/>
          <w:sz w:val="28"/>
          <w:szCs w:val="28"/>
        </w:rPr>
      </w:pPr>
      <w:bookmarkStart w:id="28" w:name="_Toc244407718"/>
      <w:bookmarkStart w:id="29" w:name="_Toc244410185"/>
      <w:bookmarkStart w:id="30" w:name="_Toc244411189"/>
      <w:bookmarkStart w:id="31" w:name="_Toc270941781"/>
      <w:bookmarkStart w:id="32" w:name="_Toc312357170"/>
      <w:bookmarkStart w:id="33" w:name="_Toc466283746"/>
      <w:bookmarkStart w:id="34" w:name="_Toc495072938"/>
      <w:r w:rsidRPr="0099594E">
        <w:rPr>
          <w:rFonts w:ascii="Times New Roman" w:hAnsi="Times New Roman"/>
          <w:b/>
          <w:color w:val="auto"/>
          <w:sz w:val="28"/>
          <w:szCs w:val="28"/>
        </w:rPr>
        <w:t>2</w:t>
      </w:r>
      <w:r w:rsidR="00B42D73" w:rsidRPr="0099594E">
        <w:rPr>
          <w:rFonts w:ascii="Times New Roman" w:hAnsi="Times New Roman"/>
          <w:b/>
          <w:color w:val="auto"/>
          <w:sz w:val="28"/>
          <w:szCs w:val="28"/>
        </w:rPr>
        <w:t>.4 Электроснабжение</w:t>
      </w:r>
      <w:bookmarkEnd w:id="28"/>
      <w:bookmarkEnd w:id="29"/>
      <w:bookmarkEnd w:id="30"/>
      <w:bookmarkEnd w:id="31"/>
      <w:bookmarkEnd w:id="32"/>
      <w:bookmarkEnd w:id="33"/>
      <w:bookmarkEnd w:id="34"/>
    </w:p>
    <w:p w:rsidR="00B77720" w:rsidRPr="0099594E" w:rsidRDefault="00B77720" w:rsidP="00375D36">
      <w:pPr>
        <w:ind w:firstLine="567"/>
        <w:jc w:val="both"/>
        <w:rPr>
          <w:rFonts w:ascii="Times New Roman" w:hAnsi="Times New Roman" w:cs="Times New Roman"/>
          <w:color w:val="auto"/>
          <w:sz w:val="28"/>
          <w:szCs w:val="28"/>
        </w:rPr>
      </w:pPr>
      <w:r w:rsidRPr="0099594E">
        <w:rPr>
          <w:rFonts w:ascii="Times New Roman" w:hAnsi="Times New Roman" w:cs="Times New Roman"/>
          <w:sz w:val="28"/>
          <w:szCs w:val="28"/>
        </w:rPr>
        <w:t>Электроснабжение Каменского района осуществляется от энергосистемы Алтайского края, к которой подключены все населенные пункты района.</w:t>
      </w:r>
    </w:p>
    <w:p w:rsidR="00B77720" w:rsidRPr="0099594E" w:rsidRDefault="00B77720" w:rsidP="00375D36">
      <w:pPr>
        <w:jc w:val="both"/>
        <w:rPr>
          <w:rFonts w:ascii="Times New Roman" w:hAnsi="Times New Roman" w:cs="Times New Roman"/>
          <w:sz w:val="28"/>
          <w:szCs w:val="28"/>
        </w:rPr>
      </w:pPr>
    </w:p>
    <w:p w:rsidR="00B77720" w:rsidRPr="00D0697B" w:rsidRDefault="0099594E" w:rsidP="00375D36">
      <w:pPr>
        <w:ind w:firstLine="709"/>
        <w:jc w:val="right"/>
        <w:outlineLvl w:val="0"/>
        <w:rPr>
          <w:rFonts w:ascii="Times New Roman" w:hAnsi="Times New Roman" w:cs="Times New Roman"/>
          <w:b/>
          <w:i/>
          <w:lang w:eastAsia="ar-SA" w:bidi="en-US"/>
        </w:rPr>
      </w:pPr>
      <w:r w:rsidRPr="00D0697B">
        <w:rPr>
          <w:rFonts w:ascii="Times New Roman" w:hAnsi="Times New Roman" w:cs="Times New Roman"/>
          <w:b/>
          <w:i/>
          <w:lang w:eastAsia="ar-SA" w:bidi="en-US"/>
        </w:rPr>
        <w:t>Таблица 2</w:t>
      </w:r>
      <w:r w:rsidR="00B77720" w:rsidRPr="00D0697B">
        <w:rPr>
          <w:rFonts w:ascii="Times New Roman" w:hAnsi="Times New Roman" w:cs="Times New Roman"/>
          <w:b/>
          <w:i/>
          <w:lang w:eastAsia="ar-SA" w:bidi="en-US"/>
        </w:rPr>
        <w:t>.2</w:t>
      </w:r>
    </w:p>
    <w:p w:rsidR="00C707BC" w:rsidRPr="00D0697B" w:rsidRDefault="00B77720" w:rsidP="00375D36">
      <w:pPr>
        <w:pStyle w:val="a9"/>
        <w:jc w:val="right"/>
        <w:rPr>
          <w:b/>
          <w:i/>
          <w:lang w:val="ru-RU"/>
        </w:rPr>
      </w:pPr>
      <w:r w:rsidRPr="00D0697B">
        <w:rPr>
          <w:b/>
          <w:i/>
          <w:lang w:val="ru-RU"/>
        </w:rPr>
        <w:t>Основ</w:t>
      </w:r>
      <w:r w:rsidR="00C707BC" w:rsidRPr="00D0697B">
        <w:rPr>
          <w:b/>
          <w:i/>
          <w:lang w:val="ru-RU"/>
        </w:rPr>
        <w:t>ные распределительные подстанции</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834"/>
        <w:gridCol w:w="3497"/>
        <w:gridCol w:w="2311"/>
        <w:gridCol w:w="3213"/>
      </w:tblGrid>
      <w:tr w:rsidR="00B77720" w:rsidRPr="00D0697B" w:rsidTr="0099594E">
        <w:tc>
          <w:tcPr>
            <w:tcW w:w="907" w:type="dxa"/>
            <w:tcBorders>
              <w:top w:val="single" w:sz="12" w:space="0" w:color="auto"/>
              <w:left w:val="single" w:sz="12" w:space="0" w:color="auto"/>
              <w:bottom w:val="single" w:sz="12" w:space="0" w:color="auto"/>
              <w:right w:val="single" w:sz="12" w:space="0" w:color="auto"/>
            </w:tcBorders>
            <w:shd w:val="clear" w:color="auto" w:fill="D0CECE"/>
            <w:hideMark/>
          </w:tcPr>
          <w:p w:rsidR="00B77720" w:rsidRPr="00D0697B" w:rsidRDefault="00B77720" w:rsidP="00375D36">
            <w:pPr>
              <w:jc w:val="center"/>
              <w:rPr>
                <w:rFonts w:ascii="Times New Roman" w:eastAsia="Times New Roman" w:hAnsi="Times New Roman" w:cs="Times New Roman"/>
                <w:b/>
                <w:i/>
              </w:rPr>
            </w:pPr>
            <w:r w:rsidRPr="00D0697B">
              <w:rPr>
                <w:rFonts w:ascii="Times New Roman" w:hAnsi="Times New Roman" w:cs="Times New Roman"/>
                <w:b/>
                <w:i/>
              </w:rPr>
              <w:t>№ п/п</w:t>
            </w:r>
          </w:p>
        </w:tc>
        <w:tc>
          <w:tcPr>
            <w:tcW w:w="3910" w:type="dxa"/>
            <w:tcBorders>
              <w:top w:val="single" w:sz="12" w:space="0" w:color="auto"/>
              <w:left w:val="single" w:sz="12" w:space="0" w:color="auto"/>
              <w:bottom w:val="single" w:sz="12" w:space="0" w:color="auto"/>
              <w:right w:val="single" w:sz="12" w:space="0" w:color="auto"/>
            </w:tcBorders>
            <w:shd w:val="clear" w:color="auto" w:fill="D0CECE"/>
            <w:hideMark/>
          </w:tcPr>
          <w:p w:rsidR="00B77720" w:rsidRPr="00D0697B" w:rsidRDefault="00B77720" w:rsidP="00375D36">
            <w:pPr>
              <w:jc w:val="center"/>
              <w:rPr>
                <w:rFonts w:ascii="Times New Roman" w:eastAsia="Times New Roman" w:hAnsi="Times New Roman" w:cs="Times New Roman"/>
                <w:b/>
                <w:i/>
              </w:rPr>
            </w:pPr>
            <w:r w:rsidRPr="00D0697B">
              <w:rPr>
                <w:rFonts w:ascii="Times New Roman" w:hAnsi="Times New Roman" w:cs="Times New Roman"/>
                <w:b/>
                <w:i/>
              </w:rPr>
              <w:t>Наименование подстанции</w:t>
            </w:r>
          </w:p>
        </w:tc>
        <w:tc>
          <w:tcPr>
            <w:tcW w:w="2475" w:type="dxa"/>
            <w:tcBorders>
              <w:top w:val="single" w:sz="12" w:space="0" w:color="auto"/>
              <w:left w:val="single" w:sz="12" w:space="0" w:color="auto"/>
              <w:bottom w:val="single" w:sz="12" w:space="0" w:color="auto"/>
              <w:right w:val="single" w:sz="12" w:space="0" w:color="auto"/>
            </w:tcBorders>
            <w:shd w:val="clear" w:color="auto" w:fill="D0CECE"/>
            <w:hideMark/>
          </w:tcPr>
          <w:p w:rsidR="00B77720" w:rsidRPr="00D0697B" w:rsidRDefault="00B77720" w:rsidP="00375D36">
            <w:pPr>
              <w:jc w:val="center"/>
              <w:rPr>
                <w:rFonts w:ascii="Times New Roman" w:eastAsia="Times New Roman" w:hAnsi="Times New Roman" w:cs="Times New Roman"/>
                <w:b/>
                <w:i/>
              </w:rPr>
            </w:pPr>
            <w:r w:rsidRPr="00D0697B">
              <w:rPr>
                <w:rFonts w:ascii="Times New Roman" w:hAnsi="Times New Roman" w:cs="Times New Roman"/>
                <w:b/>
                <w:i/>
              </w:rPr>
              <w:t>Напряжение, кВ</w:t>
            </w:r>
          </w:p>
        </w:tc>
        <w:tc>
          <w:tcPr>
            <w:tcW w:w="3448" w:type="dxa"/>
            <w:tcBorders>
              <w:top w:val="single" w:sz="12" w:space="0" w:color="auto"/>
              <w:left w:val="single" w:sz="12" w:space="0" w:color="auto"/>
              <w:bottom w:val="single" w:sz="12" w:space="0" w:color="auto"/>
              <w:right w:val="single" w:sz="12" w:space="0" w:color="auto"/>
            </w:tcBorders>
            <w:shd w:val="clear" w:color="auto" w:fill="D0CECE"/>
            <w:hideMark/>
          </w:tcPr>
          <w:p w:rsidR="00B77720" w:rsidRPr="00D0697B" w:rsidRDefault="00B77720" w:rsidP="00375D36">
            <w:pPr>
              <w:jc w:val="center"/>
              <w:rPr>
                <w:rFonts w:ascii="Times New Roman" w:eastAsia="Times New Roman" w:hAnsi="Times New Roman" w:cs="Times New Roman"/>
                <w:b/>
                <w:i/>
              </w:rPr>
            </w:pPr>
            <w:r w:rsidRPr="00D0697B">
              <w:rPr>
                <w:rFonts w:ascii="Times New Roman" w:hAnsi="Times New Roman" w:cs="Times New Roman"/>
                <w:b/>
                <w:i/>
              </w:rPr>
              <w:t>Мощность трансформаторов, МВА, количество</w:t>
            </w:r>
          </w:p>
        </w:tc>
      </w:tr>
      <w:tr w:rsidR="00B77720" w:rsidRPr="00D0697B" w:rsidTr="0099594E">
        <w:tc>
          <w:tcPr>
            <w:tcW w:w="907" w:type="dxa"/>
            <w:tcBorders>
              <w:top w:val="single" w:sz="12" w:space="0" w:color="auto"/>
              <w:left w:val="single" w:sz="12" w:space="0" w:color="auto"/>
              <w:bottom w:val="single" w:sz="12" w:space="0" w:color="auto"/>
              <w:right w:val="single" w:sz="12" w:space="0" w:color="auto"/>
            </w:tcBorders>
            <w:hideMark/>
          </w:tcPr>
          <w:p w:rsidR="00B77720" w:rsidRPr="00D0697B" w:rsidRDefault="00B77720" w:rsidP="00375D36">
            <w:pPr>
              <w:jc w:val="center"/>
              <w:rPr>
                <w:rFonts w:ascii="Times New Roman" w:eastAsia="Times New Roman" w:hAnsi="Times New Roman" w:cs="Times New Roman"/>
              </w:rPr>
            </w:pPr>
            <w:r w:rsidRPr="00D0697B">
              <w:rPr>
                <w:rFonts w:ascii="Times New Roman" w:hAnsi="Times New Roman" w:cs="Times New Roman"/>
              </w:rPr>
              <w:t>1</w:t>
            </w:r>
          </w:p>
        </w:tc>
        <w:tc>
          <w:tcPr>
            <w:tcW w:w="3910" w:type="dxa"/>
            <w:tcBorders>
              <w:top w:val="single" w:sz="12" w:space="0" w:color="auto"/>
              <w:left w:val="single" w:sz="12" w:space="0" w:color="auto"/>
              <w:bottom w:val="single" w:sz="12" w:space="0" w:color="auto"/>
              <w:right w:val="single" w:sz="12" w:space="0" w:color="auto"/>
            </w:tcBorders>
            <w:hideMark/>
          </w:tcPr>
          <w:p w:rsidR="00B77720" w:rsidRPr="00D0697B" w:rsidRDefault="00B77720" w:rsidP="00375D36">
            <w:pPr>
              <w:jc w:val="center"/>
              <w:rPr>
                <w:rFonts w:ascii="Times New Roman" w:eastAsia="Times New Roman" w:hAnsi="Times New Roman" w:cs="Times New Roman"/>
              </w:rPr>
            </w:pPr>
            <w:r w:rsidRPr="00D0697B">
              <w:rPr>
                <w:rFonts w:ascii="Times New Roman" w:hAnsi="Times New Roman" w:cs="Times New Roman"/>
              </w:rPr>
              <w:t>Плотинная</w:t>
            </w:r>
          </w:p>
        </w:tc>
        <w:tc>
          <w:tcPr>
            <w:tcW w:w="2475" w:type="dxa"/>
            <w:tcBorders>
              <w:top w:val="single" w:sz="12" w:space="0" w:color="auto"/>
              <w:left w:val="single" w:sz="12" w:space="0" w:color="auto"/>
              <w:bottom w:val="single" w:sz="12" w:space="0" w:color="auto"/>
              <w:right w:val="single" w:sz="12" w:space="0" w:color="auto"/>
            </w:tcBorders>
            <w:hideMark/>
          </w:tcPr>
          <w:p w:rsidR="00B77720" w:rsidRPr="00D0697B" w:rsidRDefault="00B77720" w:rsidP="00375D36">
            <w:pPr>
              <w:jc w:val="center"/>
              <w:rPr>
                <w:rFonts w:ascii="Times New Roman" w:eastAsia="Times New Roman" w:hAnsi="Times New Roman" w:cs="Times New Roman"/>
              </w:rPr>
            </w:pPr>
            <w:r w:rsidRPr="00D0697B">
              <w:rPr>
                <w:rFonts w:ascii="Times New Roman" w:hAnsi="Times New Roman" w:cs="Times New Roman"/>
              </w:rPr>
              <w:t>110/35/10</w:t>
            </w:r>
          </w:p>
        </w:tc>
        <w:tc>
          <w:tcPr>
            <w:tcW w:w="3448" w:type="dxa"/>
            <w:tcBorders>
              <w:top w:val="single" w:sz="12" w:space="0" w:color="auto"/>
              <w:left w:val="single" w:sz="12" w:space="0" w:color="auto"/>
              <w:bottom w:val="single" w:sz="12" w:space="0" w:color="auto"/>
              <w:right w:val="single" w:sz="12" w:space="0" w:color="auto"/>
            </w:tcBorders>
            <w:hideMark/>
          </w:tcPr>
          <w:p w:rsidR="00B77720" w:rsidRPr="00D0697B" w:rsidRDefault="00B77720" w:rsidP="00375D36">
            <w:pPr>
              <w:jc w:val="center"/>
              <w:rPr>
                <w:rFonts w:ascii="Times New Roman" w:eastAsia="Times New Roman" w:hAnsi="Times New Roman" w:cs="Times New Roman"/>
              </w:rPr>
            </w:pPr>
            <w:r w:rsidRPr="00D0697B">
              <w:rPr>
                <w:rFonts w:ascii="Times New Roman" w:hAnsi="Times New Roman" w:cs="Times New Roman"/>
              </w:rPr>
              <w:t>2х80</w:t>
            </w:r>
          </w:p>
        </w:tc>
      </w:tr>
      <w:tr w:rsidR="00B77720" w:rsidRPr="00D0697B" w:rsidTr="0099594E">
        <w:tc>
          <w:tcPr>
            <w:tcW w:w="907" w:type="dxa"/>
            <w:tcBorders>
              <w:top w:val="single" w:sz="12" w:space="0" w:color="auto"/>
              <w:left w:val="single" w:sz="12" w:space="0" w:color="auto"/>
              <w:bottom w:val="single" w:sz="12" w:space="0" w:color="auto"/>
              <w:right w:val="single" w:sz="12" w:space="0" w:color="auto"/>
            </w:tcBorders>
            <w:hideMark/>
          </w:tcPr>
          <w:p w:rsidR="00B77720" w:rsidRPr="00D0697B" w:rsidRDefault="00B77720" w:rsidP="00375D36">
            <w:pPr>
              <w:jc w:val="center"/>
              <w:rPr>
                <w:rFonts w:ascii="Times New Roman" w:eastAsia="Times New Roman" w:hAnsi="Times New Roman" w:cs="Times New Roman"/>
              </w:rPr>
            </w:pPr>
            <w:r w:rsidRPr="00D0697B">
              <w:rPr>
                <w:rFonts w:ascii="Times New Roman" w:hAnsi="Times New Roman" w:cs="Times New Roman"/>
              </w:rPr>
              <w:t>2</w:t>
            </w:r>
          </w:p>
        </w:tc>
        <w:tc>
          <w:tcPr>
            <w:tcW w:w="3910" w:type="dxa"/>
            <w:tcBorders>
              <w:top w:val="single" w:sz="12" w:space="0" w:color="auto"/>
              <w:left w:val="single" w:sz="12" w:space="0" w:color="auto"/>
              <w:bottom w:val="single" w:sz="12" w:space="0" w:color="auto"/>
              <w:right w:val="single" w:sz="12" w:space="0" w:color="auto"/>
            </w:tcBorders>
            <w:hideMark/>
          </w:tcPr>
          <w:p w:rsidR="00B77720" w:rsidRPr="00D0697B" w:rsidRDefault="00B77720" w:rsidP="00375D36">
            <w:pPr>
              <w:jc w:val="center"/>
              <w:rPr>
                <w:rFonts w:ascii="Times New Roman" w:eastAsia="Times New Roman" w:hAnsi="Times New Roman" w:cs="Times New Roman"/>
              </w:rPr>
            </w:pPr>
            <w:r w:rsidRPr="00D0697B">
              <w:rPr>
                <w:rFonts w:ascii="Times New Roman" w:hAnsi="Times New Roman" w:cs="Times New Roman"/>
              </w:rPr>
              <w:t>Рыбинская</w:t>
            </w:r>
          </w:p>
        </w:tc>
        <w:tc>
          <w:tcPr>
            <w:tcW w:w="2475" w:type="dxa"/>
            <w:tcBorders>
              <w:top w:val="single" w:sz="12" w:space="0" w:color="auto"/>
              <w:left w:val="single" w:sz="12" w:space="0" w:color="auto"/>
              <w:bottom w:val="single" w:sz="12" w:space="0" w:color="auto"/>
              <w:right w:val="single" w:sz="12" w:space="0" w:color="auto"/>
            </w:tcBorders>
            <w:hideMark/>
          </w:tcPr>
          <w:p w:rsidR="00B77720" w:rsidRPr="00D0697B" w:rsidRDefault="00B77720" w:rsidP="00375D36">
            <w:pPr>
              <w:jc w:val="center"/>
              <w:rPr>
                <w:rFonts w:ascii="Times New Roman" w:eastAsia="Times New Roman" w:hAnsi="Times New Roman" w:cs="Times New Roman"/>
              </w:rPr>
            </w:pPr>
            <w:r w:rsidRPr="00D0697B">
              <w:rPr>
                <w:rFonts w:ascii="Times New Roman" w:hAnsi="Times New Roman" w:cs="Times New Roman"/>
              </w:rPr>
              <w:t>110/35/10</w:t>
            </w:r>
          </w:p>
        </w:tc>
        <w:tc>
          <w:tcPr>
            <w:tcW w:w="3448" w:type="dxa"/>
            <w:tcBorders>
              <w:top w:val="single" w:sz="12" w:space="0" w:color="auto"/>
              <w:left w:val="single" w:sz="12" w:space="0" w:color="auto"/>
              <w:bottom w:val="single" w:sz="12" w:space="0" w:color="auto"/>
              <w:right w:val="single" w:sz="12" w:space="0" w:color="auto"/>
            </w:tcBorders>
            <w:hideMark/>
          </w:tcPr>
          <w:p w:rsidR="00B77720" w:rsidRPr="00D0697B" w:rsidRDefault="00B77720" w:rsidP="00375D36">
            <w:pPr>
              <w:jc w:val="center"/>
              <w:rPr>
                <w:rFonts w:ascii="Times New Roman" w:eastAsia="Times New Roman" w:hAnsi="Times New Roman" w:cs="Times New Roman"/>
              </w:rPr>
            </w:pPr>
            <w:r w:rsidRPr="00D0697B">
              <w:rPr>
                <w:rFonts w:ascii="Times New Roman" w:hAnsi="Times New Roman" w:cs="Times New Roman"/>
              </w:rPr>
              <w:t>2х20</w:t>
            </w:r>
          </w:p>
        </w:tc>
      </w:tr>
      <w:tr w:rsidR="00B77720" w:rsidRPr="00D0697B" w:rsidTr="0099594E">
        <w:tc>
          <w:tcPr>
            <w:tcW w:w="907" w:type="dxa"/>
            <w:tcBorders>
              <w:top w:val="single" w:sz="12" w:space="0" w:color="auto"/>
              <w:left w:val="single" w:sz="12" w:space="0" w:color="auto"/>
              <w:bottom w:val="single" w:sz="12" w:space="0" w:color="auto"/>
              <w:right w:val="single" w:sz="12" w:space="0" w:color="auto"/>
            </w:tcBorders>
            <w:hideMark/>
          </w:tcPr>
          <w:p w:rsidR="00B77720" w:rsidRPr="00D0697B" w:rsidRDefault="00B77720" w:rsidP="00375D36">
            <w:pPr>
              <w:jc w:val="center"/>
              <w:rPr>
                <w:rFonts w:ascii="Times New Roman" w:eastAsia="Times New Roman" w:hAnsi="Times New Roman" w:cs="Times New Roman"/>
              </w:rPr>
            </w:pPr>
            <w:r w:rsidRPr="00D0697B">
              <w:rPr>
                <w:rFonts w:ascii="Times New Roman" w:hAnsi="Times New Roman" w:cs="Times New Roman"/>
              </w:rPr>
              <w:t>3</w:t>
            </w:r>
          </w:p>
        </w:tc>
        <w:tc>
          <w:tcPr>
            <w:tcW w:w="3910" w:type="dxa"/>
            <w:tcBorders>
              <w:top w:val="single" w:sz="12" w:space="0" w:color="auto"/>
              <w:left w:val="single" w:sz="12" w:space="0" w:color="auto"/>
              <w:bottom w:val="single" w:sz="12" w:space="0" w:color="auto"/>
              <w:right w:val="single" w:sz="12" w:space="0" w:color="auto"/>
            </w:tcBorders>
            <w:hideMark/>
          </w:tcPr>
          <w:p w:rsidR="00B77720" w:rsidRPr="00D0697B" w:rsidRDefault="00B77720" w:rsidP="00375D36">
            <w:pPr>
              <w:jc w:val="center"/>
              <w:rPr>
                <w:rFonts w:ascii="Times New Roman" w:eastAsia="Times New Roman" w:hAnsi="Times New Roman" w:cs="Times New Roman"/>
              </w:rPr>
            </w:pPr>
            <w:r w:rsidRPr="00D0697B">
              <w:rPr>
                <w:rFonts w:ascii="Times New Roman" w:hAnsi="Times New Roman" w:cs="Times New Roman"/>
              </w:rPr>
              <w:t>Новоярковская</w:t>
            </w:r>
          </w:p>
        </w:tc>
        <w:tc>
          <w:tcPr>
            <w:tcW w:w="2475" w:type="dxa"/>
            <w:tcBorders>
              <w:top w:val="single" w:sz="12" w:space="0" w:color="auto"/>
              <w:left w:val="single" w:sz="12" w:space="0" w:color="auto"/>
              <w:bottom w:val="single" w:sz="12" w:space="0" w:color="auto"/>
              <w:right w:val="single" w:sz="12" w:space="0" w:color="auto"/>
            </w:tcBorders>
            <w:hideMark/>
          </w:tcPr>
          <w:p w:rsidR="00B77720" w:rsidRPr="00D0697B" w:rsidRDefault="00B77720" w:rsidP="00375D36">
            <w:pPr>
              <w:jc w:val="center"/>
              <w:rPr>
                <w:rFonts w:ascii="Times New Roman" w:eastAsia="Times New Roman" w:hAnsi="Times New Roman" w:cs="Times New Roman"/>
              </w:rPr>
            </w:pPr>
            <w:r w:rsidRPr="00D0697B">
              <w:rPr>
                <w:rFonts w:ascii="Times New Roman" w:hAnsi="Times New Roman" w:cs="Times New Roman"/>
              </w:rPr>
              <w:t>35/10</w:t>
            </w:r>
          </w:p>
        </w:tc>
        <w:tc>
          <w:tcPr>
            <w:tcW w:w="3448" w:type="dxa"/>
            <w:tcBorders>
              <w:top w:val="single" w:sz="12" w:space="0" w:color="auto"/>
              <w:left w:val="single" w:sz="12" w:space="0" w:color="auto"/>
              <w:bottom w:val="single" w:sz="12" w:space="0" w:color="auto"/>
              <w:right w:val="single" w:sz="12" w:space="0" w:color="auto"/>
            </w:tcBorders>
            <w:hideMark/>
          </w:tcPr>
          <w:p w:rsidR="00B77720" w:rsidRPr="00D0697B" w:rsidRDefault="00B77720" w:rsidP="00375D36">
            <w:pPr>
              <w:jc w:val="center"/>
              <w:rPr>
                <w:rFonts w:ascii="Times New Roman" w:eastAsia="Times New Roman" w:hAnsi="Times New Roman" w:cs="Times New Roman"/>
              </w:rPr>
            </w:pPr>
            <w:r w:rsidRPr="00D0697B">
              <w:rPr>
                <w:rFonts w:ascii="Times New Roman" w:hAnsi="Times New Roman" w:cs="Times New Roman"/>
              </w:rPr>
              <w:t>2х8</w:t>
            </w:r>
          </w:p>
        </w:tc>
      </w:tr>
      <w:tr w:rsidR="00B77720" w:rsidRPr="00D0697B" w:rsidTr="0099594E">
        <w:tc>
          <w:tcPr>
            <w:tcW w:w="907" w:type="dxa"/>
            <w:tcBorders>
              <w:top w:val="single" w:sz="12" w:space="0" w:color="auto"/>
              <w:left w:val="single" w:sz="12" w:space="0" w:color="auto"/>
              <w:bottom w:val="single" w:sz="12" w:space="0" w:color="auto"/>
              <w:right w:val="single" w:sz="12" w:space="0" w:color="auto"/>
            </w:tcBorders>
            <w:hideMark/>
          </w:tcPr>
          <w:p w:rsidR="00B77720" w:rsidRPr="00D0697B" w:rsidRDefault="00B77720" w:rsidP="00375D36">
            <w:pPr>
              <w:jc w:val="center"/>
              <w:rPr>
                <w:rFonts w:ascii="Times New Roman" w:eastAsia="Times New Roman" w:hAnsi="Times New Roman" w:cs="Times New Roman"/>
              </w:rPr>
            </w:pPr>
            <w:r w:rsidRPr="00D0697B">
              <w:rPr>
                <w:rFonts w:ascii="Times New Roman" w:hAnsi="Times New Roman" w:cs="Times New Roman"/>
              </w:rPr>
              <w:t>4</w:t>
            </w:r>
          </w:p>
        </w:tc>
        <w:tc>
          <w:tcPr>
            <w:tcW w:w="3910" w:type="dxa"/>
            <w:tcBorders>
              <w:top w:val="single" w:sz="12" w:space="0" w:color="auto"/>
              <w:left w:val="single" w:sz="12" w:space="0" w:color="auto"/>
              <w:bottom w:val="single" w:sz="12" w:space="0" w:color="auto"/>
              <w:right w:val="single" w:sz="12" w:space="0" w:color="auto"/>
            </w:tcBorders>
            <w:hideMark/>
          </w:tcPr>
          <w:p w:rsidR="00B77720" w:rsidRPr="00D0697B" w:rsidRDefault="00B77720" w:rsidP="00375D36">
            <w:pPr>
              <w:jc w:val="center"/>
              <w:rPr>
                <w:rFonts w:ascii="Times New Roman" w:eastAsia="Times New Roman" w:hAnsi="Times New Roman" w:cs="Times New Roman"/>
              </w:rPr>
            </w:pPr>
            <w:r w:rsidRPr="00D0697B">
              <w:rPr>
                <w:rFonts w:ascii="Times New Roman" w:hAnsi="Times New Roman" w:cs="Times New Roman"/>
              </w:rPr>
              <w:t>Корниловская</w:t>
            </w:r>
          </w:p>
        </w:tc>
        <w:tc>
          <w:tcPr>
            <w:tcW w:w="2475" w:type="dxa"/>
            <w:tcBorders>
              <w:top w:val="single" w:sz="12" w:space="0" w:color="auto"/>
              <w:left w:val="single" w:sz="12" w:space="0" w:color="auto"/>
              <w:bottom w:val="single" w:sz="12" w:space="0" w:color="auto"/>
              <w:right w:val="single" w:sz="12" w:space="0" w:color="auto"/>
            </w:tcBorders>
            <w:hideMark/>
          </w:tcPr>
          <w:p w:rsidR="00B77720" w:rsidRPr="00D0697B" w:rsidRDefault="00B77720" w:rsidP="00375D36">
            <w:pPr>
              <w:jc w:val="center"/>
              <w:rPr>
                <w:rFonts w:ascii="Times New Roman" w:eastAsia="Times New Roman" w:hAnsi="Times New Roman" w:cs="Times New Roman"/>
              </w:rPr>
            </w:pPr>
            <w:r w:rsidRPr="00D0697B">
              <w:rPr>
                <w:rFonts w:ascii="Times New Roman" w:hAnsi="Times New Roman" w:cs="Times New Roman"/>
              </w:rPr>
              <w:t>35/10</w:t>
            </w:r>
          </w:p>
        </w:tc>
        <w:tc>
          <w:tcPr>
            <w:tcW w:w="3448" w:type="dxa"/>
            <w:tcBorders>
              <w:top w:val="single" w:sz="12" w:space="0" w:color="auto"/>
              <w:left w:val="single" w:sz="12" w:space="0" w:color="auto"/>
              <w:bottom w:val="single" w:sz="12" w:space="0" w:color="auto"/>
              <w:right w:val="single" w:sz="12" w:space="0" w:color="auto"/>
            </w:tcBorders>
            <w:hideMark/>
          </w:tcPr>
          <w:p w:rsidR="00B77720" w:rsidRPr="00D0697B" w:rsidRDefault="00B77720" w:rsidP="00375D36">
            <w:pPr>
              <w:jc w:val="center"/>
              <w:rPr>
                <w:rFonts w:ascii="Times New Roman" w:eastAsia="Times New Roman" w:hAnsi="Times New Roman" w:cs="Times New Roman"/>
              </w:rPr>
            </w:pPr>
            <w:r w:rsidRPr="00D0697B">
              <w:rPr>
                <w:rFonts w:ascii="Times New Roman" w:hAnsi="Times New Roman" w:cs="Times New Roman"/>
              </w:rPr>
              <w:t>2х6,5</w:t>
            </w:r>
          </w:p>
        </w:tc>
      </w:tr>
      <w:tr w:rsidR="00B77720" w:rsidRPr="00D0697B" w:rsidTr="0099594E">
        <w:tc>
          <w:tcPr>
            <w:tcW w:w="907" w:type="dxa"/>
            <w:tcBorders>
              <w:top w:val="single" w:sz="12" w:space="0" w:color="auto"/>
              <w:left w:val="single" w:sz="12" w:space="0" w:color="auto"/>
              <w:bottom w:val="single" w:sz="12" w:space="0" w:color="auto"/>
              <w:right w:val="single" w:sz="12" w:space="0" w:color="auto"/>
            </w:tcBorders>
            <w:hideMark/>
          </w:tcPr>
          <w:p w:rsidR="00B77720" w:rsidRPr="00D0697B" w:rsidRDefault="00B77720" w:rsidP="00375D36">
            <w:pPr>
              <w:jc w:val="center"/>
              <w:rPr>
                <w:rFonts w:ascii="Times New Roman" w:eastAsia="Times New Roman" w:hAnsi="Times New Roman" w:cs="Times New Roman"/>
              </w:rPr>
            </w:pPr>
            <w:r w:rsidRPr="00D0697B">
              <w:rPr>
                <w:rFonts w:ascii="Times New Roman" w:hAnsi="Times New Roman" w:cs="Times New Roman"/>
              </w:rPr>
              <w:t>5</w:t>
            </w:r>
          </w:p>
        </w:tc>
        <w:tc>
          <w:tcPr>
            <w:tcW w:w="3910" w:type="dxa"/>
            <w:tcBorders>
              <w:top w:val="single" w:sz="12" w:space="0" w:color="auto"/>
              <w:left w:val="single" w:sz="12" w:space="0" w:color="auto"/>
              <w:bottom w:val="single" w:sz="12" w:space="0" w:color="auto"/>
              <w:right w:val="single" w:sz="12" w:space="0" w:color="auto"/>
            </w:tcBorders>
            <w:hideMark/>
          </w:tcPr>
          <w:p w:rsidR="00B77720" w:rsidRPr="00D0697B" w:rsidRDefault="00B77720" w:rsidP="00375D36">
            <w:pPr>
              <w:jc w:val="center"/>
              <w:rPr>
                <w:rFonts w:ascii="Times New Roman" w:eastAsia="Times New Roman" w:hAnsi="Times New Roman" w:cs="Times New Roman"/>
              </w:rPr>
            </w:pPr>
            <w:proofErr w:type="spellStart"/>
            <w:r w:rsidRPr="00D0697B">
              <w:rPr>
                <w:rFonts w:ascii="Times New Roman" w:hAnsi="Times New Roman" w:cs="Times New Roman"/>
              </w:rPr>
              <w:t>Верх-Аллакская</w:t>
            </w:r>
            <w:proofErr w:type="spellEnd"/>
          </w:p>
        </w:tc>
        <w:tc>
          <w:tcPr>
            <w:tcW w:w="2475" w:type="dxa"/>
            <w:tcBorders>
              <w:top w:val="single" w:sz="12" w:space="0" w:color="auto"/>
              <w:left w:val="single" w:sz="12" w:space="0" w:color="auto"/>
              <w:bottom w:val="single" w:sz="12" w:space="0" w:color="auto"/>
              <w:right w:val="single" w:sz="12" w:space="0" w:color="auto"/>
            </w:tcBorders>
            <w:hideMark/>
          </w:tcPr>
          <w:p w:rsidR="00B77720" w:rsidRPr="00D0697B" w:rsidRDefault="00B77720" w:rsidP="00375D36">
            <w:pPr>
              <w:jc w:val="center"/>
              <w:rPr>
                <w:rFonts w:ascii="Times New Roman" w:eastAsia="Times New Roman" w:hAnsi="Times New Roman" w:cs="Times New Roman"/>
              </w:rPr>
            </w:pPr>
            <w:r w:rsidRPr="00D0697B">
              <w:rPr>
                <w:rFonts w:ascii="Times New Roman" w:hAnsi="Times New Roman" w:cs="Times New Roman"/>
              </w:rPr>
              <w:t>35/10</w:t>
            </w:r>
          </w:p>
        </w:tc>
        <w:tc>
          <w:tcPr>
            <w:tcW w:w="3448" w:type="dxa"/>
            <w:tcBorders>
              <w:top w:val="single" w:sz="12" w:space="0" w:color="auto"/>
              <w:left w:val="single" w:sz="12" w:space="0" w:color="auto"/>
              <w:bottom w:val="single" w:sz="12" w:space="0" w:color="auto"/>
              <w:right w:val="single" w:sz="12" w:space="0" w:color="auto"/>
            </w:tcBorders>
            <w:hideMark/>
          </w:tcPr>
          <w:p w:rsidR="00B77720" w:rsidRPr="00D0697B" w:rsidRDefault="00B77720" w:rsidP="00375D36">
            <w:pPr>
              <w:jc w:val="center"/>
              <w:rPr>
                <w:rFonts w:ascii="Times New Roman" w:eastAsia="Times New Roman" w:hAnsi="Times New Roman" w:cs="Times New Roman"/>
              </w:rPr>
            </w:pPr>
            <w:r w:rsidRPr="00D0697B">
              <w:rPr>
                <w:rFonts w:ascii="Times New Roman" w:hAnsi="Times New Roman" w:cs="Times New Roman"/>
              </w:rPr>
              <w:t>2х3,2</w:t>
            </w:r>
          </w:p>
        </w:tc>
      </w:tr>
    </w:tbl>
    <w:p w:rsidR="00B77720" w:rsidRPr="0099594E" w:rsidRDefault="00B77720" w:rsidP="00375D36">
      <w:pPr>
        <w:pStyle w:val="a9"/>
        <w:ind w:firstLine="567"/>
        <w:rPr>
          <w:sz w:val="28"/>
          <w:szCs w:val="28"/>
          <w:lang w:val="ru-RU"/>
        </w:rPr>
      </w:pPr>
      <w:r w:rsidRPr="0099594E">
        <w:rPr>
          <w:sz w:val="28"/>
          <w:szCs w:val="28"/>
          <w:lang w:val="ru-RU"/>
        </w:rPr>
        <w:t>Установленная мощность подстанций составляет 117,7 МВА.</w:t>
      </w:r>
    </w:p>
    <w:p w:rsidR="00B77720" w:rsidRPr="0099594E" w:rsidRDefault="00B77720" w:rsidP="00375D36">
      <w:pPr>
        <w:ind w:firstLine="567"/>
        <w:jc w:val="both"/>
        <w:rPr>
          <w:rFonts w:ascii="Times New Roman" w:hAnsi="Times New Roman" w:cs="Times New Roman"/>
          <w:sz w:val="28"/>
          <w:szCs w:val="28"/>
        </w:rPr>
      </w:pPr>
      <w:r w:rsidRPr="0099594E">
        <w:rPr>
          <w:rFonts w:ascii="Times New Roman" w:hAnsi="Times New Roman" w:cs="Times New Roman"/>
          <w:sz w:val="28"/>
          <w:szCs w:val="28"/>
        </w:rPr>
        <w:t>Потребители подключают электроэнергию через распределительные сети 10; 0,4 кВ.</w:t>
      </w:r>
    </w:p>
    <w:p w:rsidR="00B77720" w:rsidRDefault="00B77720" w:rsidP="00375D36">
      <w:pPr>
        <w:ind w:firstLine="567"/>
        <w:jc w:val="both"/>
        <w:rPr>
          <w:rFonts w:ascii="Times New Roman" w:hAnsi="Times New Roman" w:cs="Times New Roman"/>
          <w:sz w:val="28"/>
          <w:szCs w:val="28"/>
        </w:rPr>
      </w:pPr>
      <w:r w:rsidRPr="0099594E">
        <w:rPr>
          <w:rFonts w:ascii="Times New Roman" w:hAnsi="Times New Roman" w:cs="Times New Roman"/>
          <w:sz w:val="28"/>
          <w:szCs w:val="28"/>
        </w:rPr>
        <w:t>Всего в районе 198 подстанций 10/0,4 кВ, суммарной мощностью 38722 МВА. Сведени</w:t>
      </w:r>
      <w:r w:rsidR="0099594E">
        <w:rPr>
          <w:rFonts w:ascii="Times New Roman" w:hAnsi="Times New Roman" w:cs="Times New Roman"/>
          <w:sz w:val="28"/>
          <w:szCs w:val="28"/>
        </w:rPr>
        <w:t>я о подстанциях даны в таблице 2</w:t>
      </w:r>
      <w:r w:rsidRPr="0099594E">
        <w:rPr>
          <w:rFonts w:ascii="Times New Roman" w:hAnsi="Times New Roman" w:cs="Times New Roman"/>
          <w:sz w:val="28"/>
          <w:szCs w:val="28"/>
        </w:rPr>
        <w:t>.3</w:t>
      </w:r>
    </w:p>
    <w:p w:rsidR="00EE23DA" w:rsidRPr="0099594E" w:rsidRDefault="00EE23DA" w:rsidP="00375D36">
      <w:pPr>
        <w:ind w:firstLine="567"/>
        <w:jc w:val="both"/>
        <w:rPr>
          <w:rFonts w:ascii="Times New Roman" w:hAnsi="Times New Roman" w:cs="Times New Roman"/>
          <w:sz w:val="28"/>
          <w:szCs w:val="28"/>
        </w:rPr>
      </w:pPr>
    </w:p>
    <w:p w:rsidR="00B77720" w:rsidRPr="00D0697B" w:rsidRDefault="00B77720" w:rsidP="00375D36">
      <w:pPr>
        <w:ind w:firstLine="709"/>
        <w:jc w:val="right"/>
        <w:outlineLvl w:val="0"/>
        <w:rPr>
          <w:rFonts w:ascii="Times New Roman" w:hAnsi="Times New Roman" w:cs="Times New Roman"/>
          <w:b/>
          <w:i/>
          <w:lang w:eastAsia="ar-SA" w:bidi="en-US"/>
        </w:rPr>
      </w:pPr>
      <w:r w:rsidRPr="00D0697B">
        <w:rPr>
          <w:rFonts w:ascii="Times New Roman" w:hAnsi="Times New Roman" w:cs="Times New Roman"/>
          <w:b/>
          <w:i/>
          <w:lang w:eastAsia="ar-SA" w:bidi="en-US"/>
        </w:rPr>
        <w:lastRenderedPageBreak/>
        <w:t xml:space="preserve">Таблица </w:t>
      </w:r>
      <w:r w:rsidR="0099594E" w:rsidRPr="00D0697B">
        <w:rPr>
          <w:rFonts w:ascii="Times New Roman" w:hAnsi="Times New Roman" w:cs="Times New Roman"/>
          <w:b/>
          <w:i/>
          <w:lang w:eastAsia="ar-SA" w:bidi="en-US"/>
        </w:rPr>
        <w:t>2</w:t>
      </w:r>
      <w:r w:rsidRPr="00D0697B">
        <w:rPr>
          <w:rFonts w:ascii="Times New Roman" w:hAnsi="Times New Roman" w:cs="Times New Roman"/>
          <w:b/>
          <w:i/>
          <w:lang w:eastAsia="ar-SA" w:bidi="en-US"/>
        </w:rPr>
        <w:t>.3</w:t>
      </w:r>
    </w:p>
    <w:p w:rsidR="00B77720" w:rsidRPr="00D0697B" w:rsidRDefault="00B77720" w:rsidP="00375D36">
      <w:pPr>
        <w:pStyle w:val="a9"/>
        <w:jc w:val="right"/>
        <w:rPr>
          <w:b/>
          <w:i/>
          <w:lang w:val="ru-RU"/>
        </w:rPr>
      </w:pPr>
      <w:r w:rsidRPr="00D0697B">
        <w:rPr>
          <w:b/>
          <w:i/>
          <w:lang w:val="ru-RU"/>
        </w:rPr>
        <w:t>Сведения о потребительских подстанциях ТП 10/0,4 кВ</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842"/>
        <w:gridCol w:w="3084"/>
        <w:gridCol w:w="2956"/>
        <w:gridCol w:w="2973"/>
      </w:tblGrid>
      <w:tr w:rsidR="00B77720" w:rsidRPr="00D0697B" w:rsidTr="0099594E">
        <w:tc>
          <w:tcPr>
            <w:tcW w:w="911" w:type="dxa"/>
            <w:tcBorders>
              <w:top w:val="single" w:sz="12" w:space="0" w:color="auto"/>
              <w:left w:val="single" w:sz="12" w:space="0" w:color="auto"/>
              <w:bottom w:val="single" w:sz="12" w:space="0" w:color="auto"/>
              <w:right w:val="single" w:sz="12" w:space="0" w:color="auto"/>
            </w:tcBorders>
            <w:shd w:val="clear" w:color="auto" w:fill="D0CECE"/>
            <w:hideMark/>
          </w:tcPr>
          <w:p w:rsidR="00B77720" w:rsidRPr="00D0697B" w:rsidRDefault="00B77720" w:rsidP="00375D36">
            <w:pPr>
              <w:jc w:val="center"/>
              <w:rPr>
                <w:rFonts w:ascii="Times New Roman" w:eastAsia="Times New Roman" w:hAnsi="Times New Roman" w:cs="Times New Roman"/>
                <w:b/>
                <w:i/>
              </w:rPr>
            </w:pPr>
            <w:r w:rsidRPr="00D0697B">
              <w:rPr>
                <w:rFonts w:ascii="Times New Roman" w:hAnsi="Times New Roman" w:cs="Times New Roman"/>
                <w:b/>
                <w:i/>
              </w:rPr>
              <w:t>№ п/п</w:t>
            </w:r>
          </w:p>
        </w:tc>
        <w:tc>
          <w:tcPr>
            <w:tcW w:w="3350" w:type="dxa"/>
            <w:tcBorders>
              <w:top w:val="single" w:sz="12" w:space="0" w:color="auto"/>
              <w:left w:val="single" w:sz="12" w:space="0" w:color="auto"/>
              <w:bottom w:val="single" w:sz="12" w:space="0" w:color="auto"/>
              <w:right w:val="single" w:sz="12" w:space="0" w:color="auto"/>
            </w:tcBorders>
            <w:shd w:val="clear" w:color="auto" w:fill="D0CECE"/>
            <w:hideMark/>
          </w:tcPr>
          <w:p w:rsidR="00B77720" w:rsidRPr="00D0697B" w:rsidRDefault="00B77720" w:rsidP="00375D36">
            <w:pPr>
              <w:jc w:val="center"/>
              <w:rPr>
                <w:rFonts w:ascii="Times New Roman" w:eastAsia="Times New Roman" w:hAnsi="Times New Roman" w:cs="Times New Roman"/>
                <w:b/>
                <w:i/>
              </w:rPr>
            </w:pPr>
            <w:r w:rsidRPr="00D0697B">
              <w:rPr>
                <w:rFonts w:ascii="Times New Roman" w:hAnsi="Times New Roman" w:cs="Times New Roman"/>
                <w:b/>
                <w:i/>
              </w:rPr>
              <w:t>Муниципальные образования</w:t>
            </w:r>
          </w:p>
        </w:tc>
        <w:tc>
          <w:tcPr>
            <w:tcW w:w="3139" w:type="dxa"/>
            <w:tcBorders>
              <w:top w:val="single" w:sz="12" w:space="0" w:color="auto"/>
              <w:left w:val="single" w:sz="12" w:space="0" w:color="auto"/>
              <w:bottom w:val="single" w:sz="12" w:space="0" w:color="auto"/>
              <w:right w:val="single" w:sz="12" w:space="0" w:color="auto"/>
            </w:tcBorders>
            <w:shd w:val="clear" w:color="auto" w:fill="D0CECE"/>
            <w:hideMark/>
          </w:tcPr>
          <w:p w:rsidR="00B77720" w:rsidRPr="00D0697B" w:rsidRDefault="00B77720" w:rsidP="00375D36">
            <w:pPr>
              <w:jc w:val="center"/>
              <w:rPr>
                <w:rFonts w:ascii="Times New Roman" w:eastAsia="Times New Roman" w:hAnsi="Times New Roman" w:cs="Times New Roman"/>
                <w:b/>
                <w:i/>
              </w:rPr>
            </w:pPr>
            <w:r w:rsidRPr="00D0697B">
              <w:rPr>
                <w:rFonts w:ascii="Times New Roman" w:hAnsi="Times New Roman" w:cs="Times New Roman"/>
                <w:b/>
                <w:i/>
              </w:rPr>
              <w:t>Потребительские подстанции, ТП 10/0,4; шт</w:t>
            </w:r>
          </w:p>
        </w:tc>
        <w:tc>
          <w:tcPr>
            <w:tcW w:w="3340" w:type="dxa"/>
            <w:tcBorders>
              <w:top w:val="single" w:sz="12" w:space="0" w:color="auto"/>
              <w:left w:val="single" w:sz="12" w:space="0" w:color="auto"/>
              <w:bottom w:val="single" w:sz="12" w:space="0" w:color="auto"/>
              <w:right w:val="single" w:sz="12" w:space="0" w:color="auto"/>
            </w:tcBorders>
            <w:shd w:val="clear" w:color="auto" w:fill="D0CECE"/>
            <w:hideMark/>
          </w:tcPr>
          <w:p w:rsidR="00B77720" w:rsidRPr="00D0697B" w:rsidRDefault="00B77720" w:rsidP="00375D36">
            <w:pPr>
              <w:jc w:val="center"/>
              <w:rPr>
                <w:rFonts w:ascii="Times New Roman" w:eastAsia="Times New Roman" w:hAnsi="Times New Roman" w:cs="Times New Roman"/>
                <w:b/>
                <w:i/>
              </w:rPr>
            </w:pPr>
            <w:r w:rsidRPr="00D0697B">
              <w:rPr>
                <w:rFonts w:ascii="Times New Roman" w:hAnsi="Times New Roman" w:cs="Times New Roman"/>
                <w:b/>
                <w:i/>
              </w:rPr>
              <w:t xml:space="preserve">Суммарная мощность, </w:t>
            </w:r>
            <w:proofErr w:type="spellStart"/>
            <w:r w:rsidRPr="00D0697B">
              <w:rPr>
                <w:rFonts w:ascii="Times New Roman" w:hAnsi="Times New Roman" w:cs="Times New Roman"/>
                <w:b/>
                <w:i/>
              </w:rPr>
              <w:t>кВа</w:t>
            </w:r>
            <w:proofErr w:type="spellEnd"/>
          </w:p>
        </w:tc>
      </w:tr>
      <w:tr w:rsidR="00B77720" w:rsidRPr="00D0697B" w:rsidTr="0099594E">
        <w:tc>
          <w:tcPr>
            <w:tcW w:w="911" w:type="dxa"/>
            <w:tcBorders>
              <w:top w:val="single" w:sz="12" w:space="0" w:color="auto"/>
              <w:left w:val="single" w:sz="12" w:space="0" w:color="auto"/>
              <w:bottom w:val="single" w:sz="12" w:space="0" w:color="auto"/>
              <w:right w:val="single" w:sz="12" w:space="0" w:color="auto"/>
            </w:tcBorders>
            <w:hideMark/>
          </w:tcPr>
          <w:p w:rsidR="00B77720" w:rsidRPr="00D0697B" w:rsidRDefault="00B77720" w:rsidP="00375D36">
            <w:pPr>
              <w:jc w:val="both"/>
              <w:rPr>
                <w:rFonts w:ascii="Times New Roman" w:eastAsia="Times New Roman" w:hAnsi="Times New Roman" w:cs="Times New Roman"/>
              </w:rPr>
            </w:pPr>
            <w:r w:rsidRPr="00D0697B">
              <w:rPr>
                <w:rFonts w:ascii="Times New Roman" w:hAnsi="Times New Roman" w:cs="Times New Roman"/>
              </w:rPr>
              <w:t>1</w:t>
            </w:r>
          </w:p>
        </w:tc>
        <w:tc>
          <w:tcPr>
            <w:tcW w:w="3350" w:type="dxa"/>
            <w:tcBorders>
              <w:top w:val="single" w:sz="12" w:space="0" w:color="auto"/>
              <w:left w:val="single" w:sz="12" w:space="0" w:color="auto"/>
              <w:bottom w:val="single" w:sz="12" w:space="0" w:color="auto"/>
              <w:right w:val="single" w:sz="12" w:space="0" w:color="auto"/>
            </w:tcBorders>
            <w:hideMark/>
          </w:tcPr>
          <w:p w:rsidR="00B77720" w:rsidRPr="00D0697B" w:rsidRDefault="00B77720" w:rsidP="00375D36">
            <w:pPr>
              <w:jc w:val="center"/>
              <w:rPr>
                <w:rFonts w:ascii="Times New Roman" w:eastAsia="Times New Roman" w:hAnsi="Times New Roman" w:cs="Times New Roman"/>
              </w:rPr>
            </w:pPr>
            <w:r w:rsidRPr="00D0697B">
              <w:rPr>
                <w:rFonts w:ascii="Times New Roman" w:hAnsi="Times New Roman" w:cs="Times New Roman"/>
              </w:rPr>
              <w:t>Аллакский</w:t>
            </w:r>
          </w:p>
        </w:tc>
        <w:tc>
          <w:tcPr>
            <w:tcW w:w="3139" w:type="dxa"/>
            <w:tcBorders>
              <w:top w:val="single" w:sz="12" w:space="0" w:color="auto"/>
              <w:left w:val="single" w:sz="12" w:space="0" w:color="auto"/>
              <w:bottom w:val="single" w:sz="12" w:space="0" w:color="auto"/>
              <w:right w:val="single" w:sz="12" w:space="0" w:color="auto"/>
            </w:tcBorders>
            <w:hideMark/>
          </w:tcPr>
          <w:p w:rsidR="00B77720" w:rsidRPr="00D0697B" w:rsidRDefault="00B77720" w:rsidP="00375D36">
            <w:pPr>
              <w:jc w:val="center"/>
              <w:rPr>
                <w:rFonts w:ascii="Times New Roman" w:eastAsia="Times New Roman" w:hAnsi="Times New Roman" w:cs="Times New Roman"/>
              </w:rPr>
            </w:pPr>
            <w:r w:rsidRPr="00D0697B">
              <w:rPr>
                <w:rFonts w:ascii="Times New Roman" w:hAnsi="Times New Roman" w:cs="Times New Roman"/>
              </w:rPr>
              <w:t>13</w:t>
            </w:r>
          </w:p>
        </w:tc>
        <w:tc>
          <w:tcPr>
            <w:tcW w:w="3340" w:type="dxa"/>
            <w:tcBorders>
              <w:top w:val="single" w:sz="12" w:space="0" w:color="auto"/>
              <w:left w:val="single" w:sz="12" w:space="0" w:color="auto"/>
              <w:bottom w:val="single" w:sz="12" w:space="0" w:color="auto"/>
              <w:right w:val="single" w:sz="12" w:space="0" w:color="auto"/>
            </w:tcBorders>
            <w:hideMark/>
          </w:tcPr>
          <w:p w:rsidR="00B77720" w:rsidRPr="00D0697B" w:rsidRDefault="00B77720" w:rsidP="00375D36">
            <w:pPr>
              <w:jc w:val="center"/>
              <w:rPr>
                <w:rFonts w:ascii="Times New Roman" w:eastAsia="Times New Roman" w:hAnsi="Times New Roman" w:cs="Times New Roman"/>
              </w:rPr>
            </w:pPr>
            <w:r w:rsidRPr="00D0697B">
              <w:rPr>
                <w:rFonts w:ascii="Times New Roman" w:hAnsi="Times New Roman" w:cs="Times New Roman"/>
              </w:rPr>
              <w:t>1879</w:t>
            </w:r>
          </w:p>
        </w:tc>
      </w:tr>
      <w:tr w:rsidR="00B77720" w:rsidRPr="00D0697B" w:rsidTr="0099594E">
        <w:tc>
          <w:tcPr>
            <w:tcW w:w="911" w:type="dxa"/>
            <w:tcBorders>
              <w:top w:val="single" w:sz="12" w:space="0" w:color="auto"/>
              <w:left w:val="single" w:sz="12" w:space="0" w:color="auto"/>
              <w:bottom w:val="single" w:sz="12" w:space="0" w:color="auto"/>
              <w:right w:val="single" w:sz="12" w:space="0" w:color="auto"/>
            </w:tcBorders>
            <w:hideMark/>
          </w:tcPr>
          <w:p w:rsidR="00B77720" w:rsidRPr="00D0697B" w:rsidRDefault="00B77720" w:rsidP="00375D36">
            <w:pPr>
              <w:jc w:val="both"/>
              <w:rPr>
                <w:rFonts w:ascii="Times New Roman" w:eastAsia="Times New Roman" w:hAnsi="Times New Roman" w:cs="Times New Roman"/>
              </w:rPr>
            </w:pPr>
            <w:r w:rsidRPr="00D0697B">
              <w:rPr>
                <w:rFonts w:ascii="Times New Roman" w:hAnsi="Times New Roman" w:cs="Times New Roman"/>
              </w:rPr>
              <w:t>2</w:t>
            </w:r>
          </w:p>
        </w:tc>
        <w:tc>
          <w:tcPr>
            <w:tcW w:w="3350" w:type="dxa"/>
            <w:tcBorders>
              <w:top w:val="single" w:sz="12" w:space="0" w:color="auto"/>
              <w:left w:val="single" w:sz="12" w:space="0" w:color="auto"/>
              <w:bottom w:val="single" w:sz="12" w:space="0" w:color="auto"/>
              <w:right w:val="single" w:sz="12" w:space="0" w:color="auto"/>
            </w:tcBorders>
            <w:hideMark/>
          </w:tcPr>
          <w:p w:rsidR="00B77720" w:rsidRPr="00D0697B" w:rsidRDefault="00B77720" w:rsidP="00375D36">
            <w:pPr>
              <w:jc w:val="center"/>
              <w:rPr>
                <w:rFonts w:ascii="Times New Roman" w:eastAsia="Times New Roman" w:hAnsi="Times New Roman" w:cs="Times New Roman"/>
              </w:rPr>
            </w:pPr>
            <w:r w:rsidRPr="00D0697B">
              <w:rPr>
                <w:rFonts w:ascii="Times New Roman" w:hAnsi="Times New Roman" w:cs="Times New Roman"/>
              </w:rPr>
              <w:t>Верх-Аллакский</w:t>
            </w:r>
          </w:p>
        </w:tc>
        <w:tc>
          <w:tcPr>
            <w:tcW w:w="3139" w:type="dxa"/>
            <w:tcBorders>
              <w:top w:val="single" w:sz="12" w:space="0" w:color="auto"/>
              <w:left w:val="single" w:sz="12" w:space="0" w:color="auto"/>
              <w:bottom w:val="single" w:sz="12" w:space="0" w:color="auto"/>
              <w:right w:val="single" w:sz="12" w:space="0" w:color="auto"/>
            </w:tcBorders>
            <w:hideMark/>
          </w:tcPr>
          <w:p w:rsidR="00B77720" w:rsidRPr="00D0697B" w:rsidRDefault="00B77720" w:rsidP="00375D36">
            <w:pPr>
              <w:jc w:val="center"/>
              <w:rPr>
                <w:rFonts w:ascii="Times New Roman" w:eastAsia="Times New Roman" w:hAnsi="Times New Roman" w:cs="Times New Roman"/>
              </w:rPr>
            </w:pPr>
            <w:r w:rsidRPr="00D0697B">
              <w:rPr>
                <w:rFonts w:ascii="Times New Roman" w:hAnsi="Times New Roman" w:cs="Times New Roman"/>
              </w:rPr>
              <w:t>11</w:t>
            </w:r>
          </w:p>
        </w:tc>
        <w:tc>
          <w:tcPr>
            <w:tcW w:w="3340" w:type="dxa"/>
            <w:tcBorders>
              <w:top w:val="single" w:sz="12" w:space="0" w:color="auto"/>
              <w:left w:val="single" w:sz="12" w:space="0" w:color="auto"/>
              <w:bottom w:val="single" w:sz="12" w:space="0" w:color="auto"/>
              <w:right w:val="single" w:sz="12" w:space="0" w:color="auto"/>
            </w:tcBorders>
            <w:hideMark/>
          </w:tcPr>
          <w:p w:rsidR="00B77720" w:rsidRPr="00D0697B" w:rsidRDefault="00B77720" w:rsidP="00375D36">
            <w:pPr>
              <w:jc w:val="center"/>
              <w:rPr>
                <w:rFonts w:ascii="Times New Roman" w:eastAsia="Times New Roman" w:hAnsi="Times New Roman" w:cs="Times New Roman"/>
              </w:rPr>
            </w:pPr>
            <w:r w:rsidRPr="00D0697B">
              <w:rPr>
                <w:rFonts w:ascii="Times New Roman" w:hAnsi="Times New Roman" w:cs="Times New Roman"/>
              </w:rPr>
              <w:t>1768</w:t>
            </w:r>
          </w:p>
        </w:tc>
      </w:tr>
      <w:tr w:rsidR="00B77720" w:rsidRPr="00D0697B" w:rsidTr="0099594E">
        <w:tc>
          <w:tcPr>
            <w:tcW w:w="911" w:type="dxa"/>
            <w:tcBorders>
              <w:top w:val="single" w:sz="12" w:space="0" w:color="auto"/>
              <w:left w:val="single" w:sz="12" w:space="0" w:color="auto"/>
              <w:bottom w:val="single" w:sz="12" w:space="0" w:color="auto"/>
              <w:right w:val="single" w:sz="12" w:space="0" w:color="auto"/>
            </w:tcBorders>
            <w:hideMark/>
          </w:tcPr>
          <w:p w:rsidR="00B77720" w:rsidRPr="00D0697B" w:rsidRDefault="00B77720" w:rsidP="00375D36">
            <w:pPr>
              <w:jc w:val="both"/>
              <w:rPr>
                <w:rFonts w:ascii="Times New Roman" w:eastAsia="Times New Roman" w:hAnsi="Times New Roman" w:cs="Times New Roman"/>
              </w:rPr>
            </w:pPr>
            <w:r w:rsidRPr="00D0697B">
              <w:rPr>
                <w:rFonts w:ascii="Times New Roman" w:hAnsi="Times New Roman" w:cs="Times New Roman"/>
              </w:rPr>
              <w:t>3</w:t>
            </w:r>
          </w:p>
        </w:tc>
        <w:tc>
          <w:tcPr>
            <w:tcW w:w="3350" w:type="dxa"/>
            <w:tcBorders>
              <w:top w:val="single" w:sz="12" w:space="0" w:color="auto"/>
              <w:left w:val="single" w:sz="12" w:space="0" w:color="auto"/>
              <w:bottom w:val="single" w:sz="12" w:space="0" w:color="auto"/>
              <w:right w:val="single" w:sz="12" w:space="0" w:color="auto"/>
            </w:tcBorders>
            <w:hideMark/>
          </w:tcPr>
          <w:p w:rsidR="00B77720" w:rsidRPr="00D0697B" w:rsidRDefault="00B77720" w:rsidP="00375D36">
            <w:pPr>
              <w:jc w:val="center"/>
              <w:rPr>
                <w:rFonts w:ascii="Times New Roman" w:eastAsia="Times New Roman" w:hAnsi="Times New Roman" w:cs="Times New Roman"/>
              </w:rPr>
            </w:pPr>
            <w:r w:rsidRPr="00D0697B">
              <w:rPr>
                <w:rFonts w:ascii="Times New Roman" w:hAnsi="Times New Roman" w:cs="Times New Roman"/>
              </w:rPr>
              <w:t>Гоноховский</w:t>
            </w:r>
          </w:p>
        </w:tc>
        <w:tc>
          <w:tcPr>
            <w:tcW w:w="3139" w:type="dxa"/>
            <w:tcBorders>
              <w:top w:val="single" w:sz="12" w:space="0" w:color="auto"/>
              <w:left w:val="single" w:sz="12" w:space="0" w:color="auto"/>
              <w:bottom w:val="single" w:sz="12" w:space="0" w:color="auto"/>
              <w:right w:val="single" w:sz="12" w:space="0" w:color="auto"/>
            </w:tcBorders>
            <w:hideMark/>
          </w:tcPr>
          <w:p w:rsidR="00B77720" w:rsidRPr="00D0697B" w:rsidRDefault="00B77720" w:rsidP="00375D36">
            <w:pPr>
              <w:jc w:val="center"/>
              <w:rPr>
                <w:rFonts w:ascii="Times New Roman" w:eastAsia="Times New Roman" w:hAnsi="Times New Roman" w:cs="Times New Roman"/>
              </w:rPr>
            </w:pPr>
            <w:r w:rsidRPr="00D0697B">
              <w:rPr>
                <w:rFonts w:ascii="Times New Roman" w:hAnsi="Times New Roman" w:cs="Times New Roman"/>
              </w:rPr>
              <w:t>16</w:t>
            </w:r>
          </w:p>
        </w:tc>
        <w:tc>
          <w:tcPr>
            <w:tcW w:w="3340" w:type="dxa"/>
            <w:tcBorders>
              <w:top w:val="single" w:sz="12" w:space="0" w:color="auto"/>
              <w:left w:val="single" w:sz="12" w:space="0" w:color="auto"/>
              <w:bottom w:val="single" w:sz="12" w:space="0" w:color="auto"/>
              <w:right w:val="single" w:sz="12" w:space="0" w:color="auto"/>
            </w:tcBorders>
            <w:hideMark/>
          </w:tcPr>
          <w:p w:rsidR="00B77720" w:rsidRPr="00D0697B" w:rsidRDefault="00B77720" w:rsidP="00375D36">
            <w:pPr>
              <w:jc w:val="center"/>
              <w:rPr>
                <w:rFonts w:ascii="Times New Roman" w:eastAsia="Times New Roman" w:hAnsi="Times New Roman" w:cs="Times New Roman"/>
              </w:rPr>
            </w:pPr>
            <w:r w:rsidRPr="00D0697B">
              <w:rPr>
                <w:rFonts w:ascii="Times New Roman" w:hAnsi="Times New Roman" w:cs="Times New Roman"/>
              </w:rPr>
              <w:t>2856</w:t>
            </w:r>
          </w:p>
        </w:tc>
      </w:tr>
      <w:tr w:rsidR="00B77720" w:rsidRPr="00D0697B" w:rsidTr="0099594E">
        <w:tc>
          <w:tcPr>
            <w:tcW w:w="911" w:type="dxa"/>
            <w:tcBorders>
              <w:top w:val="single" w:sz="12" w:space="0" w:color="auto"/>
              <w:left w:val="single" w:sz="12" w:space="0" w:color="auto"/>
              <w:bottom w:val="single" w:sz="12" w:space="0" w:color="auto"/>
              <w:right w:val="single" w:sz="12" w:space="0" w:color="auto"/>
            </w:tcBorders>
            <w:hideMark/>
          </w:tcPr>
          <w:p w:rsidR="00B77720" w:rsidRPr="00D0697B" w:rsidRDefault="00B77720" w:rsidP="00375D36">
            <w:pPr>
              <w:jc w:val="both"/>
              <w:rPr>
                <w:rFonts w:ascii="Times New Roman" w:eastAsia="Times New Roman" w:hAnsi="Times New Roman" w:cs="Times New Roman"/>
              </w:rPr>
            </w:pPr>
            <w:r w:rsidRPr="00D0697B">
              <w:rPr>
                <w:rFonts w:ascii="Times New Roman" w:hAnsi="Times New Roman" w:cs="Times New Roman"/>
              </w:rPr>
              <w:t>4</w:t>
            </w:r>
          </w:p>
        </w:tc>
        <w:tc>
          <w:tcPr>
            <w:tcW w:w="3350" w:type="dxa"/>
            <w:tcBorders>
              <w:top w:val="single" w:sz="12" w:space="0" w:color="auto"/>
              <w:left w:val="single" w:sz="12" w:space="0" w:color="auto"/>
              <w:bottom w:val="single" w:sz="12" w:space="0" w:color="auto"/>
              <w:right w:val="single" w:sz="12" w:space="0" w:color="auto"/>
            </w:tcBorders>
            <w:hideMark/>
          </w:tcPr>
          <w:p w:rsidR="00B77720" w:rsidRPr="00D0697B" w:rsidRDefault="00B77720" w:rsidP="00375D36">
            <w:pPr>
              <w:jc w:val="center"/>
              <w:rPr>
                <w:rFonts w:ascii="Times New Roman" w:eastAsia="Times New Roman" w:hAnsi="Times New Roman" w:cs="Times New Roman"/>
              </w:rPr>
            </w:pPr>
            <w:r w:rsidRPr="00D0697B">
              <w:rPr>
                <w:rFonts w:ascii="Times New Roman" w:hAnsi="Times New Roman" w:cs="Times New Roman"/>
              </w:rPr>
              <w:t>Корниловский</w:t>
            </w:r>
          </w:p>
        </w:tc>
        <w:tc>
          <w:tcPr>
            <w:tcW w:w="3139" w:type="dxa"/>
            <w:tcBorders>
              <w:top w:val="single" w:sz="12" w:space="0" w:color="auto"/>
              <w:left w:val="single" w:sz="12" w:space="0" w:color="auto"/>
              <w:bottom w:val="single" w:sz="12" w:space="0" w:color="auto"/>
              <w:right w:val="single" w:sz="12" w:space="0" w:color="auto"/>
            </w:tcBorders>
            <w:hideMark/>
          </w:tcPr>
          <w:p w:rsidR="00B77720" w:rsidRPr="00D0697B" w:rsidRDefault="00B77720" w:rsidP="00375D36">
            <w:pPr>
              <w:jc w:val="center"/>
              <w:rPr>
                <w:rFonts w:ascii="Times New Roman" w:eastAsia="Times New Roman" w:hAnsi="Times New Roman" w:cs="Times New Roman"/>
              </w:rPr>
            </w:pPr>
            <w:r w:rsidRPr="00D0697B">
              <w:rPr>
                <w:rFonts w:ascii="Times New Roman" w:hAnsi="Times New Roman" w:cs="Times New Roman"/>
              </w:rPr>
              <w:t>18</w:t>
            </w:r>
          </w:p>
        </w:tc>
        <w:tc>
          <w:tcPr>
            <w:tcW w:w="3340" w:type="dxa"/>
            <w:tcBorders>
              <w:top w:val="single" w:sz="12" w:space="0" w:color="auto"/>
              <w:left w:val="single" w:sz="12" w:space="0" w:color="auto"/>
              <w:bottom w:val="single" w:sz="12" w:space="0" w:color="auto"/>
              <w:right w:val="single" w:sz="12" w:space="0" w:color="auto"/>
            </w:tcBorders>
            <w:hideMark/>
          </w:tcPr>
          <w:p w:rsidR="00B77720" w:rsidRPr="00D0697B" w:rsidRDefault="00B77720" w:rsidP="00375D36">
            <w:pPr>
              <w:jc w:val="center"/>
              <w:rPr>
                <w:rFonts w:ascii="Times New Roman" w:eastAsia="Times New Roman" w:hAnsi="Times New Roman" w:cs="Times New Roman"/>
              </w:rPr>
            </w:pPr>
            <w:r w:rsidRPr="00D0697B">
              <w:rPr>
                <w:rFonts w:ascii="Times New Roman" w:hAnsi="Times New Roman" w:cs="Times New Roman"/>
              </w:rPr>
              <w:t>4156</w:t>
            </w:r>
          </w:p>
        </w:tc>
      </w:tr>
      <w:tr w:rsidR="00B77720" w:rsidRPr="00D0697B" w:rsidTr="0099594E">
        <w:tc>
          <w:tcPr>
            <w:tcW w:w="911" w:type="dxa"/>
            <w:tcBorders>
              <w:top w:val="single" w:sz="12" w:space="0" w:color="auto"/>
              <w:left w:val="single" w:sz="12" w:space="0" w:color="auto"/>
              <w:bottom w:val="single" w:sz="12" w:space="0" w:color="auto"/>
              <w:right w:val="single" w:sz="12" w:space="0" w:color="auto"/>
            </w:tcBorders>
            <w:hideMark/>
          </w:tcPr>
          <w:p w:rsidR="00B77720" w:rsidRPr="00D0697B" w:rsidRDefault="00B77720" w:rsidP="00375D36">
            <w:pPr>
              <w:jc w:val="both"/>
              <w:rPr>
                <w:rFonts w:ascii="Times New Roman" w:eastAsia="Times New Roman" w:hAnsi="Times New Roman" w:cs="Times New Roman"/>
              </w:rPr>
            </w:pPr>
            <w:r w:rsidRPr="00D0697B">
              <w:rPr>
                <w:rFonts w:ascii="Times New Roman" w:hAnsi="Times New Roman" w:cs="Times New Roman"/>
              </w:rPr>
              <w:t>5</w:t>
            </w:r>
          </w:p>
        </w:tc>
        <w:tc>
          <w:tcPr>
            <w:tcW w:w="3350" w:type="dxa"/>
            <w:tcBorders>
              <w:top w:val="single" w:sz="12" w:space="0" w:color="auto"/>
              <w:left w:val="single" w:sz="12" w:space="0" w:color="auto"/>
              <w:bottom w:val="single" w:sz="12" w:space="0" w:color="auto"/>
              <w:right w:val="single" w:sz="12" w:space="0" w:color="auto"/>
            </w:tcBorders>
            <w:hideMark/>
          </w:tcPr>
          <w:p w:rsidR="00B77720" w:rsidRPr="00D0697B" w:rsidRDefault="00B77720" w:rsidP="00375D36">
            <w:pPr>
              <w:jc w:val="center"/>
              <w:rPr>
                <w:rFonts w:ascii="Times New Roman" w:eastAsia="Times New Roman" w:hAnsi="Times New Roman" w:cs="Times New Roman"/>
              </w:rPr>
            </w:pPr>
            <w:r w:rsidRPr="00D0697B">
              <w:rPr>
                <w:rFonts w:ascii="Times New Roman" w:hAnsi="Times New Roman" w:cs="Times New Roman"/>
              </w:rPr>
              <w:t>Новоярковский</w:t>
            </w:r>
          </w:p>
        </w:tc>
        <w:tc>
          <w:tcPr>
            <w:tcW w:w="3139" w:type="dxa"/>
            <w:tcBorders>
              <w:top w:val="single" w:sz="12" w:space="0" w:color="auto"/>
              <w:left w:val="single" w:sz="12" w:space="0" w:color="auto"/>
              <w:bottom w:val="single" w:sz="12" w:space="0" w:color="auto"/>
              <w:right w:val="single" w:sz="12" w:space="0" w:color="auto"/>
            </w:tcBorders>
            <w:hideMark/>
          </w:tcPr>
          <w:p w:rsidR="00B77720" w:rsidRPr="00D0697B" w:rsidRDefault="00B77720" w:rsidP="00375D36">
            <w:pPr>
              <w:jc w:val="center"/>
              <w:rPr>
                <w:rFonts w:ascii="Times New Roman" w:eastAsia="Times New Roman" w:hAnsi="Times New Roman" w:cs="Times New Roman"/>
              </w:rPr>
            </w:pPr>
            <w:r w:rsidRPr="00D0697B">
              <w:rPr>
                <w:rFonts w:ascii="Times New Roman" w:hAnsi="Times New Roman" w:cs="Times New Roman"/>
              </w:rPr>
              <w:t>18</w:t>
            </w:r>
          </w:p>
        </w:tc>
        <w:tc>
          <w:tcPr>
            <w:tcW w:w="3340" w:type="dxa"/>
            <w:tcBorders>
              <w:top w:val="single" w:sz="12" w:space="0" w:color="auto"/>
              <w:left w:val="single" w:sz="12" w:space="0" w:color="auto"/>
              <w:bottom w:val="single" w:sz="12" w:space="0" w:color="auto"/>
              <w:right w:val="single" w:sz="12" w:space="0" w:color="auto"/>
            </w:tcBorders>
            <w:hideMark/>
          </w:tcPr>
          <w:p w:rsidR="00B77720" w:rsidRPr="00D0697B" w:rsidRDefault="00B77720" w:rsidP="00375D36">
            <w:pPr>
              <w:jc w:val="center"/>
              <w:rPr>
                <w:rFonts w:ascii="Times New Roman" w:eastAsia="Times New Roman" w:hAnsi="Times New Roman" w:cs="Times New Roman"/>
              </w:rPr>
            </w:pPr>
            <w:r w:rsidRPr="00D0697B">
              <w:rPr>
                <w:rFonts w:ascii="Times New Roman" w:hAnsi="Times New Roman" w:cs="Times New Roman"/>
              </w:rPr>
              <w:t>2899</w:t>
            </w:r>
          </w:p>
        </w:tc>
      </w:tr>
      <w:tr w:rsidR="00B77720" w:rsidRPr="00D0697B" w:rsidTr="0099594E">
        <w:tc>
          <w:tcPr>
            <w:tcW w:w="911" w:type="dxa"/>
            <w:tcBorders>
              <w:top w:val="single" w:sz="12" w:space="0" w:color="auto"/>
              <w:left w:val="single" w:sz="12" w:space="0" w:color="auto"/>
              <w:bottom w:val="single" w:sz="12" w:space="0" w:color="auto"/>
              <w:right w:val="single" w:sz="12" w:space="0" w:color="auto"/>
            </w:tcBorders>
            <w:hideMark/>
          </w:tcPr>
          <w:p w:rsidR="00B77720" w:rsidRPr="00D0697B" w:rsidRDefault="00B77720" w:rsidP="00375D36">
            <w:pPr>
              <w:jc w:val="both"/>
              <w:rPr>
                <w:rFonts w:ascii="Times New Roman" w:eastAsia="Times New Roman" w:hAnsi="Times New Roman" w:cs="Times New Roman"/>
              </w:rPr>
            </w:pPr>
            <w:r w:rsidRPr="00D0697B">
              <w:rPr>
                <w:rFonts w:ascii="Times New Roman" w:hAnsi="Times New Roman" w:cs="Times New Roman"/>
              </w:rPr>
              <w:t>6</w:t>
            </w:r>
          </w:p>
        </w:tc>
        <w:tc>
          <w:tcPr>
            <w:tcW w:w="3350" w:type="dxa"/>
            <w:tcBorders>
              <w:top w:val="single" w:sz="12" w:space="0" w:color="auto"/>
              <w:left w:val="single" w:sz="12" w:space="0" w:color="auto"/>
              <w:bottom w:val="single" w:sz="12" w:space="0" w:color="auto"/>
              <w:right w:val="single" w:sz="12" w:space="0" w:color="auto"/>
            </w:tcBorders>
            <w:hideMark/>
          </w:tcPr>
          <w:p w:rsidR="00B77720" w:rsidRPr="00D0697B" w:rsidRDefault="00B77720" w:rsidP="00375D36">
            <w:pPr>
              <w:jc w:val="center"/>
              <w:rPr>
                <w:rFonts w:ascii="Times New Roman" w:eastAsia="Times New Roman" w:hAnsi="Times New Roman" w:cs="Times New Roman"/>
              </w:rPr>
            </w:pPr>
            <w:r w:rsidRPr="00D0697B">
              <w:rPr>
                <w:rFonts w:ascii="Times New Roman" w:hAnsi="Times New Roman" w:cs="Times New Roman"/>
              </w:rPr>
              <w:t>Плотниковский</w:t>
            </w:r>
          </w:p>
        </w:tc>
        <w:tc>
          <w:tcPr>
            <w:tcW w:w="3139" w:type="dxa"/>
            <w:tcBorders>
              <w:top w:val="single" w:sz="12" w:space="0" w:color="auto"/>
              <w:left w:val="single" w:sz="12" w:space="0" w:color="auto"/>
              <w:bottom w:val="single" w:sz="12" w:space="0" w:color="auto"/>
              <w:right w:val="single" w:sz="12" w:space="0" w:color="auto"/>
            </w:tcBorders>
            <w:hideMark/>
          </w:tcPr>
          <w:p w:rsidR="00B77720" w:rsidRPr="00D0697B" w:rsidRDefault="00B77720" w:rsidP="00375D36">
            <w:pPr>
              <w:jc w:val="center"/>
              <w:rPr>
                <w:rFonts w:ascii="Times New Roman" w:eastAsia="Times New Roman" w:hAnsi="Times New Roman" w:cs="Times New Roman"/>
              </w:rPr>
            </w:pPr>
            <w:r w:rsidRPr="00D0697B">
              <w:rPr>
                <w:rFonts w:ascii="Times New Roman" w:hAnsi="Times New Roman" w:cs="Times New Roman"/>
              </w:rPr>
              <w:t>2</w:t>
            </w:r>
          </w:p>
        </w:tc>
        <w:tc>
          <w:tcPr>
            <w:tcW w:w="3340" w:type="dxa"/>
            <w:tcBorders>
              <w:top w:val="single" w:sz="12" w:space="0" w:color="auto"/>
              <w:left w:val="single" w:sz="12" w:space="0" w:color="auto"/>
              <w:bottom w:val="single" w:sz="12" w:space="0" w:color="auto"/>
              <w:right w:val="single" w:sz="12" w:space="0" w:color="auto"/>
            </w:tcBorders>
            <w:hideMark/>
          </w:tcPr>
          <w:p w:rsidR="00B77720" w:rsidRPr="00D0697B" w:rsidRDefault="00B77720" w:rsidP="00375D36">
            <w:pPr>
              <w:jc w:val="center"/>
              <w:rPr>
                <w:rFonts w:ascii="Times New Roman" w:eastAsia="Times New Roman" w:hAnsi="Times New Roman" w:cs="Times New Roman"/>
              </w:rPr>
            </w:pPr>
            <w:r w:rsidRPr="00D0697B">
              <w:rPr>
                <w:rFonts w:ascii="Times New Roman" w:hAnsi="Times New Roman" w:cs="Times New Roman"/>
              </w:rPr>
              <w:t>260</w:t>
            </w:r>
          </w:p>
        </w:tc>
      </w:tr>
      <w:tr w:rsidR="00B77720" w:rsidRPr="00D0697B" w:rsidTr="0099594E">
        <w:tc>
          <w:tcPr>
            <w:tcW w:w="911" w:type="dxa"/>
            <w:tcBorders>
              <w:top w:val="single" w:sz="12" w:space="0" w:color="auto"/>
              <w:left w:val="single" w:sz="12" w:space="0" w:color="auto"/>
              <w:bottom w:val="single" w:sz="12" w:space="0" w:color="auto"/>
              <w:right w:val="single" w:sz="12" w:space="0" w:color="auto"/>
            </w:tcBorders>
            <w:hideMark/>
          </w:tcPr>
          <w:p w:rsidR="00B77720" w:rsidRPr="00D0697B" w:rsidRDefault="00B77720" w:rsidP="00375D36">
            <w:pPr>
              <w:jc w:val="both"/>
              <w:rPr>
                <w:rFonts w:ascii="Times New Roman" w:eastAsia="Times New Roman" w:hAnsi="Times New Roman" w:cs="Times New Roman"/>
              </w:rPr>
            </w:pPr>
            <w:r w:rsidRPr="00D0697B">
              <w:rPr>
                <w:rFonts w:ascii="Times New Roman" w:hAnsi="Times New Roman" w:cs="Times New Roman"/>
              </w:rPr>
              <w:t>7</w:t>
            </w:r>
          </w:p>
        </w:tc>
        <w:tc>
          <w:tcPr>
            <w:tcW w:w="3350" w:type="dxa"/>
            <w:tcBorders>
              <w:top w:val="single" w:sz="12" w:space="0" w:color="auto"/>
              <w:left w:val="single" w:sz="12" w:space="0" w:color="auto"/>
              <w:bottom w:val="single" w:sz="12" w:space="0" w:color="auto"/>
              <w:right w:val="single" w:sz="12" w:space="0" w:color="auto"/>
            </w:tcBorders>
            <w:hideMark/>
          </w:tcPr>
          <w:p w:rsidR="00B77720" w:rsidRPr="00D0697B" w:rsidRDefault="00B77720" w:rsidP="00375D36">
            <w:pPr>
              <w:jc w:val="center"/>
              <w:rPr>
                <w:rFonts w:ascii="Times New Roman" w:eastAsia="Times New Roman" w:hAnsi="Times New Roman" w:cs="Times New Roman"/>
              </w:rPr>
            </w:pPr>
            <w:r w:rsidRPr="00D0697B">
              <w:rPr>
                <w:rFonts w:ascii="Times New Roman" w:hAnsi="Times New Roman" w:cs="Times New Roman"/>
              </w:rPr>
              <w:t>Попереченский</w:t>
            </w:r>
          </w:p>
        </w:tc>
        <w:tc>
          <w:tcPr>
            <w:tcW w:w="3139" w:type="dxa"/>
            <w:tcBorders>
              <w:top w:val="single" w:sz="12" w:space="0" w:color="auto"/>
              <w:left w:val="single" w:sz="12" w:space="0" w:color="auto"/>
              <w:bottom w:val="single" w:sz="12" w:space="0" w:color="auto"/>
              <w:right w:val="single" w:sz="12" w:space="0" w:color="auto"/>
            </w:tcBorders>
            <w:hideMark/>
          </w:tcPr>
          <w:p w:rsidR="00B77720" w:rsidRPr="00D0697B" w:rsidRDefault="00B77720" w:rsidP="00375D36">
            <w:pPr>
              <w:jc w:val="center"/>
              <w:rPr>
                <w:rFonts w:ascii="Times New Roman" w:eastAsia="Times New Roman" w:hAnsi="Times New Roman" w:cs="Times New Roman"/>
              </w:rPr>
            </w:pPr>
            <w:r w:rsidRPr="00D0697B">
              <w:rPr>
                <w:rFonts w:ascii="Times New Roman" w:hAnsi="Times New Roman" w:cs="Times New Roman"/>
              </w:rPr>
              <w:t>18</w:t>
            </w:r>
          </w:p>
        </w:tc>
        <w:tc>
          <w:tcPr>
            <w:tcW w:w="3340" w:type="dxa"/>
            <w:tcBorders>
              <w:top w:val="single" w:sz="12" w:space="0" w:color="auto"/>
              <w:left w:val="single" w:sz="12" w:space="0" w:color="auto"/>
              <w:bottom w:val="single" w:sz="12" w:space="0" w:color="auto"/>
              <w:right w:val="single" w:sz="12" w:space="0" w:color="auto"/>
            </w:tcBorders>
            <w:hideMark/>
          </w:tcPr>
          <w:p w:rsidR="00B77720" w:rsidRPr="00D0697B" w:rsidRDefault="00B77720" w:rsidP="00375D36">
            <w:pPr>
              <w:jc w:val="center"/>
              <w:rPr>
                <w:rFonts w:ascii="Times New Roman" w:eastAsia="Times New Roman" w:hAnsi="Times New Roman" w:cs="Times New Roman"/>
              </w:rPr>
            </w:pPr>
            <w:r w:rsidRPr="00D0697B">
              <w:rPr>
                <w:rFonts w:ascii="Times New Roman" w:hAnsi="Times New Roman" w:cs="Times New Roman"/>
              </w:rPr>
              <w:t>3441</w:t>
            </w:r>
          </w:p>
        </w:tc>
      </w:tr>
      <w:tr w:rsidR="00B77720" w:rsidRPr="00D0697B" w:rsidTr="0099594E">
        <w:tc>
          <w:tcPr>
            <w:tcW w:w="911" w:type="dxa"/>
            <w:tcBorders>
              <w:top w:val="single" w:sz="12" w:space="0" w:color="auto"/>
              <w:left w:val="single" w:sz="12" w:space="0" w:color="auto"/>
              <w:bottom w:val="single" w:sz="12" w:space="0" w:color="auto"/>
              <w:right w:val="single" w:sz="12" w:space="0" w:color="auto"/>
            </w:tcBorders>
            <w:hideMark/>
          </w:tcPr>
          <w:p w:rsidR="00B77720" w:rsidRPr="00D0697B" w:rsidRDefault="00B77720" w:rsidP="00375D36">
            <w:pPr>
              <w:jc w:val="both"/>
              <w:rPr>
                <w:rFonts w:ascii="Times New Roman" w:eastAsia="Times New Roman" w:hAnsi="Times New Roman" w:cs="Times New Roman"/>
              </w:rPr>
            </w:pPr>
            <w:r w:rsidRPr="00D0697B">
              <w:rPr>
                <w:rFonts w:ascii="Times New Roman" w:hAnsi="Times New Roman" w:cs="Times New Roman"/>
              </w:rPr>
              <w:t>8</w:t>
            </w:r>
          </w:p>
        </w:tc>
        <w:tc>
          <w:tcPr>
            <w:tcW w:w="3350" w:type="dxa"/>
            <w:tcBorders>
              <w:top w:val="single" w:sz="12" w:space="0" w:color="auto"/>
              <w:left w:val="single" w:sz="12" w:space="0" w:color="auto"/>
              <w:bottom w:val="single" w:sz="12" w:space="0" w:color="auto"/>
              <w:right w:val="single" w:sz="12" w:space="0" w:color="auto"/>
            </w:tcBorders>
            <w:hideMark/>
          </w:tcPr>
          <w:p w:rsidR="00B77720" w:rsidRPr="00D0697B" w:rsidRDefault="00B77720" w:rsidP="00375D36">
            <w:pPr>
              <w:jc w:val="center"/>
              <w:rPr>
                <w:rFonts w:ascii="Times New Roman" w:eastAsia="Times New Roman" w:hAnsi="Times New Roman" w:cs="Times New Roman"/>
              </w:rPr>
            </w:pPr>
            <w:r w:rsidRPr="00D0697B">
              <w:rPr>
                <w:rFonts w:ascii="Times New Roman" w:hAnsi="Times New Roman" w:cs="Times New Roman"/>
              </w:rPr>
              <w:t>Пригородный</w:t>
            </w:r>
          </w:p>
        </w:tc>
        <w:tc>
          <w:tcPr>
            <w:tcW w:w="3139" w:type="dxa"/>
            <w:tcBorders>
              <w:top w:val="single" w:sz="12" w:space="0" w:color="auto"/>
              <w:left w:val="single" w:sz="12" w:space="0" w:color="auto"/>
              <w:bottom w:val="single" w:sz="12" w:space="0" w:color="auto"/>
              <w:right w:val="single" w:sz="12" w:space="0" w:color="auto"/>
            </w:tcBorders>
            <w:hideMark/>
          </w:tcPr>
          <w:p w:rsidR="00B77720" w:rsidRPr="00D0697B" w:rsidRDefault="00B77720" w:rsidP="00375D36">
            <w:pPr>
              <w:jc w:val="center"/>
              <w:rPr>
                <w:rFonts w:ascii="Times New Roman" w:eastAsia="Times New Roman" w:hAnsi="Times New Roman" w:cs="Times New Roman"/>
              </w:rPr>
            </w:pPr>
            <w:r w:rsidRPr="00D0697B">
              <w:rPr>
                <w:rFonts w:ascii="Times New Roman" w:hAnsi="Times New Roman" w:cs="Times New Roman"/>
              </w:rPr>
              <w:t>37</w:t>
            </w:r>
          </w:p>
        </w:tc>
        <w:tc>
          <w:tcPr>
            <w:tcW w:w="3340" w:type="dxa"/>
            <w:tcBorders>
              <w:top w:val="single" w:sz="12" w:space="0" w:color="auto"/>
              <w:left w:val="single" w:sz="12" w:space="0" w:color="auto"/>
              <w:bottom w:val="single" w:sz="12" w:space="0" w:color="auto"/>
              <w:right w:val="single" w:sz="12" w:space="0" w:color="auto"/>
            </w:tcBorders>
            <w:hideMark/>
          </w:tcPr>
          <w:p w:rsidR="00B77720" w:rsidRPr="00D0697B" w:rsidRDefault="00B77720" w:rsidP="00375D36">
            <w:pPr>
              <w:jc w:val="center"/>
              <w:rPr>
                <w:rFonts w:ascii="Times New Roman" w:eastAsia="Times New Roman" w:hAnsi="Times New Roman" w:cs="Times New Roman"/>
              </w:rPr>
            </w:pPr>
            <w:r w:rsidRPr="00D0697B">
              <w:rPr>
                <w:rFonts w:ascii="Times New Roman" w:hAnsi="Times New Roman" w:cs="Times New Roman"/>
              </w:rPr>
              <w:t>11260</w:t>
            </w:r>
          </w:p>
        </w:tc>
      </w:tr>
      <w:tr w:rsidR="00B77720" w:rsidRPr="00D0697B" w:rsidTr="0099594E">
        <w:tc>
          <w:tcPr>
            <w:tcW w:w="911" w:type="dxa"/>
            <w:tcBorders>
              <w:top w:val="single" w:sz="12" w:space="0" w:color="auto"/>
              <w:left w:val="single" w:sz="12" w:space="0" w:color="auto"/>
              <w:bottom w:val="single" w:sz="12" w:space="0" w:color="auto"/>
              <w:right w:val="single" w:sz="12" w:space="0" w:color="auto"/>
            </w:tcBorders>
            <w:hideMark/>
          </w:tcPr>
          <w:p w:rsidR="00B77720" w:rsidRPr="00D0697B" w:rsidRDefault="00B77720" w:rsidP="00375D36">
            <w:pPr>
              <w:jc w:val="both"/>
              <w:rPr>
                <w:rFonts w:ascii="Times New Roman" w:eastAsia="Times New Roman" w:hAnsi="Times New Roman" w:cs="Times New Roman"/>
              </w:rPr>
            </w:pPr>
            <w:r w:rsidRPr="00D0697B">
              <w:rPr>
                <w:rFonts w:ascii="Times New Roman" w:hAnsi="Times New Roman" w:cs="Times New Roman"/>
              </w:rPr>
              <w:t>9</w:t>
            </w:r>
          </w:p>
        </w:tc>
        <w:tc>
          <w:tcPr>
            <w:tcW w:w="3350" w:type="dxa"/>
            <w:tcBorders>
              <w:top w:val="single" w:sz="12" w:space="0" w:color="auto"/>
              <w:left w:val="single" w:sz="12" w:space="0" w:color="auto"/>
              <w:bottom w:val="single" w:sz="12" w:space="0" w:color="auto"/>
              <w:right w:val="single" w:sz="12" w:space="0" w:color="auto"/>
            </w:tcBorders>
            <w:hideMark/>
          </w:tcPr>
          <w:p w:rsidR="00B77720" w:rsidRPr="00D0697B" w:rsidRDefault="00B77720" w:rsidP="00375D36">
            <w:pPr>
              <w:jc w:val="center"/>
              <w:rPr>
                <w:rFonts w:ascii="Times New Roman" w:eastAsia="Times New Roman" w:hAnsi="Times New Roman" w:cs="Times New Roman"/>
              </w:rPr>
            </w:pPr>
            <w:r w:rsidRPr="00D0697B">
              <w:rPr>
                <w:rFonts w:ascii="Times New Roman" w:hAnsi="Times New Roman" w:cs="Times New Roman"/>
              </w:rPr>
              <w:t>Рыбинский</w:t>
            </w:r>
          </w:p>
        </w:tc>
        <w:tc>
          <w:tcPr>
            <w:tcW w:w="3139" w:type="dxa"/>
            <w:tcBorders>
              <w:top w:val="single" w:sz="12" w:space="0" w:color="auto"/>
              <w:left w:val="single" w:sz="12" w:space="0" w:color="auto"/>
              <w:bottom w:val="single" w:sz="12" w:space="0" w:color="auto"/>
              <w:right w:val="single" w:sz="12" w:space="0" w:color="auto"/>
            </w:tcBorders>
            <w:hideMark/>
          </w:tcPr>
          <w:p w:rsidR="00B77720" w:rsidRPr="00D0697B" w:rsidRDefault="00B77720" w:rsidP="00375D36">
            <w:pPr>
              <w:jc w:val="center"/>
              <w:rPr>
                <w:rFonts w:ascii="Times New Roman" w:eastAsia="Times New Roman" w:hAnsi="Times New Roman" w:cs="Times New Roman"/>
              </w:rPr>
            </w:pPr>
            <w:r w:rsidRPr="00D0697B">
              <w:rPr>
                <w:rFonts w:ascii="Times New Roman" w:hAnsi="Times New Roman" w:cs="Times New Roman"/>
              </w:rPr>
              <w:t>13</w:t>
            </w:r>
          </w:p>
        </w:tc>
        <w:tc>
          <w:tcPr>
            <w:tcW w:w="3340" w:type="dxa"/>
            <w:tcBorders>
              <w:top w:val="single" w:sz="12" w:space="0" w:color="auto"/>
              <w:left w:val="single" w:sz="12" w:space="0" w:color="auto"/>
              <w:bottom w:val="single" w:sz="12" w:space="0" w:color="auto"/>
              <w:right w:val="single" w:sz="12" w:space="0" w:color="auto"/>
            </w:tcBorders>
            <w:hideMark/>
          </w:tcPr>
          <w:p w:rsidR="00B77720" w:rsidRPr="00D0697B" w:rsidRDefault="00B77720" w:rsidP="00375D36">
            <w:pPr>
              <w:jc w:val="center"/>
              <w:rPr>
                <w:rFonts w:ascii="Times New Roman" w:eastAsia="Times New Roman" w:hAnsi="Times New Roman" w:cs="Times New Roman"/>
              </w:rPr>
            </w:pPr>
            <w:r w:rsidRPr="00D0697B">
              <w:rPr>
                <w:rFonts w:ascii="Times New Roman" w:hAnsi="Times New Roman" w:cs="Times New Roman"/>
              </w:rPr>
              <w:t>2079</w:t>
            </w:r>
          </w:p>
        </w:tc>
      </w:tr>
      <w:tr w:rsidR="00B77720" w:rsidRPr="00D0697B" w:rsidTr="0099594E">
        <w:tc>
          <w:tcPr>
            <w:tcW w:w="911" w:type="dxa"/>
            <w:tcBorders>
              <w:top w:val="single" w:sz="12" w:space="0" w:color="auto"/>
              <w:left w:val="single" w:sz="12" w:space="0" w:color="auto"/>
              <w:bottom w:val="single" w:sz="12" w:space="0" w:color="auto"/>
              <w:right w:val="single" w:sz="12" w:space="0" w:color="auto"/>
            </w:tcBorders>
            <w:hideMark/>
          </w:tcPr>
          <w:p w:rsidR="00B77720" w:rsidRPr="00D0697B" w:rsidRDefault="00B77720" w:rsidP="00375D36">
            <w:pPr>
              <w:jc w:val="both"/>
              <w:rPr>
                <w:rFonts w:ascii="Times New Roman" w:eastAsia="Times New Roman" w:hAnsi="Times New Roman" w:cs="Times New Roman"/>
              </w:rPr>
            </w:pPr>
            <w:r w:rsidRPr="00D0697B">
              <w:rPr>
                <w:rFonts w:ascii="Times New Roman" w:hAnsi="Times New Roman" w:cs="Times New Roman"/>
              </w:rPr>
              <w:t>10</w:t>
            </w:r>
          </w:p>
        </w:tc>
        <w:tc>
          <w:tcPr>
            <w:tcW w:w="3350" w:type="dxa"/>
            <w:tcBorders>
              <w:top w:val="single" w:sz="12" w:space="0" w:color="auto"/>
              <w:left w:val="single" w:sz="12" w:space="0" w:color="auto"/>
              <w:bottom w:val="single" w:sz="12" w:space="0" w:color="auto"/>
              <w:right w:val="single" w:sz="12" w:space="0" w:color="auto"/>
            </w:tcBorders>
            <w:hideMark/>
          </w:tcPr>
          <w:p w:rsidR="00B77720" w:rsidRPr="00D0697B" w:rsidRDefault="00B77720" w:rsidP="00375D36">
            <w:pPr>
              <w:jc w:val="center"/>
              <w:rPr>
                <w:rFonts w:ascii="Times New Roman" w:eastAsia="Times New Roman" w:hAnsi="Times New Roman" w:cs="Times New Roman"/>
              </w:rPr>
            </w:pPr>
            <w:r w:rsidRPr="00D0697B">
              <w:rPr>
                <w:rFonts w:ascii="Times New Roman" w:hAnsi="Times New Roman" w:cs="Times New Roman"/>
              </w:rPr>
              <w:t>Столбовский</w:t>
            </w:r>
          </w:p>
        </w:tc>
        <w:tc>
          <w:tcPr>
            <w:tcW w:w="3139" w:type="dxa"/>
            <w:tcBorders>
              <w:top w:val="single" w:sz="12" w:space="0" w:color="auto"/>
              <w:left w:val="single" w:sz="12" w:space="0" w:color="auto"/>
              <w:bottom w:val="single" w:sz="12" w:space="0" w:color="auto"/>
              <w:right w:val="single" w:sz="12" w:space="0" w:color="auto"/>
            </w:tcBorders>
            <w:hideMark/>
          </w:tcPr>
          <w:p w:rsidR="00B77720" w:rsidRPr="00D0697B" w:rsidRDefault="00B77720" w:rsidP="00375D36">
            <w:pPr>
              <w:jc w:val="center"/>
              <w:rPr>
                <w:rFonts w:ascii="Times New Roman" w:eastAsia="Times New Roman" w:hAnsi="Times New Roman" w:cs="Times New Roman"/>
              </w:rPr>
            </w:pPr>
            <w:r w:rsidRPr="00D0697B">
              <w:rPr>
                <w:rFonts w:ascii="Times New Roman" w:hAnsi="Times New Roman" w:cs="Times New Roman"/>
              </w:rPr>
              <w:t>14</w:t>
            </w:r>
          </w:p>
        </w:tc>
        <w:tc>
          <w:tcPr>
            <w:tcW w:w="3340" w:type="dxa"/>
            <w:tcBorders>
              <w:top w:val="single" w:sz="12" w:space="0" w:color="auto"/>
              <w:left w:val="single" w:sz="12" w:space="0" w:color="auto"/>
              <w:bottom w:val="single" w:sz="12" w:space="0" w:color="auto"/>
              <w:right w:val="single" w:sz="12" w:space="0" w:color="auto"/>
            </w:tcBorders>
            <w:hideMark/>
          </w:tcPr>
          <w:p w:rsidR="00B77720" w:rsidRPr="00D0697B" w:rsidRDefault="00B77720" w:rsidP="00375D36">
            <w:pPr>
              <w:jc w:val="center"/>
              <w:rPr>
                <w:rFonts w:ascii="Times New Roman" w:eastAsia="Times New Roman" w:hAnsi="Times New Roman" w:cs="Times New Roman"/>
              </w:rPr>
            </w:pPr>
            <w:r w:rsidRPr="00D0697B">
              <w:rPr>
                <w:rFonts w:ascii="Times New Roman" w:hAnsi="Times New Roman" w:cs="Times New Roman"/>
              </w:rPr>
              <w:t>2429</w:t>
            </w:r>
          </w:p>
        </w:tc>
      </w:tr>
      <w:tr w:rsidR="00B77720" w:rsidRPr="00D0697B" w:rsidTr="0099594E">
        <w:tc>
          <w:tcPr>
            <w:tcW w:w="911" w:type="dxa"/>
            <w:tcBorders>
              <w:top w:val="single" w:sz="12" w:space="0" w:color="auto"/>
              <w:left w:val="single" w:sz="12" w:space="0" w:color="auto"/>
              <w:bottom w:val="single" w:sz="12" w:space="0" w:color="auto"/>
              <w:right w:val="single" w:sz="12" w:space="0" w:color="auto"/>
            </w:tcBorders>
            <w:hideMark/>
          </w:tcPr>
          <w:p w:rsidR="00B77720" w:rsidRPr="00D0697B" w:rsidRDefault="00B77720" w:rsidP="00375D36">
            <w:pPr>
              <w:jc w:val="both"/>
              <w:rPr>
                <w:rFonts w:ascii="Times New Roman" w:eastAsia="Times New Roman" w:hAnsi="Times New Roman" w:cs="Times New Roman"/>
              </w:rPr>
            </w:pPr>
            <w:r w:rsidRPr="00D0697B">
              <w:rPr>
                <w:rFonts w:ascii="Times New Roman" w:hAnsi="Times New Roman" w:cs="Times New Roman"/>
              </w:rPr>
              <w:t>11</w:t>
            </w:r>
          </w:p>
        </w:tc>
        <w:tc>
          <w:tcPr>
            <w:tcW w:w="3350" w:type="dxa"/>
            <w:tcBorders>
              <w:top w:val="single" w:sz="12" w:space="0" w:color="auto"/>
              <w:left w:val="single" w:sz="12" w:space="0" w:color="auto"/>
              <w:bottom w:val="single" w:sz="12" w:space="0" w:color="auto"/>
              <w:right w:val="single" w:sz="12" w:space="0" w:color="auto"/>
            </w:tcBorders>
            <w:hideMark/>
          </w:tcPr>
          <w:p w:rsidR="00B77720" w:rsidRPr="00D0697B" w:rsidRDefault="00B77720" w:rsidP="00375D36">
            <w:pPr>
              <w:jc w:val="center"/>
              <w:rPr>
                <w:rFonts w:ascii="Times New Roman" w:eastAsia="Times New Roman" w:hAnsi="Times New Roman" w:cs="Times New Roman"/>
              </w:rPr>
            </w:pPr>
            <w:r w:rsidRPr="00D0697B">
              <w:rPr>
                <w:rFonts w:ascii="Times New Roman" w:hAnsi="Times New Roman" w:cs="Times New Roman"/>
              </w:rPr>
              <w:t>Телеутский</w:t>
            </w:r>
          </w:p>
        </w:tc>
        <w:tc>
          <w:tcPr>
            <w:tcW w:w="3139" w:type="dxa"/>
            <w:tcBorders>
              <w:top w:val="single" w:sz="12" w:space="0" w:color="auto"/>
              <w:left w:val="single" w:sz="12" w:space="0" w:color="auto"/>
              <w:bottom w:val="single" w:sz="12" w:space="0" w:color="auto"/>
              <w:right w:val="single" w:sz="12" w:space="0" w:color="auto"/>
            </w:tcBorders>
            <w:hideMark/>
          </w:tcPr>
          <w:p w:rsidR="00B77720" w:rsidRPr="00D0697B" w:rsidRDefault="00B77720" w:rsidP="00375D36">
            <w:pPr>
              <w:jc w:val="center"/>
              <w:rPr>
                <w:rFonts w:ascii="Times New Roman" w:eastAsia="Times New Roman" w:hAnsi="Times New Roman" w:cs="Times New Roman"/>
              </w:rPr>
            </w:pPr>
            <w:r w:rsidRPr="00D0697B">
              <w:rPr>
                <w:rFonts w:ascii="Times New Roman" w:hAnsi="Times New Roman" w:cs="Times New Roman"/>
              </w:rPr>
              <w:t>11</w:t>
            </w:r>
          </w:p>
        </w:tc>
        <w:tc>
          <w:tcPr>
            <w:tcW w:w="3340" w:type="dxa"/>
            <w:tcBorders>
              <w:top w:val="single" w:sz="12" w:space="0" w:color="auto"/>
              <w:left w:val="single" w:sz="12" w:space="0" w:color="auto"/>
              <w:bottom w:val="single" w:sz="12" w:space="0" w:color="auto"/>
              <w:right w:val="single" w:sz="12" w:space="0" w:color="auto"/>
            </w:tcBorders>
            <w:hideMark/>
          </w:tcPr>
          <w:p w:rsidR="00B77720" w:rsidRPr="00D0697B" w:rsidRDefault="00B77720" w:rsidP="00375D36">
            <w:pPr>
              <w:jc w:val="center"/>
              <w:rPr>
                <w:rFonts w:ascii="Times New Roman" w:eastAsia="Times New Roman" w:hAnsi="Times New Roman" w:cs="Times New Roman"/>
              </w:rPr>
            </w:pPr>
            <w:r w:rsidRPr="00D0697B">
              <w:rPr>
                <w:rFonts w:ascii="Times New Roman" w:hAnsi="Times New Roman" w:cs="Times New Roman"/>
              </w:rPr>
              <w:t>1521</w:t>
            </w:r>
          </w:p>
        </w:tc>
      </w:tr>
      <w:tr w:rsidR="00B77720" w:rsidRPr="00D0697B" w:rsidTr="0099594E">
        <w:tc>
          <w:tcPr>
            <w:tcW w:w="911" w:type="dxa"/>
            <w:tcBorders>
              <w:top w:val="single" w:sz="12" w:space="0" w:color="auto"/>
              <w:left w:val="single" w:sz="12" w:space="0" w:color="auto"/>
              <w:bottom w:val="single" w:sz="12" w:space="0" w:color="auto"/>
              <w:right w:val="single" w:sz="12" w:space="0" w:color="auto"/>
            </w:tcBorders>
            <w:hideMark/>
          </w:tcPr>
          <w:p w:rsidR="00B77720" w:rsidRPr="00D0697B" w:rsidRDefault="00B77720" w:rsidP="00375D36">
            <w:pPr>
              <w:jc w:val="both"/>
              <w:rPr>
                <w:rFonts w:ascii="Times New Roman" w:eastAsia="Times New Roman" w:hAnsi="Times New Roman" w:cs="Times New Roman"/>
              </w:rPr>
            </w:pPr>
            <w:r w:rsidRPr="00D0697B">
              <w:rPr>
                <w:rFonts w:ascii="Times New Roman" w:hAnsi="Times New Roman" w:cs="Times New Roman"/>
              </w:rPr>
              <w:t>12</w:t>
            </w:r>
          </w:p>
        </w:tc>
        <w:tc>
          <w:tcPr>
            <w:tcW w:w="3350" w:type="dxa"/>
            <w:tcBorders>
              <w:top w:val="single" w:sz="12" w:space="0" w:color="auto"/>
              <w:left w:val="single" w:sz="12" w:space="0" w:color="auto"/>
              <w:bottom w:val="single" w:sz="12" w:space="0" w:color="auto"/>
              <w:right w:val="single" w:sz="12" w:space="0" w:color="auto"/>
            </w:tcBorders>
            <w:hideMark/>
          </w:tcPr>
          <w:p w:rsidR="00B77720" w:rsidRPr="00D0697B" w:rsidRDefault="00B77720" w:rsidP="00375D36">
            <w:pPr>
              <w:jc w:val="center"/>
              <w:rPr>
                <w:rFonts w:ascii="Times New Roman" w:eastAsia="Times New Roman" w:hAnsi="Times New Roman" w:cs="Times New Roman"/>
              </w:rPr>
            </w:pPr>
            <w:r w:rsidRPr="00D0697B">
              <w:rPr>
                <w:rFonts w:ascii="Times New Roman" w:hAnsi="Times New Roman" w:cs="Times New Roman"/>
              </w:rPr>
              <w:t>Толстовский</w:t>
            </w:r>
          </w:p>
        </w:tc>
        <w:tc>
          <w:tcPr>
            <w:tcW w:w="3139" w:type="dxa"/>
            <w:tcBorders>
              <w:top w:val="single" w:sz="12" w:space="0" w:color="auto"/>
              <w:left w:val="single" w:sz="12" w:space="0" w:color="auto"/>
              <w:bottom w:val="single" w:sz="12" w:space="0" w:color="auto"/>
              <w:right w:val="single" w:sz="12" w:space="0" w:color="auto"/>
            </w:tcBorders>
            <w:hideMark/>
          </w:tcPr>
          <w:p w:rsidR="00B77720" w:rsidRPr="00D0697B" w:rsidRDefault="00B77720" w:rsidP="00375D36">
            <w:pPr>
              <w:jc w:val="center"/>
              <w:rPr>
                <w:rFonts w:ascii="Times New Roman" w:eastAsia="Times New Roman" w:hAnsi="Times New Roman" w:cs="Times New Roman"/>
              </w:rPr>
            </w:pPr>
            <w:r w:rsidRPr="00D0697B">
              <w:rPr>
                <w:rFonts w:ascii="Times New Roman" w:hAnsi="Times New Roman" w:cs="Times New Roman"/>
              </w:rPr>
              <w:t>12</w:t>
            </w:r>
          </w:p>
        </w:tc>
        <w:tc>
          <w:tcPr>
            <w:tcW w:w="3340" w:type="dxa"/>
            <w:tcBorders>
              <w:top w:val="single" w:sz="12" w:space="0" w:color="auto"/>
              <w:left w:val="single" w:sz="12" w:space="0" w:color="auto"/>
              <w:bottom w:val="single" w:sz="12" w:space="0" w:color="auto"/>
              <w:right w:val="single" w:sz="12" w:space="0" w:color="auto"/>
            </w:tcBorders>
            <w:hideMark/>
          </w:tcPr>
          <w:p w:rsidR="00B77720" w:rsidRPr="00D0697B" w:rsidRDefault="00B77720" w:rsidP="00375D36">
            <w:pPr>
              <w:jc w:val="center"/>
              <w:rPr>
                <w:rFonts w:ascii="Times New Roman" w:eastAsia="Times New Roman" w:hAnsi="Times New Roman" w:cs="Times New Roman"/>
              </w:rPr>
            </w:pPr>
            <w:r w:rsidRPr="00D0697B">
              <w:rPr>
                <w:rFonts w:ascii="Times New Roman" w:hAnsi="Times New Roman" w:cs="Times New Roman"/>
              </w:rPr>
              <w:t>2042</w:t>
            </w:r>
          </w:p>
        </w:tc>
      </w:tr>
      <w:tr w:rsidR="00B77720" w:rsidRPr="00D0697B" w:rsidTr="0099594E">
        <w:tc>
          <w:tcPr>
            <w:tcW w:w="911" w:type="dxa"/>
            <w:tcBorders>
              <w:top w:val="single" w:sz="12" w:space="0" w:color="auto"/>
              <w:left w:val="single" w:sz="12" w:space="0" w:color="auto"/>
              <w:bottom w:val="single" w:sz="12" w:space="0" w:color="auto"/>
              <w:right w:val="single" w:sz="12" w:space="0" w:color="auto"/>
            </w:tcBorders>
            <w:hideMark/>
          </w:tcPr>
          <w:p w:rsidR="00B77720" w:rsidRPr="00D0697B" w:rsidRDefault="00B77720" w:rsidP="00375D36">
            <w:pPr>
              <w:jc w:val="both"/>
              <w:rPr>
                <w:rFonts w:ascii="Times New Roman" w:eastAsia="Times New Roman" w:hAnsi="Times New Roman" w:cs="Times New Roman"/>
              </w:rPr>
            </w:pPr>
            <w:r w:rsidRPr="00D0697B">
              <w:rPr>
                <w:rFonts w:ascii="Times New Roman" w:hAnsi="Times New Roman" w:cs="Times New Roman"/>
              </w:rPr>
              <w:t>13</w:t>
            </w:r>
          </w:p>
        </w:tc>
        <w:tc>
          <w:tcPr>
            <w:tcW w:w="3350" w:type="dxa"/>
            <w:tcBorders>
              <w:top w:val="single" w:sz="12" w:space="0" w:color="auto"/>
              <w:left w:val="single" w:sz="12" w:space="0" w:color="auto"/>
              <w:bottom w:val="single" w:sz="12" w:space="0" w:color="auto"/>
              <w:right w:val="single" w:sz="12" w:space="0" w:color="auto"/>
            </w:tcBorders>
            <w:hideMark/>
          </w:tcPr>
          <w:p w:rsidR="00B77720" w:rsidRPr="00D0697B" w:rsidRDefault="00B77720" w:rsidP="00375D36">
            <w:pPr>
              <w:jc w:val="center"/>
              <w:rPr>
                <w:rFonts w:ascii="Times New Roman" w:eastAsia="Times New Roman" w:hAnsi="Times New Roman" w:cs="Times New Roman"/>
              </w:rPr>
            </w:pPr>
            <w:r w:rsidRPr="00D0697B">
              <w:rPr>
                <w:rFonts w:ascii="Times New Roman" w:hAnsi="Times New Roman" w:cs="Times New Roman"/>
              </w:rPr>
              <w:t>Филипповский</w:t>
            </w:r>
          </w:p>
        </w:tc>
        <w:tc>
          <w:tcPr>
            <w:tcW w:w="3139" w:type="dxa"/>
            <w:tcBorders>
              <w:top w:val="single" w:sz="12" w:space="0" w:color="auto"/>
              <w:left w:val="single" w:sz="12" w:space="0" w:color="auto"/>
              <w:bottom w:val="single" w:sz="12" w:space="0" w:color="auto"/>
              <w:right w:val="single" w:sz="12" w:space="0" w:color="auto"/>
            </w:tcBorders>
            <w:hideMark/>
          </w:tcPr>
          <w:p w:rsidR="00B77720" w:rsidRPr="00D0697B" w:rsidRDefault="00B77720" w:rsidP="00375D36">
            <w:pPr>
              <w:jc w:val="center"/>
              <w:rPr>
                <w:rFonts w:ascii="Times New Roman" w:eastAsia="Times New Roman" w:hAnsi="Times New Roman" w:cs="Times New Roman"/>
              </w:rPr>
            </w:pPr>
            <w:r w:rsidRPr="00D0697B">
              <w:rPr>
                <w:rFonts w:ascii="Times New Roman" w:hAnsi="Times New Roman" w:cs="Times New Roman"/>
              </w:rPr>
              <w:t>15</w:t>
            </w:r>
          </w:p>
        </w:tc>
        <w:tc>
          <w:tcPr>
            <w:tcW w:w="3340" w:type="dxa"/>
            <w:tcBorders>
              <w:top w:val="single" w:sz="12" w:space="0" w:color="auto"/>
              <w:left w:val="single" w:sz="12" w:space="0" w:color="auto"/>
              <w:bottom w:val="single" w:sz="12" w:space="0" w:color="auto"/>
              <w:right w:val="single" w:sz="12" w:space="0" w:color="auto"/>
            </w:tcBorders>
            <w:hideMark/>
          </w:tcPr>
          <w:p w:rsidR="00B77720" w:rsidRPr="00D0697B" w:rsidRDefault="00B77720" w:rsidP="00375D36">
            <w:pPr>
              <w:jc w:val="center"/>
              <w:rPr>
                <w:rFonts w:ascii="Times New Roman" w:eastAsia="Times New Roman" w:hAnsi="Times New Roman" w:cs="Times New Roman"/>
              </w:rPr>
            </w:pPr>
            <w:r w:rsidRPr="00D0697B">
              <w:rPr>
                <w:rFonts w:ascii="Times New Roman" w:hAnsi="Times New Roman" w:cs="Times New Roman"/>
              </w:rPr>
              <w:t>2132</w:t>
            </w:r>
          </w:p>
        </w:tc>
      </w:tr>
      <w:tr w:rsidR="00B77720" w:rsidRPr="0099594E" w:rsidTr="0099594E">
        <w:tc>
          <w:tcPr>
            <w:tcW w:w="4261" w:type="dxa"/>
            <w:gridSpan w:val="2"/>
            <w:tcBorders>
              <w:top w:val="single" w:sz="12" w:space="0" w:color="auto"/>
              <w:left w:val="single" w:sz="12" w:space="0" w:color="auto"/>
              <w:bottom w:val="single" w:sz="12" w:space="0" w:color="auto"/>
              <w:right w:val="single" w:sz="12" w:space="0" w:color="auto"/>
            </w:tcBorders>
            <w:hideMark/>
          </w:tcPr>
          <w:p w:rsidR="00B77720" w:rsidRPr="0099594E" w:rsidRDefault="00B77720" w:rsidP="00375D36">
            <w:pPr>
              <w:jc w:val="center"/>
              <w:rPr>
                <w:rFonts w:ascii="Times New Roman" w:eastAsia="Times New Roman" w:hAnsi="Times New Roman" w:cs="Times New Roman"/>
                <w:b/>
                <w:bCs/>
                <w:i/>
                <w:sz w:val="28"/>
                <w:szCs w:val="28"/>
              </w:rPr>
            </w:pPr>
            <w:r w:rsidRPr="0099594E">
              <w:rPr>
                <w:rFonts w:ascii="Times New Roman" w:hAnsi="Times New Roman" w:cs="Times New Roman"/>
                <w:b/>
                <w:bCs/>
                <w:i/>
                <w:sz w:val="28"/>
                <w:szCs w:val="28"/>
              </w:rPr>
              <w:t>Итого</w:t>
            </w:r>
          </w:p>
        </w:tc>
        <w:tc>
          <w:tcPr>
            <w:tcW w:w="3139" w:type="dxa"/>
            <w:tcBorders>
              <w:top w:val="single" w:sz="12" w:space="0" w:color="auto"/>
              <w:left w:val="single" w:sz="12" w:space="0" w:color="auto"/>
              <w:bottom w:val="single" w:sz="12" w:space="0" w:color="auto"/>
              <w:right w:val="single" w:sz="12" w:space="0" w:color="auto"/>
            </w:tcBorders>
            <w:hideMark/>
          </w:tcPr>
          <w:p w:rsidR="00B77720" w:rsidRPr="0099594E" w:rsidRDefault="00B77720" w:rsidP="00375D36">
            <w:pPr>
              <w:jc w:val="center"/>
              <w:rPr>
                <w:rFonts w:ascii="Times New Roman" w:eastAsia="Times New Roman" w:hAnsi="Times New Roman" w:cs="Times New Roman"/>
                <w:b/>
                <w:i/>
                <w:sz w:val="28"/>
                <w:szCs w:val="28"/>
              </w:rPr>
            </w:pPr>
            <w:r w:rsidRPr="0099594E">
              <w:rPr>
                <w:rFonts w:ascii="Times New Roman" w:hAnsi="Times New Roman" w:cs="Times New Roman"/>
                <w:b/>
                <w:i/>
                <w:sz w:val="28"/>
                <w:szCs w:val="28"/>
              </w:rPr>
              <w:t>198</w:t>
            </w:r>
          </w:p>
        </w:tc>
        <w:tc>
          <w:tcPr>
            <w:tcW w:w="3340" w:type="dxa"/>
            <w:tcBorders>
              <w:top w:val="single" w:sz="12" w:space="0" w:color="auto"/>
              <w:left w:val="single" w:sz="12" w:space="0" w:color="auto"/>
              <w:bottom w:val="single" w:sz="12" w:space="0" w:color="auto"/>
              <w:right w:val="single" w:sz="12" w:space="0" w:color="auto"/>
            </w:tcBorders>
            <w:hideMark/>
          </w:tcPr>
          <w:p w:rsidR="00B77720" w:rsidRPr="0099594E" w:rsidRDefault="00B77720" w:rsidP="00375D36">
            <w:pPr>
              <w:jc w:val="center"/>
              <w:rPr>
                <w:rFonts w:ascii="Times New Roman" w:eastAsia="Times New Roman" w:hAnsi="Times New Roman" w:cs="Times New Roman"/>
                <w:b/>
                <w:i/>
                <w:sz w:val="28"/>
                <w:szCs w:val="28"/>
              </w:rPr>
            </w:pPr>
            <w:r w:rsidRPr="0099594E">
              <w:rPr>
                <w:rFonts w:ascii="Times New Roman" w:hAnsi="Times New Roman" w:cs="Times New Roman"/>
                <w:b/>
                <w:i/>
                <w:sz w:val="28"/>
                <w:szCs w:val="28"/>
              </w:rPr>
              <w:t>38722</w:t>
            </w:r>
          </w:p>
        </w:tc>
      </w:tr>
    </w:tbl>
    <w:p w:rsidR="00D0697B" w:rsidRPr="0099594E" w:rsidRDefault="00D0697B" w:rsidP="00375D36">
      <w:pPr>
        <w:rPr>
          <w:rFonts w:ascii="Times New Roman" w:hAnsi="Times New Roman" w:cs="Times New Roman"/>
          <w:sz w:val="28"/>
          <w:szCs w:val="28"/>
          <w:lang w:bidi="ar-SA"/>
        </w:rPr>
      </w:pPr>
    </w:p>
    <w:p w:rsidR="00B42D73" w:rsidRDefault="000863BB" w:rsidP="00375D36">
      <w:pPr>
        <w:pStyle w:val="a9"/>
        <w:jc w:val="center"/>
        <w:rPr>
          <w:b/>
          <w:sz w:val="28"/>
          <w:szCs w:val="28"/>
          <w:lang w:val="ru-RU"/>
        </w:rPr>
      </w:pPr>
      <w:r>
        <w:rPr>
          <w:b/>
          <w:sz w:val="28"/>
          <w:szCs w:val="28"/>
          <w:lang w:val="ru-RU"/>
        </w:rPr>
        <w:t xml:space="preserve">2.4. </w:t>
      </w:r>
      <w:r w:rsidR="00850B87" w:rsidRPr="000863BB">
        <w:rPr>
          <w:b/>
          <w:sz w:val="28"/>
          <w:szCs w:val="28"/>
          <w:lang w:val="ru-RU"/>
        </w:rPr>
        <w:t xml:space="preserve">Характеристика сферы сбора твердых </w:t>
      </w:r>
      <w:r w:rsidR="0081330F">
        <w:rPr>
          <w:b/>
          <w:sz w:val="28"/>
          <w:szCs w:val="28"/>
          <w:lang w:val="ru-RU"/>
        </w:rPr>
        <w:t>коммунальных</w:t>
      </w:r>
      <w:r w:rsidR="00850B87" w:rsidRPr="000863BB">
        <w:rPr>
          <w:b/>
          <w:sz w:val="28"/>
          <w:szCs w:val="28"/>
          <w:lang w:val="ru-RU"/>
        </w:rPr>
        <w:t xml:space="preserve"> отходов</w:t>
      </w:r>
    </w:p>
    <w:p w:rsidR="00850B87" w:rsidRPr="00D0697B" w:rsidRDefault="00850B87" w:rsidP="00375D36">
      <w:pPr>
        <w:pStyle w:val="a9"/>
        <w:rPr>
          <w:sz w:val="28"/>
          <w:szCs w:val="28"/>
          <w:lang w:val="ru-RU"/>
        </w:rPr>
      </w:pPr>
      <w:r w:rsidRPr="00D0697B">
        <w:rPr>
          <w:sz w:val="28"/>
          <w:szCs w:val="28"/>
          <w:lang w:val="ru-RU"/>
        </w:rPr>
        <w:t>Большим и проблематичным вопросом на протяжении целого ряда лет являлась уборка и вывоз хозяйственного мусора, и твердых коммунальных отходов (далее - ТКО).</w:t>
      </w:r>
    </w:p>
    <w:p w:rsidR="00850B87" w:rsidRPr="00A21120" w:rsidRDefault="00850B87" w:rsidP="00375D36">
      <w:pPr>
        <w:pStyle w:val="a9"/>
        <w:rPr>
          <w:sz w:val="28"/>
          <w:szCs w:val="28"/>
          <w:lang w:val="ru-RU"/>
        </w:rPr>
      </w:pPr>
      <w:r w:rsidRPr="00D0697B">
        <w:rPr>
          <w:sz w:val="28"/>
          <w:szCs w:val="28"/>
          <w:lang w:val="ru-RU"/>
        </w:rPr>
        <w:t>В настоящее время сбор ТКО</w:t>
      </w:r>
      <w:r w:rsidR="00D0697B">
        <w:rPr>
          <w:sz w:val="28"/>
          <w:szCs w:val="28"/>
          <w:lang w:val="ru-RU"/>
        </w:rPr>
        <w:t>,</w:t>
      </w:r>
      <w:r w:rsidRPr="00D0697B">
        <w:rPr>
          <w:sz w:val="28"/>
          <w:szCs w:val="28"/>
          <w:lang w:val="ru-RU"/>
        </w:rPr>
        <w:t xml:space="preserve"> с последующим вывозом на полигон в </w:t>
      </w:r>
      <w:proofErr w:type="gramStart"/>
      <w:r w:rsidR="000863BB" w:rsidRPr="00D0697B">
        <w:rPr>
          <w:sz w:val="28"/>
          <w:szCs w:val="28"/>
          <w:lang w:val="ru-RU"/>
        </w:rPr>
        <w:t>г</w:t>
      </w:r>
      <w:proofErr w:type="gramEnd"/>
      <w:r w:rsidRPr="00D0697B">
        <w:rPr>
          <w:sz w:val="28"/>
          <w:szCs w:val="28"/>
          <w:lang w:val="ru-RU"/>
        </w:rPr>
        <w:t xml:space="preserve">. </w:t>
      </w:r>
      <w:r w:rsidR="000863BB" w:rsidRPr="00D0697B">
        <w:rPr>
          <w:sz w:val="28"/>
          <w:szCs w:val="28"/>
          <w:lang w:val="ru-RU"/>
        </w:rPr>
        <w:t>Камень-на-Оби</w:t>
      </w:r>
      <w:r w:rsidRPr="00D0697B">
        <w:rPr>
          <w:sz w:val="28"/>
          <w:szCs w:val="28"/>
          <w:lang w:val="ru-RU"/>
        </w:rPr>
        <w:t xml:space="preserve"> осуществляет ООО «</w:t>
      </w:r>
      <w:r w:rsidR="006402C6" w:rsidRPr="00D0697B">
        <w:rPr>
          <w:sz w:val="28"/>
          <w:szCs w:val="28"/>
          <w:lang w:val="ru-RU"/>
        </w:rPr>
        <w:t>Ли</w:t>
      </w:r>
      <w:r w:rsidR="000863BB" w:rsidRPr="00D0697B">
        <w:rPr>
          <w:sz w:val="28"/>
          <w:szCs w:val="28"/>
          <w:lang w:val="ru-RU"/>
        </w:rPr>
        <w:t>нет</w:t>
      </w:r>
      <w:r w:rsidR="006402C6" w:rsidRPr="00D0697B">
        <w:rPr>
          <w:sz w:val="28"/>
          <w:szCs w:val="28"/>
          <w:lang w:val="ru-RU"/>
        </w:rPr>
        <w:t>т</w:t>
      </w:r>
      <w:r w:rsidRPr="00D0697B">
        <w:rPr>
          <w:sz w:val="28"/>
          <w:szCs w:val="28"/>
          <w:lang w:val="ru-RU"/>
        </w:rPr>
        <w:t xml:space="preserve">». </w:t>
      </w:r>
      <w:r w:rsidRPr="00A21120">
        <w:rPr>
          <w:sz w:val="28"/>
          <w:szCs w:val="28"/>
          <w:lang w:val="ru-RU"/>
        </w:rPr>
        <w:t>Контейнерные площадки для сбора ТКО</w:t>
      </w:r>
      <w:r w:rsidR="00D0697B">
        <w:rPr>
          <w:sz w:val="28"/>
          <w:szCs w:val="28"/>
          <w:lang w:val="ru-RU"/>
        </w:rPr>
        <w:t>,</w:t>
      </w:r>
      <w:r w:rsidRPr="00A21120">
        <w:rPr>
          <w:sz w:val="28"/>
          <w:szCs w:val="28"/>
          <w:lang w:val="ru-RU"/>
        </w:rPr>
        <w:t xml:space="preserve"> отсутствуют.</w:t>
      </w:r>
    </w:p>
    <w:p w:rsidR="00850B87" w:rsidRPr="00A21120" w:rsidRDefault="00850B87" w:rsidP="00375D36">
      <w:pPr>
        <w:pStyle w:val="a9"/>
        <w:rPr>
          <w:sz w:val="28"/>
          <w:szCs w:val="28"/>
          <w:lang w:val="ru-RU"/>
        </w:rPr>
      </w:pPr>
      <w:r w:rsidRPr="00A21120">
        <w:rPr>
          <w:sz w:val="28"/>
          <w:szCs w:val="28"/>
          <w:lang w:val="ru-RU"/>
        </w:rPr>
        <w:t>В результате анализа, проведенного в сфере сбора твердых коммунальных отходов, выявлены следующие проблемы:</w:t>
      </w:r>
    </w:p>
    <w:p w:rsidR="00850B87" w:rsidRPr="00A21120" w:rsidRDefault="00850B87" w:rsidP="00375D36">
      <w:pPr>
        <w:pStyle w:val="a9"/>
        <w:numPr>
          <w:ilvl w:val="0"/>
          <w:numId w:val="43"/>
        </w:numPr>
        <w:ind w:left="0" w:firstLine="709"/>
        <w:rPr>
          <w:sz w:val="28"/>
          <w:szCs w:val="28"/>
          <w:lang w:val="ru-RU"/>
        </w:rPr>
      </w:pPr>
      <w:r w:rsidRPr="00A21120">
        <w:rPr>
          <w:sz w:val="28"/>
          <w:szCs w:val="28"/>
          <w:lang w:val="ru-RU"/>
        </w:rPr>
        <w:t>рекультивация несанкционированной свалки и выбор новой площадки под ПВН;</w:t>
      </w:r>
    </w:p>
    <w:p w:rsidR="00850B87" w:rsidRPr="00A21120" w:rsidRDefault="00850B87" w:rsidP="00375D36">
      <w:pPr>
        <w:pStyle w:val="a9"/>
        <w:numPr>
          <w:ilvl w:val="0"/>
          <w:numId w:val="43"/>
        </w:numPr>
        <w:ind w:left="0" w:firstLine="709"/>
        <w:rPr>
          <w:sz w:val="28"/>
          <w:szCs w:val="28"/>
          <w:lang w:val="ru-RU"/>
        </w:rPr>
      </w:pPr>
      <w:r w:rsidRPr="00A21120">
        <w:rPr>
          <w:sz w:val="28"/>
          <w:szCs w:val="28"/>
          <w:lang w:val="ru-RU"/>
        </w:rPr>
        <w:t>необходима организация контейнерных площадок во всех населенных пунктах;</w:t>
      </w:r>
    </w:p>
    <w:p w:rsidR="00850B87" w:rsidRPr="00A21120" w:rsidRDefault="00850B87" w:rsidP="00375D36">
      <w:pPr>
        <w:pStyle w:val="a9"/>
        <w:numPr>
          <w:ilvl w:val="0"/>
          <w:numId w:val="43"/>
        </w:numPr>
        <w:ind w:left="0" w:firstLine="709"/>
        <w:rPr>
          <w:sz w:val="28"/>
          <w:szCs w:val="28"/>
          <w:lang w:val="ru-RU"/>
        </w:rPr>
      </w:pPr>
      <w:r w:rsidRPr="00A21120">
        <w:rPr>
          <w:sz w:val="28"/>
          <w:szCs w:val="28"/>
          <w:lang w:val="ru-RU"/>
        </w:rPr>
        <w:t>необходима установка контейнерных площадок в местах отдыха населения;</w:t>
      </w:r>
    </w:p>
    <w:p w:rsidR="00850B87" w:rsidRPr="00A21120" w:rsidRDefault="00850B87" w:rsidP="00375D36">
      <w:pPr>
        <w:pStyle w:val="a9"/>
        <w:numPr>
          <w:ilvl w:val="0"/>
          <w:numId w:val="43"/>
        </w:numPr>
        <w:ind w:left="0" w:firstLine="709"/>
        <w:rPr>
          <w:sz w:val="28"/>
          <w:szCs w:val="28"/>
          <w:lang w:val="ru-RU"/>
        </w:rPr>
      </w:pPr>
      <w:r w:rsidRPr="00A21120">
        <w:rPr>
          <w:sz w:val="28"/>
          <w:szCs w:val="28"/>
          <w:lang w:val="ru-RU"/>
        </w:rPr>
        <w:t>необходимо установить на территории поселения дополнительные мусорные контейнеры вместимостью 0,75 м.</w:t>
      </w:r>
      <w:r w:rsidR="006402C6" w:rsidRPr="00A21120">
        <w:rPr>
          <w:sz w:val="28"/>
          <w:szCs w:val="28"/>
          <w:lang w:val="ru-RU"/>
        </w:rPr>
        <w:t xml:space="preserve"> </w:t>
      </w:r>
      <w:r w:rsidRPr="00A21120">
        <w:rPr>
          <w:sz w:val="28"/>
          <w:szCs w:val="28"/>
          <w:lang w:val="ru-RU"/>
        </w:rPr>
        <w:t>куб. для сбора мусора на улицах поселения, а также обязать каждое предприятие и учреждения и организации установить урны для сбора мусора.</w:t>
      </w:r>
    </w:p>
    <w:p w:rsidR="006402C6" w:rsidRPr="000863BB" w:rsidRDefault="006402C6" w:rsidP="00375D36">
      <w:pPr>
        <w:pStyle w:val="22"/>
        <w:shd w:val="clear" w:color="auto" w:fill="auto"/>
        <w:tabs>
          <w:tab w:val="left" w:pos="872"/>
        </w:tabs>
        <w:spacing w:line="240" w:lineRule="auto"/>
        <w:ind w:left="540" w:right="160"/>
        <w:jc w:val="both"/>
        <w:rPr>
          <w:rFonts w:ascii="Times New Roman" w:hAnsi="Times New Roman" w:cs="Times New Roman"/>
          <w:sz w:val="28"/>
          <w:szCs w:val="28"/>
        </w:rPr>
      </w:pPr>
    </w:p>
    <w:p w:rsidR="00D0697B" w:rsidRPr="000458FC" w:rsidRDefault="000863BB" w:rsidP="00375D36">
      <w:pPr>
        <w:pStyle w:val="a9"/>
        <w:numPr>
          <w:ilvl w:val="0"/>
          <w:numId w:val="11"/>
        </w:numPr>
        <w:jc w:val="center"/>
        <w:rPr>
          <w:b/>
          <w:sz w:val="28"/>
          <w:szCs w:val="28"/>
          <w:lang w:val="ru-RU"/>
        </w:rPr>
      </w:pPr>
      <w:r w:rsidRPr="000863BB">
        <w:rPr>
          <w:b/>
          <w:sz w:val="28"/>
          <w:szCs w:val="28"/>
          <w:lang w:val="ru-RU"/>
        </w:rPr>
        <w:t>План развития поселения, план прогнозируемой застройки на пер</w:t>
      </w:r>
      <w:r w:rsidR="00375D36">
        <w:rPr>
          <w:b/>
          <w:sz w:val="28"/>
          <w:szCs w:val="28"/>
          <w:lang w:val="ru-RU"/>
        </w:rPr>
        <w:t>иод действия генерального плана</w:t>
      </w:r>
    </w:p>
    <w:p w:rsidR="004F6903" w:rsidRPr="00D245AE" w:rsidRDefault="004F6903" w:rsidP="00375D36">
      <w:pPr>
        <w:pStyle w:val="a9"/>
        <w:rPr>
          <w:sz w:val="28"/>
          <w:szCs w:val="28"/>
          <w:lang w:val="ru-RU"/>
        </w:rPr>
      </w:pPr>
      <w:bookmarkStart w:id="35" w:name="_Toc244407704"/>
      <w:bookmarkStart w:id="36" w:name="_Toc244410165"/>
      <w:bookmarkStart w:id="37" w:name="_Toc244411161"/>
      <w:bookmarkStart w:id="38" w:name="_Toc270941749"/>
      <w:bookmarkStart w:id="39" w:name="_Toc312357149"/>
      <w:bookmarkStart w:id="40" w:name="_Toc427157002"/>
      <w:bookmarkStart w:id="41" w:name="_Toc433728952"/>
      <w:bookmarkStart w:id="42" w:name="_Toc466283726"/>
      <w:bookmarkStart w:id="43" w:name="_Toc495072910"/>
      <w:r w:rsidRPr="00D245AE">
        <w:rPr>
          <w:sz w:val="28"/>
          <w:szCs w:val="28"/>
          <w:lang w:val="ru-RU"/>
        </w:rPr>
        <w:t>Про</w:t>
      </w:r>
      <w:r>
        <w:rPr>
          <w:sz w:val="28"/>
          <w:szCs w:val="28"/>
          <w:lang w:val="ru-RU"/>
        </w:rPr>
        <w:t>граммой</w:t>
      </w:r>
      <w:r w:rsidRPr="00D245AE">
        <w:rPr>
          <w:sz w:val="28"/>
          <w:szCs w:val="28"/>
          <w:lang w:val="ru-RU"/>
        </w:rPr>
        <w:t xml:space="preserve"> предлагают</w:t>
      </w:r>
      <w:r>
        <w:rPr>
          <w:sz w:val="28"/>
          <w:szCs w:val="28"/>
          <w:lang w:val="ru-RU"/>
        </w:rPr>
        <w:t>ся</w:t>
      </w:r>
      <w:r w:rsidRPr="00D245AE">
        <w:rPr>
          <w:sz w:val="28"/>
          <w:szCs w:val="28"/>
          <w:lang w:val="ru-RU"/>
        </w:rPr>
        <w:t xml:space="preserve"> следующие принципы осуществления нового жилищного строительства.</w:t>
      </w:r>
    </w:p>
    <w:p w:rsidR="004F6903" w:rsidRPr="00D245AE" w:rsidRDefault="004F6903" w:rsidP="00375D36">
      <w:pPr>
        <w:pStyle w:val="a9"/>
        <w:rPr>
          <w:sz w:val="28"/>
          <w:szCs w:val="28"/>
          <w:lang w:val="ru-RU"/>
        </w:rPr>
      </w:pPr>
      <w:r w:rsidRPr="00D245AE">
        <w:rPr>
          <w:sz w:val="28"/>
          <w:szCs w:val="28"/>
          <w:lang w:val="ru-RU"/>
        </w:rPr>
        <w:t xml:space="preserve">1. Комплексная реконструкция и благоустройство существующих кварталов – ремонт и модернизация жилищного фонда; реконструкция </w:t>
      </w:r>
      <w:r w:rsidRPr="00D245AE">
        <w:rPr>
          <w:sz w:val="28"/>
          <w:szCs w:val="28"/>
          <w:lang w:val="ru-RU"/>
        </w:rPr>
        <w:lastRenderedPageBreak/>
        <w:t>инженерных сетей, улично-дорожной сети; озеленение территорий; устройство спортивных и детских площадок.</w:t>
      </w:r>
    </w:p>
    <w:p w:rsidR="004F6903" w:rsidRPr="00D245AE" w:rsidRDefault="004F6903" w:rsidP="00375D36">
      <w:pPr>
        <w:pStyle w:val="a9"/>
        <w:rPr>
          <w:sz w:val="28"/>
          <w:szCs w:val="28"/>
          <w:lang w:val="ru-RU"/>
        </w:rPr>
      </w:pPr>
      <w:r w:rsidRPr="00D245AE">
        <w:rPr>
          <w:sz w:val="28"/>
          <w:szCs w:val="28"/>
          <w:lang w:val="ru-RU"/>
        </w:rPr>
        <w:t>2. Комплексность застройки новых жилых районов – строительство объектов социальной инфраструктуры параллельно с вводом жилья; организация торговых и обслуживающих зон.</w:t>
      </w:r>
    </w:p>
    <w:p w:rsidR="004F6903" w:rsidRPr="00D245AE" w:rsidRDefault="004F6903" w:rsidP="00375D36">
      <w:pPr>
        <w:pStyle w:val="a9"/>
        <w:rPr>
          <w:sz w:val="28"/>
          <w:szCs w:val="28"/>
          <w:lang w:val="ru-RU"/>
        </w:rPr>
      </w:pPr>
      <w:r w:rsidRPr="00D245AE">
        <w:rPr>
          <w:sz w:val="28"/>
          <w:szCs w:val="28"/>
          <w:lang w:val="ru-RU"/>
        </w:rPr>
        <w:t>3. Строительство разнообразных типов жилых домов с учетом потребностей всех социальных групп населения, осуществление строительства социального жилья.</w:t>
      </w:r>
    </w:p>
    <w:p w:rsidR="004F6903" w:rsidRPr="00D245AE" w:rsidRDefault="004F6903" w:rsidP="00375D36">
      <w:pPr>
        <w:pStyle w:val="a9"/>
        <w:rPr>
          <w:sz w:val="28"/>
          <w:szCs w:val="28"/>
          <w:lang w:val="ru-RU"/>
        </w:rPr>
      </w:pPr>
      <w:r w:rsidRPr="00D245AE">
        <w:rPr>
          <w:sz w:val="28"/>
          <w:szCs w:val="28"/>
          <w:lang w:val="ru-RU"/>
        </w:rPr>
        <w:t>4. Индивидуальный подход к реконструкции и застройке населённого пункта; переход к проектированию и строительству разнообразных типов жилых объектов, жилых комплексов, групп жилых домов, жилых кварталов.</w:t>
      </w:r>
    </w:p>
    <w:p w:rsidR="004F6903" w:rsidRPr="00D245AE" w:rsidRDefault="004F6903" w:rsidP="00375D36">
      <w:pPr>
        <w:pStyle w:val="a9"/>
        <w:rPr>
          <w:sz w:val="28"/>
          <w:szCs w:val="28"/>
          <w:lang w:val="ru-RU"/>
        </w:rPr>
      </w:pPr>
      <w:r w:rsidRPr="00D245AE">
        <w:rPr>
          <w:sz w:val="28"/>
          <w:szCs w:val="28"/>
          <w:lang w:val="ru-RU"/>
        </w:rPr>
        <w:t>5. Формирование комфортной архитектурно-пространственной среды жилых зон; переход к более мягкому масштабу застройки.</w:t>
      </w:r>
    </w:p>
    <w:p w:rsidR="004F6903" w:rsidRPr="00672ECE" w:rsidRDefault="004F6903" w:rsidP="00375D36">
      <w:pPr>
        <w:pStyle w:val="a9"/>
        <w:rPr>
          <w:sz w:val="28"/>
          <w:szCs w:val="28"/>
          <w:lang w:val="ru-RU"/>
        </w:rPr>
      </w:pPr>
      <w:r w:rsidRPr="00672ECE">
        <w:rPr>
          <w:sz w:val="28"/>
          <w:szCs w:val="28"/>
          <w:lang w:val="ru-RU"/>
        </w:rPr>
        <w:t>В 201</w:t>
      </w:r>
      <w:r>
        <w:rPr>
          <w:sz w:val="28"/>
          <w:szCs w:val="28"/>
          <w:lang w:val="ru-RU"/>
        </w:rPr>
        <w:t>8</w:t>
      </w:r>
      <w:r w:rsidRPr="00672ECE">
        <w:rPr>
          <w:sz w:val="28"/>
          <w:szCs w:val="28"/>
          <w:lang w:val="ru-RU"/>
        </w:rPr>
        <w:t xml:space="preserve"> году обеспеченность жилой площадью населения МО </w:t>
      </w:r>
      <w:r w:rsidR="00CE2CD1">
        <w:rPr>
          <w:rFonts w:eastAsia="Arial"/>
          <w:sz w:val="28"/>
          <w:szCs w:val="28"/>
          <w:lang w:val="ru-RU"/>
        </w:rPr>
        <w:t>Рыбинский</w:t>
      </w:r>
      <w:r w:rsidRPr="00672ECE">
        <w:rPr>
          <w:b/>
          <w:sz w:val="28"/>
          <w:szCs w:val="28"/>
          <w:lang w:val="ru-RU"/>
        </w:rPr>
        <w:t xml:space="preserve"> </w:t>
      </w:r>
      <w:r w:rsidR="00CE2CD1">
        <w:rPr>
          <w:sz w:val="28"/>
          <w:szCs w:val="28"/>
          <w:lang w:val="ru-RU"/>
        </w:rPr>
        <w:t>сельсовет 31</w:t>
      </w:r>
      <w:r w:rsidRPr="00672ECE">
        <w:rPr>
          <w:sz w:val="28"/>
          <w:szCs w:val="28"/>
          <w:lang w:val="ru-RU"/>
        </w:rPr>
        <w:t xml:space="preserve"> м</w:t>
      </w:r>
      <w:proofErr w:type="gramStart"/>
      <w:r w:rsidRPr="00672ECE">
        <w:rPr>
          <w:sz w:val="28"/>
          <w:szCs w:val="28"/>
          <w:vertAlign w:val="superscript"/>
          <w:lang w:val="ru-RU"/>
        </w:rPr>
        <w:t>2</w:t>
      </w:r>
      <w:proofErr w:type="gramEnd"/>
      <w:r w:rsidRPr="00672ECE">
        <w:rPr>
          <w:sz w:val="28"/>
          <w:szCs w:val="28"/>
          <w:lang w:val="ru-RU"/>
        </w:rPr>
        <w:t xml:space="preserve">/чел. Основные критерии развития жилищного комплекса, заложенные региональными нормативами, на местном уровне могут быть скорректированы в сторону увеличения, в соответствии с местными особенностями. Необходимо использовать сложившуюся благоприятную конъюнктуру на рынке жилья и стабильно высокий спрос для формирования более высокого по сравнению с заложенными </w:t>
      </w:r>
      <w:r w:rsidR="0081330F">
        <w:rPr>
          <w:sz w:val="28"/>
          <w:szCs w:val="28"/>
          <w:lang w:val="ru-RU"/>
        </w:rPr>
        <w:t>краевыми</w:t>
      </w:r>
      <w:r w:rsidRPr="00672ECE">
        <w:rPr>
          <w:sz w:val="28"/>
          <w:szCs w:val="28"/>
          <w:lang w:val="ru-RU"/>
        </w:rPr>
        <w:t xml:space="preserve"> показателями уровня жилищной обеспеченности населения. </w:t>
      </w:r>
    </w:p>
    <w:p w:rsidR="004F6903" w:rsidRPr="00672ECE" w:rsidRDefault="004F6903" w:rsidP="00375D36">
      <w:pPr>
        <w:pStyle w:val="a9"/>
        <w:rPr>
          <w:sz w:val="28"/>
          <w:szCs w:val="28"/>
          <w:lang w:val="ru-RU"/>
        </w:rPr>
      </w:pPr>
      <w:r w:rsidRPr="00672ECE">
        <w:rPr>
          <w:sz w:val="28"/>
          <w:szCs w:val="28"/>
          <w:lang w:val="ru-RU"/>
        </w:rPr>
        <w:t xml:space="preserve">Учитывая </w:t>
      </w:r>
      <w:proofErr w:type="gramStart"/>
      <w:r w:rsidRPr="00672ECE">
        <w:rPr>
          <w:sz w:val="28"/>
          <w:szCs w:val="28"/>
          <w:lang w:val="ru-RU"/>
        </w:rPr>
        <w:t>вышеизложенное</w:t>
      </w:r>
      <w:proofErr w:type="gramEnd"/>
      <w:r w:rsidRPr="00672ECE">
        <w:rPr>
          <w:sz w:val="28"/>
          <w:szCs w:val="28"/>
          <w:lang w:val="ru-RU"/>
        </w:rPr>
        <w:t>, необходимая обеспеченность жилой площадью принимается в размере:</w:t>
      </w:r>
    </w:p>
    <w:p w:rsidR="004F6903" w:rsidRPr="00672ECE" w:rsidRDefault="004F6903" w:rsidP="00375D36">
      <w:pPr>
        <w:widowControl/>
        <w:numPr>
          <w:ilvl w:val="0"/>
          <w:numId w:val="40"/>
        </w:numPr>
        <w:tabs>
          <w:tab w:val="clear" w:pos="1189"/>
        </w:tabs>
        <w:ind w:left="0" w:firstLine="284"/>
        <w:jc w:val="both"/>
        <w:rPr>
          <w:rFonts w:ascii="Times New Roman" w:hAnsi="Times New Roman"/>
          <w:sz w:val="28"/>
          <w:szCs w:val="28"/>
        </w:rPr>
      </w:pPr>
      <w:r w:rsidRPr="00672ECE">
        <w:rPr>
          <w:rFonts w:ascii="Times New Roman" w:hAnsi="Times New Roman"/>
          <w:sz w:val="28"/>
          <w:szCs w:val="28"/>
        </w:rPr>
        <w:t>25 м</w:t>
      </w:r>
      <w:proofErr w:type="gramStart"/>
      <w:r w:rsidRPr="00672ECE">
        <w:rPr>
          <w:rFonts w:ascii="Times New Roman" w:hAnsi="Times New Roman"/>
          <w:sz w:val="28"/>
          <w:szCs w:val="28"/>
          <w:vertAlign w:val="superscript"/>
        </w:rPr>
        <w:t>2</w:t>
      </w:r>
      <w:proofErr w:type="gramEnd"/>
      <w:r w:rsidRPr="00672ECE">
        <w:rPr>
          <w:rFonts w:ascii="Times New Roman" w:hAnsi="Times New Roman"/>
          <w:sz w:val="28"/>
          <w:szCs w:val="28"/>
        </w:rPr>
        <w:t>/чел – на 1 очередь (до 2040 г.);</w:t>
      </w:r>
    </w:p>
    <w:p w:rsidR="004F6903" w:rsidRPr="00672ECE" w:rsidRDefault="004F6903" w:rsidP="00375D36">
      <w:pPr>
        <w:pStyle w:val="a9"/>
        <w:rPr>
          <w:sz w:val="28"/>
          <w:szCs w:val="28"/>
          <w:lang w:val="ru-RU"/>
        </w:rPr>
      </w:pPr>
      <w:r w:rsidRPr="00672ECE">
        <w:rPr>
          <w:sz w:val="28"/>
          <w:szCs w:val="28"/>
          <w:lang w:val="ru-RU"/>
        </w:rPr>
        <w:t xml:space="preserve">В последующем стратегия развитие жилищного строительства в МО </w:t>
      </w:r>
      <w:r w:rsidR="00CE2CD1">
        <w:rPr>
          <w:rFonts w:eastAsia="Arial"/>
          <w:sz w:val="28"/>
          <w:szCs w:val="28"/>
          <w:lang w:val="ru-RU"/>
        </w:rPr>
        <w:t>Рыбинский</w:t>
      </w:r>
      <w:r w:rsidR="00941586" w:rsidRPr="00672ECE">
        <w:rPr>
          <w:sz w:val="28"/>
          <w:szCs w:val="28"/>
          <w:lang w:val="ru-RU"/>
        </w:rPr>
        <w:t xml:space="preserve"> </w:t>
      </w:r>
      <w:r w:rsidRPr="00672ECE">
        <w:rPr>
          <w:sz w:val="28"/>
          <w:szCs w:val="28"/>
          <w:lang w:val="ru-RU"/>
        </w:rPr>
        <w:t xml:space="preserve">сельсовет должна строиться на использовании благоприятных конъюнктурных факторов – близостью административного районного центра и наличию спроса на жилье со стороны жителей поселения и внутри региональных мигрантов. Это позволит несколько увеличить прогнозный уровень жилищного строительства в поселении по сравнению со средне </w:t>
      </w:r>
      <w:proofErr w:type="gramStart"/>
      <w:r w:rsidR="006A22C2">
        <w:rPr>
          <w:sz w:val="28"/>
          <w:szCs w:val="28"/>
          <w:lang w:val="ru-RU"/>
        </w:rPr>
        <w:t>краевым</w:t>
      </w:r>
      <w:proofErr w:type="gramEnd"/>
      <w:r w:rsidRPr="00672ECE">
        <w:rPr>
          <w:sz w:val="28"/>
          <w:szCs w:val="28"/>
          <w:lang w:val="ru-RU"/>
        </w:rPr>
        <w:t xml:space="preserve">. Приведенные данные свидетельствуют о том, что достичь поставленной цели </w:t>
      </w:r>
      <w:proofErr w:type="spellStart"/>
      <w:r w:rsidRPr="00672ECE">
        <w:rPr>
          <w:sz w:val="28"/>
          <w:szCs w:val="28"/>
          <w:lang w:val="ru-RU"/>
        </w:rPr>
        <w:t>жилобеспеченности</w:t>
      </w:r>
      <w:proofErr w:type="spellEnd"/>
      <w:r w:rsidRPr="00672ECE">
        <w:rPr>
          <w:sz w:val="28"/>
          <w:szCs w:val="28"/>
          <w:lang w:val="ru-RU"/>
        </w:rPr>
        <w:t xml:space="preserve"> – можно только в случае ввода в эксплуатацию новой жилой застройки (малоэтажной).</w:t>
      </w:r>
    </w:p>
    <w:p w:rsidR="004F6903" w:rsidRPr="00672ECE" w:rsidRDefault="004F6903" w:rsidP="00375D36">
      <w:pPr>
        <w:pStyle w:val="a9"/>
        <w:rPr>
          <w:sz w:val="28"/>
          <w:szCs w:val="28"/>
          <w:lang w:val="ru-RU"/>
        </w:rPr>
      </w:pPr>
      <w:r w:rsidRPr="00672ECE">
        <w:rPr>
          <w:sz w:val="28"/>
          <w:szCs w:val="28"/>
          <w:lang w:val="ru-RU"/>
        </w:rPr>
        <w:t>При прогнозируемом количе</w:t>
      </w:r>
      <w:r w:rsidR="00CE2CD1">
        <w:rPr>
          <w:sz w:val="28"/>
          <w:szCs w:val="28"/>
          <w:lang w:val="ru-RU"/>
        </w:rPr>
        <w:t>стве населения в поселении (520 чел. на 1 очередь 2025 г. и 570</w:t>
      </w:r>
      <w:r w:rsidRPr="00672ECE">
        <w:rPr>
          <w:sz w:val="28"/>
          <w:szCs w:val="28"/>
          <w:lang w:val="ru-RU"/>
        </w:rPr>
        <w:t xml:space="preserve"> чел. на расчетный срок 2040 год) достижение поставленных целей предполагает увеличение жилого фонда до </w:t>
      </w:r>
      <w:r w:rsidR="00CE2CD1">
        <w:rPr>
          <w:sz w:val="28"/>
          <w:szCs w:val="28"/>
          <w:lang w:val="ru-RU"/>
        </w:rPr>
        <w:t>28179</w:t>
      </w:r>
      <w:r w:rsidRPr="00672ECE">
        <w:rPr>
          <w:sz w:val="28"/>
          <w:szCs w:val="28"/>
          <w:lang w:val="ru-RU"/>
        </w:rPr>
        <w:t xml:space="preserve"> м</w:t>
      </w:r>
      <w:proofErr w:type="gramStart"/>
      <w:r w:rsidRPr="00672ECE">
        <w:rPr>
          <w:sz w:val="28"/>
          <w:szCs w:val="28"/>
          <w:vertAlign w:val="superscript"/>
          <w:lang w:val="ru-RU"/>
        </w:rPr>
        <w:t>2</w:t>
      </w:r>
      <w:proofErr w:type="gramEnd"/>
      <w:r w:rsidRPr="00672ECE">
        <w:rPr>
          <w:sz w:val="28"/>
          <w:szCs w:val="28"/>
          <w:lang w:val="ru-RU"/>
        </w:rPr>
        <w:t xml:space="preserve"> к 2040 году. Учитывая современное состояние жилого фонда (</w:t>
      </w:r>
      <w:r w:rsidR="00CE2CD1">
        <w:rPr>
          <w:sz w:val="28"/>
          <w:szCs w:val="28"/>
          <w:lang w:val="ru-RU" w:eastAsia="en-US"/>
        </w:rPr>
        <w:t>261</w:t>
      </w:r>
      <w:r>
        <w:rPr>
          <w:sz w:val="28"/>
          <w:szCs w:val="28"/>
          <w:lang w:val="ru-RU" w:eastAsia="en-US"/>
        </w:rPr>
        <w:t>00</w:t>
      </w:r>
      <w:r w:rsidRPr="00672ECE">
        <w:rPr>
          <w:sz w:val="28"/>
          <w:szCs w:val="28"/>
          <w:lang w:val="ru-RU" w:eastAsia="en-US"/>
        </w:rPr>
        <w:t xml:space="preserve"> </w:t>
      </w:r>
      <w:r w:rsidRPr="00672ECE">
        <w:rPr>
          <w:sz w:val="28"/>
          <w:szCs w:val="28"/>
          <w:lang w:val="ru-RU"/>
        </w:rPr>
        <w:t>м</w:t>
      </w:r>
      <w:proofErr w:type="gramStart"/>
      <w:r w:rsidRPr="00672ECE">
        <w:rPr>
          <w:sz w:val="28"/>
          <w:szCs w:val="28"/>
          <w:vertAlign w:val="superscript"/>
          <w:lang w:val="ru-RU"/>
        </w:rPr>
        <w:t>2</w:t>
      </w:r>
      <w:proofErr w:type="gramEnd"/>
      <w:r w:rsidRPr="00672ECE">
        <w:rPr>
          <w:sz w:val="28"/>
          <w:szCs w:val="28"/>
          <w:lang w:val="ru-RU"/>
        </w:rPr>
        <w:t>) это потребует прироста</w:t>
      </w:r>
      <w:r w:rsidR="00941586">
        <w:rPr>
          <w:sz w:val="28"/>
          <w:szCs w:val="28"/>
          <w:lang w:val="ru-RU"/>
        </w:rPr>
        <w:t xml:space="preserve"> за 25 лет в среднем </w:t>
      </w:r>
      <w:r w:rsidR="00CE2CD1">
        <w:rPr>
          <w:sz w:val="28"/>
          <w:szCs w:val="28"/>
          <w:lang w:val="ru-RU"/>
        </w:rPr>
        <w:t>в год 83</w:t>
      </w:r>
      <w:r w:rsidRPr="00672ECE">
        <w:rPr>
          <w:sz w:val="28"/>
          <w:szCs w:val="28"/>
          <w:lang w:val="ru-RU"/>
        </w:rPr>
        <w:t xml:space="preserve"> м</w:t>
      </w:r>
      <w:r w:rsidRPr="00672ECE">
        <w:rPr>
          <w:sz w:val="28"/>
          <w:szCs w:val="28"/>
          <w:vertAlign w:val="superscript"/>
          <w:lang w:val="ru-RU"/>
        </w:rPr>
        <w:t>2</w:t>
      </w:r>
      <w:r w:rsidRPr="00672ECE">
        <w:rPr>
          <w:sz w:val="28"/>
          <w:szCs w:val="28"/>
          <w:lang w:val="ru-RU"/>
        </w:rPr>
        <w:t>.</w:t>
      </w:r>
    </w:p>
    <w:p w:rsidR="004F6903" w:rsidRPr="00672ECE" w:rsidRDefault="004F6903" w:rsidP="00375D36">
      <w:pPr>
        <w:pStyle w:val="a9"/>
        <w:rPr>
          <w:sz w:val="28"/>
          <w:szCs w:val="28"/>
          <w:lang w:val="ru-RU"/>
        </w:rPr>
      </w:pPr>
      <w:r w:rsidRPr="00672ECE">
        <w:rPr>
          <w:sz w:val="28"/>
          <w:szCs w:val="28"/>
          <w:lang w:val="ru-RU"/>
        </w:rPr>
        <w:t>По отдельным этапам проекта этот показатель дифференцируется следующим образом (таблица 3.1).</w:t>
      </w:r>
    </w:p>
    <w:p w:rsidR="004F6903" w:rsidRPr="00D245AE" w:rsidRDefault="004F6903" w:rsidP="00375D36">
      <w:pPr>
        <w:pStyle w:val="a9"/>
        <w:jc w:val="right"/>
        <w:outlineLvl w:val="0"/>
        <w:rPr>
          <w:b/>
          <w:i/>
          <w:lang w:val="ru-RU"/>
        </w:rPr>
      </w:pPr>
      <w:r w:rsidRPr="00D245AE">
        <w:rPr>
          <w:b/>
          <w:i/>
          <w:lang w:val="ru-RU"/>
        </w:rPr>
        <w:t>Таблица 3.1</w:t>
      </w:r>
    </w:p>
    <w:p w:rsidR="004F6903" w:rsidRPr="00423C47" w:rsidRDefault="004F6903" w:rsidP="00375D36">
      <w:pPr>
        <w:pStyle w:val="a9"/>
        <w:ind w:firstLine="0"/>
        <w:jc w:val="right"/>
        <w:rPr>
          <w:b/>
          <w:i/>
          <w:lang w:val="ru-RU"/>
        </w:rPr>
      </w:pPr>
      <w:r w:rsidRPr="00423C47">
        <w:rPr>
          <w:b/>
          <w:i/>
          <w:lang w:val="ru-RU"/>
        </w:rPr>
        <w:t xml:space="preserve">Планируемое увеличение жилого фонда МО </w:t>
      </w:r>
      <w:r w:rsidR="0090474C">
        <w:rPr>
          <w:rFonts w:eastAsia="Arial"/>
          <w:b/>
          <w:i/>
          <w:lang w:val="ru-RU"/>
        </w:rPr>
        <w:t xml:space="preserve">Рыбинский </w:t>
      </w:r>
      <w:r w:rsidRPr="00423C47">
        <w:rPr>
          <w:b/>
          <w:i/>
          <w:lang w:val="ru-RU"/>
        </w:rPr>
        <w:t>сельсовет, м</w:t>
      </w:r>
      <w:proofErr w:type="gramStart"/>
      <w:r w:rsidRPr="00423C47">
        <w:rPr>
          <w:b/>
          <w:i/>
          <w:lang w:val="ru-RU"/>
        </w:rPr>
        <w:t>2</w:t>
      </w:r>
      <w:proofErr w:type="gramEnd"/>
    </w:p>
    <w:tbl>
      <w:tblPr>
        <w:tblW w:w="9600" w:type="dxa"/>
        <w:jc w:val="center"/>
        <w:tblLook w:val="04A0"/>
      </w:tblPr>
      <w:tblGrid>
        <w:gridCol w:w="4801"/>
        <w:gridCol w:w="1341"/>
        <w:gridCol w:w="1826"/>
        <w:gridCol w:w="1632"/>
      </w:tblGrid>
      <w:tr w:rsidR="004F6903" w:rsidRPr="00423C47" w:rsidTr="004F6903">
        <w:trPr>
          <w:trHeight w:val="356"/>
          <w:jc w:val="center"/>
        </w:trPr>
        <w:tc>
          <w:tcPr>
            <w:tcW w:w="4801" w:type="dxa"/>
            <w:tcBorders>
              <w:top w:val="single" w:sz="12" w:space="0" w:color="auto"/>
              <w:left w:val="single" w:sz="12" w:space="0" w:color="auto"/>
              <w:bottom w:val="single" w:sz="12" w:space="0" w:color="auto"/>
              <w:right w:val="single" w:sz="12" w:space="0" w:color="auto"/>
            </w:tcBorders>
            <w:shd w:val="clear" w:color="000000" w:fill="D9D9D9"/>
            <w:vAlign w:val="center"/>
            <w:hideMark/>
          </w:tcPr>
          <w:p w:rsidR="004F6903" w:rsidRPr="00423C47" w:rsidRDefault="004F6903" w:rsidP="00375D36">
            <w:pPr>
              <w:jc w:val="center"/>
              <w:rPr>
                <w:rFonts w:ascii="Times New Roman" w:hAnsi="Times New Roman"/>
                <w:b/>
                <w:bCs/>
                <w:i/>
                <w:iCs/>
              </w:rPr>
            </w:pPr>
            <w:r w:rsidRPr="00423C47">
              <w:rPr>
                <w:rFonts w:ascii="Times New Roman" w:hAnsi="Times New Roman"/>
                <w:b/>
                <w:bCs/>
                <w:i/>
                <w:iCs/>
              </w:rPr>
              <w:t>Этапы проекта</w:t>
            </w:r>
          </w:p>
        </w:tc>
        <w:tc>
          <w:tcPr>
            <w:tcW w:w="1341" w:type="dxa"/>
            <w:tcBorders>
              <w:top w:val="single" w:sz="12" w:space="0" w:color="auto"/>
              <w:left w:val="nil"/>
              <w:bottom w:val="single" w:sz="12" w:space="0" w:color="auto"/>
              <w:right w:val="single" w:sz="12" w:space="0" w:color="auto"/>
            </w:tcBorders>
            <w:shd w:val="clear" w:color="000000" w:fill="D9D9D9"/>
            <w:vAlign w:val="center"/>
            <w:hideMark/>
          </w:tcPr>
          <w:p w:rsidR="004F6903" w:rsidRPr="00423C47" w:rsidRDefault="004F6903" w:rsidP="00375D36">
            <w:pPr>
              <w:jc w:val="center"/>
              <w:rPr>
                <w:rFonts w:ascii="Times New Roman" w:hAnsi="Times New Roman"/>
                <w:b/>
                <w:bCs/>
                <w:i/>
                <w:iCs/>
              </w:rPr>
            </w:pPr>
            <w:r w:rsidRPr="00423C47">
              <w:rPr>
                <w:rFonts w:ascii="Times New Roman" w:hAnsi="Times New Roman"/>
                <w:b/>
                <w:bCs/>
                <w:i/>
                <w:iCs/>
              </w:rPr>
              <w:t>Число лет</w:t>
            </w:r>
          </w:p>
        </w:tc>
        <w:tc>
          <w:tcPr>
            <w:tcW w:w="1826" w:type="dxa"/>
            <w:tcBorders>
              <w:top w:val="single" w:sz="12" w:space="0" w:color="auto"/>
              <w:left w:val="nil"/>
              <w:bottom w:val="single" w:sz="12" w:space="0" w:color="auto"/>
              <w:right w:val="single" w:sz="12" w:space="0" w:color="auto"/>
            </w:tcBorders>
            <w:shd w:val="clear" w:color="000000" w:fill="D9D9D9"/>
            <w:vAlign w:val="center"/>
            <w:hideMark/>
          </w:tcPr>
          <w:p w:rsidR="004F6903" w:rsidRPr="00423C47" w:rsidRDefault="004F6903" w:rsidP="00375D36">
            <w:pPr>
              <w:jc w:val="center"/>
              <w:rPr>
                <w:rFonts w:ascii="Times New Roman" w:hAnsi="Times New Roman"/>
                <w:b/>
                <w:bCs/>
                <w:i/>
                <w:iCs/>
              </w:rPr>
            </w:pPr>
            <w:r w:rsidRPr="00423C47">
              <w:rPr>
                <w:rFonts w:ascii="Times New Roman" w:hAnsi="Times New Roman"/>
                <w:b/>
                <w:bCs/>
                <w:i/>
                <w:iCs/>
              </w:rPr>
              <w:t>В среднем за год</w:t>
            </w:r>
          </w:p>
        </w:tc>
        <w:tc>
          <w:tcPr>
            <w:tcW w:w="1632" w:type="dxa"/>
            <w:tcBorders>
              <w:top w:val="single" w:sz="12" w:space="0" w:color="auto"/>
              <w:left w:val="nil"/>
              <w:bottom w:val="single" w:sz="12" w:space="0" w:color="auto"/>
              <w:right w:val="single" w:sz="12" w:space="0" w:color="auto"/>
            </w:tcBorders>
            <w:shd w:val="clear" w:color="000000" w:fill="D9D9D9"/>
            <w:vAlign w:val="center"/>
            <w:hideMark/>
          </w:tcPr>
          <w:p w:rsidR="004F6903" w:rsidRPr="00423C47" w:rsidRDefault="004F6903" w:rsidP="00375D36">
            <w:pPr>
              <w:jc w:val="center"/>
              <w:rPr>
                <w:rFonts w:ascii="Times New Roman" w:hAnsi="Times New Roman"/>
                <w:b/>
                <w:bCs/>
                <w:i/>
                <w:iCs/>
              </w:rPr>
            </w:pPr>
            <w:r w:rsidRPr="00423C47">
              <w:rPr>
                <w:rFonts w:ascii="Times New Roman" w:hAnsi="Times New Roman"/>
                <w:b/>
                <w:bCs/>
                <w:i/>
                <w:iCs/>
              </w:rPr>
              <w:t>Всего за период</w:t>
            </w:r>
          </w:p>
        </w:tc>
      </w:tr>
      <w:tr w:rsidR="004F6903" w:rsidRPr="00423C47" w:rsidTr="004F6903">
        <w:trPr>
          <w:trHeight w:val="268"/>
          <w:jc w:val="center"/>
        </w:trPr>
        <w:tc>
          <w:tcPr>
            <w:tcW w:w="4801" w:type="dxa"/>
            <w:tcBorders>
              <w:top w:val="nil"/>
              <w:left w:val="single" w:sz="12" w:space="0" w:color="auto"/>
              <w:bottom w:val="single" w:sz="12" w:space="0" w:color="auto"/>
              <w:right w:val="single" w:sz="12" w:space="0" w:color="auto"/>
            </w:tcBorders>
            <w:shd w:val="clear" w:color="000000" w:fill="F2F2F2"/>
            <w:vAlign w:val="center"/>
            <w:hideMark/>
          </w:tcPr>
          <w:p w:rsidR="004F6903" w:rsidRPr="00423C47" w:rsidRDefault="004F6903" w:rsidP="00375D36">
            <w:pPr>
              <w:rPr>
                <w:rFonts w:ascii="Times New Roman" w:hAnsi="Times New Roman"/>
                <w:b/>
                <w:bCs/>
                <w:i/>
                <w:iCs/>
              </w:rPr>
            </w:pPr>
            <w:r w:rsidRPr="00423C47">
              <w:rPr>
                <w:rFonts w:ascii="Times New Roman" w:hAnsi="Times New Roman"/>
                <w:b/>
                <w:bCs/>
                <w:i/>
                <w:iCs/>
              </w:rPr>
              <w:t>I-я очередь строительства – до 2025 г.</w:t>
            </w:r>
          </w:p>
        </w:tc>
        <w:tc>
          <w:tcPr>
            <w:tcW w:w="1341" w:type="dxa"/>
            <w:tcBorders>
              <w:top w:val="nil"/>
              <w:left w:val="nil"/>
              <w:bottom w:val="single" w:sz="12" w:space="0" w:color="auto"/>
              <w:right w:val="single" w:sz="12" w:space="0" w:color="auto"/>
            </w:tcBorders>
            <w:shd w:val="clear" w:color="000000" w:fill="FFFFFF"/>
            <w:vAlign w:val="center"/>
            <w:hideMark/>
          </w:tcPr>
          <w:p w:rsidR="004F6903" w:rsidRPr="00423C47" w:rsidRDefault="004F6903" w:rsidP="00375D36">
            <w:pPr>
              <w:jc w:val="center"/>
              <w:rPr>
                <w:rFonts w:ascii="Times New Roman" w:hAnsi="Times New Roman"/>
              </w:rPr>
            </w:pPr>
            <w:r w:rsidRPr="00423C47">
              <w:rPr>
                <w:rFonts w:ascii="Times New Roman" w:hAnsi="Times New Roman"/>
              </w:rPr>
              <w:t>10</w:t>
            </w:r>
          </w:p>
        </w:tc>
        <w:tc>
          <w:tcPr>
            <w:tcW w:w="1826" w:type="dxa"/>
            <w:tcBorders>
              <w:top w:val="nil"/>
              <w:left w:val="nil"/>
              <w:bottom w:val="single" w:sz="12" w:space="0" w:color="auto"/>
              <w:right w:val="single" w:sz="12" w:space="0" w:color="auto"/>
            </w:tcBorders>
            <w:shd w:val="clear" w:color="000000" w:fill="FFFFFF"/>
            <w:vAlign w:val="center"/>
            <w:hideMark/>
          </w:tcPr>
          <w:p w:rsidR="004F6903" w:rsidRPr="00423C47" w:rsidRDefault="00FE1D16" w:rsidP="00375D36">
            <w:pPr>
              <w:jc w:val="center"/>
              <w:rPr>
                <w:rFonts w:ascii="Times New Roman" w:hAnsi="Times New Roman"/>
              </w:rPr>
            </w:pPr>
            <w:r>
              <w:rPr>
                <w:rFonts w:ascii="Times New Roman" w:hAnsi="Times New Roman"/>
              </w:rPr>
              <w:t>71,5</w:t>
            </w:r>
          </w:p>
        </w:tc>
        <w:tc>
          <w:tcPr>
            <w:tcW w:w="1632" w:type="dxa"/>
            <w:tcBorders>
              <w:top w:val="nil"/>
              <w:left w:val="nil"/>
              <w:bottom w:val="single" w:sz="12" w:space="0" w:color="auto"/>
              <w:right w:val="single" w:sz="12" w:space="0" w:color="auto"/>
            </w:tcBorders>
            <w:shd w:val="clear" w:color="000000" w:fill="FFFFFF"/>
            <w:vAlign w:val="center"/>
            <w:hideMark/>
          </w:tcPr>
          <w:p w:rsidR="004F6903" w:rsidRPr="00423C47" w:rsidRDefault="00FE1D16" w:rsidP="00375D36">
            <w:pPr>
              <w:jc w:val="center"/>
              <w:rPr>
                <w:rFonts w:ascii="Times New Roman" w:hAnsi="Times New Roman"/>
              </w:rPr>
            </w:pPr>
            <w:r>
              <w:rPr>
                <w:rFonts w:ascii="Times New Roman" w:hAnsi="Times New Roman"/>
              </w:rPr>
              <w:t>715</w:t>
            </w:r>
          </w:p>
        </w:tc>
      </w:tr>
      <w:tr w:rsidR="004F6903" w:rsidRPr="00423C47" w:rsidTr="004F6903">
        <w:trPr>
          <w:trHeight w:val="268"/>
          <w:jc w:val="center"/>
        </w:trPr>
        <w:tc>
          <w:tcPr>
            <w:tcW w:w="4801" w:type="dxa"/>
            <w:tcBorders>
              <w:top w:val="nil"/>
              <w:left w:val="single" w:sz="12" w:space="0" w:color="auto"/>
              <w:bottom w:val="single" w:sz="12" w:space="0" w:color="auto"/>
              <w:right w:val="single" w:sz="12" w:space="0" w:color="auto"/>
            </w:tcBorders>
            <w:shd w:val="clear" w:color="000000" w:fill="F2F2F2"/>
            <w:vAlign w:val="center"/>
            <w:hideMark/>
          </w:tcPr>
          <w:p w:rsidR="004F6903" w:rsidRPr="00423C47" w:rsidRDefault="004F6903" w:rsidP="00375D36">
            <w:pPr>
              <w:rPr>
                <w:rFonts w:ascii="Times New Roman" w:hAnsi="Times New Roman"/>
                <w:b/>
                <w:bCs/>
                <w:i/>
                <w:iCs/>
              </w:rPr>
            </w:pPr>
            <w:r w:rsidRPr="00423C47">
              <w:rPr>
                <w:rFonts w:ascii="Times New Roman" w:hAnsi="Times New Roman"/>
                <w:b/>
                <w:bCs/>
                <w:i/>
                <w:iCs/>
              </w:rPr>
              <w:t>II-я очередь строительства –2025-2040 гг.</w:t>
            </w:r>
          </w:p>
        </w:tc>
        <w:tc>
          <w:tcPr>
            <w:tcW w:w="1341" w:type="dxa"/>
            <w:tcBorders>
              <w:top w:val="nil"/>
              <w:left w:val="nil"/>
              <w:bottom w:val="single" w:sz="12" w:space="0" w:color="auto"/>
              <w:right w:val="single" w:sz="12" w:space="0" w:color="auto"/>
            </w:tcBorders>
            <w:shd w:val="clear" w:color="000000" w:fill="FFFFFF"/>
            <w:vAlign w:val="center"/>
            <w:hideMark/>
          </w:tcPr>
          <w:p w:rsidR="004F6903" w:rsidRPr="00423C47" w:rsidRDefault="004F6903" w:rsidP="00375D36">
            <w:pPr>
              <w:jc w:val="center"/>
              <w:rPr>
                <w:rFonts w:ascii="Times New Roman" w:hAnsi="Times New Roman"/>
              </w:rPr>
            </w:pPr>
            <w:r w:rsidRPr="00423C47">
              <w:rPr>
                <w:rFonts w:ascii="Times New Roman" w:hAnsi="Times New Roman"/>
              </w:rPr>
              <w:t>15</w:t>
            </w:r>
          </w:p>
        </w:tc>
        <w:tc>
          <w:tcPr>
            <w:tcW w:w="1826" w:type="dxa"/>
            <w:tcBorders>
              <w:top w:val="nil"/>
              <w:left w:val="nil"/>
              <w:bottom w:val="single" w:sz="12" w:space="0" w:color="auto"/>
              <w:right w:val="single" w:sz="12" w:space="0" w:color="auto"/>
            </w:tcBorders>
            <w:shd w:val="clear" w:color="000000" w:fill="FFFFFF"/>
            <w:vAlign w:val="center"/>
            <w:hideMark/>
          </w:tcPr>
          <w:p w:rsidR="004F6903" w:rsidRPr="00423C47" w:rsidRDefault="00FE1D16" w:rsidP="00375D36">
            <w:pPr>
              <w:jc w:val="center"/>
              <w:rPr>
                <w:rFonts w:ascii="Times New Roman" w:hAnsi="Times New Roman"/>
              </w:rPr>
            </w:pPr>
            <w:r>
              <w:rPr>
                <w:rFonts w:ascii="Times New Roman" w:hAnsi="Times New Roman"/>
              </w:rPr>
              <w:t>90,9</w:t>
            </w:r>
          </w:p>
        </w:tc>
        <w:tc>
          <w:tcPr>
            <w:tcW w:w="1632" w:type="dxa"/>
            <w:tcBorders>
              <w:top w:val="nil"/>
              <w:left w:val="nil"/>
              <w:bottom w:val="single" w:sz="12" w:space="0" w:color="auto"/>
              <w:right w:val="single" w:sz="12" w:space="0" w:color="auto"/>
            </w:tcBorders>
            <w:shd w:val="clear" w:color="000000" w:fill="FFFFFF"/>
            <w:vAlign w:val="center"/>
            <w:hideMark/>
          </w:tcPr>
          <w:p w:rsidR="004F6903" w:rsidRPr="00423C47" w:rsidRDefault="007B4487" w:rsidP="00375D36">
            <w:pPr>
              <w:jc w:val="center"/>
              <w:rPr>
                <w:rFonts w:ascii="Times New Roman" w:hAnsi="Times New Roman"/>
              </w:rPr>
            </w:pPr>
            <w:r>
              <w:rPr>
                <w:rFonts w:ascii="Times New Roman" w:hAnsi="Times New Roman"/>
              </w:rPr>
              <w:t>1</w:t>
            </w:r>
            <w:r w:rsidR="00FE1D16">
              <w:rPr>
                <w:rFonts w:ascii="Times New Roman" w:hAnsi="Times New Roman"/>
              </w:rPr>
              <w:t>364</w:t>
            </w:r>
          </w:p>
        </w:tc>
      </w:tr>
      <w:tr w:rsidR="004F6903" w:rsidRPr="00423C47" w:rsidTr="004F6903">
        <w:trPr>
          <w:trHeight w:val="181"/>
          <w:jc w:val="center"/>
        </w:trPr>
        <w:tc>
          <w:tcPr>
            <w:tcW w:w="4801" w:type="dxa"/>
            <w:tcBorders>
              <w:top w:val="nil"/>
              <w:left w:val="single" w:sz="12" w:space="0" w:color="auto"/>
              <w:bottom w:val="single" w:sz="12" w:space="0" w:color="auto"/>
              <w:right w:val="single" w:sz="12" w:space="0" w:color="auto"/>
            </w:tcBorders>
            <w:shd w:val="clear" w:color="000000" w:fill="F2F2F2"/>
            <w:vAlign w:val="center"/>
            <w:hideMark/>
          </w:tcPr>
          <w:p w:rsidR="004F6903" w:rsidRPr="00423C47" w:rsidRDefault="004F6903" w:rsidP="00375D36">
            <w:pPr>
              <w:rPr>
                <w:rFonts w:ascii="Times New Roman" w:hAnsi="Times New Roman"/>
                <w:b/>
                <w:bCs/>
                <w:i/>
                <w:iCs/>
              </w:rPr>
            </w:pPr>
            <w:r w:rsidRPr="00423C47">
              <w:rPr>
                <w:rFonts w:ascii="Times New Roman" w:hAnsi="Times New Roman"/>
                <w:b/>
                <w:bCs/>
                <w:i/>
                <w:iCs/>
              </w:rPr>
              <w:lastRenderedPageBreak/>
              <w:t>Расчетный срок – до 2040 г.</w:t>
            </w:r>
          </w:p>
        </w:tc>
        <w:tc>
          <w:tcPr>
            <w:tcW w:w="1341" w:type="dxa"/>
            <w:tcBorders>
              <w:top w:val="nil"/>
              <w:left w:val="nil"/>
              <w:bottom w:val="single" w:sz="12" w:space="0" w:color="auto"/>
              <w:right w:val="single" w:sz="12" w:space="0" w:color="auto"/>
            </w:tcBorders>
            <w:shd w:val="clear" w:color="000000" w:fill="FFFFFF"/>
            <w:vAlign w:val="center"/>
            <w:hideMark/>
          </w:tcPr>
          <w:p w:rsidR="004F6903" w:rsidRPr="00423C47" w:rsidRDefault="004F6903" w:rsidP="00375D36">
            <w:pPr>
              <w:jc w:val="center"/>
              <w:rPr>
                <w:rFonts w:ascii="Times New Roman" w:hAnsi="Times New Roman"/>
              </w:rPr>
            </w:pPr>
            <w:r w:rsidRPr="00423C47">
              <w:rPr>
                <w:rFonts w:ascii="Times New Roman" w:hAnsi="Times New Roman"/>
              </w:rPr>
              <w:t>25</w:t>
            </w:r>
          </w:p>
        </w:tc>
        <w:tc>
          <w:tcPr>
            <w:tcW w:w="1826" w:type="dxa"/>
            <w:tcBorders>
              <w:top w:val="nil"/>
              <w:left w:val="nil"/>
              <w:bottom w:val="single" w:sz="12" w:space="0" w:color="auto"/>
              <w:right w:val="single" w:sz="12" w:space="0" w:color="auto"/>
            </w:tcBorders>
            <w:shd w:val="clear" w:color="000000" w:fill="FFFFFF"/>
            <w:vAlign w:val="center"/>
            <w:hideMark/>
          </w:tcPr>
          <w:p w:rsidR="004F6903" w:rsidRPr="00423C47" w:rsidRDefault="00FE1D16" w:rsidP="00375D36">
            <w:pPr>
              <w:jc w:val="center"/>
              <w:rPr>
                <w:rFonts w:ascii="Times New Roman" w:hAnsi="Times New Roman"/>
              </w:rPr>
            </w:pPr>
            <w:r>
              <w:rPr>
                <w:rFonts w:ascii="Times New Roman" w:hAnsi="Times New Roman"/>
              </w:rPr>
              <w:t>83,16</w:t>
            </w:r>
          </w:p>
        </w:tc>
        <w:tc>
          <w:tcPr>
            <w:tcW w:w="1632" w:type="dxa"/>
            <w:tcBorders>
              <w:top w:val="nil"/>
              <w:left w:val="nil"/>
              <w:bottom w:val="single" w:sz="12" w:space="0" w:color="auto"/>
              <w:right w:val="single" w:sz="12" w:space="0" w:color="auto"/>
            </w:tcBorders>
            <w:shd w:val="clear" w:color="000000" w:fill="FFFFFF"/>
            <w:vAlign w:val="center"/>
            <w:hideMark/>
          </w:tcPr>
          <w:p w:rsidR="004F6903" w:rsidRPr="00423C47" w:rsidRDefault="00FE1D16" w:rsidP="00375D36">
            <w:pPr>
              <w:jc w:val="center"/>
              <w:rPr>
                <w:rFonts w:ascii="Times New Roman" w:hAnsi="Times New Roman"/>
              </w:rPr>
            </w:pPr>
            <w:r>
              <w:rPr>
                <w:rFonts w:ascii="Times New Roman" w:hAnsi="Times New Roman"/>
              </w:rPr>
              <w:t>2079</w:t>
            </w:r>
          </w:p>
        </w:tc>
      </w:tr>
    </w:tbl>
    <w:p w:rsidR="007B4487" w:rsidRDefault="007B4487" w:rsidP="00375D36">
      <w:pPr>
        <w:pStyle w:val="a9"/>
        <w:rPr>
          <w:sz w:val="28"/>
          <w:szCs w:val="28"/>
          <w:lang w:val="ru-RU"/>
        </w:rPr>
      </w:pPr>
    </w:p>
    <w:p w:rsidR="004F6903" w:rsidRPr="00423C47" w:rsidRDefault="004F6903" w:rsidP="00375D36">
      <w:pPr>
        <w:pStyle w:val="a9"/>
        <w:rPr>
          <w:sz w:val="28"/>
          <w:szCs w:val="28"/>
          <w:lang w:val="ru-RU"/>
        </w:rPr>
      </w:pPr>
      <w:r w:rsidRPr="00423C47">
        <w:rPr>
          <w:sz w:val="28"/>
          <w:szCs w:val="28"/>
          <w:lang w:val="ru-RU"/>
        </w:rPr>
        <w:t>Если развитие жилищного сектора будет развиваться по заданному содержанию, это возможно из проведенного анализа, то предлагаемые результаты могут быть получены при соблюдении определенных условий:</w:t>
      </w:r>
    </w:p>
    <w:p w:rsidR="004F6903" w:rsidRPr="00423C47" w:rsidRDefault="004F6903" w:rsidP="00375D36">
      <w:pPr>
        <w:pStyle w:val="a9"/>
        <w:rPr>
          <w:sz w:val="28"/>
          <w:szCs w:val="28"/>
          <w:lang w:val="ru-RU"/>
        </w:rPr>
      </w:pPr>
      <w:r w:rsidRPr="00423C47">
        <w:rPr>
          <w:sz w:val="28"/>
          <w:szCs w:val="28"/>
          <w:lang w:val="ru-RU"/>
        </w:rPr>
        <w:t>наращивание имеющихся мощностей строительных организаций и создание новых в условиях;</w:t>
      </w:r>
    </w:p>
    <w:p w:rsidR="004F6903" w:rsidRPr="00423C47" w:rsidRDefault="004F6903" w:rsidP="00375D36">
      <w:pPr>
        <w:pStyle w:val="a9"/>
        <w:rPr>
          <w:sz w:val="28"/>
          <w:szCs w:val="28"/>
          <w:lang w:val="ru-RU"/>
        </w:rPr>
      </w:pPr>
      <w:r w:rsidRPr="00423C47">
        <w:rPr>
          <w:sz w:val="28"/>
          <w:szCs w:val="28"/>
          <w:lang w:val="ru-RU"/>
        </w:rPr>
        <w:t>реорганизация и также наращивание мощностей промышленности строительных материалов;</w:t>
      </w:r>
    </w:p>
    <w:p w:rsidR="004F6903" w:rsidRPr="00423C47" w:rsidRDefault="004F6903" w:rsidP="00375D36">
      <w:pPr>
        <w:pStyle w:val="a9"/>
        <w:rPr>
          <w:sz w:val="28"/>
          <w:szCs w:val="28"/>
          <w:lang w:val="ru-RU"/>
        </w:rPr>
      </w:pPr>
      <w:r w:rsidRPr="00423C47">
        <w:rPr>
          <w:sz w:val="28"/>
          <w:szCs w:val="28"/>
          <w:lang w:val="ru-RU"/>
        </w:rPr>
        <w:t>реализация инвестиционной программы и, как следствие, приток населения.</w:t>
      </w:r>
    </w:p>
    <w:p w:rsidR="004F6903" w:rsidRPr="00423C47" w:rsidRDefault="0081330F" w:rsidP="00375D36">
      <w:pPr>
        <w:pStyle w:val="a9"/>
        <w:rPr>
          <w:sz w:val="28"/>
          <w:szCs w:val="28"/>
          <w:lang w:val="ru-RU"/>
        </w:rPr>
      </w:pPr>
      <w:r>
        <w:rPr>
          <w:sz w:val="28"/>
          <w:szCs w:val="28"/>
          <w:lang w:val="ru-RU"/>
        </w:rPr>
        <w:t>увеличение объема</w:t>
      </w:r>
      <w:r w:rsidR="004F6903" w:rsidRPr="00423C47">
        <w:rPr>
          <w:sz w:val="28"/>
          <w:szCs w:val="28"/>
          <w:lang w:val="ru-RU"/>
        </w:rPr>
        <w:t xml:space="preserve"> строительно-монтажных работ приведет к привлечению на рынок услуг больших мощностей подрядных организаций. В настоящее время отсутствуют современные методики, позволяющие определять зависимость между объемом жилищного и культурно-бытового строительства и мощностью строительной базы. При формировании столь высокого спроса на услуги подрядных организаций невозможно определить насколько быстро на рынке формируются соответствующие </w:t>
      </w:r>
      <w:proofErr w:type="gramStart"/>
      <w:r w:rsidR="004F6903" w:rsidRPr="00423C47">
        <w:rPr>
          <w:sz w:val="28"/>
          <w:szCs w:val="28"/>
          <w:lang w:val="ru-RU"/>
        </w:rPr>
        <w:t>предложения</w:t>
      </w:r>
      <w:proofErr w:type="gramEnd"/>
      <w:r w:rsidR="004F6903" w:rsidRPr="00423C47">
        <w:rPr>
          <w:sz w:val="28"/>
          <w:szCs w:val="28"/>
          <w:lang w:val="ru-RU"/>
        </w:rPr>
        <w:t xml:space="preserve"> и будет ли реализован данный проект в установленный срок.</w:t>
      </w:r>
    </w:p>
    <w:p w:rsidR="004F6903" w:rsidRDefault="004F6903" w:rsidP="00375D36">
      <w:pPr>
        <w:pStyle w:val="a9"/>
        <w:rPr>
          <w:sz w:val="28"/>
          <w:szCs w:val="28"/>
          <w:lang w:val="ru-RU"/>
        </w:rPr>
      </w:pPr>
      <w:r w:rsidRPr="00423C47">
        <w:rPr>
          <w:sz w:val="28"/>
          <w:szCs w:val="28"/>
          <w:lang w:val="ru-RU"/>
        </w:rPr>
        <w:t>Необходимо на основе планомерно разрабатываемой градостроительной документации (проектов планировки и межевания) выделять площадки под реконструкцию в структуре поселения.</w:t>
      </w:r>
    </w:p>
    <w:p w:rsidR="001B2D95" w:rsidRDefault="001B2D95" w:rsidP="00375D36">
      <w:pPr>
        <w:pStyle w:val="a9"/>
        <w:rPr>
          <w:sz w:val="28"/>
          <w:szCs w:val="28"/>
          <w:lang w:val="ru-RU"/>
        </w:rPr>
      </w:pPr>
    </w:p>
    <w:p w:rsidR="004F6903" w:rsidRPr="0090474C" w:rsidRDefault="004F6903" w:rsidP="00375D36">
      <w:pPr>
        <w:pStyle w:val="2"/>
        <w:spacing w:before="0" w:line="240" w:lineRule="auto"/>
        <w:jc w:val="center"/>
        <w:rPr>
          <w:rFonts w:ascii="Times New Roman" w:hAnsi="Times New Roman"/>
          <w:b/>
          <w:color w:val="auto"/>
          <w:sz w:val="28"/>
          <w:szCs w:val="28"/>
        </w:rPr>
      </w:pPr>
      <w:r w:rsidRPr="0090474C">
        <w:rPr>
          <w:rFonts w:ascii="Times New Roman" w:hAnsi="Times New Roman"/>
          <w:b/>
          <w:color w:val="auto"/>
          <w:sz w:val="28"/>
          <w:szCs w:val="28"/>
        </w:rPr>
        <w:t>Площадки жилищного строительства</w:t>
      </w:r>
      <w:bookmarkEnd w:id="35"/>
      <w:bookmarkEnd w:id="36"/>
      <w:bookmarkEnd w:id="37"/>
      <w:bookmarkEnd w:id="38"/>
      <w:bookmarkEnd w:id="39"/>
      <w:bookmarkEnd w:id="40"/>
      <w:bookmarkEnd w:id="41"/>
      <w:bookmarkEnd w:id="42"/>
      <w:bookmarkEnd w:id="43"/>
    </w:p>
    <w:p w:rsidR="004F6903" w:rsidRDefault="004F6903" w:rsidP="00375D36">
      <w:pPr>
        <w:pStyle w:val="a9"/>
        <w:rPr>
          <w:sz w:val="28"/>
          <w:szCs w:val="28"/>
          <w:lang w:val="ru-RU"/>
        </w:rPr>
      </w:pPr>
      <w:r w:rsidRPr="00D245AE">
        <w:rPr>
          <w:sz w:val="28"/>
          <w:szCs w:val="28"/>
          <w:lang w:val="ru-RU"/>
        </w:rPr>
        <w:t>Решения генерального плана по реорганизации территорий жилой застройки и новому жилищному строительству опираются на комплексный градостроительный анализ территории: градостроительная, историческая ценность среды и фонда, его техническое состояние и строительные характеристики, распределение жилья по расчетным градостроительным районам, динамика и структура жилищного строительства.</w:t>
      </w:r>
    </w:p>
    <w:p w:rsidR="001B2D95" w:rsidRPr="00D245AE" w:rsidRDefault="001B2D95" w:rsidP="00375D36">
      <w:pPr>
        <w:pStyle w:val="a9"/>
        <w:rPr>
          <w:sz w:val="28"/>
          <w:szCs w:val="28"/>
          <w:lang w:val="ru-RU"/>
        </w:rPr>
      </w:pPr>
    </w:p>
    <w:p w:rsidR="00B42D73" w:rsidRDefault="00A62CDC" w:rsidP="00375D36">
      <w:pPr>
        <w:pStyle w:val="22"/>
        <w:numPr>
          <w:ilvl w:val="1"/>
          <w:numId w:val="11"/>
        </w:numPr>
        <w:shd w:val="clear" w:color="auto" w:fill="auto"/>
        <w:spacing w:line="240" w:lineRule="auto"/>
        <w:ind w:firstLine="540"/>
        <w:rPr>
          <w:rFonts w:ascii="Times New Roman" w:hAnsi="Times New Roman" w:cs="Times New Roman"/>
          <w:b/>
          <w:sz w:val="28"/>
          <w:szCs w:val="28"/>
        </w:rPr>
      </w:pPr>
      <w:r w:rsidRPr="00A62CDC">
        <w:rPr>
          <w:rFonts w:ascii="Times New Roman" w:hAnsi="Times New Roman" w:cs="Times New Roman"/>
          <w:b/>
          <w:sz w:val="28"/>
          <w:szCs w:val="28"/>
        </w:rPr>
        <w:t>План развития системы водоснабжения и водоотведения сельского по</w:t>
      </w:r>
      <w:r w:rsidR="009B6217">
        <w:rPr>
          <w:rFonts w:ascii="Times New Roman" w:hAnsi="Times New Roman" w:cs="Times New Roman"/>
          <w:b/>
          <w:sz w:val="28"/>
          <w:szCs w:val="28"/>
        </w:rPr>
        <w:t>селения на период 2019-2036 годов</w:t>
      </w:r>
    </w:p>
    <w:p w:rsidR="00A62CDC" w:rsidRPr="00A40BFD" w:rsidRDefault="00A62CDC" w:rsidP="00375D36">
      <w:pPr>
        <w:pStyle w:val="a9"/>
        <w:rPr>
          <w:sz w:val="28"/>
          <w:szCs w:val="28"/>
          <w:u w:val="single"/>
          <w:lang w:val="ru-RU"/>
        </w:rPr>
      </w:pPr>
      <w:r w:rsidRPr="00A40BFD">
        <w:rPr>
          <w:sz w:val="28"/>
          <w:szCs w:val="28"/>
          <w:u w:val="single"/>
          <w:lang w:val="ru-RU"/>
        </w:rPr>
        <w:t>Система и схема водоснабжения</w:t>
      </w:r>
      <w:r>
        <w:rPr>
          <w:sz w:val="28"/>
          <w:szCs w:val="28"/>
          <w:u w:val="single"/>
          <w:lang w:val="ru-RU"/>
        </w:rPr>
        <w:t>.</w:t>
      </w:r>
    </w:p>
    <w:p w:rsidR="00A62CDC" w:rsidRPr="00A40BFD" w:rsidRDefault="00A62CDC" w:rsidP="00375D36">
      <w:pPr>
        <w:pStyle w:val="a9"/>
        <w:ind w:left="37" w:firstLine="672"/>
        <w:rPr>
          <w:sz w:val="28"/>
          <w:szCs w:val="28"/>
          <w:u w:val="single"/>
          <w:lang w:val="ru-RU"/>
        </w:rPr>
      </w:pPr>
      <w:r w:rsidRPr="00A40BFD">
        <w:rPr>
          <w:sz w:val="28"/>
          <w:szCs w:val="28"/>
          <w:lang w:val="ru-RU"/>
        </w:rPr>
        <w:t>В разделе «Водоснабжение и водоотведение» в составе Генерального плана разработаны мероприятия по развитию систем инженерного оборудования поселения, направленные на комплексное инженерное обеспечение жилых районов, модернизацию и реконструкцию устаревших инженерных коммуникаций и головных источников, внедрение политики ресурсосбережения.</w:t>
      </w:r>
    </w:p>
    <w:p w:rsidR="00A62CDC" w:rsidRPr="00A40BFD" w:rsidRDefault="00A62CDC" w:rsidP="00375D36">
      <w:pPr>
        <w:pStyle w:val="a9"/>
        <w:rPr>
          <w:sz w:val="28"/>
          <w:szCs w:val="28"/>
          <w:u w:val="single"/>
          <w:lang w:val="ru-RU"/>
        </w:rPr>
      </w:pPr>
      <w:r w:rsidRPr="00A40BFD">
        <w:rPr>
          <w:sz w:val="28"/>
          <w:szCs w:val="28"/>
          <w:u w:val="single"/>
          <w:lang w:val="ru-RU"/>
        </w:rPr>
        <w:t>Проектные решения</w:t>
      </w:r>
      <w:r>
        <w:rPr>
          <w:sz w:val="28"/>
          <w:szCs w:val="28"/>
          <w:u w:val="single"/>
          <w:lang w:val="ru-RU"/>
        </w:rPr>
        <w:t>.</w:t>
      </w:r>
    </w:p>
    <w:p w:rsidR="00A62CDC" w:rsidRPr="00A40BFD" w:rsidRDefault="00A62CDC" w:rsidP="00375D36">
      <w:pPr>
        <w:pStyle w:val="a9"/>
        <w:rPr>
          <w:sz w:val="28"/>
          <w:szCs w:val="28"/>
          <w:lang w:val="ru-RU"/>
        </w:rPr>
      </w:pPr>
      <w:r w:rsidRPr="00A40BFD">
        <w:rPr>
          <w:sz w:val="28"/>
          <w:szCs w:val="28"/>
          <w:lang w:val="ru-RU"/>
        </w:rPr>
        <w:t xml:space="preserve">Потребление воды в жилом секторе всегда было высоким, существующая система водоснабжения, в силу объективных причин, не стимулирует потребителей питьевой воды к более рациональному ее использованию. Сегодня </w:t>
      </w:r>
      <w:r w:rsidRPr="00A40BFD">
        <w:rPr>
          <w:sz w:val="28"/>
          <w:szCs w:val="28"/>
          <w:lang w:val="ru-RU"/>
        </w:rPr>
        <w:lastRenderedPageBreak/>
        <w:t xml:space="preserve">жители оплачивают фиксированный объем воды, независимо </w:t>
      </w:r>
      <w:proofErr w:type="gramStart"/>
      <w:r w:rsidRPr="00A40BFD">
        <w:rPr>
          <w:sz w:val="28"/>
          <w:szCs w:val="28"/>
          <w:lang w:val="ru-RU"/>
        </w:rPr>
        <w:t>от</w:t>
      </w:r>
      <w:proofErr w:type="gramEnd"/>
      <w:r w:rsidRPr="00A40BFD">
        <w:rPr>
          <w:sz w:val="28"/>
          <w:szCs w:val="28"/>
          <w:lang w:val="ru-RU"/>
        </w:rPr>
        <w:t xml:space="preserve"> фактически потребляемого.</w:t>
      </w:r>
    </w:p>
    <w:p w:rsidR="00A62CDC" w:rsidRPr="00A40BFD" w:rsidRDefault="00A62CDC" w:rsidP="00375D36">
      <w:pPr>
        <w:pStyle w:val="a9"/>
        <w:rPr>
          <w:sz w:val="28"/>
          <w:szCs w:val="28"/>
          <w:lang w:val="ru-RU"/>
        </w:rPr>
      </w:pPr>
      <w:r w:rsidRPr="00A40BFD">
        <w:rPr>
          <w:sz w:val="28"/>
          <w:szCs w:val="28"/>
          <w:lang w:val="ru-RU"/>
        </w:rPr>
        <w:t>При выполнении комплекса мероприятий, а именно: реконструкция водопроводных сетей, замена арматуры и санитарно-технического оборудования, установка водомеров и др., возможно снижение удельной нормы водопотребления на человека порядка 20-30%.</w:t>
      </w:r>
    </w:p>
    <w:p w:rsidR="00A62CDC" w:rsidRPr="00A40BFD" w:rsidRDefault="00A62CDC" w:rsidP="00375D36">
      <w:pPr>
        <w:pStyle w:val="a9"/>
        <w:rPr>
          <w:sz w:val="28"/>
          <w:szCs w:val="28"/>
          <w:lang w:val="ru-RU"/>
        </w:rPr>
      </w:pPr>
      <w:r w:rsidRPr="00A40BFD">
        <w:rPr>
          <w:sz w:val="28"/>
          <w:szCs w:val="28"/>
          <w:lang w:val="ru-RU"/>
        </w:rPr>
        <w:t>Учитывая, что в жилом секторе потребляется наибольшее количество воды, мероприятия по рациональному и экономному водопотреблению должны быть ориентированы в первую очередь на этот сектор, для чего необходимо определить и внедрить систему экономического стимулирования.</w:t>
      </w:r>
    </w:p>
    <w:p w:rsidR="00A62CDC" w:rsidRPr="00A40BFD" w:rsidRDefault="00A62CDC" w:rsidP="00375D36">
      <w:pPr>
        <w:pStyle w:val="a9"/>
        <w:rPr>
          <w:sz w:val="28"/>
          <w:szCs w:val="28"/>
          <w:lang w:val="ru-RU"/>
        </w:rPr>
      </w:pPr>
      <w:r w:rsidRPr="00A40BFD">
        <w:rPr>
          <w:sz w:val="28"/>
          <w:szCs w:val="28"/>
          <w:lang w:val="ru-RU"/>
        </w:rPr>
        <w:t xml:space="preserve">В настоящем проекте рассматривается развитие систем водоснабжения и водоотведения в зависимости от норм расхода воды, принимаемым в соответствии с нормами СП 31.13330.2012 «Свод правил. Водоснабжение. Наружные сети и сооружения. Актуализированная редакция </w:t>
      </w:r>
      <w:proofErr w:type="spellStart"/>
      <w:r w:rsidRPr="00A40BFD">
        <w:rPr>
          <w:sz w:val="28"/>
          <w:szCs w:val="28"/>
          <w:lang w:val="ru-RU"/>
        </w:rPr>
        <w:t>СНиП</w:t>
      </w:r>
      <w:proofErr w:type="spellEnd"/>
      <w:r w:rsidRPr="00A40BFD">
        <w:rPr>
          <w:sz w:val="28"/>
          <w:szCs w:val="28"/>
          <w:lang w:val="ru-RU"/>
        </w:rPr>
        <w:t xml:space="preserve"> 2.04.02-84*». В нормы водопотребления включены все расходы воды на хозяйственно-питьевые нужды в жилых и общественных зданиях.</w:t>
      </w:r>
    </w:p>
    <w:p w:rsidR="00A62CDC" w:rsidRPr="00A40BFD" w:rsidRDefault="00A62CDC" w:rsidP="00375D36">
      <w:pPr>
        <w:pStyle w:val="a9"/>
        <w:rPr>
          <w:sz w:val="28"/>
          <w:szCs w:val="28"/>
          <w:lang w:val="ru-RU"/>
        </w:rPr>
      </w:pPr>
      <w:r w:rsidRPr="00A40BFD">
        <w:rPr>
          <w:sz w:val="28"/>
          <w:szCs w:val="28"/>
          <w:lang w:val="ru-RU"/>
        </w:rPr>
        <w:t xml:space="preserve">Коэффициент суточной неравномерности водопотребления </w:t>
      </w:r>
      <w:proofErr w:type="spellStart"/>
      <w:r w:rsidRPr="00A40BFD">
        <w:rPr>
          <w:sz w:val="28"/>
          <w:szCs w:val="28"/>
          <w:lang w:val="ru-RU"/>
        </w:rPr>
        <w:t>К</w:t>
      </w:r>
      <w:r w:rsidRPr="00A40BFD">
        <w:rPr>
          <w:sz w:val="28"/>
          <w:szCs w:val="28"/>
          <w:vertAlign w:val="subscript"/>
          <w:lang w:val="ru-RU"/>
        </w:rPr>
        <w:t>сут</w:t>
      </w:r>
      <w:proofErr w:type="spellEnd"/>
      <w:r w:rsidRPr="00A40BFD">
        <w:rPr>
          <w:sz w:val="28"/>
          <w:szCs w:val="28"/>
          <w:lang w:val="ru-RU"/>
        </w:rPr>
        <w:t xml:space="preserve">, учитывающий уклад жизни населения, режим работы предприятий, степень благоустройства зданий, изменения водопотребления по сезонам года и дням недели, принимается равным: </w:t>
      </w:r>
      <w:proofErr w:type="spellStart"/>
      <w:r w:rsidRPr="00A40BFD">
        <w:rPr>
          <w:sz w:val="28"/>
          <w:szCs w:val="28"/>
          <w:lang w:val="ru-RU"/>
        </w:rPr>
        <w:t>К</w:t>
      </w:r>
      <w:r w:rsidRPr="00A40BFD">
        <w:rPr>
          <w:sz w:val="28"/>
          <w:szCs w:val="28"/>
          <w:vertAlign w:val="subscript"/>
          <w:lang w:val="ru-RU"/>
        </w:rPr>
        <w:t>сут</w:t>
      </w:r>
      <w:proofErr w:type="spellEnd"/>
      <w:r w:rsidRPr="00A40BFD">
        <w:rPr>
          <w:sz w:val="28"/>
          <w:szCs w:val="28"/>
          <w:vertAlign w:val="subscript"/>
          <w:lang w:val="ru-RU"/>
        </w:rPr>
        <w:t>.</w:t>
      </w:r>
      <w:r w:rsidRPr="00A40BFD">
        <w:rPr>
          <w:sz w:val="28"/>
          <w:szCs w:val="28"/>
          <w:vertAlign w:val="subscript"/>
        </w:rPr>
        <w:t>min</w:t>
      </w:r>
      <w:r w:rsidRPr="00A40BFD">
        <w:rPr>
          <w:sz w:val="28"/>
          <w:szCs w:val="28"/>
          <w:lang w:val="ru-RU"/>
        </w:rPr>
        <w:t xml:space="preserve">=0,8; </w:t>
      </w:r>
      <w:proofErr w:type="spellStart"/>
      <w:r w:rsidRPr="00A40BFD">
        <w:rPr>
          <w:sz w:val="28"/>
          <w:szCs w:val="28"/>
          <w:lang w:val="ru-RU"/>
        </w:rPr>
        <w:t>К</w:t>
      </w:r>
      <w:r w:rsidRPr="00A40BFD">
        <w:rPr>
          <w:sz w:val="28"/>
          <w:szCs w:val="28"/>
          <w:vertAlign w:val="subscript"/>
          <w:lang w:val="ru-RU"/>
        </w:rPr>
        <w:t>сут</w:t>
      </w:r>
      <w:proofErr w:type="spellEnd"/>
      <w:r w:rsidRPr="00A40BFD">
        <w:rPr>
          <w:sz w:val="28"/>
          <w:szCs w:val="28"/>
          <w:vertAlign w:val="subscript"/>
          <w:lang w:val="ru-RU"/>
        </w:rPr>
        <w:t>.</w:t>
      </w:r>
      <w:r w:rsidRPr="00A40BFD">
        <w:rPr>
          <w:sz w:val="28"/>
          <w:szCs w:val="28"/>
          <w:vertAlign w:val="subscript"/>
        </w:rPr>
        <w:t>max</w:t>
      </w:r>
      <w:r w:rsidRPr="00A40BFD">
        <w:rPr>
          <w:sz w:val="28"/>
          <w:szCs w:val="28"/>
          <w:lang w:val="ru-RU"/>
        </w:rPr>
        <w:t>=1,2.</w:t>
      </w:r>
    </w:p>
    <w:p w:rsidR="00A62CDC" w:rsidRPr="00A40BFD" w:rsidRDefault="00A62CDC" w:rsidP="00375D36">
      <w:pPr>
        <w:pStyle w:val="a9"/>
        <w:rPr>
          <w:sz w:val="28"/>
          <w:szCs w:val="28"/>
          <w:lang w:val="ru-RU"/>
        </w:rPr>
      </w:pPr>
      <w:r w:rsidRPr="00A40BFD">
        <w:rPr>
          <w:sz w:val="28"/>
          <w:szCs w:val="28"/>
          <w:lang w:val="ru-RU"/>
        </w:rPr>
        <w:t xml:space="preserve">Расходы воды для нужд наружного пожаротушения МО </w:t>
      </w:r>
      <w:r w:rsidR="00936245">
        <w:rPr>
          <w:rFonts w:eastAsia="Arial"/>
          <w:sz w:val="28"/>
          <w:szCs w:val="28"/>
          <w:lang w:val="ru-RU"/>
        </w:rPr>
        <w:t>Рыбинский</w:t>
      </w:r>
      <w:r w:rsidR="00936245" w:rsidRPr="00A40BFD">
        <w:rPr>
          <w:sz w:val="28"/>
          <w:szCs w:val="28"/>
          <w:lang w:val="ru-RU"/>
        </w:rPr>
        <w:t xml:space="preserve"> </w:t>
      </w:r>
      <w:r w:rsidRPr="00A40BFD">
        <w:rPr>
          <w:sz w:val="28"/>
          <w:szCs w:val="28"/>
          <w:lang w:val="ru-RU"/>
        </w:rPr>
        <w:t>сельсовет принимаются в соответствии со СП 8.13130.2009 «Свод правил. Системы противопожарной защиты. Источники наружного противопожарного водоснабжения. Требования пожарной безопасности».</w:t>
      </w:r>
    </w:p>
    <w:p w:rsidR="00A62CDC" w:rsidRPr="00A40BFD" w:rsidRDefault="00A62CDC" w:rsidP="00375D36">
      <w:pPr>
        <w:pStyle w:val="a9"/>
        <w:rPr>
          <w:sz w:val="28"/>
          <w:szCs w:val="28"/>
          <w:lang w:val="ru-RU"/>
        </w:rPr>
      </w:pPr>
      <w:r w:rsidRPr="00A40BFD">
        <w:rPr>
          <w:sz w:val="28"/>
          <w:szCs w:val="28"/>
          <w:lang w:val="ru-RU"/>
        </w:rPr>
        <w:t>На расчетный срок принято: 1 пожар по 10 л/с. Расход воды на внутреннее пожаротушение 10 л/с. Трехчасовой пожарный запас составляет: (10+10) * 3,6 * 3 = 216 м</w:t>
      </w:r>
      <w:r w:rsidRPr="00A40BFD">
        <w:rPr>
          <w:sz w:val="28"/>
          <w:szCs w:val="28"/>
          <w:vertAlign w:val="superscript"/>
          <w:lang w:val="ru-RU"/>
        </w:rPr>
        <w:t>3</w:t>
      </w:r>
      <w:r w:rsidRPr="00A40BFD">
        <w:rPr>
          <w:sz w:val="28"/>
          <w:szCs w:val="28"/>
          <w:lang w:val="ru-RU"/>
        </w:rPr>
        <w:t>.</w:t>
      </w:r>
    </w:p>
    <w:p w:rsidR="00A62CDC" w:rsidRPr="000458FC" w:rsidRDefault="00A62CDC" w:rsidP="00375D36">
      <w:pPr>
        <w:pStyle w:val="a9"/>
        <w:rPr>
          <w:sz w:val="28"/>
          <w:szCs w:val="28"/>
          <w:lang w:val="ru-RU"/>
        </w:rPr>
      </w:pPr>
      <w:r w:rsidRPr="00A40BFD">
        <w:rPr>
          <w:sz w:val="28"/>
          <w:szCs w:val="28"/>
          <w:lang w:val="ru-RU"/>
        </w:rPr>
        <w:t>Пополнение пожарных запасов предусматривается за счет сокращения расхода воды на другие нужды.</w:t>
      </w:r>
    </w:p>
    <w:p w:rsidR="00A62CDC" w:rsidRPr="00A40BFD" w:rsidRDefault="00A62CDC" w:rsidP="00375D36">
      <w:pPr>
        <w:pStyle w:val="a9"/>
        <w:jc w:val="right"/>
        <w:outlineLvl w:val="0"/>
        <w:rPr>
          <w:b/>
          <w:i/>
          <w:lang w:val="ru-RU"/>
        </w:rPr>
      </w:pPr>
      <w:r>
        <w:rPr>
          <w:b/>
          <w:i/>
          <w:lang w:val="ru-RU"/>
        </w:rPr>
        <w:t>Таблица 3.</w:t>
      </w:r>
      <w:r w:rsidR="009B6217">
        <w:rPr>
          <w:b/>
          <w:i/>
          <w:lang w:val="ru-RU"/>
        </w:rPr>
        <w:t>1</w:t>
      </w:r>
    </w:p>
    <w:p w:rsidR="00A62CDC" w:rsidRPr="00A62CDC" w:rsidRDefault="00A62CDC" w:rsidP="00375D36">
      <w:pPr>
        <w:pStyle w:val="aa"/>
        <w:jc w:val="right"/>
        <w:rPr>
          <w:rFonts w:ascii="Times New Roman" w:hAnsi="Times New Roman"/>
          <w:b/>
          <w:i/>
          <w:lang w:eastAsia="ar-SA" w:bidi="en-US"/>
        </w:rPr>
      </w:pPr>
      <w:r w:rsidRPr="00A62CDC">
        <w:rPr>
          <w:rFonts w:ascii="Times New Roman" w:hAnsi="Times New Roman"/>
          <w:b/>
          <w:i/>
          <w:lang w:eastAsia="ar-SA" w:bidi="en-US"/>
        </w:rPr>
        <w:t>Суммарные расходы воды на расчетный срок</w:t>
      </w:r>
    </w:p>
    <w:tbl>
      <w:tblPr>
        <w:tblW w:w="9824" w:type="dxa"/>
        <w:tblLook w:val="04A0"/>
      </w:tblPr>
      <w:tblGrid>
        <w:gridCol w:w="2871"/>
        <w:gridCol w:w="1972"/>
        <w:gridCol w:w="2431"/>
        <w:gridCol w:w="2550"/>
      </w:tblGrid>
      <w:tr w:rsidR="00A62CDC" w:rsidRPr="00A40BFD" w:rsidTr="001B2D95">
        <w:trPr>
          <w:trHeight w:val="73"/>
        </w:trPr>
        <w:tc>
          <w:tcPr>
            <w:tcW w:w="2871" w:type="dxa"/>
            <w:vMerge w:val="restart"/>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A62CDC" w:rsidRPr="00A40BFD" w:rsidRDefault="00A62CDC" w:rsidP="00375D36">
            <w:pPr>
              <w:jc w:val="center"/>
              <w:rPr>
                <w:rFonts w:ascii="Times New Roman" w:hAnsi="Times New Roman"/>
                <w:b/>
                <w:bCs/>
                <w:i/>
                <w:iCs/>
              </w:rPr>
            </w:pPr>
            <w:r w:rsidRPr="00A40BFD">
              <w:rPr>
                <w:rFonts w:ascii="Times New Roman" w:hAnsi="Times New Roman"/>
                <w:b/>
                <w:bCs/>
                <w:i/>
                <w:iCs/>
              </w:rPr>
              <w:t>Расход воды</w:t>
            </w:r>
          </w:p>
        </w:tc>
        <w:tc>
          <w:tcPr>
            <w:tcW w:w="6953" w:type="dxa"/>
            <w:gridSpan w:val="3"/>
            <w:tcBorders>
              <w:top w:val="single" w:sz="12" w:space="0" w:color="000000"/>
              <w:left w:val="nil"/>
              <w:bottom w:val="single" w:sz="12" w:space="0" w:color="000000"/>
              <w:right w:val="single" w:sz="12" w:space="0" w:color="000000"/>
            </w:tcBorders>
            <w:shd w:val="clear" w:color="000000" w:fill="D9D9D9"/>
            <w:vAlign w:val="center"/>
            <w:hideMark/>
          </w:tcPr>
          <w:p w:rsidR="00A62CDC" w:rsidRPr="00A40BFD" w:rsidRDefault="00A62CDC" w:rsidP="00375D36">
            <w:pPr>
              <w:jc w:val="center"/>
              <w:rPr>
                <w:rFonts w:ascii="Times New Roman" w:hAnsi="Times New Roman"/>
                <w:b/>
                <w:bCs/>
                <w:i/>
                <w:iCs/>
              </w:rPr>
            </w:pPr>
            <w:r w:rsidRPr="00A40BFD">
              <w:rPr>
                <w:rFonts w:ascii="Times New Roman" w:hAnsi="Times New Roman"/>
                <w:b/>
                <w:bCs/>
                <w:i/>
                <w:iCs/>
              </w:rPr>
              <w:t>Водоснабжение на расчетный срок</w:t>
            </w:r>
          </w:p>
        </w:tc>
      </w:tr>
      <w:tr w:rsidR="00A62CDC" w:rsidRPr="00A40BFD" w:rsidTr="001B2D95">
        <w:trPr>
          <w:trHeight w:val="623"/>
        </w:trPr>
        <w:tc>
          <w:tcPr>
            <w:tcW w:w="2871" w:type="dxa"/>
            <w:vMerge/>
            <w:tcBorders>
              <w:top w:val="single" w:sz="12" w:space="0" w:color="000000"/>
              <w:left w:val="single" w:sz="12" w:space="0" w:color="000000"/>
              <w:bottom w:val="single" w:sz="12" w:space="0" w:color="000000"/>
              <w:right w:val="single" w:sz="12" w:space="0" w:color="000000"/>
            </w:tcBorders>
            <w:vAlign w:val="center"/>
            <w:hideMark/>
          </w:tcPr>
          <w:p w:rsidR="00A62CDC" w:rsidRPr="00A40BFD" w:rsidRDefault="00A62CDC" w:rsidP="00375D36">
            <w:pPr>
              <w:jc w:val="center"/>
              <w:rPr>
                <w:rFonts w:ascii="Times New Roman" w:hAnsi="Times New Roman"/>
                <w:b/>
                <w:bCs/>
                <w:i/>
                <w:iCs/>
              </w:rPr>
            </w:pPr>
          </w:p>
        </w:tc>
        <w:tc>
          <w:tcPr>
            <w:tcW w:w="1972" w:type="dxa"/>
            <w:tcBorders>
              <w:top w:val="nil"/>
              <w:left w:val="nil"/>
              <w:bottom w:val="single" w:sz="12" w:space="0" w:color="000000"/>
              <w:right w:val="single" w:sz="12" w:space="0" w:color="000000"/>
            </w:tcBorders>
            <w:shd w:val="clear" w:color="000000" w:fill="D9D9D9"/>
            <w:vAlign w:val="center"/>
            <w:hideMark/>
          </w:tcPr>
          <w:p w:rsidR="00A62CDC" w:rsidRPr="00A40BFD" w:rsidRDefault="00A62CDC" w:rsidP="00375D36">
            <w:pPr>
              <w:jc w:val="center"/>
              <w:rPr>
                <w:rFonts w:ascii="Times New Roman" w:hAnsi="Times New Roman"/>
                <w:b/>
                <w:bCs/>
                <w:i/>
                <w:iCs/>
              </w:rPr>
            </w:pPr>
            <w:r w:rsidRPr="00A40BFD">
              <w:rPr>
                <w:rFonts w:ascii="Times New Roman" w:hAnsi="Times New Roman"/>
                <w:b/>
                <w:bCs/>
                <w:i/>
                <w:iCs/>
              </w:rPr>
              <w:t>Минимальный суточный расход воды, м</w:t>
            </w:r>
            <w:r w:rsidRPr="00A40BFD">
              <w:rPr>
                <w:rFonts w:ascii="Times New Roman" w:hAnsi="Times New Roman"/>
                <w:b/>
                <w:bCs/>
                <w:i/>
                <w:iCs/>
                <w:vertAlign w:val="superscript"/>
              </w:rPr>
              <w:t>3</w:t>
            </w:r>
            <w:r w:rsidRPr="00A40BFD">
              <w:rPr>
                <w:rFonts w:ascii="Times New Roman" w:hAnsi="Times New Roman"/>
                <w:b/>
                <w:bCs/>
                <w:i/>
                <w:iCs/>
              </w:rPr>
              <w:t>/сут.</w:t>
            </w:r>
          </w:p>
        </w:tc>
        <w:tc>
          <w:tcPr>
            <w:tcW w:w="2431" w:type="dxa"/>
            <w:tcBorders>
              <w:top w:val="nil"/>
              <w:left w:val="nil"/>
              <w:bottom w:val="single" w:sz="12" w:space="0" w:color="000000"/>
              <w:right w:val="single" w:sz="12" w:space="0" w:color="000000"/>
            </w:tcBorders>
            <w:shd w:val="clear" w:color="000000" w:fill="D9D9D9"/>
            <w:vAlign w:val="center"/>
            <w:hideMark/>
          </w:tcPr>
          <w:p w:rsidR="00A62CDC" w:rsidRPr="00A40BFD" w:rsidRDefault="00A62CDC" w:rsidP="00375D36">
            <w:pPr>
              <w:jc w:val="center"/>
              <w:rPr>
                <w:rFonts w:ascii="Times New Roman" w:hAnsi="Times New Roman"/>
                <w:b/>
                <w:bCs/>
                <w:i/>
                <w:iCs/>
              </w:rPr>
            </w:pPr>
            <w:r w:rsidRPr="00A40BFD">
              <w:rPr>
                <w:rFonts w:ascii="Times New Roman" w:hAnsi="Times New Roman"/>
                <w:b/>
                <w:bCs/>
                <w:i/>
                <w:iCs/>
              </w:rPr>
              <w:t>Среднесуточный расход воды, м</w:t>
            </w:r>
            <w:r w:rsidRPr="00A40BFD">
              <w:rPr>
                <w:rFonts w:ascii="Times New Roman" w:hAnsi="Times New Roman"/>
                <w:b/>
                <w:bCs/>
                <w:i/>
                <w:iCs/>
                <w:vertAlign w:val="superscript"/>
              </w:rPr>
              <w:t>3</w:t>
            </w:r>
            <w:r w:rsidRPr="00A40BFD">
              <w:rPr>
                <w:rFonts w:ascii="Times New Roman" w:hAnsi="Times New Roman"/>
                <w:b/>
                <w:bCs/>
                <w:i/>
                <w:iCs/>
              </w:rPr>
              <w:t>/сут.</w:t>
            </w:r>
          </w:p>
        </w:tc>
        <w:tc>
          <w:tcPr>
            <w:tcW w:w="2550" w:type="dxa"/>
            <w:tcBorders>
              <w:top w:val="nil"/>
              <w:left w:val="nil"/>
              <w:bottom w:val="single" w:sz="12" w:space="0" w:color="000000"/>
              <w:right w:val="single" w:sz="12" w:space="0" w:color="000000"/>
            </w:tcBorders>
            <w:shd w:val="clear" w:color="000000" w:fill="D9D9D9"/>
            <w:vAlign w:val="center"/>
            <w:hideMark/>
          </w:tcPr>
          <w:p w:rsidR="00A62CDC" w:rsidRPr="00A40BFD" w:rsidRDefault="00A62CDC" w:rsidP="00375D36">
            <w:pPr>
              <w:jc w:val="center"/>
              <w:rPr>
                <w:rFonts w:ascii="Times New Roman" w:hAnsi="Times New Roman"/>
                <w:b/>
                <w:bCs/>
                <w:i/>
                <w:iCs/>
              </w:rPr>
            </w:pPr>
            <w:r w:rsidRPr="00A40BFD">
              <w:rPr>
                <w:rFonts w:ascii="Times New Roman" w:hAnsi="Times New Roman"/>
                <w:b/>
                <w:bCs/>
                <w:i/>
                <w:iCs/>
              </w:rPr>
              <w:t>Максимальный суточный расход воды, м</w:t>
            </w:r>
            <w:r w:rsidRPr="00A40BFD">
              <w:rPr>
                <w:rFonts w:ascii="Times New Roman" w:hAnsi="Times New Roman"/>
                <w:b/>
                <w:bCs/>
                <w:i/>
                <w:iCs/>
                <w:vertAlign w:val="superscript"/>
              </w:rPr>
              <w:t>3</w:t>
            </w:r>
            <w:r w:rsidRPr="00A40BFD">
              <w:rPr>
                <w:rFonts w:ascii="Times New Roman" w:hAnsi="Times New Roman"/>
                <w:b/>
                <w:bCs/>
                <w:i/>
                <w:iCs/>
              </w:rPr>
              <w:t>/сут.</w:t>
            </w:r>
          </w:p>
        </w:tc>
      </w:tr>
      <w:tr w:rsidR="00A62CDC" w:rsidRPr="00A40BFD" w:rsidTr="001B2D95">
        <w:trPr>
          <w:trHeight w:val="207"/>
        </w:trPr>
        <w:tc>
          <w:tcPr>
            <w:tcW w:w="2871" w:type="dxa"/>
            <w:tcBorders>
              <w:top w:val="nil"/>
              <w:left w:val="single" w:sz="12" w:space="0" w:color="000000"/>
              <w:bottom w:val="single" w:sz="12" w:space="0" w:color="000000"/>
              <w:right w:val="single" w:sz="12" w:space="0" w:color="000000"/>
            </w:tcBorders>
            <w:shd w:val="clear" w:color="000000" w:fill="F2F2F2"/>
            <w:vAlign w:val="center"/>
            <w:hideMark/>
          </w:tcPr>
          <w:p w:rsidR="00A62CDC" w:rsidRPr="00A40BFD" w:rsidRDefault="00A62CDC" w:rsidP="00375D36">
            <w:pPr>
              <w:jc w:val="center"/>
              <w:rPr>
                <w:rFonts w:ascii="Times New Roman" w:hAnsi="Times New Roman"/>
                <w:b/>
                <w:bCs/>
                <w:i/>
                <w:iCs/>
              </w:rPr>
            </w:pPr>
            <w:r w:rsidRPr="00A40BFD">
              <w:rPr>
                <w:rFonts w:ascii="Times New Roman" w:hAnsi="Times New Roman"/>
                <w:b/>
                <w:bCs/>
                <w:i/>
                <w:iCs/>
              </w:rPr>
              <w:t>Хозяйственно-питьевые нужды (</w:t>
            </w:r>
            <w:r w:rsidR="00936245">
              <w:rPr>
                <w:rFonts w:ascii="Times New Roman" w:hAnsi="Times New Roman"/>
                <w:b/>
                <w:bCs/>
                <w:i/>
                <w:iCs/>
              </w:rPr>
              <w:t>население на расчетный срок 1205</w:t>
            </w:r>
            <w:r w:rsidRPr="00A40BFD">
              <w:rPr>
                <w:rFonts w:ascii="Times New Roman" w:hAnsi="Times New Roman"/>
                <w:b/>
                <w:bCs/>
                <w:i/>
                <w:iCs/>
              </w:rPr>
              <w:t xml:space="preserve"> чел.)</w:t>
            </w:r>
          </w:p>
        </w:tc>
        <w:tc>
          <w:tcPr>
            <w:tcW w:w="1972" w:type="dxa"/>
            <w:tcBorders>
              <w:top w:val="nil"/>
              <w:left w:val="nil"/>
              <w:bottom w:val="single" w:sz="12" w:space="0" w:color="000000"/>
              <w:right w:val="single" w:sz="12" w:space="0" w:color="000000"/>
            </w:tcBorders>
            <w:shd w:val="clear" w:color="000000" w:fill="FFFFFF"/>
            <w:vAlign w:val="center"/>
            <w:hideMark/>
          </w:tcPr>
          <w:p w:rsidR="00A62CDC" w:rsidRPr="00A40BFD" w:rsidRDefault="00936245" w:rsidP="00375D36">
            <w:pPr>
              <w:jc w:val="center"/>
              <w:rPr>
                <w:rFonts w:ascii="Times New Roman" w:hAnsi="Times New Roman"/>
              </w:rPr>
            </w:pPr>
            <w:r>
              <w:rPr>
                <w:rFonts w:ascii="Times New Roman" w:hAnsi="Times New Roman"/>
              </w:rPr>
              <w:t>116,3</w:t>
            </w:r>
          </w:p>
        </w:tc>
        <w:tc>
          <w:tcPr>
            <w:tcW w:w="2431" w:type="dxa"/>
            <w:tcBorders>
              <w:top w:val="nil"/>
              <w:left w:val="nil"/>
              <w:bottom w:val="single" w:sz="12" w:space="0" w:color="000000"/>
              <w:right w:val="single" w:sz="12" w:space="0" w:color="000000"/>
            </w:tcBorders>
            <w:shd w:val="clear" w:color="000000" w:fill="FFFFFF"/>
            <w:vAlign w:val="center"/>
            <w:hideMark/>
          </w:tcPr>
          <w:p w:rsidR="00A62CDC" w:rsidRPr="00A40BFD" w:rsidRDefault="00936245" w:rsidP="00375D36">
            <w:pPr>
              <w:jc w:val="center"/>
              <w:rPr>
                <w:rFonts w:ascii="Times New Roman" w:hAnsi="Times New Roman"/>
              </w:rPr>
            </w:pPr>
            <w:r>
              <w:rPr>
                <w:rFonts w:ascii="Times New Roman" w:hAnsi="Times New Roman"/>
              </w:rPr>
              <w:t>145,4</w:t>
            </w:r>
          </w:p>
        </w:tc>
        <w:tc>
          <w:tcPr>
            <w:tcW w:w="2550" w:type="dxa"/>
            <w:tcBorders>
              <w:top w:val="nil"/>
              <w:left w:val="nil"/>
              <w:bottom w:val="single" w:sz="12" w:space="0" w:color="000000"/>
              <w:right w:val="single" w:sz="12" w:space="0" w:color="000000"/>
            </w:tcBorders>
            <w:shd w:val="clear" w:color="000000" w:fill="FFFFFF"/>
            <w:vAlign w:val="center"/>
            <w:hideMark/>
          </w:tcPr>
          <w:p w:rsidR="00A62CDC" w:rsidRPr="00A40BFD" w:rsidRDefault="00936245" w:rsidP="00375D36">
            <w:pPr>
              <w:jc w:val="center"/>
              <w:rPr>
                <w:rFonts w:ascii="Times New Roman" w:hAnsi="Times New Roman"/>
              </w:rPr>
            </w:pPr>
            <w:r>
              <w:rPr>
                <w:rFonts w:ascii="Times New Roman" w:hAnsi="Times New Roman"/>
              </w:rPr>
              <w:t>174,5</w:t>
            </w:r>
          </w:p>
        </w:tc>
      </w:tr>
      <w:tr w:rsidR="00A62CDC" w:rsidRPr="00A40BFD" w:rsidTr="001B2D95">
        <w:trPr>
          <w:trHeight w:val="341"/>
        </w:trPr>
        <w:tc>
          <w:tcPr>
            <w:tcW w:w="2871" w:type="dxa"/>
            <w:tcBorders>
              <w:top w:val="nil"/>
              <w:left w:val="single" w:sz="12" w:space="0" w:color="000000"/>
              <w:bottom w:val="single" w:sz="12" w:space="0" w:color="000000"/>
              <w:right w:val="single" w:sz="12" w:space="0" w:color="000000"/>
            </w:tcBorders>
            <w:shd w:val="clear" w:color="000000" w:fill="F2F2F2"/>
            <w:vAlign w:val="center"/>
            <w:hideMark/>
          </w:tcPr>
          <w:p w:rsidR="00A62CDC" w:rsidRPr="00A40BFD" w:rsidRDefault="00A62CDC" w:rsidP="00375D36">
            <w:pPr>
              <w:jc w:val="center"/>
              <w:rPr>
                <w:rFonts w:ascii="Times New Roman" w:hAnsi="Times New Roman"/>
                <w:b/>
                <w:bCs/>
                <w:i/>
                <w:iCs/>
              </w:rPr>
            </w:pPr>
            <w:r w:rsidRPr="00A40BFD">
              <w:rPr>
                <w:rFonts w:ascii="Times New Roman" w:hAnsi="Times New Roman"/>
                <w:b/>
                <w:bCs/>
                <w:i/>
                <w:iCs/>
              </w:rPr>
              <w:t>Расход воды на нужды промышленности (20%) и прочие расходы на хозяйственно-бытовые нужды (10%)</w:t>
            </w:r>
          </w:p>
        </w:tc>
        <w:tc>
          <w:tcPr>
            <w:tcW w:w="1972" w:type="dxa"/>
            <w:tcBorders>
              <w:top w:val="nil"/>
              <w:left w:val="nil"/>
              <w:bottom w:val="single" w:sz="12" w:space="0" w:color="000000"/>
              <w:right w:val="single" w:sz="12" w:space="0" w:color="000000"/>
            </w:tcBorders>
            <w:shd w:val="clear" w:color="000000" w:fill="FFFFFF"/>
            <w:vAlign w:val="center"/>
            <w:hideMark/>
          </w:tcPr>
          <w:p w:rsidR="00A62CDC" w:rsidRPr="00A40BFD" w:rsidRDefault="00936245" w:rsidP="00375D36">
            <w:pPr>
              <w:jc w:val="center"/>
              <w:rPr>
                <w:rFonts w:ascii="Times New Roman" w:hAnsi="Times New Roman"/>
              </w:rPr>
            </w:pPr>
            <w:r>
              <w:rPr>
                <w:rFonts w:ascii="Times New Roman" w:hAnsi="Times New Roman"/>
              </w:rPr>
              <w:t>34,9</w:t>
            </w:r>
          </w:p>
        </w:tc>
        <w:tc>
          <w:tcPr>
            <w:tcW w:w="2431" w:type="dxa"/>
            <w:tcBorders>
              <w:top w:val="nil"/>
              <w:left w:val="nil"/>
              <w:bottom w:val="single" w:sz="12" w:space="0" w:color="000000"/>
              <w:right w:val="single" w:sz="12" w:space="0" w:color="000000"/>
            </w:tcBorders>
            <w:shd w:val="clear" w:color="000000" w:fill="FFFFFF"/>
            <w:vAlign w:val="center"/>
            <w:hideMark/>
          </w:tcPr>
          <w:p w:rsidR="00A62CDC" w:rsidRPr="00A40BFD" w:rsidRDefault="00936245" w:rsidP="00375D36">
            <w:pPr>
              <w:jc w:val="center"/>
              <w:rPr>
                <w:rFonts w:ascii="Times New Roman" w:hAnsi="Times New Roman"/>
              </w:rPr>
            </w:pPr>
            <w:r>
              <w:rPr>
                <w:rFonts w:ascii="Times New Roman" w:hAnsi="Times New Roman"/>
              </w:rPr>
              <w:t>43,6</w:t>
            </w:r>
          </w:p>
        </w:tc>
        <w:tc>
          <w:tcPr>
            <w:tcW w:w="2550" w:type="dxa"/>
            <w:tcBorders>
              <w:top w:val="nil"/>
              <w:left w:val="nil"/>
              <w:bottom w:val="single" w:sz="12" w:space="0" w:color="000000"/>
              <w:right w:val="single" w:sz="12" w:space="0" w:color="000000"/>
            </w:tcBorders>
            <w:shd w:val="clear" w:color="000000" w:fill="FFFFFF"/>
            <w:vAlign w:val="center"/>
            <w:hideMark/>
          </w:tcPr>
          <w:p w:rsidR="00A62CDC" w:rsidRPr="00A40BFD" w:rsidRDefault="00936245" w:rsidP="00375D36">
            <w:pPr>
              <w:jc w:val="center"/>
              <w:rPr>
                <w:rFonts w:ascii="Times New Roman" w:hAnsi="Times New Roman"/>
              </w:rPr>
            </w:pPr>
            <w:r>
              <w:rPr>
                <w:rFonts w:ascii="Times New Roman" w:hAnsi="Times New Roman"/>
              </w:rPr>
              <w:t>52,3</w:t>
            </w:r>
          </w:p>
        </w:tc>
      </w:tr>
      <w:tr w:rsidR="00A62CDC" w:rsidRPr="00A40BFD" w:rsidTr="001B2D95">
        <w:trPr>
          <w:trHeight w:val="73"/>
        </w:trPr>
        <w:tc>
          <w:tcPr>
            <w:tcW w:w="2871" w:type="dxa"/>
            <w:tcBorders>
              <w:top w:val="nil"/>
              <w:left w:val="single" w:sz="12" w:space="0" w:color="000000"/>
              <w:bottom w:val="single" w:sz="12" w:space="0" w:color="000000"/>
              <w:right w:val="single" w:sz="12" w:space="0" w:color="000000"/>
            </w:tcBorders>
            <w:shd w:val="clear" w:color="000000" w:fill="F2F2F2"/>
            <w:vAlign w:val="center"/>
            <w:hideMark/>
          </w:tcPr>
          <w:p w:rsidR="00A62CDC" w:rsidRPr="00A40BFD" w:rsidRDefault="00A62CDC" w:rsidP="00375D36">
            <w:pPr>
              <w:jc w:val="center"/>
              <w:rPr>
                <w:rFonts w:ascii="Times New Roman" w:hAnsi="Times New Roman"/>
                <w:b/>
                <w:bCs/>
                <w:i/>
                <w:iCs/>
              </w:rPr>
            </w:pPr>
            <w:r w:rsidRPr="00A40BFD">
              <w:rPr>
                <w:rFonts w:ascii="Times New Roman" w:hAnsi="Times New Roman"/>
                <w:b/>
                <w:bCs/>
                <w:i/>
                <w:iCs/>
              </w:rPr>
              <w:t>Поливочные нужды</w:t>
            </w:r>
          </w:p>
        </w:tc>
        <w:tc>
          <w:tcPr>
            <w:tcW w:w="1972" w:type="dxa"/>
            <w:tcBorders>
              <w:top w:val="nil"/>
              <w:left w:val="nil"/>
              <w:bottom w:val="single" w:sz="12" w:space="0" w:color="000000"/>
              <w:right w:val="single" w:sz="12" w:space="0" w:color="000000"/>
            </w:tcBorders>
            <w:shd w:val="clear" w:color="000000" w:fill="FFFFFF"/>
            <w:vAlign w:val="center"/>
            <w:hideMark/>
          </w:tcPr>
          <w:p w:rsidR="00A62CDC" w:rsidRPr="00A40BFD" w:rsidRDefault="00936245" w:rsidP="00375D36">
            <w:pPr>
              <w:jc w:val="center"/>
              <w:rPr>
                <w:rFonts w:ascii="Times New Roman" w:hAnsi="Times New Roman"/>
              </w:rPr>
            </w:pPr>
            <w:r>
              <w:rPr>
                <w:rFonts w:ascii="Times New Roman" w:hAnsi="Times New Roman"/>
              </w:rPr>
              <w:t>36,4</w:t>
            </w:r>
          </w:p>
        </w:tc>
        <w:tc>
          <w:tcPr>
            <w:tcW w:w="2431" w:type="dxa"/>
            <w:tcBorders>
              <w:top w:val="nil"/>
              <w:left w:val="nil"/>
              <w:bottom w:val="single" w:sz="12" w:space="0" w:color="000000"/>
              <w:right w:val="single" w:sz="12" w:space="0" w:color="000000"/>
            </w:tcBorders>
            <w:shd w:val="clear" w:color="000000" w:fill="FFFFFF"/>
            <w:vAlign w:val="center"/>
            <w:hideMark/>
          </w:tcPr>
          <w:p w:rsidR="00A62CDC" w:rsidRPr="00A40BFD" w:rsidRDefault="00936245" w:rsidP="00375D36">
            <w:pPr>
              <w:jc w:val="center"/>
              <w:rPr>
                <w:rFonts w:ascii="Times New Roman" w:hAnsi="Times New Roman"/>
              </w:rPr>
            </w:pPr>
            <w:r>
              <w:rPr>
                <w:rFonts w:ascii="Times New Roman" w:hAnsi="Times New Roman"/>
              </w:rPr>
              <w:t>45,5</w:t>
            </w:r>
          </w:p>
        </w:tc>
        <w:tc>
          <w:tcPr>
            <w:tcW w:w="2550" w:type="dxa"/>
            <w:tcBorders>
              <w:top w:val="nil"/>
              <w:left w:val="nil"/>
              <w:bottom w:val="single" w:sz="12" w:space="0" w:color="000000"/>
              <w:right w:val="single" w:sz="12" w:space="0" w:color="000000"/>
            </w:tcBorders>
            <w:shd w:val="clear" w:color="000000" w:fill="FFFFFF"/>
            <w:vAlign w:val="center"/>
            <w:hideMark/>
          </w:tcPr>
          <w:p w:rsidR="00A62CDC" w:rsidRPr="00A40BFD" w:rsidRDefault="00936245" w:rsidP="00375D36">
            <w:pPr>
              <w:jc w:val="center"/>
              <w:rPr>
                <w:rFonts w:ascii="Times New Roman" w:hAnsi="Times New Roman"/>
              </w:rPr>
            </w:pPr>
            <w:r>
              <w:rPr>
                <w:rFonts w:ascii="Times New Roman" w:hAnsi="Times New Roman"/>
              </w:rPr>
              <w:t>54,5</w:t>
            </w:r>
          </w:p>
        </w:tc>
      </w:tr>
      <w:tr w:rsidR="00A62CDC" w:rsidRPr="00A40BFD" w:rsidTr="001B2D95">
        <w:trPr>
          <w:trHeight w:val="73"/>
        </w:trPr>
        <w:tc>
          <w:tcPr>
            <w:tcW w:w="2871" w:type="dxa"/>
            <w:tcBorders>
              <w:top w:val="nil"/>
              <w:left w:val="single" w:sz="12" w:space="0" w:color="000000"/>
              <w:bottom w:val="single" w:sz="12" w:space="0" w:color="000000"/>
              <w:right w:val="single" w:sz="12" w:space="0" w:color="000000"/>
            </w:tcBorders>
            <w:shd w:val="clear" w:color="000000" w:fill="D9D9D9"/>
            <w:vAlign w:val="center"/>
            <w:hideMark/>
          </w:tcPr>
          <w:p w:rsidR="00A62CDC" w:rsidRPr="00A40BFD" w:rsidRDefault="00A62CDC" w:rsidP="00375D36">
            <w:pPr>
              <w:jc w:val="center"/>
              <w:rPr>
                <w:rFonts w:ascii="Times New Roman" w:hAnsi="Times New Roman"/>
                <w:b/>
                <w:bCs/>
                <w:i/>
                <w:iCs/>
              </w:rPr>
            </w:pPr>
            <w:r w:rsidRPr="00A40BFD">
              <w:rPr>
                <w:rFonts w:ascii="Times New Roman" w:hAnsi="Times New Roman"/>
                <w:b/>
                <w:bCs/>
                <w:i/>
                <w:iCs/>
              </w:rPr>
              <w:t>ИТОГО</w:t>
            </w:r>
          </w:p>
        </w:tc>
        <w:tc>
          <w:tcPr>
            <w:tcW w:w="1972" w:type="dxa"/>
            <w:tcBorders>
              <w:top w:val="nil"/>
              <w:left w:val="nil"/>
              <w:bottom w:val="single" w:sz="12" w:space="0" w:color="000000"/>
              <w:right w:val="single" w:sz="12" w:space="0" w:color="000000"/>
            </w:tcBorders>
            <w:shd w:val="clear" w:color="000000" w:fill="D9D9D9"/>
            <w:vAlign w:val="center"/>
            <w:hideMark/>
          </w:tcPr>
          <w:p w:rsidR="00A62CDC" w:rsidRPr="00A40BFD" w:rsidRDefault="00936245" w:rsidP="00375D36">
            <w:pPr>
              <w:jc w:val="center"/>
              <w:rPr>
                <w:rFonts w:ascii="Times New Roman" w:hAnsi="Times New Roman"/>
                <w:b/>
                <w:bCs/>
                <w:i/>
                <w:iCs/>
              </w:rPr>
            </w:pPr>
            <w:r>
              <w:rPr>
                <w:rFonts w:ascii="Times New Roman" w:hAnsi="Times New Roman"/>
                <w:b/>
                <w:bCs/>
                <w:i/>
                <w:iCs/>
              </w:rPr>
              <w:t>187</w:t>
            </w:r>
            <w:r w:rsidR="001B2D95">
              <w:rPr>
                <w:rFonts w:ascii="Times New Roman" w:hAnsi="Times New Roman"/>
                <w:b/>
                <w:bCs/>
                <w:i/>
                <w:iCs/>
              </w:rPr>
              <w:t>,6</w:t>
            </w:r>
          </w:p>
        </w:tc>
        <w:tc>
          <w:tcPr>
            <w:tcW w:w="2431" w:type="dxa"/>
            <w:tcBorders>
              <w:top w:val="nil"/>
              <w:left w:val="nil"/>
              <w:bottom w:val="single" w:sz="12" w:space="0" w:color="000000"/>
              <w:right w:val="single" w:sz="12" w:space="0" w:color="000000"/>
            </w:tcBorders>
            <w:shd w:val="clear" w:color="000000" w:fill="D9D9D9"/>
            <w:vAlign w:val="center"/>
            <w:hideMark/>
          </w:tcPr>
          <w:p w:rsidR="00A62CDC" w:rsidRPr="00A40BFD" w:rsidRDefault="00936245" w:rsidP="00375D36">
            <w:pPr>
              <w:jc w:val="center"/>
              <w:rPr>
                <w:rFonts w:ascii="Times New Roman" w:hAnsi="Times New Roman"/>
                <w:b/>
                <w:bCs/>
                <w:i/>
                <w:iCs/>
              </w:rPr>
            </w:pPr>
            <w:r>
              <w:rPr>
                <w:rFonts w:ascii="Times New Roman" w:hAnsi="Times New Roman"/>
                <w:b/>
                <w:bCs/>
                <w:i/>
                <w:iCs/>
              </w:rPr>
              <w:t>234,5</w:t>
            </w:r>
          </w:p>
        </w:tc>
        <w:tc>
          <w:tcPr>
            <w:tcW w:w="2550" w:type="dxa"/>
            <w:tcBorders>
              <w:top w:val="nil"/>
              <w:left w:val="nil"/>
              <w:bottom w:val="single" w:sz="12" w:space="0" w:color="000000"/>
              <w:right w:val="single" w:sz="12" w:space="0" w:color="000000"/>
            </w:tcBorders>
            <w:shd w:val="clear" w:color="000000" w:fill="D9D9D9"/>
            <w:vAlign w:val="center"/>
            <w:hideMark/>
          </w:tcPr>
          <w:p w:rsidR="00A62CDC" w:rsidRPr="00A40BFD" w:rsidRDefault="00936245" w:rsidP="00375D36">
            <w:pPr>
              <w:jc w:val="center"/>
              <w:rPr>
                <w:rFonts w:ascii="Times New Roman" w:hAnsi="Times New Roman"/>
                <w:b/>
                <w:bCs/>
                <w:i/>
                <w:iCs/>
              </w:rPr>
            </w:pPr>
            <w:r>
              <w:rPr>
                <w:rFonts w:ascii="Times New Roman" w:hAnsi="Times New Roman"/>
                <w:b/>
                <w:bCs/>
                <w:i/>
                <w:iCs/>
              </w:rPr>
              <w:t>281</w:t>
            </w:r>
            <w:r w:rsidR="001B2D95">
              <w:rPr>
                <w:rFonts w:ascii="Times New Roman" w:hAnsi="Times New Roman"/>
                <w:b/>
                <w:bCs/>
                <w:i/>
                <w:iCs/>
              </w:rPr>
              <w:t>,4</w:t>
            </w:r>
          </w:p>
        </w:tc>
      </w:tr>
    </w:tbl>
    <w:p w:rsidR="00A62CDC" w:rsidRPr="00A40BFD" w:rsidRDefault="00A62CDC" w:rsidP="00375D36">
      <w:pPr>
        <w:pStyle w:val="a9"/>
        <w:rPr>
          <w:sz w:val="28"/>
          <w:szCs w:val="28"/>
          <w:lang w:val="ru-RU"/>
        </w:rPr>
      </w:pPr>
      <w:r w:rsidRPr="00A40BFD">
        <w:rPr>
          <w:sz w:val="28"/>
          <w:szCs w:val="28"/>
          <w:lang w:val="ru-RU"/>
        </w:rPr>
        <w:lastRenderedPageBreak/>
        <w:t xml:space="preserve">Среднесуточный расход питьевой воды </w:t>
      </w:r>
      <w:r>
        <w:rPr>
          <w:sz w:val="28"/>
          <w:szCs w:val="28"/>
          <w:lang w:val="ru-RU"/>
        </w:rPr>
        <w:t>н</w:t>
      </w:r>
      <w:r w:rsidR="001B2D95">
        <w:rPr>
          <w:sz w:val="28"/>
          <w:szCs w:val="28"/>
          <w:lang w:val="ru-RU"/>
        </w:rPr>
        <w:t xml:space="preserve">а расчетный срок составит </w:t>
      </w:r>
      <w:r w:rsidR="00936245">
        <w:rPr>
          <w:sz w:val="28"/>
          <w:szCs w:val="28"/>
          <w:lang w:val="ru-RU"/>
        </w:rPr>
        <w:t>234,5</w:t>
      </w:r>
      <w:r w:rsidR="001B2D95">
        <w:rPr>
          <w:sz w:val="28"/>
          <w:szCs w:val="28"/>
          <w:lang w:val="ru-RU"/>
        </w:rPr>
        <w:t xml:space="preserve"> </w:t>
      </w:r>
      <w:r w:rsidRPr="00A40BFD">
        <w:rPr>
          <w:sz w:val="28"/>
          <w:szCs w:val="28"/>
          <w:lang w:val="ru-RU"/>
        </w:rPr>
        <w:t>м</w:t>
      </w:r>
      <w:r w:rsidRPr="00A40BFD">
        <w:rPr>
          <w:sz w:val="28"/>
          <w:szCs w:val="28"/>
          <w:vertAlign w:val="superscript"/>
          <w:lang w:val="ru-RU"/>
        </w:rPr>
        <w:t>3</w:t>
      </w:r>
      <w:r w:rsidRPr="00A40BFD">
        <w:rPr>
          <w:sz w:val="28"/>
          <w:szCs w:val="28"/>
          <w:lang w:val="ru-RU"/>
        </w:rPr>
        <w:t>/сут. и будет обеспечиваться от существующих скважин.</w:t>
      </w:r>
    </w:p>
    <w:p w:rsidR="00A62CDC" w:rsidRPr="00A40BFD" w:rsidRDefault="00A62CDC" w:rsidP="00375D36">
      <w:pPr>
        <w:pStyle w:val="a9"/>
        <w:rPr>
          <w:sz w:val="28"/>
          <w:szCs w:val="28"/>
          <w:lang w:val="ru-RU"/>
        </w:rPr>
      </w:pPr>
      <w:r w:rsidRPr="00A40BFD">
        <w:rPr>
          <w:sz w:val="28"/>
          <w:szCs w:val="28"/>
          <w:lang w:val="ru-RU"/>
        </w:rPr>
        <w:t>Схема водоснабжения сохраняется существующая, с развитием, реконструкцией и строительством сетей и сооружений водопровода.</w:t>
      </w:r>
    </w:p>
    <w:p w:rsidR="00A62CDC" w:rsidRPr="00712F14" w:rsidRDefault="00A62CDC" w:rsidP="00375D36">
      <w:pPr>
        <w:pStyle w:val="a9"/>
        <w:rPr>
          <w:sz w:val="28"/>
          <w:szCs w:val="28"/>
          <w:lang w:val="ru-RU"/>
        </w:rPr>
      </w:pPr>
      <w:r w:rsidRPr="00A40BFD">
        <w:rPr>
          <w:sz w:val="28"/>
          <w:szCs w:val="28"/>
          <w:lang w:val="ru-RU"/>
        </w:rPr>
        <w:t>Водоснабжение площадок нового строительства осуществляется прокладкой водопроводных сетей, с подключением к существующим сетям водопровода.</w:t>
      </w:r>
    </w:p>
    <w:p w:rsidR="00A62CDC" w:rsidRPr="00A62CDC" w:rsidRDefault="00A62CDC" w:rsidP="00375D36">
      <w:pPr>
        <w:pStyle w:val="2"/>
        <w:spacing w:before="0" w:line="240" w:lineRule="auto"/>
        <w:ind w:firstLine="709"/>
        <w:rPr>
          <w:rFonts w:ascii="Times New Roman" w:hAnsi="Times New Roman"/>
          <w:color w:val="auto"/>
          <w:sz w:val="28"/>
          <w:szCs w:val="28"/>
          <w:u w:val="single"/>
        </w:rPr>
      </w:pPr>
      <w:bookmarkStart w:id="44" w:name="_Toc270941777"/>
      <w:bookmarkStart w:id="45" w:name="_Toc495072934"/>
      <w:r w:rsidRPr="00A62CDC">
        <w:rPr>
          <w:rFonts w:ascii="Times New Roman" w:hAnsi="Times New Roman"/>
          <w:color w:val="auto"/>
          <w:sz w:val="28"/>
          <w:szCs w:val="28"/>
          <w:u w:val="single"/>
        </w:rPr>
        <w:t>Зоны санитарной охраны</w:t>
      </w:r>
      <w:bookmarkEnd w:id="44"/>
      <w:bookmarkEnd w:id="45"/>
      <w:r>
        <w:rPr>
          <w:rFonts w:ascii="Times New Roman" w:hAnsi="Times New Roman"/>
          <w:color w:val="auto"/>
          <w:sz w:val="28"/>
          <w:szCs w:val="28"/>
          <w:u w:val="single"/>
        </w:rPr>
        <w:t>.</w:t>
      </w:r>
    </w:p>
    <w:p w:rsidR="00A62CDC" w:rsidRPr="00712F14" w:rsidRDefault="00A62CDC" w:rsidP="00375D36">
      <w:pPr>
        <w:pStyle w:val="a9"/>
        <w:rPr>
          <w:sz w:val="28"/>
          <w:szCs w:val="28"/>
          <w:lang w:val="ru-RU"/>
        </w:rPr>
      </w:pPr>
      <w:r w:rsidRPr="00712F14">
        <w:rPr>
          <w:sz w:val="28"/>
          <w:szCs w:val="28"/>
          <w:lang w:val="ru-RU"/>
        </w:rPr>
        <w:t xml:space="preserve">Для обеспечения санитарно-эпидемиологической надежности водопровода хозяйственно-питьевого назначения, в МО </w:t>
      </w:r>
      <w:r w:rsidR="00936245">
        <w:rPr>
          <w:rFonts w:eastAsia="Arial"/>
          <w:sz w:val="28"/>
          <w:szCs w:val="28"/>
          <w:lang w:val="ru-RU"/>
        </w:rPr>
        <w:t>Рыбинский</w:t>
      </w:r>
      <w:r w:rsidR="001B2D95" w:rsidRPr="00712F14">
        <w:rPr>
          <w:sz w:val="28"/>
          <w:szCs w:val="28"/>
          <w:lang w:val="ru-RU"/>
        </w:rPr>
        <w:t xml:space="preserve"> </w:t>
      </w:r>
      <w:r w:rsidRPr="00712F14">
        <w:rPr>
          <w:sz w:val="28"/>
          <w:szCs w:val="28"/>
          <w:lang w:val="ru-RU"/>
        </w:rPr>
        <w:t>сельсовет предусматриваются зоны санитарной охраны источников питьевого водоснабжения, которые включают три пояса (СанПиН 2.1.4.1110-02):</w:t>
      </w:r>
    </w:p>
    <w:p w:rsidR="00A62CDC" w:rsidRPr="00712F14" w:rsidRDefault="00A62CDC" w:rsidP="00375D36">
      <w:pPr>
        <w:pStyle w:val="a9"/>
        <w:rPr>
          <w:sz w:val="28"/>
          <w:szCs w:val="28"/>
          <w:lang w:val="ru-RU"/>
        </w:rPr>
      </w:pPr>
      <w:proofErr w:type="gramStart"/>
      <w:r w:rsidRPr="00712F14">
        <w:rPr>
          <w:sz w:val="28"/>
          <w:szCs w:val="28"/>
        </w:rPr>
        <w:t>I</w:t>
      </w:r>
      <w:r w:rsidRPr="00712F14">
        <w:rPr>
          <w:sz w:val="28"/>
          <w:szCs w:val="28"/>
          <w:lang w:val="ru-RU"/>
        </w:rPr>
        <w:t xml:space="preserve"> – пояс строгого режима включает территорию расположения водозаборов, в пределах которых запрещаются все виды строительства, не имеющие непосредственного отношения к водозабору.</w:t>
      </w:r>
      <w:proofErr w:type="gramEnd"/>
      <w:r w:rsidRPr="00712F14">
        <w:rPr>
          <w:sz w:val="28"/>
          <w:szCs w:val="28"/>
          <w:lang w:val="ru-RU"/>
        </w:rPr>
        <w:t xml:space="preserve"> </w:t>
      </w:r>
    </w:p>
    <w:p w:rsidR="00A62CDC" w:rsidRDefault="00A62CDC" w:rsidP="00375D36">
      <w:pPr>
        <w:pStyle w:val="a9"/>
        <w:rPr>
          <w:sz w:val="28"/>
          <w:szCs w:val="28"/>
          <w:lang w:val="ru-RU"/>
        </w:rPr>
      </w:pPr>
      <w:r w:rsidRPr="00712F14">
        <w:rPr>
          <w:sz w:val="28"/>
          <w:szCs w:val="28"/>
        </w:rPr>
        <w:t>II</w:t>
      </w:r>
      <w:r w:rsidRPr="00712F14">
        <w:rPr>
          <w:sz w:val="28"/>
          <w:szCs w:val="28"/>
          <w:lang w:val="ru-RU"/>
        </w:rPr>
        <w:t xml:space="preserve">, </w:t>
      </w:r>
      <w:r w:rsidRPr="00712F14">
        <w:rPr>
          <w:sz w:val="28"/>
          <w:szCs w:val="28"/>
        </w:rPr>
        <w:t>III</w:t>
      </w:r>
      <w:r w:rsidRPr="00712F14">
        <w:rPr>
          <w:sz w:val="28"/>
          <w:szCs w:val="28"/>
          <w:lang w:val="ru-RU"/>
        </w:rPr>
        <w:t xml:space="preserve"> – пояса (режимов ограничений) включают территорию, предназначенную для предупреждения загрязнения воды источников водоснабжения. В пределах 2, 3 поясов ЗСО градостроительная деятельность допускается при условии обязательного </w:t>
      </w:r>
      <w:proofErr w:type="spellStart"/>
      <w:r w:rsidRPr="00712F14">
        <w:rPr>
          <w:sz w:val="28"/>
          <w:szCs w:val="28"/>
          <w:lang w:val="ru-RU"/>
        </w:rPr>
        <w:t>канализования</w:t>
      </w:r>
      <w:proofErr w:type="spellEnd"/>
      <w:r w:rsidRPr="00712F14">
        <w:rPr>
          <w:sz w:val="28"/>
          <w:szCs w:val="28"/>
          <w:lang w:val="ru-RU"/>
        </w:rPr>
        <w:t xml:space="preserve"> зданий и сооружений, благоустройства территории, организации поверхностного стока.</w:t>
      </w:r>
    </w:p>
    <w:p w:rsidR="001B2D95" w:rsidRPr="00712F14" w:rsidRDefault="001B2D95" w:rsidP="00375D36">
      <w:pPr>
        <w:pStyle w:val="a9"/>
        <w:rPr>
          <w:sz w:val="28"/>
          <w:szCs w:val="28"/>
          <w:lang w:val="ru-RU"/>
        </w:rPr>
      </w:pPr>
    </w:p>
    <w:p w:rsidR="00A62CDC" w:rsidRPr="00712F14" w:rsidRDefault="00A62CDC" w:rsidP="00375D36">
      <w:pPr>
        <w:pStyle w:val="2"/>
        <w:spacing w:before="0" w:line="240" w:lineRule="auto"/>
        <w:jc w:val="center"/>
        <w:rPr>
          <w:rFonts w:ascii="Times New Roman" w:hAnsi="Times New Roman"/>
          <w:b/>
          <w:i/>
          <w:color w:val="auto"/>
          <w:sz w:val="28"/>
          <w:szCs w:val="28"/>
        </w:rPr>
      </w:pPr>
      <w:bookmarkStart w:id="46" w:name="_Toc270941778"/>
      <w:bookmarkStart w:id="47" w:name="_Toc495072935"/>
      <w:r w:rsidRPr="00712F14">
        <w:rPr>
          <w:rFonts w:ascii="Times New Roman" w:hAnsi="Times New Roman"/>
          <w:b/>
          <w:i/>
          <w:color w:val="auto"/>
          <w:sz w:val="28"/>
          <w:szCs w:val="28"/>
        </w:rPr>
        <w:t>Водоотведение</w:t>
      </w:r>
      <w:bookmarkEnd w:id="46"/>
      <w:bookmarkEnd w:id="47"/>
    </w:p>
    <w:p w:rsidR="00A62CDC" w:rsidRPr="00D57EC3" w:rsidRDefault="00A62CDC" w:rsidP="00375D36">
      <w:pPr>
        <w:pStyle w:val="a9"/>
        <w:rPr>
          <w:sz w:val="28"/>
          <w:szCs w:val="28"/>
          <w:u w:val="single"/>
          <w:lang w:val="ru-RU"/>
        </w:rPr>
      </w:pPr>
      <w:r w:rsidRPr="00D57EC3">
        <w:rPr>
          <w:sz w:val="28"/>
          <w:szCs w:val="28"/>
          <w:u w:val="single"/>
          <w:lang w:val="ru-RU"/>
        </w:rPr>
        <w:t>Проектные решения</w:t>
      </w:r>
    </w:p>
    <w:p w:rsidR="00A62CDC" w:rsidRPr="00D57EC3" w:rsidRDefault="00A62CDC" w:rsidP="00375D36">
      <w:pPr>
        <w:pStyle w:val="a9"/>
        <w:rPr>
          <w:sz w:val="28"/>
          <w:szCs w:val="28"/>
          <w:lang w:val="ru-RU"/>
        </w:rPr>
      </w:pPr>
      <w:r w:rsidRPr="00D57EC3">
        <w:rPr>
          <w:sz w:val="28"/>
          <w:szCs w:val="28"/>
          <w:lang w:val="ru-RU"/>
        </w:rPr>
        <w:t xml:space="preserve">С целью улучшения санитарной обстановки, уменьшения загрязнения водных объектов, необходима организация централизованной хозяйственно-бытовой системы водоотведения в МО </w:t>
      </w:r>
      <w:r w:rsidR="005706CA">
        <w:rPr>
          <w:rFonts w:eastAsia="Arial"/>
          <w:sz w:val="28"/>
          <w:szCs w:val="28"/>
          <w:lang w:val="ru-RU"/>
        </w:rPr>
        <w:t>Рыбинский</w:t>
      </w:r>
      <w:r w:rsidR="001B2D95" w:rsidRPr="00D57EC3">
        <w:rPr>
          <w:sz w:val="28"/>
          <w:szCs w:val="28"/>
          <w:lang w:val="ru-RU"/>
        </w:rPr>
        <w:t xml:space="preserve"> </w:t>
      </w:r>
      <w:r w:rsidRPr="00D57EC3">
        <w:rPr>
          <w:sz w:val="28"/>
          <w:szCs w:val="28"/>
          <w:lang w:val="ru-RU"/>
        </w:rPr>
        <w:t>сельсовет.</w:t>
      </w:r>
    </w:p>
    <w:p w:rsidR="00A62CDC" w:rsidRPr="00D57EC3" w:rsidRDefault="00A62CDC" w:rsidP="00375D36">
      <w:pPr>
        <w:pStyle w:val="a9"/>
        <w:rPr>
          <w:sz w:val="28"/>
          <w:szCs w:val="28"/>
          <w:lang w:val="ru-RU"/>
        </w:rPr>
      </w:pPr>
      <w:r w:rsidRPr="00D57EC3">
        <w:rPr>
          <w:sz w:val="28"/>
          <w:szCs w:val="28"/>
          <w:lang w:val="ru-RU"/>
        </w:rPr>
        <w:t xml:space="preserve">Согласно СП 32.13330.2012 «Свод правил. Канализация. Наружные сети и сооружения. Актуализированная редакция </w:t>
      </w:r>
      <w:proofErr w:type="spellStart"/>
      <w:r w:rsidRPr="00D57EC3">
        <w:rPr>
          <w:sz w:val="28"/>
          <w:szCs w:val="28"/>
          <w:lang w:val="ru-RU"/>
        </w:rPr>
        <w:t>СНиП</w:t>
      </w:r>
      <w:proofErr w:type="spellEnd"/>
      <w:r w:rsidRPr="00D57EC3">
        <w:rPr>
          <w:sz w:val="28"/>
          <w:szCs w:val="28"/>
          <w:lang w:val="ru-RU"/>
        </w:rPr>
        <w:t xml:space="preserve"> 2.04.03-85» при проектировании систем канализации населенных пунктов расчетное удельное среднесуточное водоотведение бытовых сточных вод от жилых зданий следует принимать равным расчетному удельному среднесуточному водопотреблению согласно СП 31.13330.2012 «Свод правил. Водоснабжение. Наружные сети и сооружения. Актуализированная редакция </w:t>
      </w:r>
      <w:proofErr w:type="spellStart"/>
      <w:r w:rsidRPr="00D57EC3">
        <w:rPr>
          <w:sz w:val="28"/>
          <w:szCs w:val="28"/>
          <w:lang w:val="ru-RU"/>
        </w:rPr>
        <w:t>СНиП</w:t>
      </w:r>
      <w:proofErr w:type="spellEnd"/>
      <w:r w:rsidRPr="00D57EC3">
        <w:rPr>
          <w:sz w:val="28"/>
          <w:szCs w:val="28"/>
          <w:lang w:val="ru-RU"/>
        </w:rPr>
        <w:t xml:space="preserve"> 2.04.02-84*» без учета расхода воды на полив.</w:t>
      </w:r>
    </w:p>
    <w:p w:rsidR="00A62CDC" w:rsidRPr="00D57EC3" w:rsidRDefault="00A62CDC" w:rsidP="00375D36">
      <w:pPr>
        <w:pStyle w:val="a9"/>
        <w:rPr>
          <w:sz w:val="28"/>
          <w:szCs w:val="28"/>
          <w:lang w:val="ru-RU"/>
        </w:rPr>
      </w:pPr>
      <w:r w:rsidRPr="00D57EC3">
        <w:rPr>
          <w:sz w:val="28"/>
          <w:szCs w:val="28"/>
          <w:lang w:val="ru-RU"/>
        </w:rPr>
        <w:t>Неучтенные расходы стоков и прочие расходы приняты в размере 5% от расхода воды на нужды населения.</w:t>
      </w:r>
    </w:p>
    <w:p w:rsidR="00A62CDC" w:rsidRPr="00D57EC3" w:rsidRDefault="00A62CDC" w:rsidP="00375D36">
      <w:pPr>
        <w:pStyle w:val="a9"/>
        <w:ind w:left="709" w:firstLine="0"/>
        <w:jc w:val="right"/>
        <w:outlineLvl w:val="0"/>
        <w:rPr>
          <w:b/>
          <w:i/>
          <w:lang w:val="ru-RU"/>
        </w:rPr>
      </w:pPr>
      <w:r>
        <w:rPr>
          <w:b/>
          <w:i/>
          <w:lang w:val="ru-RU"/>
        </w:rPr>
        <w:t>Таблица 3.</w:t>
      </w:r>
      <w:r w:rsidR="009B6217">
        <w:rPr>
          <w:b/>
          <w:i/>
          <w:lang w:val="ru-RU"/>
        </w:rPr>
        <w:t>2</w:t>
      </w:r>
    </w:p>
    <w:p w:rsidR="00A62CDC" w:rsidRPr="00A62CDC" w:rsidRDefault="00A62CDC" w:rsidP="00375D36">
      <w:pPr>
        <w:pStyle w:val="aa"/>
        <w:jc w:val="right"/>
        <w:rPr>
          <w:rFonts w:ascii="Times New Roman" w:hAnsi="Times New Roman"/>
          <w:b/>
          <w:i/>
          <w:lang w:eastAsia="ar-SA" w:bidi="en-US"/>
        </w:rPr>
      </w:pPr>
      <w:r w:rsidRPr="00A62CDC">
        <w:rPr>
          <w:rFonts w:ascii="Times New Roman" w:hAnsi="Times New Roman"/>
          <w:b/>
          <w:i/>
          <w:lang w:eastAsia="ar-SA" w:bidi="en-US"/>
        </w:rPr>
        <w:t>Суммарные расходы хозяйственно-бытовых стоков</w:t>
      </w:r>
    </w:p>
    <w:tbl>
      <w:tblPr>
        <w:tblW w:w="10061" w:type="dxa"/>
        <w:jc w:val="center"/>
        <w:tblLook w:val="04A0"/>
      </w:tblPr>
      <w:tblGrid>
        <w:gridCol w:w="5190"/>
        <w:gridCol w:w="4871"/>
      </w:tblGrid>
      <w:tr w:rsidR="00A62CDC" w:rsidRPr="00D57EC3" w:rsidTr="009B6217">
        <w:trPr>
          <w:trHeight w:val="532"/>
          <w:jc w:val="center"/>
        </w:trPr>
        <w:tc>
          <w:tcPr>
            <w:tcW w:w="5190"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A62CDC" w:rsidRPr="00D57EC3" w:rsidRDefault="00A62CDC" w:rsidP="00375D36">
            <w:pPr>
              <w:jc w:val="center"/>
              <w:rPr>
                <w:rFonts w:ascii="Times New Roman" w:hAnsi="Times New Roman"/>
                <w:b/>
                <w:bCs/>
                <w:i/>
                <w:iCs/>
              </w:rPr>
            </w:pPr>
            <w:r w:rsidRPr="00D57EC3">
              <w:rPr>
                <w:rFonts w:ascii="Times New Roman" w:hAnsi="Times New Roman"/>
                <w:b/>
                <w:bCs/>
                <w:i/>
                <w:iCs/>
              </w:rPr>
              <w:t>Расход воды</w:t>
            </w:r>
          </w:p>
        </w:tc>
        <w:tc>
          <w:tcPr>
            <w:tcW w:w="4871" w:type="dxa"/>
            <w:tcBorders>
              <w:top w:val="single" w:sz="12" w:space="0" w:color="000000"/>
              <w:left w:val="nil"/>
              <w:bottom w:val="single" w:sz="12" w:space="0" w:color="000000"/>
              <w:right w:val="single" w:sz="12" w:space="0" w:color="000000"/>
            </w:tcBorders>
            <w:shd w:val="clear" w:color="000000" w:fill="D9D9D9"/>
            <w:vAlign w:val="center"/>
            <w:hideMark/>
          </w:tcPr>
          <w:p w:rsidR="00A62CDC" w:rsidRPr="00D57EC3" w:rsidRDefault="00A62CDC" w:rsidP="00375D36">
            <w:pPr>
              <w:jc w:val="center"/>
              <w:rPr>
                <w:rFonts w:ascii="Times New Roman" w:hAnsi="Times New Roman"/>
                <w:b/>
                <w:bCs/>
                <w:i/>
                <w:iCs/>
              </w:rPr>
            </w:pPr>
            <w:r w:rsidRPr="00D57EC3">
              <w:rPr>
                <w:rFonts w:ascii="Times New Roman" w:hAnsi="Times New Roman"/>
                <w:b/>
                <w:bCs/>
                <w:i/>
                <w:iCs/>
              </w:rPr>
              <w:t>Водоотведение на расчетный срок, м</w:t>
            </w:r>
            <w:r w:rsidRPr="00D57EC3">
              <w:rPr>
                <w:rFonts w:ascii="Times New Roman" w:hAnsi="Times New Roman"/>
                <w:b/>
                <w:bCs/>
                <w:i/>
                <w:iCs/>
                <w:vertAlign w:val="superscript"/>
              </w:rPr>
              <w:t>3</w:t>
            </w:r>
            <w:r w:rsidRPr="00D57EC3">
              <w:rPr>
                <w:rFonts w:ascii="Times New Roman" w:hAnsi="Times New Roman"/>
                <w:b/>
                <w:bCs/>
                <w:i/>
                <w:iCs/>
              </w:rPr>
              <w:t>/сут.</w:t>
            </w:r>
          </w:p>
        </w:tc>
      </w:tr>
      <w:tr w:rsidR="00A62CDC" w:rsidRPr="00D57EC3" w:rsidTr="009B6217">
        <w:trPr>
          <w:trHeight w:val="327"/>
          <w:jc w:val="center"/>
        </w:trPr>
        <w:tc>
          <w:tcPr>
            <w:tcW w:w="5190" w:type="dxa"/>
            <w:tcBorders>
              <w:top w:val="nil"/>
              <w:left w:val="single" w:sz="12" w:space="0" w:color="000000"/>
              <w:bottom w:val="single" w:sz="12" w:space="0" w:color="000000"/>
              <w:right w:val="single" w:sz="12" w:space="0" w:color="000000"/>
            </w:tcBorders>
            <w:shd w:val="clear" w:color="000000" w:fill="F2F2F2"/>
            <w:vAlign w:val="center"/>
            <w:hideMark/>
          </w:tcPr>
          <w:p w:rsidR="00A62CDC" w:rsidRPr="00D57EC3" w:rsidRDefault="00A62CDC" w:rsidP="00375D36">
            <w:pPr>
              <w:rPr>
                <w:rFonts w:ascii="Times New Roman" w:hAnsi="Times New Roman"/>
                <w:b/>
                <w:bCs/>
                <w:i/>
                <w:iCs/>
              </w:rPr>
            </w:pPr>
            <w:r w:rsidRPr="00D57EC3">
              <w:rPr>
                <w:rFonts w:ascii="Times New Roman" w:hAnsi="Times New Roman"/>
                <w:b/>
                <w:bCs/>
                <w:i/>
                <w:iCs/>
              </w:rPr>
              <w:t>Расчетное удельное среднесуточное водопотребление на хозяйственно-бытовые нужды</w:t>
            </w:r>
          </w:p>
        </w:tc>
        <w:tc>
          <w:tcPr>
            <w:tcW w:w="4871" w:type="dxa"/>
            <w:tcBorders>
              <w:top w:val="nil"/>
              <w:left w:val="nil"/>
              <w:bottom w:val="single" w:sz="12" w:space="0" w:color="000000"/>
              <w:right w:val="single" w:sz="12" w:space="0" w:color="000000"/>
            </w:tcBorders>
            <w:shd w:val="clear" w:color="000000" w:fill="FFFFFF"/>
            <w:vAlign w:val="center"/>
            <w:hideMark/>
          </w:tcPr>
          <w:p w:rsidR="00A62CDC" w:rsidRPr="00D57EC3" w:rsidRDefault="00A62CDC" w:rsidP="00375D36">
            <w:pPr>
              <w:jc w:val="center"/>
              <w:rPr>
                <w:rFonts w:ascii="Times New Roman" w:hAnsi="Times New Roman"/>
              </w:rPr>
            </w:pPr>
            <w:r>
              <w:rPr>
                <w:rFonts w:ascii="Times New Roman" w:hAnsi="Times New Roman"/>
              </w:rPr>
              <w:t>1</w:t>
            </w:r>
            <w:r w:rsidR="005706CA">
              <w:rPr>
                <w:rFonts w:ascii="Times New Roman" w:hAnsi="Times New Roman"/>
              </w:rPr>
              <w:t>89</w:t>
            </w:r>
          </w:p>
        </w:tc>
      </w:tr>
      <w:tr w:rsidR="00A62CDC" w:rsidRPr="00D57EC3" w:rsidTr="009B6217">
        <w:trPr>
          <w:trHeight w:val="70"/>
          <w:jc w:val="center"/>
        </w:trPr>
        <w:tc>
          <w:tcPr>
            <w:tcW w:w="5190" w:type="dxa"/>
            <w:tcBorders>
              <w:top w:val="nil"/>
              <w:left w:val="single" w:sz="12" w:space="0" w:color="000000"/>
              <w:bottom w:val="single" w:sz="12" w:space="0" w:color="000000"/>
              <w:right w:val="single" w:sz="12" w:space="0" w:color="000000"/>
            </w:tcBorders>
            <w:shd w:val="clear" w:color="000000" w:fill="F2F2F2"/>
            <w:vAlign w:val="center"/>
            <w:hideMark/>
          </w:tcPr>
          <w:p w:rsidR="00A62CDC" w:rsidRPr="00D57EC3" w:rsidRDefault="00A62CDC" w:rsidP="00375D36">
            <w:pPr>
              <w:rPr>
                <w:rFonts w:ascii="Times New Roman" w:hAnsi="Times New Roman"/>
                <w:b/>
                <w:bCs/>
                <w:i/>
                <w:iCs/>
              </w:rPr>
            </w:pPr>
            <w:r w:rsidRPr="00D57EC3">
              <w:rPr>
                <w:rFonts w:ascii="Times New Roman" w:hAnsi="Times New Roman"/>
                <w:b/>
                <w:bCs/>
                <w:i/>
                <w:iCs/>
              </w:rPr>
              <w:t>Прочие расходы 5%</w:t>
            </w:r>
          </w:p>
        </w:tc>
        <w:tc>
          <w:tcPr>
            <w:tcW w:w="4871" w:type="dxa"/>
            <w:tcBorders>
              <w:top w:val="nil"/>
              <w:left w:val="nil"/>
              <w:bottom w:val="single" w:sz="12" w:space="0" w:color="000000"/>
              <w:right w:val="single" w:sz="12" w:space="0" w:color="000000"/>
            </w:tcBorders>
            <w:shd w:val="clear" w:color="000000" w:fill="FFFFFF"/>
            <w:vAlign w:val="center"/>
            <w:hideMark/>
          </w:tcPr>
          <w:p w:rsidR="00A62CDC" w:rsidRPr="00D57EC3" w:rsidRDefault="005706CA" w:rsidP="00375D36">
            <w:pPr>
              <w:jc w:val="center"/>
              <w:rPr>
                <w:rFonts w:ascii="Times New Roman" w:hAnsi="Times New Roman"/>
              </w:rPr>
            </w:pPr>
            <w:r>
              <w:rPr>
                <w:rFonts w:ascii="Times New Roman" w:hAnsi="Times New Roman"/>
              </w:rPr>
              <w:t>9,4</w:t>
            </w:r>
          </w:p>
        </w:tc>
      </w:tr>
      <w:tr w:rsidR="00A62CDC" w:rsidRPr="00D57EC3" w:rsidTr="009B6217">
        <w:trPr>
          <w:trHeight w:val="70"/>
          <w:jc w:val="center"/>
        </w:trPr>
        <w:tc>
          <w:tcPr>
            <w:tcW w:w="5190" w:type="dxa"/>
            <w:tcBorders>
              <w:top w:val="nil"/>
              <w:left w:val="single" w:sz="12" w:space="0" w:color="000000"/>
              <w:bottom w:val="single" w:sz="12" w:space="0" w:color="000000"/>
              <w:right w:val="single" w:sz="12" w:space="0" w:color="000000"/>
            </w:tcBorders>
            <w:shd w:val="clear" w:color="000000" w:fill="D9D9D9"/>
            <w:vAlign w:val="center"/>
            <w:hideMark/>
          </w:tcPr>
          <w:p w:rsidR="00A62CDC" w:rsidRPr="00D57EC3" w:rsidRDefault="00A62CDC" w:rsidP="00375D36">
            <w:pPr>
              <w:jc w:val="center"/>
              <w:rPr>
                <w:rFonts w:ascii="Times New Roman" w:hAnsi="Times New Roman"/>
                <w:b/>
                <w:bCs/>
                <w:i/>
                <w:iCs/>
              </w:rPr>
            </w:pPr>
            <w:r w:rsidRPr="00D57EC3">
              <w:rPr>
                <w:rFonts w:ascii="Times New Roman" w:hAnsi="Times New Roman"/>
                <w:b/>
                <w:bCs/>
                <w:i/>
                <w:iCs/>
              </w:rPr>
              <w:t>ИТОГО</w:t>
            </w:r>
          </w:p>
        </w:tc>
        <w:tc>
          <w:tcPr>
            <w:tcW w:w="4871" w:type="dxa"/>
            <w:tcBorders>
              <w:top w:val="nil"/>
              <w:left w:val="nil"/>
              <w:bottom w:val="single" w:sz="12" w:space="0" w:color="000000"/>
              <w:right w:val="single" w:sz="12" w:space="0" w:color="000000"/>
            </w:tcBorders>
            <w:shd w:val="clear" w:color="000000" w:fill="D9D9D9"/>
            <w:vAlign w:val="center"/>
            <w:hideMark/>
          </w:tcPr>
          <w:p w:rsidR="00A62CDC" w:rsidRPr="00D57EC3" w:rsidRDefault="00A62CDC" w:rsidP="00375D36">
            <w:pPr>
              <w:jc w:val="center"/>
              <w:rPr>
                <w:rFonts w:ascii="Times New Roman" w:hAnsi="Times New Roman"/>
                <w:b/>
                <w:bCs/>
                <w:i/>
                <w:iCs/>
              </w:rPr>
            </w:pPr>
            <w:r>
              <w:rPr>
                <w:rFonts w:ascii="Times New Roman" w:hAnsi="Times New Roman"/>
                <w:b/>
                <w:bCs/>
                <w:i/>
                <w:iCs/>
              </w:rPr>
              <w:t>1</w:t>
            </w:r>
            <w:r w:rsidR="005706CA">
              <w:rPr>
                <w:rFonts w:ascii="Times New Roman" w:hAnsi="Times New Roman"/>
                <w:b/>
                <w:bCs/>
                <w:i/>
                <w:iCs/>
              </w:rPr>
              <w:t>98</w:t>
            </w:r>
            <w:r w:rsidR="001B2D95">
              <w:rPr>
                <w:rFonts w:ascii="Times New Roman" w:hAnsi="Times New Roman"/>
                <w:b/>
                <w:bCs/>
                <w:i/>
                <w:iCs/>
              </w:rPr>
              <w:t>,4</w:t>
            </w:r>
          </w:p>
        </w:tc>
      </w:tr>
    </w:tbl>
    <w:p w:rsidR="00A62CDC" w:rsidRPr="00D57EC3" w:rsidRDefault="00A62CDC" w:rsidP="00375D36">
      <w:pPr>
        <w:pStyle w:val="a9"/>
        <w:rPr>
          <w:sz w:val="28"/>
          <w:szCs w:val="28"/>
          <w:lang w:val="ru-RU"/>
        </w:rPr>
      </w:pPr>
      <w:r w:rsidRPr="00D57EC3">
        <w:rPr>
          <w:color w:val="000000"/>
          <w:sz w:val="28"/>
          <w:szCs w:val="28"/>
          <w:lang w:val="ru-RU"/>
        </w:rPr>
        <w:lastRenderedPageBreak/>
        <w:t>Среднесуточный объем водоотведения на расчетны</w:t>
      </w:r>
      <w:r>
        <w:rPr>
          <w:color w:val="000000"/>
          <w:sz w:val="28"/>
          <w:szCs w:val="28"/>
          <w:lang w:val="ru-RU"/>
        </w:rPr>
        <w:t xml:space="preserve">й </w:t>
      </w:r>
      <w:r w:rsidR="005706CA">
        <w:rPr>
          <w:color w:val="000000"/>
          <w:sz w:val="28"/>
          <w:szCs w:val="28"/>
          <w:lang w:val="ru-RU"/>
        </w:rPr>
        <w:t>срок принимается в размере 198</w:t>
      </w:r>
      <w:r w:rsidR="001B2D95">
        <w:rPr>
          <w:color w:val="000000"/>
          <w:sz w:val="28"/>
          <w:szCs w:val="28"/>
          <w:lang w:val="ru-RU"/>
        </w:rPr>
        <w:t>,4</w:t>
      </w:r>
      <w:r w:rsidRPr="00D57EC3">
        <w:rPr>
          <w:color w:val="000000"/>
          <w:sz w:val="28"/>
          <w:szCs w:val="28"/>
          <w:lang w:val="ru-RU"/>
        </w:rPr>
        <w:t xml:space="preserve"> </w:t>
      </w:r>
      <w:r w:rsidRPr="00D57EC3">
        <w:rPr>
          <w:sz w:val="28"/>
          <w:szCs w:val="28"/>
          <w:lang w:val="ru-RU"/>
        </w:rPr>
        <w:t>м</w:t>
      </w:r>
      <w:r w:rsidRPr="00D57EC3">
        <w:rPr>
          <w:sz w:val="28"/>
          <w:szCs w:val="28"/>
          <w:vertAlign w:val="superscript"/>
          <w:lang w:val="ru-RU"/>
        </w:rPr>
        <w:t>3</w:t>
      </w:r>
      <w:r w:rsidRPr="00D57EC3">
        <w:rPr>
          <w:sz w:val="28"/>
          <w:szCs w:val="28"/>
          <w:lang w:val="ru-RU"/>
        </w:rPr>
        <w:t>/сут.</w:t>
      </w:r>
    </w:p>
    <w:p w:rsidR="00A62CDC" w:rsidRPr="00D57EC3" w:rsidRDefault="00A62CDC" w:rsidP="00375D36">
      <w:pPr>
        <w:pStyle w:val="a9"/>
        <w:rPr>
          <w:sz w:val="28"/>
          <w:szCs w:val="28"/>
          <w:u w:val="single"/>
          <w:lang w:val="ru-RU"/>
        </w:rPr>
      </w:pPr>
      <w:r w:rsidRPr="00D57EC3">
        <w:rPr>
          <w:sz w:val="28"/>
          <w:szCs w:val="28"/>
          <w:u w:val="single"/>
          <w:lang w:val="ru-RU"/>
        </w:rPr>
        <w:t>Система канализации</w:t>
      </w:r>
    </w:p>
    <w:p w:rsidR="00A62CDC" w:rsidRPr="00D57EC3" w:rsidRDefault="00A62CDC" w:rsidP="00375D36">
      <w:pPr>
        <w:pStyle w:val="a9"/>
        <w:rPr>
          <w:sz w:val="28"/>
          <w:szCs w:val="28"/>
          <w:lang w:val="ru-RU"/>
        </w:rPr>
      </w:pPr>
      <w:r w:rsidRPr="00D57EC3">
        <w:rPr>
          <w:sz w:val="28"/>
          <w:szCs w:val="28"/>
          <w:lang w:val="ru-RU"/>
        </w:rPr>
        <w:t>Система канализации в зоне малоэтажной жилой застройки принята полная раздельная, при которой хозяйственно-бытовая сеть не прокладывается для отведения стоков от жилой и общественной застройки, а устраивается канализационная яма в каждом дворе.</w:t>
      </w:r>
    </w:p>
    <w:p w:rsidR="00A62CDC" w:rsidRPr="00D57EC3" w:rsidRDefault="00A62CDC" w:rsidP="00375D36">
      <w:pPr>
        <w:pStyle w:val="a9"/>
        <w:rPr>
          <w:sz w:val="28"/>
          <w:szCs w:val="28"/>
          <w:lang w:val="ru-RU"/>
        </w:rPr>
      </w:pPr>
      <w:r w:rsidRPr="00D57EC3">
        <w:rPr>
          <w:sz w:val="28"/>
          <w:szCs w:val="28"/>
          <w:lang w:val="ru-RU"/>
        </w:rPr>
        <w:t>Для зон малоэтажной жилой застройки, общественно-деловой зоны предусмотрена централизованная система водоотведения.</w:t>
      </w:r>
    </w:p>
    <w:p w:rsidR="001B2D95" w:rsidRDefault="00A62CDC" w:rsidP="00375D36">
      <w:pPr>
        <w:pStyle w:val="a9"/>
        <w:rPr>
          <w:sz w:val="28"/>
          <w:szCs w:val="28"/>
          <w:lang w:val="ru-RU"/>
        </w:rPr>
      </w:pPr>
      <w:r w:rsidRPr="00D57EC3">
        <w:rPr>
          <w:sz w:val="28"/>
          <w:szCs w:val="28"/>
          <w:lang w:val="ru-RU"/>
        </w:rPr>
        <w:t>Производственные сточные воды, не отвечающие требованиям по совместному отведению и очистке с бытовыми стоками, должны подвергаться предварительной очистке.</w:t>
      </w:r>
    </w:p>
    <w:p w:rsidR="001B2D95" w:rsidRDefault="001B2D95" w:rsidP="00375D36">
      <w:pPr>
        <w:pStyle w:val="a9"/>
        <w:ind w:firstLine="0"/>
        <w:rPr>
          <w:sz w:val="28"/>
          <w:szCs w:val="28"/>
          <w:lang w:val="ru-RU"/>
        </w:rPr>
      </w:pPr>
    </w:p>
    <w:p w:rsidR="009B6217" w:rsidRDefault="009B6217" w:rsidP="00375D36">
      <w:pPr>
        <w:pStyle w:val="a9"/>
        <w:numPr>
          <w:ilvl w:val="1"/>
          <w:numId w:val="11"/>
        </w:numPr>
        <w:jc w:val="center"/>
        <w:rPr>
          <w:b/>
          <w:sz w:val="28"/>
          <w:szCs w:val="28"/>
          <w:lang w:val="ru-RU"/>
        </w:rPr>
      </w:pPr>
      <w:r w:rsidRPr="009B6217">
        <w:rPr>
          <w:b/>
          <w:sz w:val="28"/>
          <w:szCs w:val="28"/>
          <w:lang w:val="ru-RU"/>
        </w:rPr>
        <w:t>План развития системы электроснабжения МО</w:t>
      </w:r>
      <w:r w:rsidR="001B2D95">
        <w:rPr>
          <w:rStyle w:val="a3"/>
          <w:rFonts w:eastAsia="Arial"/>
          <w:sz w:val="28"/>
          <w:szCs w:val="28"/>
          <w:u w:val="none"/>
          <w:lang w:val="ru-RU"/>
        </w:rPr>
        <w:t xml:space="preserve"> </w:t>
      </w:r>
      <w:r w:rsidR="005706CA">
        <w:rPr>
          <w:rFonts w:eastAsia="Arial"/>
          <w:b/>
          <w:sz w:val="28"/>
          <w:szCs w:val="28"/>
          <w:lang w:val="ru-RU"/>
        </w:rPr>
        <w:t>Рыбинский</w:t>
      </w:r>
      <w:r w:rsidR="001B2D95" w:rsidRPr="001B2D95">
        <w:rPr>
          <w:rFonts w:eastAsia="Arial"/>
          <w:b/>
          <w:sz w:val="28"/>
          <w:szCs w:val="28"/>
          <w:lang w:val="ru-RU"/>
        </w:rPr>
        <w:t xml:space="preserve"> сельсовет</w:t>
      </w:r>
      <w:r w:rsidR="00375D36">
        <w:rPr>
          <w:b/>
          <w:sz w:val="28"/>
          <w:szCs w:val="28"/>
          <w:lang w:val="ru-RU"/>
        </w:rPr>
        <w:t xml:space="preserve"> в период 2019-2036 годов</w:t>
      </w:r>
    </w:p>
    <w:p w:rsidR="009B6217" w:rsidRPr="009B6217" w:rsidRDefault="009B6217" w:rsidP="00375D36">
      <w:pPr>
        <w:ind w:firstLine="708"/>
        <w:jc w:val="both"/>
        <w:rPr>
          <w:rFonts w:ascii="Times New Roman" w:hAnsi="Times New Roman"/>
          <w:sz w:val="28"/>
          <w:szCs w:val="28"/>
        </w:rPr>
      </w:pPr>
      <w:r w:rsidRPr="009B6217">
        <w:rPr>
          <w:rFonts w:ascii="Times New Roman" w:hAnsi="Times New Roman"/>
          <w:sz w:val="28"/>
          <w:szCs w:val="28"/>
        </w:rPr>
        <w:t>Дополнительная потребность в электроэнергии на расчетный период для новой жилой застройки, при норме электропотребления для сельских поселений 950 кВт час/год на 1 челове</w:t>
      </w:r>
      <w:r w:rsidR="005706CA">
        <w:rPr>
          <w:rFonts w:ascii="Times New Roman" w:hAnsi="Times New Roman"/>
          <w:sz w:val="28"/>
          <w:szCs w:val="28"/>
        </w:rPr>
        <w:t>ка, составит – 863,5</w:t>
      </w:r>
      <w:r w:rsidRPr="009B6217">
        <w:rPr>
          <w:rFonts w:ascii="Times New Roman" w:hAnsi="Times New Roman"/>
          <w:sz w:val="28"/>
          <w:szCs w:val="28"/>
        </w:rPr>
        <w:t xml:space="preserve"> кВт час/год. Данная потребность покрывается имеющейся установленной мощностью источников электроснабжения.</w:t>
      </w:r>
    </w:p>
    <w:p w:rsidR="009B6217" w:rsidRDefault="009B6217" w:rsidP="00375D36">
      <w:pPr>
        <w:ind w:firstLine="708"/>
        <w:jc w:val="both"/>
        <w:rPr>
          <w:rFonts w:ascii="Times New Roman" w:hAnsi="Times New Roman"/>
          <w:sz w:val="28"/>
          <w:szCs w:val="28"/>
        </w:rPr>
      </w:pPr>
      <w:r w:rsidRPr="009B6217">
        <w:rPr>
          <w:rFonts w:ascii="Times New Roman" w:hAnsi="Times New Roman"/>
          <w:sz w:val="28"/>
          <w:szCs w:val="28"/>
        </w:rPr>
        <w:t xml:space="preserve">Для обеспечения электрической энергией новой жилой застройки, предприятий, объектов соцкультбыта и других необходимо предусмотреть строительство </w:t>
      </w:r>
      <w:proofErr w:type="spellStart"/>
      <w:r w:rsidRPr="009B6217">
        <w:rPr>
          <w:rFonts w:ascii="Times New Roman" w:hAnsi="Times New Roman"/>
          <w:sz w:val="28"/>
          <w:szCs w:val="28"/>
        </w:rPr>
        <w:t>отпаечных</w:t>
      </w:r>
      <w:proofErr w:type="spellEnd"/>
      <w:r w:rsidRPr="009B6217">
        <w:rPr>
          <w:rFonts w:ascii="Times New Roman" w:hAnsi="Times New Roman"/>
          <w:sz w:val="28"/>
          <w:szCs w:val="28"/>
        </w:rPr>
        <w:t xml:space="preserve"> ВЛ-10 кВ к трансформаторным подстанциям, а также строительство ВЛ-0,4кВ от ТП к жилому сектору и другим объектам.</w:t>
      </w:r>
    </w:p>
    <w:p w:rsidR="008E7C81" w:rsidRDefault="008E7C81" w:rsidP="00375D36">
      <w:pPr>
        <w:ind w:firstLine="708"/>
        <w:jc w:val="both"/>
        <w:rPr>
          <w:rFonts w:ascii="Times New Roman" w:hAnsi="Times New Roman"/>
          <w:sz w:val="28"/>
          <w:szCs w:val="28"/>
        </w:rPr>
      </w:pPr>
    </w:p>
    <w:p w:rsidR="00DB2F47" w:rsidRDefault="00DB2F47" w:rsidP="00375D36">
      <w:pPr>
        <w:pStyle w:val="aa"/>
        <w:numPr>
          <w:ilvl w:val="1"/>
          <w:numId w:val="11"/>
        </w:numPr>
        <w:jc w:val="center"/>
        <w:rPr>
          <w:rFonts w:ascii="Times New Roman" w:hAnsi="Times New Roman"/>
          <w:b/>
          <w:sz w:val="28"/>
          <w:szCs w:val="28"/>
        </w:rPr>
      </w:pPr>
      <w:r w:rsidRPr="00DB2F47">
        <w:rPr>
          <w:rFonts w:ascii="Times New Roman" w:hAnsi="Times New Roman"/>
          <w:b/>
          <w:sz w:val="28"/>
          <w:szCs w:val="28"/>
        </w:rPr>
        <w:t xml:space="preserve">План </w:t>
      </w:r>
      <w:proofErr w:type="gramStart"/>
      <w:r w:rsidRPr="00DB2F47">
        <w:rPr>
          <w:rFonts w:ascii="Times New Roman" w:hAnsi="Times New Roman"/>
          <w:b/>
          <w:sz w:val="28"/>
          <w:szCs w:val="28"/>
        </w:rPr>
        <w:t>развития системы сбора твердых коммунальных отходов сельского посе</w:t>
      </w:r>
      <w:r w:rsidR="00375D36">
        <w:rPr>
          <w:rFonts w:ascii="Times New Roman" w:hAnsi="Times New Roman"/>
          <w:b/>
          <w:sz w:val="28"/>
          <w:szCs w:val="28"/>
        </w:rPr>
        <w:t>ления</w:t>
      </w:r>
      <w:proofErr w:type="gramEnd"/>
      <w:r w:rsidR="00375D36">
        <w:rPr>
          <w:rFonts w:ascii="Times New Roman" w:hAnsi="Times New Roman"/>
          <w:b/>
          <w:sz w:val="28"/>
          <w:szCs w:val="28"/>
        </w:rPr>
        <w:t xml:space="preserve"> на период 2019-2036 годов</w:t>
      </w:r>
    </w:p>
    <w:p w:rsidR="00DB2F47" w:rsidRDefault="00DB2F47" w:rsidP="00375D36">
      <w:pPr>
        <w:pStyle w:val="a9"/>
        <w:ind w:firstLine="708"/>
        <w:rPr>
          <w:sz w:val="28"/>
          <w:szCs w:val="28"/>
          <w:lang w:val="ru-RU"/>
        </w:rPr>
      </w:pPr>
      <w:r>
        <w:rPr>
          <w:sz w:val="28"/>
          <w:szCs w:val="28"/>
          <w:lang w:val="ru-RU"/>
        </w:rPr>
        <w:t>Основной целью реализации мероприятий направления является удовлетворение потребности населения в качественных услугах по сбору, вывозу и размещению твердых коммунальных отходов (далее – ТКО).</w:t>
      </w:r>
    </w:p>
    <w:p w:rsidR="00DB2F47" w:rsidRDefault="00DB2F47" w:rsidP="00375D36">
      <w:pPr>
        <w:pStyle w:val="a9"/>
        <w:ind w:firstLine="708"/>
        <w:rPr>
          <w:sz w:val="28"/>
          <w:szCs w:val="28"/>
          <w:lang w:val="ru-RU"/>
        </w:rPr>
      </w:pPr>
      <w:r>
        <w:rPr>
          <w:sz w:val="28"/>
          <w:szCs w:val="28"/>
          <w:lang w:val="ru-RU"/>
        </w:rPr>
        <w:t>Для достижения цели данного направления Программы предполагается решение следующих основных задач:</w:t>
      </w:r>
    </w:p>
    <w:p w:rsidR="00DB2F47" w:rsidRDefault="00083A69" w:rsidP="00375D36">
      <w:pPr>
        <w:pStyle w:val="a9"/>
        <w:numPr>
          <w:ilvl w:val="0"/>
          <w:numId w:val="41"/>
        </w:numPr>
        <w:rPr>
          <w:sz w:val="28"/>
          <w:szCs w:val="28"/>
          <w:lang w:val="ru-RU"/>
        </w:rPr>
      </w:pPr>
      <w:r>
        <w:rPr>
          <w:sz w:val="28"/>
          <w:szCs w:val="28"/>
          <w:lang w:val="ru-RU"/>
        </w:rPr>
        <w:t>с</w:t>
      </w:r>
      <w:r w:rsidR="00DB2F47">
        <w:rPr>
          <w:sz w:val="28"/>
          <w:szCs w:val="28"/>
          <w:lang w:val="ru-RU"/>
        </w:rPr>
        <w:t>оздание специализированных полигонов по утилизации ТКО, отвечающих всем необходимым требованиям;</w:t>
      </w:r>
    </w:p>
    <w:p w:rsidR="00DB2F47" w:rsidRDefault="00083A69" w:rsidP="00375D36">
      <w:pPr>
        <w:pStyle w:val="a9"/>
        <w:numPr>
          <w:ilvl w:val="0"/>
          <w:numId w:val="41"/>
        </w:numPr>
        <w:rPr>
          <w:sz w:val="28"/>
          <w:szCs w:val="28"/>
          <w:lang w:val="ru-RU"/>
        </w:rPr>
      </w:pPr>
      <w:r>
        <w:rPr>
          <w:sz w:val="28"/>
          <w:szCs w:val="28"/>
          <w:lang w:val="ru-RU"/>
        </w:rPr>
        <w:t>р</w:t>
      </w:r>
      <w:r w:rsidR="00DB2F47">
        <w:rPr>
          <w:sz w:val="28"/>
          <w:szCs w:val="28"/>
          <w:lang w:val="ru-RU"/>
        </w:rPr>
        <w:t>азвитие инфраструктуры производств по переработке ТКО;</w:t>
      </w:r>
    </w:p>
    <w:p w:rsidR="00DB2F47" w:rsidRDefault="00083A69" w:rsidP="00375D36">
      <w:pPr>
        <w:pStyle w:val="a9"/>
        <w:numPr>
          <w:ilvl w:val="0"/>
          <w:numId w:val="41"/>
        </w:numPr>
        <w:rPr>
          <w:sz w:val="28"/>
          <w:szCs w:val="28"/>
          <w:lang w:val="ru-RU"/>
        </w:rPr>
      </w:pPr>
      <w:r>
        <w:rPr>
          <w:sz w:val="28"/>
          <w:szCs w:val="28"/>
          <w:lang w:val="ru-RU"/>
        </w:rPr>
        <w:t>у</w:t>
      </w:r>
      <w:r w:rsidR="00DB2F47">
        <w:rPr>
          <w:sz w:val="28"/>
          <w:szCs w:val="28"/>
          <w:lang w:val="ru-RU"/>
        </w:rPr>
        <w:t>лучшение санитарного состояния территории сельского поселения;</w:t>
      </w:r>
    </w:p>
    <w:p w:rsidR="00DB2F47" w:rsidRDefault="00083A69" w:rsidP="00375D36">
      <w:pPr>
        <w:pStyle w:val="a9"/>
        <w:numPr>
          <w:ilvl w:val="0"/>
          <w:numId w:val="41"/>
        </w:numPr>
        <w:rPr>
          <w:sz w:val="28"/>
          <w:szCs w:val="28"/>
          <w:lang w:val="ru-RU"/>
        </w:rPr>
      </w:pPr>
      <w:r>
        <w:rPr>
          <w:sz w:val="28"/>
          <w:szCs w:val="28"/>
          <w:lang w:val="ru-RU"/>
        </w:rPr>
        <w:t>у</w:t>
      </w:r>
      <w:r w:rsidR="00DB2F47">
        <w:rPr>
          <w:sz w:val="28"/>
          <w:szCs w:val="28"/>
          <w:lang w:val="ru-RU"/>
        </w:rPr>
        <w:t>лучшение экологического состояния сельского поселения.</w:t>
      </w:r>
    </w:p>
    <w:p w:rsidR="00083A69" w:rsidRDefault="00083A69" w:rsidP="00375D36">
      <w:pPr>
        <w:pStyle w:val="a9"/>
        <w:ind w:firstLine="708"/>
        <w:rPr>
          <w:sz w:val="28"/>
          <w:szCs w:val="28"/>
          <w:lang w:val="ru-RU"/>
        </w:rPr>
      </w:pPr>
      <w:r>
        <w:rPr>
          <w:sz w:val="28"/>
          <w:szCs w:val="28"/>
          <w:lang w:val="ru-RU"/>
        </w:rPr>
        <w:t xml:space="preserve">Основными результатами </w:t>
      </w:r>
      <w:proofErr w:type="gramStart"/>
      <w:r>
        <w:rPr>
          <w:sz w:val="28"/>
          <w:szCs w:val="28"/>
          <w:lang w:val="ru-RU"/>
        </w:rPr>
        <w:t>реализации мероприятий комплексного развития системы сбора</w:t>
      </w:r>
      <w:proofErr w:type="gramEnd"/>
      <w:r>
        <w:rPr>
          <w:sz w:val="28"/>
          <w:szCs w:val="28"/>
          <w:lang w:val="ru-RU"/>
        </w:rPr>
        <w:t xml:space="preserve"> и вывоза твердых коммунальных </w:t>
      </w:r>
      <w:r w:rsidR="003575FF">
        <w:rPr>
          <w:sz w:val="28"/>
          <w:szCs w:val="28"/>
          <w:lang w:val="ru-RU"/>
        </w:rPr>
        <w:t>отходов потребителей сельского поселения, являются:</w:t>
      </w:r>
    </w:p>
    <w:p w:rsidR="003575FF" w:rsidRDefault="003575FF" w:rsidP="00375D36">
      <w:pPr>
        <w:pStyle w:val="a9"/>
        <w:ind w:firstLine="708"/>
        <w:rPr>
          <w:sz w:val="28"/>
          <w:szCs w:val="28"/>
          <w:lang w:val="ru-RU"/>
        </w:rPr>
      </w:pPr>
      <w:r>
        <w:rPr>
          <w:sz w:val="28"/>
          <w:szCs w:val="28"/>
          <w:lang w:val="ru-RU"/>
        </w:rPr>
        <w:t>приобретение мусорных контейнеров;</w:t>
      </w:r>
    </w:p>
    <w:p w:rsidR="003575FF" w:rsidRDefault="003575FF" w:rsidP="00375D36">
      <w:pPr>
        <w:pStyle w:val="a9"/>
        <w:ind w:firstLine="708"/>
        <w:rPr>
          <w:sz w:val="28"/>
          <w:szCs w:val="28"/>
          <w:lang w:val="ru-RU"/>
        </w:rPr>
      </w:pPr>
      <w:r>
        <w:rPr>
          <w:sz w:val="28"/>
          <w:szCs w:val="28"/>
          <w:lang w:val="ru-RU"/>
        </w:rPr>
        <w:t>организация в поселении раздельного сбора мусора (перспектива)</w:t>
      </w:r>
      <w:r w:rsidR="00A036B7">
        <w:rPr>
          <w:sz w:val="28"/>
          <w:szCs w:val="28"/>
          <w:lang w:val="ru-RU"/>
        </w:rPr>
        <w:t>.</w:t>
      </w:r>
    </w:p>
    <w:p w:rsidR="00A036B7" w:rsidRDefault="00A036B7" w:rsidP="00375D36">
      <w:pPr>
        <w:pStyle w:val="a9"/>
        <w:ind w:firstLine="708"/>
        <w:rPr>
          <w:sz w:val="28"/>
          <w:szCs w:val="28"/>
          <w:lang w:val="ru-RU"/>
        </w:rPr>
      </w:pPr>
      <w:r>
        <w:rPr>
          <w:sz w:val="28"/>
          <w:szCs w:val="28"/>
          <w:lang w:val="ru-RU"/>
        </w:rPr>
        <w:t xml:space="preserve">В целом, комплексная реализация планов развития систем коммунальной инфраструктуры позволит создать условия для эффективного функционирования и развития систем коммунальной инфраструктуры </w:t>
      </w:r>
      <w:r>
        <w:rPr>
          <w:sz w:val="28"/>
          <w:szCs w:val="28"/>
          <w:lang w:val="ru-RU"/>
        </w:rPr>
        <w:lastRenderedPageBreak/>
        <w:t>поселения, что, в свою очередь, облегчит решение ряда социальных, экономических и экологических проблем, обеспечит комфортные условия проживания граждан, качественное предоставление коммунальных услуг коммерческим потребителям, повысит инвестиционную привлекательность предприятий коммунальной инфраструктуры.</w:t>
      </w:r>
    </w:p>
    <w:p w:rsidR="00A036B7" w:rsidRDefault="00A036B7" w:rsidP="00375D36">
      <w:pPr>
        <w:pStyle w:val="a9"/>
        <w:ind w:firstLine="708"/>
        <w:rPr>
          <w:sz w:val="28"/>
          <w:szCs w:val="28"/>
          <w:lang w:val="ru-RU"/>
        </w:rPr>
      </w:pPr>
      <w:r>
        <w:rPr>
          <w:sz w:val="28"/>
          <w:szCs w:val="28"/>
          <w:lang w:val="ru-RU"/>
        </w:rPr>
        <w:t>Целью организации услуги по сбору и вывозу твердых коммунальных отходов из населенных пунктов сельского поселения предполагается разработка эффективной схемы санитарной очистки и вывоза ТКО.</w:t>
      </w:r>
    </w:p>
    <w:p w:rsidR="00A036B7" w:rsidRDefault="00A036B7" w:rsidP="00375D36">
      <w:pPr>
        <w:pStyle w:val="a9"/>
        <w:ind w:firstLine="708"/>
        <w:rPr>
          <w:sz w:val="28"/>
          <w:szCs w:val="28"/>
          <w:lang w:val="ru-RU"/>
        </w:rPr>
      </w:pPr>
      <w:r>
        <w:rPr>
          <w:sz w:val="28"/>
          <w:szCs w:val="28"/>
          <w:lang w:val="ru-RU"/>
        </w:rPr>
        <w:t>В период 2019-2036 годов планируется организация сбора и вывоза ТКО в соответствии с законодательством.</w:t>
      </w:r>
    </w:p>
    <w:p w:rsidR="00D0697B" w:rsidRDefault="00D0697B" w:rsidP="00375D36">
      <w:pPr>
        <w:pStyle w:val="a9"/>
        <w:ind w:firstLine="708"/>
        <w:rPr>
          <w:sz w:val="28"/>
          <w:szCs w:val="28"/>
          <w:lang w:val="ru-RU"/>
        </w:rPr>
      </w:pPr>
    </w:p>
    <w:p w:rsidR="00A036B7" w:rsidRDefault="00A036B7" w:rsidP="00375D36">
      <w:pPr>
        <w:pStyle w:val="a9"/>
        <w:numPr>
          <w:ilvl w:val="0"/>
          <w:numId w:val="11"/>
        </w:numPr>
        <w:ind w:firstLine="708"/>
        <w:jc w:val="center"/>
        <w:rPr>
          <w:b/>
          <w:sz w:val="28"/>
          <w:szCs w:val="28"/>
          <w:lang w:val="ru-RU"/>
        </w:rPr>
      </w:pPr>
      <w:r w:rsidRPr="00A036B7">
        <w:rPr>
          <w:b/>
          <w:sz w:val="28"/>
          <w:szCs w:val="28"/>
          <w:lang w:val="ru-RU"/>
        </w:rPr>
        <w:t>Перечень мероприятий и целевых показателей</w:t>
      </w:r>
    </w:p>
    <w:p w:rsidR="00640C7E" w:rsidRDefault="00640C7E" w:rsidP="00375D36">
      <w:pPr>
        <w:pStyle w:val="a9"/>
        <w:ind w:firstLine="708"/>
        <w:rPr>
          <w:sz w:val="28"/>
          <w:szCs w:val="28"/>
          <w:lang w:val="ru-RU"/>
        </w:rPr>
      </w:pPr>
      <w:r w:rsidRPr="00640C7E">
        <w:rPr>
          <w:sz w:val="28"/>
          <w:szCs w:val="28"/>
          <w:lang w:val="ru-RU"/>
        </w:rPr>
        <w:t xml:space="preserve">В связи с отсутствием данного раздела в генеральном плане МО </w:t>
      </w:r>
      <w:r w:rsidR="00786E17">
        <w:rPr>
          <w:rFonts w:eastAsia="Arial"/>
          <w:sz w:val="28"/>
          <w:szCs w:val="28"/>
          <w:lang w:val="ru-RU"/>
        </w:rPr>
        <w:t>Рыбинский</w:t>
      </w:r>
      <w:r w:rsidR="00D0697B" w:rsidRPr="00640C7E">
        <w:rPr>
          <w:sz w:val="28"/>
          <w:szCs w:val="28"/>
          <w:lang w:val="ru-RU"/>
        </w:rPr>
        <w:t xml:space="preserve"> </w:t>
      </w:r>
      <w:r w:rsidRPr="00640C7E">
        <w:rPr>
          <w:sz w:val="28"/>
          <w:szCs w:val="28"/>
          <w:lang w:val="ru-RU"/>
        </w:rPr>
        <w:t xml:space="preserve">сельсовет Каменского района </w:t>
      </w:r>
      <w:r w:rsidR="006A22C2">
        <w:rPr>
          <w:sz w:val="28"/>
          <w:szCs w:val="28"/>
          <w:lang w:val="ru-RU"/>
        </w:rPr>
        <w:t>Администрация Каменского района считает</w:t>
      </w:r>
      <w:r w:rsidRPr="00640C7E">
        <w:rPr>
          <w:sz w:val="28"/>
          <w:szCs w:val="28"/>
          <w:lang w:val="ru-RU"/>
        </w:rPr>
        <w:t xml:space="preserve"> его разработку нецелесообразной.</w:t>
      </w:r>
    </w:p>
    <w:p w:rsidR="00D0697B" w:rsidRDefault="00D0697B" w:rsidP="00375D36">
      <w:pPr>
        <w:pStyle w:val="a9"/>
        <w:ind w:firstLine="0"/>
        <w:rPr>
          <w:sz w:val="28"/>
          <w:szCs w:val="28"/>
          <w:lang w:val="ru-RU"/>
        </w:rPr>
      </w:pPr>
    </w:p>
    <w:p w:rsidR="00D0697B" w:rsidRPr="00F427C8" w:rsidRDefault="00375D36" w:rsidP="00375D36">
      <w:pPr>
        <w:pStyle w:val="a9"/>
        <w:numPr>
          <w:ilvl w:val="0"/>
          <w:numId w:val="11"/>
        </w:numPr>
        <w:ind w:firstLine="0"/>
        <w:jc w:val="center"/>
        <w:rPr>
          <w:b/>
          <w:sz w:val="28"/>
          <w:szCs w:val="28"/>
          <w:lang w:val="ru-RU"/>
        </w:rPr>
      </w:pPr>
      <w:r>
        <w:rPr>
          <w:b/>
          <w:sz w:val="28"/>
          <w:szCs w:val="28"/>
          <w:lang w:val="ru-RU"/>
        </w:rPr>
        <w:t>Обосновывающие материалы</w:t>
      </w:r>
    </w:p>
    <w:p w:rsidR="008E7C81" w:rsidRPr="008E7C81" w:rsidRDefault="004855A7" w:rsidP="00375D36">
      <w:pPr>
        <w:pStyle w:val="a9"/>
        <w:numPr>
          <w:ilvl w:val="1"/>
          <w:numId w:val="11"/>
        </w:numPr>
        <w:ind w:firstLine="0"/>
        <w:jc w:val="center"/>
        <w:rPr>
          <w:b/>
          <w:sz w:val="28"/>
          <w:szCs w:val="28"/>
          <w:lang w:val="ru-RU"/>
        </w:rPr>
      </w:pPr>
      <w:r>
        <w:rPr>
          <w:b/>
          <w:sz w:val="28"/>
          <w:szCs w:val="28"/>
          <w:lang w:val="ru-RU"/>
        </w:rPr>
        <w:t>Обоснование прогнозируемого спроса на коммунальные ресу</w:t>
      </w:r>
      <w:r w:rsidR="00375D36">
        <w:rPr>
          <w:b/>
          <w:sz w:val="28"/>
          <w:szCs w:val="28"/>
          <w:lang w:val="ru-RU"/>
        </w:rPr>
        <w:t>рсы</w:t>
      </w:r>
    </w:p>
    <w:p w:rsidR="004855A7" w:rsidRPr="0047285F" w:rsidRDefault="004855A7" w:rsidP="00375D36">
      <w:pPr>
        <w:pStyle w:val="a9"/>
        <w:rPr>
          <w:sz w:val="28"/>
          <w:szCs w:val="28"/>
          <w:lang w:val="ru-RU"/>
        </w:rPr>
      </w:pPr>
      <w:r w:rsidRPr="0047285F">
        <w:rPr>
          <w:sz w:val="28"/>
          <w:szCs w:val="28"/>
          <w:lang w:val="ru-RU"/>
        </w:rPr>
        <w:t>Комплексное развитие системы коммунальной инфраструктуры муниципального образования является частью развития всей социально-экономической жизни поселения. Поэтому для более эффективной разработки Программы коммунальной инфраструктуры необходимо понимание перспектив развития муниципального образования в целом на годы, указанные в Программе, а также спроса на коммунальные услуги.</w:t>
      </w:r>
    </w:p>
    <w:p w:rsidR="004855A7" w:rsidRPr="0047285F" w:rsidRDefault="004855A7" w:rsidP="00375D36">
      <w:pPr>
        <w:pStyle w:val="a9"/>
        <w:rPr>
          <w:sz w:val="28"/>
          <w:szCs w:val="28"/>
          <w:lang w:val="ru-RU"/>
        </w:rPr>
      </w:pPr>
      <w:r w:rsidRPr="0047285F">
        <w:rPr>
          <w:sz w:val="28"/>
          <w:szCs w:val="28"/>
          <w:lang w:val="ru-RU"/>
        </w:rPr>
        <w:t xml:space="preserve">Определяя перспективы развития сельского поселения, </w:t>
      </w:r>
      <w:r w:rsidR="0081330F">
        <w:rPr>
          <w:sz w:val="28"/>
          <w:szCs w:val="28"/>
          <w:lang w:val="ru-RU"/>
        </w:rPr>
        <w:t>Администрация района, прежде всего, ставит</w:t>
      </w:r>
      <w:r w:rsidRPr="0047285F">
        <w:rPr>
          <w:sz w:val="28"/>
          <w:szCs w:val="28"/>
          <w:lang w:val="ru-RU"/>
        </w:rPr>
        <w:t xml:space="preserve"> задачу улучш</w:t>
      </w:r>
      <w:r w:rsidR="006A22C2">
        <w:rPr>
          <w:sz w:val="28"/>
          <w:szCs w:val="28"/>
          <w:lang w:val="ru-RU"/>
        </w:rPr>
        <w:t xml:space="preserve">ения качества жизни населения. Администрация Каменского района </w:t>
      </w:r>
      <w:r w:rsidRPr="0047285F">
        <w:rPr>
          <w:sz w:val="28"/>
          <w:szCs w:val="28"/>
          <w:lang w:val="ru-RU"/>
        </w:rPr>
        <w:t>буде</w:t>
      </w:r>
      <w:r w:rsidR="006A22C2">
        <w:rPr>
          <w:sz w:val="28"/>
          <w:szCs w:val="28"/>
          <w:lang w:val="ru-RU"/>
        </w:rPr>
        <w:t>т</w:t>
      </w:r>
      <w:r w:rsidRPr="0047285F">
        <w:rPr>
          <w:sz w:val="28"/>
          <w:szCs w:val="28"/>
          <w:lang w:val="ru-RU"/>
        </w:rPr>
        <w:t xml:space="preserve"> добиваться этого за счет повышения эффективности экономики, создавая благоприятные условия для использования конкурентных преимуществ территории.</w:t>
      </w:r>
    </w:p>
    <w:p w:rsidR="004855A7" w:rsidRDefault="004855A7" w:rsidP="00375D36">
      <w:pPr>
        <w:pStyle w:val="a9"/>
        <w:rPr>
          <w:sz w:val="28"/>
          <w:szCs w:val="28"/>
          <w:lang w:val="ru-RU"/>
        </w:rPr>
      </w:pPr>
      <w:r w:rsidRPr="0047285F">
        <w:rPr>
          <w:sz w:val="28"/>
          <w:szCs w:val="28"/>
          <w:lang w:val="ru-RU"/>
        </w:rPr>
        <w:t>В целом в сельском поселении рост жилищного строительства набирает темпы и повышает доступность жилья для населения, и одним из ожидаемых конечных результатов - создание условий для улучшения демографической ситуации в районе, реализации эффективной миграционной политики, снижения социальной напряженности в обществе.</w:t>
      </w:r>
    </w:p>
    <w:p w:rsidR="00F427C8" w:rsidRPr="0047285F" w:rsidRDefault="00F427C8" w:rsidP="00375D36">
      <w:pPr>
        <w:pStyle w:val="a9"/>
        <w:ind w:firstLine="0"/>
        <w:rPr>
          <w:sz w:val="28"/>
          <w:szCs w:val="28"/>
          <w:lang w:val="ru-RU"/>
        </w:rPr>
      </w:pPr>
    </w:p>
    <w:p w:rsidR="004855A7" w:rsidRDefault="004855A7" w:rsidP="00375D36">
      <w:pPr>
        <w:pStyle w:val="22"/>
        <w:numPr>
          <w:ilvl w:val="1"/>
          <w:numId w:val="11"/>
        </w:numPr>
        <w:shd w:val="clear" w:color="auto" w:fill="auto"/>
        <w:spacing w:line="240" w:lineRule="auto"/>
        <w:ind w:firstLine="539"/>
        <w:rPr>
          <w:rFonts w:ascii="Times New Roman" w:hAnsi="Times New Roman" w:cs="Times New Roman"/>
          <w:b/>
          <w:sz w:val="28"/>
          <w:szCs w:val="28"/>
        </w:rPr>
      </w:pPr>
      <w:r w:rsidRPr="004855A7">
        <w:rPr>
          <w:rFonts w:ascii="Times New Roman" w:hAnsi="Times New Roman" w:cs="Times New Roman"/>
          <w:b/>
          <w:sz w:val="28"/>
          <w:szCs w:val="28"/>
        </w:rPr>
        <w:t>Характеристика состояния и проблем сист</w:t>
      </w:r>
      <w:r w:rsidR="00375D36">
        <w:rPr>
          <w:rFonts w:ascii="Times New Roman" w:hAnsi="Times New Roman" w:cs="Times New Roman"/>
          <w:b/>
          <w:sz w:val="28"/>
          <w:szCs w:val="28"/>
        </w:rPr>
        <w:t>емы коммунальной инфраструктуры</w:t>
      </w:r>
    </w:p>
    <w:p w:rsidR="00824341" w:rsidRPr="0047285F" w:rsidRDefault="00824341" w:rsidP="00375D36">
      <w:pPr>
        <w:pStyle w:val="a9"/>
        <w:rPr>
          <w:sz w:val="28"/>
          <w:szCs w:val="28"/>
          <w:lang w:val="ru-RU"/>
        </w:rPr>
      </w:pPr>
      <w:r w:rsidRPr="0047285F">
        <w:rPr>
          <w:sz w:val="28"/>
          <w:szCs w:val="28"/>
          <w:lang w:val="ru-RU"/>
        </w:rPr>
        <w:t>Сложившееся положение дел в системе ЖКХ в сельском поселении стало следствием сложных социально-экономических явлений, происходящих в обществе, длительное время отсутствие, а в последние годы недостаток бюджетного финансирования на выполнение мероприятий по развитию и модернизации объектов ЖКХ сельского поселения.</w:t>
      </w:r>
    </w:p>
    <w:p w:rsidR="00824341" w:rsidRPr="00824341" w:rsidRDefault="00824341" w:rsidP="00375D36">
      <w:pPr>
        <w:pStyle w:val="a9"/>
        <w:rPr>
          <w:sz w:val="28"/>
          <w:szCs w:val="28"/>
          <w:lang w:val="ru-RU"/>
        </w:rPr>
      </w:pPr>
      <w:proofErr w:type="gramStart"/>
      <w:r w:rsidRPr="00824341">
        <w:rPr>
          <w:sz w:val="28"/>
          <w:szCs w:val="28"/>
          <w:lang w:val="ru-RU"/>
        </w:rPr>
        <w:t xml:space="preserve">Как показывает практика, проведение ремонтных и профилактических работ только на объектах ЖКХ, находящихся на балансе администрации сельского поселения не позволяет надёжно обеспечить потребителей </w:t>
      </w:r>
      <w:r w:rsidRPr="00824341">
        <w:rPr>
          <w:sz w:val="28"/>
          <w:szCs w:val="28"/>
          <w:lang w:val="ru-RU"/>
        </w:rPr>
        <w:lastRenderedPageBreak/>
        <w:t>коммунальными услугами, т.к. внутренние водопроводные сети на объектах потребителей, также требуют плановых ремонтно-профилактических работ, замены и модернизации, которые на большинстве объектов не проводились с момента их ввода в эксплуатацию.</w:t>
      </w:r>
      <w:proofErr w:type="gramEnd"/>
    </w:p>
    <w:p w:rsidR="00824341" w:rsidRPr="0047285F" w:rsidRDefault="00824341" w:rsidP="00375D36">
      <w:pPr>
        <w:pStyle w:val="a9"/>
        <w:rPr>
          <w:sz w:val="28"/>
          <w:szCs w:val="28"/>
          <w:lang w:val="ru-RU"/>
        </w:rPr>
      </w:pPr>
      <w:r w:rsidRPr="0047285F">
        <w:rPr>
          <w:sz w:val="28"/>
          <w:szCs w:val="28"/>
          <w:lang w:val="ru-RU"/>
        </w:rPr>
        <w:t>Большое количество аварий на коммунальных сетях происходят на объектах потребителей коммунальных услуг.</w:t>
      </w:r>
    </w:p>
    <w:p w:rsidR="00824341" w:rsidRPr="00863C04" w:rsidRDefault="00824341" w:rsidP="00375D36">
      <w:pPr>
        <w:pStyle w:val="a9"/>
        <w:rPr>
          <w:sz w:val="28"/>
          <w:szCs w:val="28"/>
          <w:lang w:val="ru-RU"/>
        </w:rPr>
      </w:pPr>
      <w:r w:rsidRPr="00863C04">
        <w:rPr>
          <w:sz w:val="28"/>
          <w:szCs w:val="28"/>
          <w:lang w:val="ru-RU"/>
        </w:rPr>
        <w:t>Основными причинами этого являются:</w:t>
      </w:r>
    </w:p>
    <w:p w:rsidR="00824341" w:rsidRPr="00863C04" w:rsidRDefault="00824341" w:rsidP="00375D36">
      <w:pPr>
        <w:pStyle w:val="a9"/>
        <w:rPr>
          <w:sz w:val="28"/>
          <w:szCs w:val="28"/>
          <w:lang w:val="ru-RU"/>
        </w:rPr>
      </w:pPr>
      <w:r w:rsidRPr="00863C04">
        <w:rPr>
          <w:sz w:val="28"/>
          <w:szCs w:val="28"/>
          <w:lang w:val="ru-RU"/>
        </w:rPr>
        <w:t>отсутствие специалистов по ремонту и эксплуатации коммунальных сетей;</w:t>
      </w:r>
    </w:p>
    <w:p w:rsidR="00824341" w:rsidRPr="00863C04" w:rsidRDefault="00824341" w:rsidP="00375D36">
      <w:pPr>
        <w:pStyle w:val="a9"/>
        <w:rPr>
          <w:sz w:val="28"/>
          <w:szCs w:val="28"/>
          <w:lang w:val="ru-RU"/>
        </w:rPr>
      </w:pPr>
      <w:r w:rsidRPr="00863C04">
        <w:rPr>
          <w:sz w:val="28"/>
          <w:szCs w:val="28"/>
          <w:lang w:val="ru-RU"/>
        </w:rPr>
        <w:t>нарушение сроков проведения планово-профилактических работ на инженерных сетях.</w:t>
      </w:r>
    </w:p>
    <w:p w:rsidR="00824341" w:rsidRPr="00863C04" w:rsidRDefault="00824341" w:rsidP="00375D36">
      <w:pPr>
        <w:pStyle w:val="a9"/>
        <w:rPr>
          <w:sz w:val="28"/>
          <w:szCs w:val="28"/>
          <w:lang w:val="ru-RU"/>
        </w:rPr>
      </w:pPr>
      <w:r w:rsidRPr="00863C04">
        <w:rPr>
          <w:sz w:val="28"/>
          <w:szCs w:val="28"/>
          <w:lang w:val="ru-RU"/>
        </w:rPr>
        <w:t>Большинство владельцев (балансодержателей) внутренних и</w:t>
      </w:r>
      <w:r w:rsidR="00863C04" w:rsidRPr="00863C04">
        <w:rPr>
          <w:sz w:val="28"/>
          <w:szCs w:val="28"/>
          <w:lang w:val="ru-RU"/>
        </w:rPr>
        <w:t>нженерных коммунальных сетей не</w:t>
      </w:r>
      <w:r w:rsidR="00863C04">
        <w:rPr>
          <w:sz w:val="28"/>
          <w:szCs w:val="28"/>
          <w:lang w:val="ru-RU"/>
        </w:rPr>
        <w:t xml:space="preserve"> </w:t>
      </w:r>
      <w:r w:rsidRPr="00863C04">
        <w:rPr>
          <w:sz w:val="28"/>
          <w:szCs w:val="28"/>
          <w:lang w:val="ru-RU"/>
        </w:rPr>
        <w:t xml:space="preserve">принимают необходимых мер по выполнению предписаний, а также </w:t>
      </w:r>
      <w:proofErr w:type="spellStart"/>
      <w:r w:rsidRPr="00863C04">
        <w:rPr>
          <w:sz w:val="28"/>
          <w:szCs w:val="28"/>
          <w:lang w:val="ru-RU"/>
        </w:rPr>
        <w:t>СНиПов</w:t>
      </w:r>
      <w:proofErr w:type="spellEnd"/>
      <w:r w:rsidRPr="00863C04">
        <w:rPr>
          <w:sz w:val="28"/>
          <w:szCs w:val="28"/>
          <w:lang w:val="ru-RU"/>
        </w:rPr>
        <w:t xml:space="preserve"> и технических регламентов по эксплуатации инженерных сетей.</w:t>
      </w:r>
    </w:p>
    <w:p w:rsidR="00824341" w:rsidRPr="00863C04" w:rsidRDefault="00824341" w:rsidP="00375D36">
      <w:pPr>
        <w:pStyle w:val="a9"/>
        <w:rPr>
          <w:sz w:val="28"/>
          <w:szCs w:val="28"/>
          <w:lang w:val="ru-RU"/>
        </w:rPr>
      </w:pPr>
      <w:r w:rsidRPr="00863C04">
        <w:rPr>
          <w:sz w:val="28"/>
          <w:szCs w:val="28"/>
          <w:lang w:val="ru-RU"/>
        </w:rPr>
        <w:t>В связи с этим</w:t>
      </w:r>
      <w:r w:rsidR="00863C04">
        <w:rPr>
          <w:sz w:val="28"/>
          <w:szCs w:val="28"/>
          <w:lang w:val="ru-RU"/>
        </w:rPr>
        <w:t>,</w:t>
      </w:r>
      <w:r w:rsidRPr="00863C04">
        <w:rPr>
          <w:sz w:val="28"/>
          <w:szCs w:val="28"/>
          <w:lang w:val="ru-RU"/>
        </w:rPr>
        <w:t xml:space="preserve"> основные усилия в приоритетном порядке должны быть сосредоточены на обеспечение одновременного производства ремонтно-профилактических работ на объектах ЖКХ поселения и внутренних инженерных сетях потребителей.</w:t>
      </w:r>
    </w:p>
    <w:p w:rsidR="00824341" w:rsidRPr="0047285F" w:rsidRDefault="00824341" w:rsidP="00375D36">
      <w:pPr>
        <w:pStyle w:val="a9"/>
        <w:rPr>
          <w:sz w:val="28"/>
          <w:szCs w:val="28"/>
          <w:lang w:val="ru-RU"/>
        </w:rPr>
      </w:pPr>
      <w:r w:rsidRPr="002F543C">
        <w:rPr>
          <w:sz w:val="28"/>
          <w:szCs w:val="28"/>
          <w:lang w:val="ru-RU"/>
        </w:rPr>
        <w:t xml:space="preserve">В этих условиях бесперебойное обеспечение услугами ЖКХ потребителей, расположенных на территории сельского поселения, возможно лишь с использованием программно-целевого метода, который позволит контролировать выделение, а затем целевое использование средств, направленных на выполнение конкретных, намеченных мероприятий. </w:t>
      </w:r>
      <w:r w:rsidRPr="0047285F">
        <w:rPr>
          <w:sz w:val="28"/>
          <w:szCs w:val="28"/>
          <w:lang w:val="ru-RU"/>
        </w:rPr>
        <w:t>В противном случае ситуация в области обеспечения качества коммунальных услуг на территории сельского поселения будет ухудшаться.</w:t>
      </w:r>
    </w:p>
    <w:p w:rsidR="00824341" w:rsidRDefault="00824341" w:rsidP="00375D36">
      <w:pPr>
        <w:pStyle w:val="a9"/>
        <w:rPr>
          <w:sz w:val="28"/>
          <w:szCs w:val="28"/>
          <w:lang w:val="ru-RU"/>
        </w:rPr>
      </w:pPr>
      <w:r w:rsidRPr="0047285F">
        <w:rPr>
          <w:sz w:val="28"/>
          <w:szCs w:val="28"/>
          <w:lang w:val="ru-RU"/>
        </w:rPr>
        <w:t>Для преодоления негативных тенденций в деле производства, транспортировки и использования коммунальных услуг необходимы целенаправленные скоординированные действия органов местного самоуправления сельского поселения, органов власти района и области, а также предприятий, учреждений и организаций всех форм собственности, расположенных на территории сельского поселения и граждан, пользующихся услугами коммунального комплекса. Характер проблемы требует наличия долговременной стратегии и применения организационно-финансовых механизмов взаимодействия.</w:t>
      </w:r>
    </w:p>
    <w:p w:rsidR="00D0697B" w:rsidRDefault="00D0697B" w:rsidP="00375D36">
      <w:pPr>
        <w:pStyle w:val="a9"/>
        <w:rPr>
          <w:sz w:val="28"/>
          <w:szCs w:val="28"/>
          <w:lang w:val="ru-RU"/>
        </w:rPr>
      </w:pPr>
    </w:p>
    <w:p w:rsidR="00D0697B" w:rsidRPr="0081330F" w:rsidRDefault="002F543C" w:rsidP="00375D36">
      <w:pPr>
        <w:pStyle w:val="a9"/>
        <w:numPr>
          <w:ilvl w:val="1"/>
          <w:numId w:val="11"/>
        </w:numPr>
        <w:jc w:val="center"/>
        <w:rPr>
          <w:b/>
          <w:sz w:val="28"/>
          <w:szCs w:val="28"/>
          <w:lang w:val="ru-RU"/>
        </w:rPr>
      </w:pPr>
      <w:r w:rsidRPr="002F543C">
        <w:rPr>
          <w:b/>
          <w:sz w:val="28"/>
          <w:szCs w:val="28"/>
          <w:lang w:val="ru-RU"/>
        </w:rPr>
        <w:t xml:space="preserve">Оценка реализации мероприятий в области </w:t>
      </w:r>
      <w:proofErr w:type="spellStart"/>
      <w:r w:rsidRPr="002F543C">
        <w:rPr>
          <w:b/>
          <w:sz w:val="28"/>
          <w:szCs w:val="28"/>
          <w:lang w:val="ru-RU"/>
        </w:rPr>
        <w:t>энерго</w:t>
      </w:r>
      <w:proofErr w:type="spellEnd"/>
      <w:r w:rsidRPr="002F543C">
        <w:rPr>
          <w:b/>
          <w:sz w:val="28"/>
          <w:szCs w:val="28"/>
          <w:lang w:val="ru-RU"/>
        </w:rPr>
        <w:t>- и ресурсосбережения, мероприятий по сбору и учету информации об использовании энергетических ресурсов в целях выявления возможностей энергосбережения и повышен</w:t>
      </w:r>
      <w:r w:rsidR="00375D36">
        <w:rPr>
          <w:b/>
          <w:sz w:val="28"/>
          <w:szCs w:val="28"/>
          <w:lang w:val="ru-RU"/>
        </w:rPr>
        <w:t>ия энергетической эффективности</w:t>
      </w:r>
    </w:p>
    <w:p w:rsidR="002F543C" w:rsidRPr="0047285F" w:rsidRDefault="002F543C" w:rsidP="00375D36">
      <w:pPr>
        <w:pStyle w:val="a9"/>
        <w:rPr>
          <w:sz w:val="28"/>
          <w:szCs w:val="28"/>
          <w:lang w:val="ru-RU"/>
        </w:rPr>
      </w:pPr>
      <w:r w:rsidRPr="0047285F">
        <w:rPr>
          <w:sz w:val="28"/>
          <w:szCs w:val="28"/>
          <w:lang w:val="ru-RU"/>
        </w:rPr>
        <w:t>Основным из приоритетных направлений повышения энергетической эффективности является проведение мероприятий, обеспечивающих снижение потребления электроэнергии.</w:t>
      </w:r>
    </w:p>
    <w:p w:rsidR="002F543C" w:rsidRPr="0047285F" w:rsidRDefault="002F543C" w:rsidP="00375D36">
      <w:pPr>
        <w:pStyle w:val="a9"/>
        <w:rPr>
          <w:sz w:val="28"/>
          <w:szCs w:val="28"/>
          <w:lang w:val="ru-RU"/>
        </w:rPr>
      </w:pPr>
      <w:r w:rsidRPr="0047285F">
        <w:rPr>
          <w:sz w:val="28"/>
          <w:szCs w:val="28"/>
          <w:lang w:val="ru-RU"/>
        </w:rPr>
        <w:t>Мероприятиями по реализации данного направления в муниципальных учреждениях являются:</w:t>
      </w:r>
    </w:p>
    <w:p w:rsidR="002F543C" w:rsidRPr="002F543C" w:rsidRDefault="002F543C" w:rsidP="00375D36">
      <w:pPr>
        <w:pStyle w:val="a9"/>
        <w:rPr>
          <w:sz w:val="28"/>
          <w:szCs w:val="28"/>
          <w:lang w:val="ru-RU"/>
        </w:rPr>
      </w:pPr>
      <w:r w:rsidRPr="002F543C">
        <w:rPr>
          <w:sz w:val="28"/>
          <w:szCs w:val="28"/>
          <w:lang w:val="ru-RU"/>
        </w:rPr>
        <w:lastRenderedPageBreak/>
        <w:t>проведение обязательных энергетических обследований с разработкой комплекса мероприятий по энергосбережению;</w:t>
      </w:r>
    </w:p>
    <w:p w:rsidR="002F543C" w:rsidRPr="002F543C" w:rsidRDefault="002F543C" w:rsidP="00375D36">
      <w:pPr>
        <w:pStyle w:val="a9"/>
        <w:rPr>
          <w:sz w:val="28"/>
          <w:szCs w:val="28"/>
          <w:lang w:val="ru-RU"/>
        </w:rPr>
      </w:pPr>
      <w:r w:rsidRPr="002F543C">
        <w:rPr>
          <w:sz w:val="28"/>
          <w:szCs w:val="28"/>
          <w:lang w:val="ru-RU"/>
        </w:rPr>
        <w:t>повышение энергетической эффективности систем освещения в бюджетных зданиях, прекращение закупки ламп накаливания для освещения зданий;</w:t>
      </w:r>
    </w:p>
    <w:p w:rsidR="002F543C" w:rsidRPr="002F543C" w:rsidRDefault="002F543C" w:rsidP="00375D36">
      <w:pPr>
        <w:pStyle w:val="a9"/>
        <w:rPr>
          <w:sz w:val="28"/>
          <w:szCs w:val="28"/>
          <w:lang w:val="ru-RU"/>
        </w:rPr>
      </w:pPr>
      <w:r w:rsidRPr="002F543C">
        <w:rPr>
          <w:sz w:val="28"/>
          <w:szCs w:val="28"/>
          <w:lang w:val="ru-RU"/>
        </w:rPr>
        <w:t>закупка и установка энергосберегающих ламп и светильников для освещения зданий и сооружений, в том числе светодиодных светильников и прожекторов;</w:t>
      </w:r>
    </w:p>
    <w:p w:rsidR="002F543C" w:rsidRPr="002F543C" w:rsidRDefault="002F543C" w:rsidP="00375D36">
      <w:pPr>
        <w:pStyle w:val="a9"/>
        <w:rPr>
          <w:sz w:val="28"/>
          <w:szCs w:val="28"/>
          <w:lang w:val="ru-RU"/>
        </w:rPr>
      </w:pPr>
      <w:r w:rsidRPr="002F543C">
        <w:rPr>
          <w:sz w:val="28"/>
          <w:szCs w:val="28"/>
          <w:lang w:val="ru-RU"/>
        </w:rPr>
        <w:t>проведение энергетических обследований зданий бюджетного сектора, сбор и анализ информации об энергопотреблении бюджетного сектора;</w:t>
      </w:r>
    </w:p>
    <w:p w:rsidR="002F543C" w:rsidRPr="002F543C" w:rsidRDefault="002F543C" w:rsidP="00375D36">
      <w:pPr>
        <w:pStyle w:val="a9"/>
        <w:rPr>
          <w:sz w:val="28"/>
          <w:szCs w:val="28"/>
          <w:lang w:val="ru-RU"/>
        </w:rPr>
      </w:pPr>
      <w:r w:rsidRPr="002F543C">
        <w:rPr>
          <w:sz w:val="28"/>
          <w:szCs w:val="28"/>
          <w:lang w:val="ru-RU"/>
        </w:rPr>
        <w:t>разработка и проведение мероприятий по пропаганде энергосбережения через средства массовой информации, распространение социальной рекламы в области энергосбережения и повышения энергетической эффективности;</w:t>
      </w:r>
    </w:p>
    <w:p w:rsidR="002F543C" w:rsidRPr="002F543C" w:rsidRDefault="002F543C" w:rsidP="00375D36">
      <w:pPr>
        <w:pStyle w:val="a9"/>
        <w:rPr>
          <w:sz w:val="28"/>
          <w:szCs w:val="28"/>
          <w:lang w:val="ru-RU"/>
        </w:rPr>
      </w:pPr>
      <w:r w:rsidRPr="002F543C">
        <w:rPr>
          <w:sz w:val="28"/>
          <w:szCs w:val="28"/>
          <w:lang w:val="ru-RU"/>
        </w:rPr>
        <w:t xml:space="preserve">анализ предоставления качества услуг </w:t>
      </w:r>
      <w:proofErr w:type="spellStart"/>
      <w:r w:rsidRPr="002F543C">
        <w:rPr>
          <w:sz w:val="28"/>
          <w:szCs w:val="28"/>
          <w:lang w:val="ru-RU"/>
        </w:rPr>
        <w:t>электр</w:t>
      </w:r>
      <w:proofErr w:type="gramStart"/>
      <w:r w:rsidRPr="002F543C">
        <w:rPr>
          <w:sz w:val="28"/>
          <w:szCs w:val="28"/>
          <w:lang w:val="ru-RU"/>
        </w:rPr>
        <w:t>о</w:t>
      </w:r>
      <w:proofErr w:type="spellEnd"/>
      <w:r w:rsidRPr="002F543C">
        <w:rPr>
          <w:sz w:val="28"/>
          <w:szCs w:val="28"/>
          <w:lang w:val="ru-RU"/>
        </w:rPr>
        <w:t>-</w:t>
      </w:r>
      <w:proofErr w:type="gramEnd"/>
      <w:r w:rsidRPr="002F543C">
        <w:rPr>
          <w:sz w:val="28"/>
          <w:szCs w:val="28"/>
          <w:lang w:val="ru-RU"/>
        </w:rPr>
        <w:t xml:space="preserve">, </w:t>
      </w:r>
      <w:proofErr w:type="spellStart"/>
      <w:r w:rsidRPr="002F543C">
        <w:rPr>
          <w:sz w:val="28"/>
          <w:szCs w:val="28"/>
          <w:lang w:val="ru-RU"/>
        </w:rPr>
        <w:t>газо</w:t>
      </w:r>
      <w:proofErr w:type="spellEnd"/>
      <w:r w:rsidRPr="002F543C">
        <w:rPr>
          <w:sz w:val="28"/>
          <w:szCs w:val="28"/>
          <w:lang w:val="ru-RU"/>
        </w:rPr>
        <w:t>- и водоснабжения организациями, осуществляющими регулируемые виды деятельности;</w:t>
      </w:r>
    </w:p>
    <w:p w:rsidR="002F543C" w:rsidRPr="002F543C" w:rsidRDefault="002F543C" w:rsidP="00375D36">
      <w:pPr>
        <w:pStyle w:val="a9"/>
        <w:rPr>
          <w:sz w:val="28"/>
          <w:szCs w:val="28"/>
          <w:lang w:val="ru-RU"/>
        </w:rPr>
      </w:pPr>
      <w:r w:rsidRPr="002F543C">
        <w:rPr>
          <w:sz w:val="28"/>
          <w:szCs w:val="28"/>
          <w:lang w:val="ru-RU"/>
        </w:rPr>
        <w:t>оценка аварийности и потерь в газовых, электрических и водопроводных сетях;</w:t>
      </w:r>
    </w:p>
    <w:p w:rsidR="0047285F" w:rsidRDefault="002F543C" w:rsidP="00375D36">
      <w:pPr>
        <w:pStyle w:val="a9"/>
        <w:rPr>
          <w:sz w:val="28"/>
          <w:szCs w:val="28"/>
          <w:lang w:val="ru-RU"/>
        </w:rPr>
      </w:pPr>
      <w:r w:rsidRPr="002F543C">
        <w:rPr>
          <w:sz w:val="28"/>
          <w:szCs w:val="28"/>
          <w:lang w:val="ru-RU"/>
        </w:rPr>
        <w:t>организация обучения специалистов в области энергосбережения и энергетической эффективности.</w:t>
      </w:r>
    </w:p>
    <w:p w:rsidR="00D0697B" w:rsidRDefault="00D0697B" w:rsidP="00375D36">
      <w:pPr>
        <w:pStyle w:val="a9"/>
        <w:ind w:firstLine="0"/>
        <w:rPr>
          <w:sz w:val="28"/>
          <w:szCs w:val="28"/>
          <w:lang w:val="ru-RU"/>
        </w:rPr>
      </w:pPr>
    </w:p>
    <w:p w:rsidR="001F659E" w:rsidRPr="001F659E" w:rsidRDefault="001F659E" w:rsidP="00375D36">
      <w:pPr>
        <w:pStyle w:val="a9"/>
        <w:numPr>
          <w:ilvl w:val="1"/>
          <w:numId w:val="11"/>
        </w:numPr>
        <w:jc w:val="center"/>
        <w:rPr>
          <w:b/>
          <w:sz w:val="28"/>
          <w:szCs w:val="28"/>
          <w:lang w:val="ru-RU"/>
        </w:rPr>
      </w:pPr>
      <w:r w:rsidRPr="001F659E">
        <w:rPr>
          <w:b/>
          <w:sz w:val="28"/>
          <w:szCs w:val="28"/>
          <w:lang w:val="ru-RU"/>
        </w:rPr>
        <w:t>Обоснование использования в качестве источников финансирования инвестиционных проектов тарифов платы за подключение (технологическое присоединение) объектов капитального строительства к системам коммунальной инфраструктуры</w:t>
      </w:r>
    </w:p>
    <w:p w:rsidR="001F659E" w:rsidRPr="0047285F" w:rsidRDefault="001F659E" w:rsidP="00375D36">
      <w:pPr>
        <w:pStyle w:val="a9"/>
        <w:rPr>
          <w:sz w:val="28"/>
          <w:szCs w:val="28"/>
          <w:lang w:val="ru-RU"/>
        </w:rPr>
      </w:pPr>
      <w:r w:rsidRPr="0047285F">
        <w:rPr>
          <w:sz w:val="28"/>
          <w:szCs w:val="28"/>
          <w:lang w:val="ru-RU"/>
        </w:rPr>
        <w:t>В социально - экономическом развитии сельского поселения тарифная политика играет значительную роль. Регулирование тарифов с одной стороны направлено на безубыточную деятельность предприятий путем включения в тарифы затрат на производство услуг, с другой - обеспечение доступности услуг для потребителей, в частности, для населения с точки зрения их платежеспособности.</w:t>
      </w:r>
    </w:p>
    <w:p w:rsidR="00164458" w:rsidRDefault="001F659E" w:rsidP="00375D36">
      <w:pPr>
        <w:pStyle w:val="a9"/>
        <w:rPr>
          <w:sz w:val="28"/>
          <w:szCs w:val="28"/>
          <w:lang w:val="ru-RU"/>
        </w:rPr>
      </w:pPr>
      <w:r w:rsidRPr="0017509E">
        <w:rPr>
          <w:sz w:val="28"/>
          <w:szCs w:val="28"/>
          <w:lang w:val="ru-RU"/>
        </w:rPr>
        <w:t>В соответствии с федеральным законодательством тарифы на электрическую и тепловую энергию, услуги систем водоснабжения и водоотведения, утилизация твердых коммунальных отходов подлежат государственному регулированию.</w:t>
      </w:r>
    </w:p>
    <w:p w:rsidR="00D0697B" w:rsidRDefault="00D0697B" w:rsidP="00375D36">
      <w:pPr>
        <w:pStyle w:val="a9"/>
        <w:rPr>
          <w:sz w:val="28"/>
          <w:szCs w:val="28"/>
          <w:lang w:val="ru-RU"/>
        </w:rPr>
      </w:pPr>
    </w:p>
    <w:p w:rsidR="0047285F" w:rsidRDefault="0047285F" w:rsidP="00375D36">
      <w:pPr>
        <w:pStyle w:val="a9"/>
        <w:numPr>
          <w:ilvl w:val="1"/>
          <w:numId w:val="11"/>
        </w:numPr>
        <w:jc w:val="center"/>
        <w:rPr>
          <w:b/>
          <w:sz w:val="28"/>
          <w:szCs w:val="28"/>
          <w:lang w:val="ru-RU"/>
        </w:rPr>
      </w:pPr>
      <w:r w:rsidRPr="0047285F">
        <w:rPr>
          <w:b/>
          <w:sz w:val="28"/>
          <w:szCs w:val="28"/>
          <w:lang w:val="ru-RU"/>
        </w:rPr>
        <w:t>Результаты оценки совокупного платежа граждан за коммунальные услуги на соответствие критериям доступности</w:t>
      </w:r>
    </w:p>
    <w:p w:rsidR="0047285F" w:rsidRPr="008B49FC" w:rsidRDefault="0047285F" w:rsidP="00375D36">
      <w:pPr>
        <w:pStyle w:val="a9"/>
        <w:rPr>
          <w:sz w:val="28"/>
          <w:szCs w:val="28"/>
          <w:lang w:val="ru-RU"/>
        </w:rPr>
      </w:pPr>
      <w:r w:rsidRPr="008B49FC">
        <w:rPr>
          <w:sz w:val="28"/>
          <w:szCs w:val="28"/>
          <w:lang w:val="ru-RU"/>
        </w:rPr>
        <w:t xml:space="preserve">Учет, расчет и начисление платежей за коммунальные услуги осуществляются по квитанциям ресурсоснабжающей организации. Для осуществления деятельности по учету, расчету и начислению платежей за жилищно-коммунальные услуги в ресурсоснабжающие организации, расчетно-кассовый центр и управляющие организации используют различные программные продукты. Используемые при этом для расчетов базы данных, сформированы организациями с учетом собственных требований и поставленных задач. Это обуславливает содержание баз данных и их </w:t>
      </w:r>
      <w:r w:rsidRPr="008B49FC">
        <w:rPr>
          <w:sz w:val="28"/>
          <w:szCs w:val="28"/>
          <w:lang w:val="ru-RU"/>
        </w:rPr>
        <w:lastRenderedPageBreak/>
        <w:t xml:space="preserve">наполнение, однако данное условие предполагает возможность различий в информации по одноименным позициям (в частности по площадям жилых и нежилых помещений, численности проживающих) между базами данных </w:t>
      </w:r>
      <w:proofErr w:type="spellStart"/>
      <w:r w:rsidRPr="008B49FC">
        <w:rPr>
          <w:sz w:val="28"/>
          <w:szCs w:val="28"/>
          <w:lang w:val="ru-RU"/>
        </w:rPr>
        <w:t>ресурсоснабжающих</w:t>
      </w:r>
      <w:proofErr w:type="spellEnd"/>
      <w:r w:rsidRPr="008B49FC">
        <w:rPr>
          <w:sz w:val="28"/>
          <w:szCs w:val="28"/>
          <w:lang w:val="ru-RU"/>
        </w:rPr>
        <w:t xml:space="preserve"> и управляющих организаций. В данных условиях расчеты платы за коммунальные услуги могут быть выполнены некорректно.</w:t>
      </w:r>
    </w:p>
    <w:p w:rsidR="0047285F" w:rsidRPr="008B49FC" w:rsidRDefault="0047285F" w:rsidP="00375D36">
      <w:pPr>
        <w:pStyle w:val="a9"/>
        <w:rPr>
          <w:sz w:val="28"/>
          <w:szCs w:val="28"/>
          <w:lang w:val="ru-RU"/>
        </w:rPr>
      </w:pPr>
      <w:r w:rsidRPr="008B49FC">
        <w:rPr>
          <w:sz w:val="28"/>
          <w:szCs w:val="28"/>
          <w:lang w:val="ru-RU"/>
        </w:rPr>
        <w:t>На сегодняшний день приборы учета коммунальных ресурсов у потребителей сельского поселения установлены практически у всех.</w:t>
      </w:r>
    </w:p>
    <w:p w:rsidR="0047285F" w:rsidRPr="008B49FC" w:rsidRDefault="0047285F" w:rsidP="00375D36">
      <w:pPr>
        <w:pStyle w:val="a9"/>
        <w:rPr>
          <w:sz w:val="28"/>
          <w:szCs w:val="28"/>
          <w:lang w:val="ru-RU"/>
        </w:rPr>
      </w:pPr>
      <w:r w:rsidRPr="008B49FC">
        <w:rPr>
          <w:sz w:val="28"/>
          <w:szCs w:val="28"/>
          <w:lang w:val="ru-RU"/>
        </w:rPr>
        <w:t>В системе взаимоотношений сторон в сфере производства и потребления жилищно</w:t>
      </w:r>
      <w:r w:rsidRPr="008B49FC">
        <w:rPr>
          <w:sz w:val="28"/>
          <w:szCs w:val="28"/>
          <w:lang w:val="ru-RU"/>
        </w:rPr>
        <w:softHyphen/>
      </w:r>
      <w:r w:rsidR="00F427C8">
        <w:rPr>
          <w:sz w:val="28"/>
          <w:szCs w:val="28"/>
          <w:lang w:val="ru-RU"/>
        </w:rPr>
        <w:t>-</w:t>
      </w:r>
      <w:r w:rsidRPr="008B49FC">
        <w:rPr>
          <w:sz w:val="28"/>
          <w:szCs w:val="28"/>
          <w:lang w:val="ru-RU"/>
        </w:rPr>
        <w:t>коммунальных услуг можно выделить следующих участников:</w:t>
      </w:r>
    </w:p>
    <w:p w:rsidR="0047285F" w:rsidRPr="007B193F" w:rsidRDefault="0047285F" w:rsidP="00375D36">
      <w:pPr>
        <w:pStyle w:val="a9"/>
        <w:rPr>
          <w:sz w:val="28"/>
          <w:szCs w:val="28"/>
          <w:lang w:val="ru-RU"/>
        </w:rPr>
      </w:pPr>
      <w:r w:rsidRPr="007B193F">
        <w:rPr>
          <w:sz w:val="28"/>
          <w:szCs w:val="28"/>
          <w:lang w:val="ru-RU"/>
        </w:rPr>
        <w:t>жители села (потребители коммунальных услуг);</w:t>
      </w:r>
    </w:p>
    <w:p w:rsidR="0047285F" w:rsidRPr="007B193F" w:rsidRDefault="0047285F" w:rsidP="00375D36">
      <w:pPr>
        <w:pStyle w:val="a9"/>
        <w:rPr>
          <w:sz w:val="28"/>
          <w:szCs w:val="28"/>
          <w:lang w:val="ru-RU"/>
        </w:rPr>
      </w:pPr>
      <w:r w:rsidRPr="007B193F">
        <w:rPr>
          <w:sz w:val="28"/>
          <w:szCs w:val="28"/>
          <w:lang w:val="ru-RU"/>
        </w:rPr>
        <w:t>организации и предприятия;</w:t>
      </w:r>
    </w:p>
    <w:p w:rsidR="0047285F" w:rsidRPr="007B193F" w:rsidRDefault="0047285F" w:rsidP="00375D36">
      <w:pPr>
        <w:pStyle w:val="a9"/>
        <w:rPr>
          <w:sz w:val="28"/>
          <w:szCs w:val="28"/>
          <w:lang w:val="ru-RU"/>
        </w:rPr>
      </w:pPr>
      <w:r w:rsidRPr="007B193F">
        <w:rPr>
          <w:sz w:val="28"/>
          <w:szCs w:val="28"/>
          <w:lang w:val="ru-RU"/>
        </w:rPr>
        <w:t>ресурсоснабжающие организации</w:t>
      </w:r>
      <w:r w:rsidR="006A22C2">
        <w:rPr>
          <w:sz w:val="28"/>
          <w:szCs w:val="28"/>
          <w:lang w:val="ru-RU"/>
        </w:rPr>
        <w:t>.</w:t>
      </w:r>
    </w:p>
    <w:p w:rsidR="0047285F" w:rsidRPr="007B193F" w:rsidRDefault="0047285F" w:rsidP="00375D36">
      <w:pPr>
        <w:pStyle w:val="a9"/>
        <w:rPr>
          <w:sz w:val="28"/>
          <w:szCs w:val="28"/>
          <w:lang w:val="ru-RU"/>
        </w:rPr>
      </w:pPr>
    </w:p>
    <w:p w:rsidR="007B193F" w:rsidRDefault="007B193F" w:rsidP="00375D36">
      <w:pPr>
        <w:pStyle w:val="22"/>
        <w:shd w:val="clear" w:color="auto" w:fill="auto"/>
        <w:spacing w:line="240" w:lineRule="auto"/>
        <w:jc w:val="both"/>
      </w:pPr>
    </w:p>
    <w:sectPr w:rsidR="007B193F" w:rsidSect="00EC7E8D">
      <w:headerReference w:type="default" r:id="rId8"/>
      <w:headerReference w:type="first" r:id="rId9"/>
      <w:type w:val="continuous"/>
      <w:pgSz w:w="11900" w:h="16840"/>
      <w:pgMar w:top="1134" w:right="560" w:bottom="993" w:left="1701" w:header="0" w:footer="3" w:gutter="0"/>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5D36" w:rsidRDefault="00375D36">
      <w:r>
        <w:separator/>
      </w:r>
    </w:p>
  </w:endnote>
  <w:endnote w:type="continuationSeparator" w:id="0">
    <w:p w:rsidR="00375D36" w:rsidRDefault="00375D36">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ordiaUPC">
    <w:panose1 w:val="020B0304020202020204"/>
    <w:charset w:val="00"/>
    <w:family w:val="swiss"/>
    <w:pitch w:val="variable"/>
    <w:sig w:usb0="81000003" w:usb1="00000000" w:usb2="00000000" w:usb3="00000000" w:csb0="0001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5D36" w:rsidRDefault="00375D36"/>
  </w:footnote>
  <w:footnote w:type="continuationSeparator" w:id="0">
    <w:p w:rsidR="00375D36" w:rsidRDefault="00375D36"/>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17349"/>
      <w:docPartObj>
        <w:docPartGallery w:val="Page Numbers (Top of Page)"/>
        <w:docPartUnique/>
      </w:docPartObj>
    </w:sdtPr>
    <w:sdtContent>
      <w:p w:rsidR="00375D36" w:rsidRDefault="00375D36" w:rsidP="00AB6B77">
        <w:pPr>
          <w:pStyle w:val="ab"/>
          <w:jc w:val="center"/>
        </w:pPr>
      </w:p>
      <w:p w:rsidR="00375D36" w:rsidRPr="00AB6B77" w:rsidRDefault="00E67621" w:rsidP="00AB6B77">
        <w:pPr>
          <w:pStyle w:val="ab"/>
          <w:jc w:val="center"/>
        </w:pPr>
        <w:r w:rsidRPr="00492511">
          <w:rPr>
            <w:rFonts w:ascii="Times New Roman" w:hAnsi="Times New Roman" w:cs="Times New Roman"/>
          </w:rPr>
          <w:fldChar w:fldCharType="begin"/>
        </w:r>
        <w:r w:rsidR="00375D36" w:rsidRPr="00492511">
          <w:rPr>
            <w:rFonts w:ascii="Times New Roman" w:hAnsi="Times New Roman" w:cs="Times New Roman"/>
          </w:rPr>
          <w:instrText xml:space="preserve"> PAGE   \* MERGEFORMAT </w:instrText>
        </w:r>
        <w:r w:rsidRPr="00492511">
          <w:rPr>
            <w:rFonts w:ascii="Times New Roman" w:hAnsi="Times New Roman" w:cs="Times New Roman"/>
          </w:rPr>
          <w:fldChar w:fldCharType="separate"/>
        </w:r>
        <w:r w:rsidR="00630303">
          <w:rPr>
            <w:rFonts w:ascii="Times New Roman" w:hAnsi="Times New Roman" w:cs="Times New Roman"/>
            <w:noProof/>
          </w:rPr>
          <w:t>3</w:t>
        </w:r>
        <w:r w:rsidRPr="00492511">
          <w:rPr>
            <w:rFonts w:ascii="Times New Roman" w:hAnsi="Times New Roman" w:cs="Times New Roman"/>
          </w:rPr>
          <w:fldChar w:fldCharType="end"/>
        </w: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5D36" w:rsidRDefault="00375D36">
    <w:pPr>
      <w:pStyle w:val="ab"/>
      <w:jc w:val="center"/>
    </w:pPr>
  </w:p>
  <w:p w:rsidR="00375D36" w:rsidRDefault="00375D36">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74208"/>
    <w:multiLevelType w:val="multilevel"/>
    <w:tmpl w:val="CDA02080"/>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83137E"/>
    <w:multiLevelType w:val="multilevel"/>
    <w:tmpl w:val="00E0D3B6"/>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9D97404"/>
    <w:multiLevelType w:val="multilevel"/>
    <w:tmpl w:val="13ECBE7C"/>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AB60A35"/>
    <w:multiLevelType w:val="multilevel"/>
    <w:tmpl w:val="A55655C6"/>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AFE7466"/>
    <w:multiLevelType w:val="multilevel"/>
    <w:tmpl w:val="7BE6CA14"/>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4470FB2"/>
    <w:multiLevelType w:val="multilevel"/>
    <w:tmpl w:val="BBF2D2A4"/>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4F9371D"/>
    <w:multiLevelType w:val="multilevel"/>
    <w:tmpl w:val="288C07EE"/>
    <w:lvl w:ilvl="0">
      <w:start w:val="1"/>
      <w:numFmt w:val="bullet"/>
      <w:lvlText w:val="-"/>
      <w:lvlJc w:val="left"/>
      <w:rPr>
        <w:rFonts w:ascii="Arial" w:eastAsia="Arial" w:hAnsi="Arial" w:cs="Arial"/>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5AE5FC2"/>
    <w:multiLevelType w:val="multilevel"/>
    <w:tmpl w:val="A9301840"/>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EE1436B"/>
    <w:multiLevelType w:val="hybridMultilevel"/>
    <w:tmpl w:val="23F2624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23E84598"/>
    <w:multiLevelType w:val="multilevel"/>
    <w:tmpl w:val="43266BF4"/>
    <w:lvl w:ilvl="0">
      <w:start w:val="1"/>
      <w:numFmt w:val="bullet"/>
      <w:lvlText w:val="-"/>
      <w:lvlJc w:val="left"/>
      <w:rPr>
        <w:rFonts w:ascii="Arial" w:eastAsia="Arial" w:hAnsi="Arial" w:cs="Arial"/>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57534AD"/>
    <w:multiLevelType w:val="multilevel"/>
    <w:tmpl w:val="20D86CF6"/>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580613D"/>
    <w:multiLevelType w:val="multilevel"/>
    <w:tmpl w:val="5C6AB314"/>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7505309"/>
    <w:multiLevelType w:val="multilevel"/>
    <w:tmpl w:val="B4186D08"/>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4F858A4"/>
    <w:multiLevelType w:val="multilevel"/>
    <w:tmpl w:val="9EA821B6"/>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93D23F8"/>
    <w:multiLevelType w:val="multilevel"/>
    <w:tmpl w:val="45820414"/>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C874C6E"/>
    <w:multiLevelType w:val="hybridMultilevel"/>
    <w:tmpl w:val="B9D4746A"/>
    <w:lvl w:ilvl="0" w:tplc="5E8481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CD2119B"/>
    <w:multiLevelType w:val="multilevel"/>
    <w:tmpl w:val="335819AA"/>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FA738E3"/>
    <w:multiLevelType w:val="multilevel"/>
    <w:tmpl w:val="250E14F6"/>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26153DE"/>
    <w:multiLevelType w:val="multilevel"/>
    <w:tmpl w:val="766219F6"/>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28C29EF"/>
    <w:multiLevelType w:val="multilevel"/>
    <w:tmpl w:val="CE8678FC"/>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3D2211F"/>
    <w:multiLevelType w:val="multilevel"/>
    <w:tmpl w:val="B526FA72"/>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C094A89"/>
    <w:multiLevelType w:val="multilevel"/>
    <w:tmpl w:val="7ABAAEAE"/>
    <w:lvl w:ilvl="0">
      <w:start w:val="2"/>
      <w:numFmt w:val="decimal"/>
      <w:lvlText w:val="%1."/>
      <w:lvlJc w:val="left"/>
      <w:rPr>
        <w:rFonts w:ascii="Times New Roman" w:eastAsia="Arial" w:hAnsi="Times New Roman" w:cs="Times New Roman" w:hint="default"/>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Arial" w:hAnsi="Times New Roman" w:cs="Times New Roman" w:hint="default"/>
        <w:b/>
        <w:bCs/>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F1802C0"/>
    <w:multiLevelType w:val="hybridMultilevel"/>
    <w:tmpl w:val="015EBE6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4F8D142F"/>
    <w:multiLevelType w:val="multilevel"/>
    <w:tmpl w:val="F18C161C"/>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01A4360"/>
    <w:multiLevelType w:val="multilevel"/>
    <w:tmpl w:val="D49ABC4A"/>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1DC3D07"/>
    <w:multiLevelType w:val="multilevel"/>
    <w:tmpl w:val="102CBF68"/>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57D6B3E"/>
    <w:multiLevelType w:val="multilevel"/>
    <w:tmpl w:val="DDC451C8"/>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ru-RU" w:eastAsia="ru-RU" w:bidi="ru-RU"/>
      </w:rPr>
    </w:lvl>
    <w:lvl w:ilvl="1">
      <w:start w:val="3"/>
      <w:numFmt w:val="decimal"/>
      <w:lvlText w:val="%1.%2."/>
      <w:lvlJc w:val="left"/>
      <w:rPr>
        <w:rFonts w:ascii="Arial" w:eastAsia="Arial" w:hAnsi="Arial" w:cs="Arial"/>
        <w:b/>
        <w:bCs/>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79D5AE4"/>
    <w:multiLevelType w:val="hybridMultilevel"/>
    <w:tmpl w:val="E4BA4B2C"/>
    <w:lvl w:ilvl="0" w:tplc="DF3CBFF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nsid w:val="594500B1"/>
    <w:multiLevelType w:val="hybridMultilevel"/>
    <w:tmpl w:val="7D78E52C"/>
    <w:lvl w:ilvl="0" w:tplc="24DA2DF4">
      <w:start w:val="1"/>
      <w:numFmt w:val="bullet"/>
      <w:lvlText w:val=""/>
      <w:lvlJc w:val="left"/>
      <w:pPr>
        <w:tabs>
          <w:tab w:val="num" w:pos="1189"/>
        </w:tabs>
        <w:ind w:left="375" w:firstLine="454"/>
      </w:pPr>
      <w:rPr>
        <w:rFonts w:ascii="Symbol" w:hAnsi="Symbol" w:hint="default"/>
        <w:spacing w:val="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598D4347"/>
    <w:multiLevelType w:val="multilevel"/>
    <w:tmpl w:val="64325506"/>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D362DF5"/>
    <w:multiLevelType w:val="multilevel"/>
    <w:tmpl w:val="BB3EC5DA"/>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E9071FC"/>
    <w:multiLevelType w:val="multilevel"/>
    <w:tmpl w:val="2962E91A"/>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Arial" w:eastAsia="Arial" w:hAnsi="Arial" w:cs="Arial"/>
        <w:b/>
        <w:bCs/>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12A5315"/>
    <w:multiLevelType w:val="multilevel"/>
    <w:tmpl w:val="0E44AEAA"/>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1721596"/>
    <w:multiLevelType w:val="multilevel"/>
    <w:tmpl w:val="BD6A335E"/>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7045160"/>
    <w:multiLevelType w:val="multilevel"/>
    <w:tmpl w:val="26724AD0"/>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BD7597D"/>
    <w:multiLevelType w:val="multilevel"/>
    <w:tmpl w:val="A606C362"/>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42B5CAC"/>
    <w:multiLevelType w:val="multilevel"/>
    <w:tmpl w:val="F6BC4208"/>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4B75C06"/>
    <w:multiLevelType w:val="multilevel"/>
    <w:tmpl w:val="1700B71A"/>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Arial" w:eastAsia="Arial" w:hAnsi="Arial" w:cs="Arial"/>
        <w:b/>
        <w:bCs/>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5337B83"/>
    <w:multiLevelType w:val="multilevel"/>
    <w:tmpl w:val="60841294"/>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6074D8B"/>
    <w:multiLevelType w:val="multilevel"/>
    <w:tmpl w:val="384076A2"/>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start w:val="2"/>
      <w:numFmt w:val="decimal"/>
      <w:lvlText w:val="%1.%2."/>
      <w:lvlJc w:val="left"/>
      <w:rPr>
        <w:rFonts w:ascii="Arial" w:eastAsia="Arial" w:hAnsi="Arial" w:cs="Arial"/>
        <w:b/>
        <w:bCs/>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6D50822"/>
    <w:multiLevelType w:val="multilevel"/>
    <w:tmpl w:val="48BA9CA4"/>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BFF2923"/>
    <w:multiLevelType w:val="multilevel"/>
    <w:tmpl w:val="A0508E94"/>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C9522A8"/>
    <w:multiLevelType w:val="multilevel"/>
    <w:tmpl w:val="7A2EA586"/>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2"/>
  </w:num>
  <w:num w:numId="2">
    <w:abstractNumId w:val="29"/>
  </w:num>
  <w:num w:numId="3">
    <w:abstractNumId w:val="10"/>
  </w:num>
  <w:num w:numId="4">
    <w:abstractNumId w:val="23"/>
  </w:num>
  <w:num w:numId="5">
    <w:abstractNumId w:val="18"/>
  </w:num>
  <w:num w:numId="6">
    <w:abstractNumId w:val="12"/>
  </w:num>
  <w:num w:numId="7">
    <w:abstractNumId w:val="6"/>
  </w:num>
  <w:num w:numId="8">
    <w:abstractNumId w:val="16"/>
  </w:num>
  <w:num w:numId="9">
    <w:abstractNumId w:val="34"/>
  </w:num>
  <w:num w:numId="10">
    <w:abstractNumId w:val="20"/>
  </w:num>
  <w:num w:numId="11">
    <w:abstractNumId w:val="21"/>
  </w:num>
  <w:num w:numId="12">
    <w:abstractNumId w:val="14"/>
  </w:num>
  <w:num w:numId="13">
    <w:abstractNumId w:val="26"/>
  </w:num>
  <w:num w:numId="14">
    <w:abstractNumId w:val="33"/>
  </w:num>
  <w:num w:numId="15">
    <w:abstractNumId w:val="4"/>
  </w:num>
  <w:num w:numId="16">
    <w:abstractNumId w:val="38"/>
  </w:num>
  <w:num w:numId="17">
    <w:abstractNumId w:val="0"/>
  </w:num>
  <w:num w:numId="18">
    <w:abstractNumId w:val="11"/>
  </w:num>
  <w:num w:numId="19">
    <w:abstractNumId w:val="31"/>
  </w:num>
  <w:num w:numId="20">
    <w:abstractNumId w:val="2"/>
  </w:num>
  <w:num w:numId="21">
    <w:abstractNumId w:val="3"/>
  </w:num>
  <w:num w:numId="22">
    <w:abstractNumId w:val="37"/>
  </w:num>
  <w:num w:numId="23">
    <w:abstractNumId w:val="41"/>
  </w:num>
  <w:num w:numId="24">
    <w:abstractNumId w:val="7"/>
  </w:num>
  <w:num w:numId="25">
    <w:abstractNumId w:val="32"/>
  </w:num>
  <w:num w:numId="26">
    <w:abstractNumId w:val="9"/>
  </w:num>
  <w:num w:numId="27">
    <w:abstractNumId w:val="35"/>
  </w:num>
  <w:num w:numId="28">
    <w:abstractNumId w:val="5"/>
  </w:num>
  <w:num w:numId="29">
    <w:abstractNumId w:val="17"/>
  </w:num>
  <w:num w:numId="30">
    <w:abstractNumId w:val="24"/>
  </w:num>
  <w:num w:numId="31">
    <w:abstractNumId w:val="1"/>
  </w:num>
  <w:num w:numId="32">
    <w:abstractNumId w:val="13"/>
  </w:num>
  <w:num w:numId="33">
    <w:abstractNumId w:val="30"/>
  </w:num>
  <w:num w:numId="34">
    <w:abstractNumId w:val="36"/>
  </w:num>
  <w:num w:numId="35">
    <w:abstractNumId w:val="25"/>
  </w:num>
  <w:num w:numId="36">
    <w:abstractNumId w:val="19"/>
  </w:num>
  <w:num w:numId="37">
    <w:abstractNumId w:val="40"/>
  </w:num>
  <w:num w:numId="38">
    <w:abstractNumId w:val="39"/>
  </w:num>
  <w:num w:numId="39">
    <w:abstractNumId w:val="15"/>
  </w:num>
  <w:num w:numId="40">
    <w:abstractNumId w:val="28"/>
  </w:num>
  <w:num w:numId="41">
    <w:abstractNumId w:val="27"/>
  </w:num>
  <w:num w:numId="42">
    <w:abstractNumId w:val="8"/>
  </w:num>
  <w:num w:numId="43">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rawingGridVerticalSpacing w:val="181"/>
  <w:displayHorizontalDrawingGridEvery w:val="2"/>
  <w:characterSpacingControl w:val="compressPunctuation"/>
  <w:hdrShapeDefaults>
    <o:shapedefaults v:ext="edit" spidmax="50177"/>
  </w:hdrShapeDefaults>
  <w:footnotePr>
    <w:footnote w:id="-1"/>
    <w:footnote w:id="0"/>
  </w:footnotePr>
  <w:endnotePr>
    <w:endnote w:id="-1"/>
    <w:endnote w:id="0"/>
  </w:endnotePr>
  <w:compat>
    <w:doNotExpandShiftReturn/>
    <w:useFELayout/>
  </w:compat>
  <w:rsids>
    <w:rsidRoot w:val="00F27EE1"/>
    <w:rsid w:val="000458FC"/>
    <w:rsid w:val="00083A69"/>
    <w:rsid w:val="000863BB"/>
    <w:rsid w:val="001326FB"/>
    <w:rsid w:val="00164458"/>
    <w:rsid w:val="00164503"/>
    <w:rsid w:val="0017509E"/>
    <w:rsid w:val="001B2D95"/>
    <w:rsid w:val="001F659E"/>
    <w:rsid w:val="00275CEE"/>
    <w:rsid w:val="002E6C5A"/>
    <w:rsid w:val="002F1594"/>
    <w:rsid w:val="002F543C"/>
    <w:rsid w:val="003575FF"/>
    <w:rsid w:val="003667EC"/>
    <w:rsid w:val="00375D36"/>
    <w:rsid w:val="00390374"/>
    <w:rsid w:val="003D02F4"/>
    <w:rsid w:val="003D3618"/>
    <w:rsid w:val="0047285F"/>
    <w:rsid w:val="004855A7"/>
    <w:rsid w:val="00492511"/>
    <w:rsid w:val="004F6903"/>
    <w:rsid w:val="00532770"/>
    <w:rsid w:val="005706CA"/>
    <w:rsid w:val="005C36A6"/>
    <w:rsid w:val="00630303"/>
    <w:rsid w:val="006402C6"/>
    <w:rsid w:val="00640C7E"/>
    <w:rsid w:val="006A22C2"/>
    <w:rsid w:val="006A3E52"/>
    <w:rsid w:val="006F2C5D"/>
    <w:rsid w:val="00703E90"/>
    <w:rsid w:val="00720A7B"/>
    <w:rsid w:val="00786E17"/>
    <w:rsid w:val="007A4328"/>
    <w:rsid w:val="007B193F"/>
    <w:rsid w:val="007B4487"/>
    <w:rsid w:val="007C1081"/>
    <w:rsid w:val="007F0BA6"/>
    <w:rsid w:val="00810AEB"/>
    <w:rsid w:val="0081330F"/>
    <w:rsid w:val="00817041"/>
    <w:rsid w:val="0082083A"/>
    <w:rsid w:val="00820897"/>
    <w:rsid w:val="00824341"/>
    <w:rsid w:val="00850B87"/>
    <w:rsid w:val="00863C04"/>
    <w:rsid w:val="008B49FC"/>
    <w:rsid w:val="008E7C81"/>
    <w:rsid w:val="0090474C"/>
    <w:rsid w:val="00936245"/>
    <w:rsid w:val="00941586"/>
    <w:rsid w:val="0099594E"/>
    <w:rsid w:val="00996518"/>
    <w:rsid w:val="009B6217"/>
    <w:rsid w:val="009D0A95"/>
    <w:rsid w:val="00A036B7"/>
    <w:rsid w:val="00A21120"/>
    <w:rsid w:val="00A431FE"/>
    <w:rsid w:val="00A62CDC"/>
    <w:rsid w:val="00AB6B77"/>
    <w:rsid w:val="00AC2791"/>
    <w:rsid w:val="00B243CB"/>
    <w:rsid w:val="00B42D73"/>
    <w:rsid w:val="00B45490"/>
    <w:rsid w:val="00B77720"/>
    <w:rsid w:val="00BD4C31"/>
    <w:rsid w:val="00C11408"/>
    <w:rsid w:val="00C45734"/>
    <w:rsid w:val="00C45D7A"/>
    <w:rsid w:val="00C52FB6"/>
    <w:rsid w:val="00C64E40"/>
    <w:rsid w:val="00C65672"/>
    <w:rsid w:val="00C707BC"/>
    <w:rsid w:val="00C733CE"/>
    <w:rsid w:val="00C905E0"/>
    <w:rsid w:val="00C93A47"/>
    <w:rsid w:val="00CE2CD1"/>
    <w:rsid w:val="00D0697B"/>
    <w:rsid w:val="00D5738D"/>
    <w:rsid w:val="00D73C10"/>
    <w:rsid w:val="00D772D3"/>
    <w:rsid w:val="00D85393"/>
    <w:rsid w:val="00DB2F47"/>
    <w:rsid w:val="00DC764E"/>
    <w:rsid w:val="00E06FE8"/>
    <w:rsid w:val="00E51212"/>
    <w:rsid w:val="00E67621"/>
    <w:rsid w:val="00EC7E8D"/>
    <w:rsid w:val="00EE23DA"/>
    <w:rsid w:val="00F27EE1"/>
    <w:rsid w:val="00F427C8"/>
    <w:rsid w:val="00F67507"/>
    <w:rsid w:val="00FE1D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017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D3618"/>
    <w:rPr>
      <w:color w:val="000000"/>
    </w:rPr>
  </w:style>
  <w:style w:type="paragraph" w:styleId="2">
    <w:name w:val="heading 2"/>
    <w:basedOn w:val="a"/>
    <w:next w:val="a"/>
    <w:link w:val="20"/>
    <w:uiPriority w:val="9"/>
    <w:unhideWhenUsed/>
    <w:qFormat/>
    <w:rsid w:val="00DC764E"/>
    <w:pPr>
      <w:keepNext/>
      <w:keepLines/>
      <w:widowControl/>
      <w:spacing w:before="40" w:line="276" w:lineRule="auto"/>
      <w:outlineLvl w:val="1"/>
    </w:pPr>
    <w:rPr>
      <w:rFonts w:ascii="Calibri Light" w:eastAsia="Times New Roman" w:hAnsi="Calibri Light" w:cs="Times New Roman"/>
      <w:color w:val="2E74B5"/>
      <w:sz w:val="26"/>
      <w:szCs w:val="26"/>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3D3618"/>
    <w:rPr>
      <w:color w:val="0066CC"/>
      <w:u w:val="single"/>
    </w:rPr>
  </w:style>
  <w:style w:type="character" w:customStyle="1" w:styleId="6Exact">
    <w:name w:val="Основной текст (6) Exact"/>
    <w:basedOn w:val="a0"/>
    <w:link w:val="6"/>
    <w:rsid w:val="003D3618"/>
    <w:rPr>
      <w:rFonts w:ascii="CordiaUPC" w:eastAsia="CordiaUPC" w:hAnsi="CordiaUPC" w:cs="CordiaUPC"/>
      <w:b/>
      <w:bCs/>
      <w:i w:val="0"/>
      <w:iCs w:val="0"/>
      <w:smallCaps w:val="0"/>
      <w:strike w:val="0"/>
      <w:sz w:val="30"/>
      <w:szCs w:val="30"/>
      <w:u w:val="none"/>
    </w:rPr>
  </w:style>
  <w:style w:type="character" w:customStyle="1" w:styleId="6Arial10ptExact">
    <w:name w:val="Основной текст (6) + Arial;10 pt;Не полужирный Exact"/>
    <w:basedOn w:val="6Exact"/>
    <w:rsid w:val="003D3618"/>
    <w:rPr>
      <w:rFonts w:ascii="Arial" w:eastAsia="Arial" w:hAnsi="Arial" w:cs="Arial"/>
      <w:b/>
      <w:bCs/>
      <w:i w:val="0"/>
      <w:iCs w:val="0"/>
      <w:smallCaps w:val="0"/>
      <w:strike w:val="0"/>
      <w:color w:val="000000"/>
      <w:spacing w:val="0"/>
      <w:w w:val="100"/>
      <w:position w:val="0"/>
      <w:sz w:val="20"/>
      <w:szCs w:val="20"/>
      <w:u w:val="none"/>
    </w:rPr>
  </w:style>
  <w:style w:type="character" w:customStyle="1" w:styleId="5Exact">
    <w:name w:val="Основной текст (5) Exact"/>
    <w:basedOn w:val="a0"/>
    <w:rsid w:val="003D3618"/>
    <w:rPr>
      <w:rFonts w:ascii="Arial" w:eastAsia="Arial" w:hAnsi="Arial" w:cs="Arial"/>
      <w:b w:val="0"/>
      <w:bCs w:val="0"/>
      <w:i w:val="0"/>
      <w:iCs w:val="0"/>
      <w:smallCaps w:val="0"/>
      <w:strike w:val="0"/>
      <w:sz w:val="15"/>
      <w:szCs w:val="15"/>
      <w:u w:val="none"/>
    </w:rPr>
  </w:style>
  <w:style w:type="character" w:customStyle="1" w:styleId="2Exact">
    <w:name w:val="Основной текст (2) Exact"/>
    <w:basedOn w:val="a0"/>
    <w:rsid w:val="003D3618"/>
    <w:rPr>
      <w:rFonts w:ascii="Arial" w:eastAsia="Arial" w:hAnsi="Arial" w:cs="Arial"/>
      <w:b w:val="0"/>
      <w:bCs w:val="0"/>
      <w:i w:val="0"/>
      <w:iCs w:val="0"/>
      <w:smallCaps w:val="0"/>
      <w:strike w:val="0"/>
      <w:sz w:val="21"/>
      <w:szCs w:val="21"/>
      <w:u w:val="none"/>
    </w:rPr>
  </w:style>
  <w:style w:type="character" w:customStyle="1" w:styleId="21">
    <w:name w:val="Основной текст (2)_"/>
    <w:basedOn w:val="a0"/>
    <w:link w:val="22"/>
    <w:rsid w:val="003D3618"/>
    <w:rPr>
      <w:rFonts w:ascii="Arial" w:eastAsia="Arial" w:hAnsi="Arial" w:cs="Arial"/>
      <w:b w:val="0"/>
      <w:bCs w:val="0"/>
      <w:i w:val="0"/>
      <w:iCs w:val="0"/>
      <w:smallCaps w:val="0"/>
      <w:strike w:val="0"/>
      <w:sz w:val="21"/>
      <w:szCs w:val="21"/>
      <w:u w:val="none"/>
    </w:rPr>
  </w:style>
  <w:style w:type="character" w:customStyle="1" w:styleId="a4">
    <w:name w:val="Колонтитул_"/>
    <w:basedOn w:val="a0"/>
    <w:link w:val="a5"/>
    <w:rsid w:val="003D3618"/>
    <w:rPr>
      <w:rFonts w:ascii="Arial" w:eastAsia="Arial" w:hAnsi="Arial" w:cs="Arial"/>
      <w:b w:val="0"/>
      <w:bCs w:val="0"/>
      <w:i w:val="0"/>
      <w:iCs w:val="0"/>
      <w:smallCaps w:val="0"/>
      <w:strike w:val="0"/>
      <w:sz w:val="16"/>
      <w:szCs w:val="16"/>
      <w:u w:val="none"/>
    </w:rPr>
  </w:style>
  <w:style w:type="character" w:customStyle="1" w:styleId="a6">
    <w:name w:val="Колонтитул"/>
    <w:basedOn w:val="a4"/>
    <w:rsid w:val="003D3618"/>
    <w:rPr>
      <w:rFonts w:ascii="Arial" w:eastAsia="Arial" w:hAnsi="Arial" w:cs="Arial"/>
      <w:b w:val="0"/>
      <w:bCs w:val="0"/>
      <w:i w:val="0"/>
      <w:iCs w:val="0"/>
      <w:smallCaps w:val="0"/>
      <w:strike w:val="0"/>
      <w:color w:val="000000"/>
      <w:spacing w:val="0"/>
      <w:w w:val="100"/>
      <w:position w:val="0"/>
      <w:sz w:val="16"/>
      <w:szCs w:val="16"/>
      <w:u w:val="none"/>
      <w:lang w:val="ru-RU" w:eastAsia="ru-RU" w:bidi="ru-RU"/>
    </w:rPr>
  </w:style>
  <w:style w:type="character" w:customStyle="1" w:styleId="3">
    <w:name w:val="Основной текст (3)_"/>
    <w:basedOn w:val="a0"/>
    <w:link w:val="30"/>
    <w:rsid w:val="003D3618"/>
    <w:rPr>
      <w:rFonts w:ascii="Arial" w:eastAsia="Arial" w:hAnsi="Arial" w:cs="Arial"/>
      <w:b/>
      <w:bCs/>
      <w:i w:val="0"/>
      <w:iCs w:val="0"/>
      <w:smallCaps w:val="0"/>
      <w:strike w:val="0"/>
      <w:sz w:val="26"/>
      <w:szCs w:val="26"/>
      <w:u w:val="none"/>
    </w:rPr>
  </w:style>
  <w:style w:type="character" w:customStyle="1" w:styleId="23">
    <w:name w:val="Основной текст (2)"/>
    <w:basedOn w:val="21"/>
    <w:rsid w:val="003D3618"/>
    <w:rPr>
      <w:rFonts w:ascii="Arial" w:eastAsia="Arial" w:hAnsi="Arial" w:cs="Arial"/>
      <w:b w:val="0"/>
      <w:bCs w:val="0"/>
      <w:i w:val="0"/>
      <w:iCs w:val="0"/>
      <w:smallCaps w:val="0"/>
      <w:strike w:val="0"/>
      <w:color w:val="000000"/>
      <w:spacing w:val="0"/>
      <w:w w:val="100"/>
      <w:position w:val="0"/>
      <w:sz w:val="21"/>
      <w:szCs w:val="21"/>
      <w:u w:val="none"/>
      <w:lang w:val="ru-RU" w:eastAsia="ru-RU" w:bidi="ru-RU"/>
    </w:rPr>
  </w:style>
  <w:style w:type="character" w:customStyle="1" w:styleId="4">
    <w:name w:val="Основной текст (4)_"/>
    <w:basedOn w:val="a0"/>
    <w:link w:val="40"/>
    <w:rsid w:val="003D3618"/>
    <w:rPr>
      <w:rFonts w:ascii="Arial" w:eastAsia="Arial" w:hAnsi="Arial" w:cs="Arial"/>
      <w:b w:val="0"/>
      <w:bCs w:val="0"/>
      <w:i w:val="0"/>
      <w:iCs w:val="0"/>
      <w:smallCaps w:val="0"/>
      <w:strike w:val="0"/>
      <w:sz w:val="20"/>
      <w:szCs w:val="20"/>
      <w:u w:val="none"/>
    </w:rPr>
  </w:style>
  <w:style w:type="character" w:customStyle="1" w:styleId="5">
    <w:name w:val="Основной текст (5)_"/>
    <w:basedOn w:val="a0"/>
    <w:link w:val="50"/>
    <w:rsid w:val="003D3618"/>
    <w:rPr>
      <w:rFonts w:ascii="Arial" w:eastAsia="Arial" w:hAnsi="Arial" w:cs="Arial"/>
      <w:b w:val="0"/>
      <w:bCs w:val="0"/>
      <w:i w:val="0"/>
      <w:iCs w:val="0"/>
      <w:smallCaps w:val="0"/>
      <w:strike w:val="0"/>
      <w:sz w:val="15"/>
      <w:szCs w:val="15"/>
      <w:u w:val="none"/>
      <w:lang w:val="en-US" w:eastAsia="en-US" w:bidi="en-US"/>
    </w:rPr>
  </w:style>
  <w:style w:type="character" w:customStyle="1" w:styleId="24">
    <w:name w:val="Основной текст (2)"/>
    <w:basedOn w:val="21"/>
    <w:rsid w:val="003D3618"/>
    <w:rPr>
      <w:rFonts w:ascii="Arial" w:eastAsia="Arial" w:hAnsi="Arial" w:cs="Arial"/>
      <w:b w:val="0"/>
      <w:bCs w:val="0"/>
      <w:i w:val="0"/>
      <w:iCs w:val="0"/>
      <w:smallCaps w:val="0"/>
      <w:strike w:val="0"/>
      <w:color w:val="000000"/>
      <w:spacing w:val="0"/>
      <w:w w:val="100"/>
      <w:position w:val="0"/>
      <w:sz w:val="21"/>
      <w:szCs w:val="21"/>
      <w:u w:val="none"/>
      <w:lang w:val="ru-RU" w:eastAsia="ru-RU" w:bidi="ru-RU"/>
    </w:rPr>
  </w:style>
  <w:style w:type="character" w:customStyle="1" w:styleId="25">
    <w:name w:val="Основной текст (2)"/>
    <w:basedOn w:val="21"/>
    <w:rsid w:val="003D3618"/>
    <w:rPr>
      <w:rFonts w:ascii="Arial" w:eastAsia="Arial" w:hAnsi="Arial" w:cs="Arial"/>
      <w:b w:val="0"/>
      <w:bCs w:val="0"/>
      <w:i w:val="0"/>
      <w:iCs w:val="0"/>
      <w:smallCaps w:val="0"/>
      <w:strike w:val="0"/>
      <w:color w:val="000000"/>
      <w:spacing w:val="0"/>
      <w:w w:val="100"/>
      <w:position w:val="0"/>
      <w:sz w:val="21"/>
      <w:szCs w:val="21"/>
      <w:u w:val="single"/>
      <w:lang w:val="ru-RU" w:eastAsia="ru-RU" w:bidi="ru-RU"/>
    </w:rPr>
  </w:style>
  <w:style w:type="character" w:customStyle="1" w:styleId="1">
    <w:name w:val="Заголовок №1_"/>
    <w:basedOn w:val="a0"/>
    <w:link w:val="10"/>
    <w:rsid w:val="003D3618"/>
    <w:rPr>
      <w:rFonts w:ascii="Arial" w:eastAsia="Arial" w:hAnsi="Arial" w:cs="Arial"/>
      <w:b/>
      <w:bCs/>
      <w:i w:val="0"/>
      <w:iCs w:val="0"/>
      <w:smallCaps w:val="0"/>
      <w:strike w:val="0"/>
      <w:sz w:val="26"/>
      <w:szCs w:val="26"/>
      <w:u w:val="none"/>
    </w:rPr>
  </w:style>
  <w:style w:type="character" w:customStyle="1" w:styleId="26">
    <w:name w:val="Заголовок №2_"/>
    <w:basedOn w:val="a0"/>
    <w:link w:val="27"/>
    <w:rsid w:val="003D3618"/>
    <w:rPr>
      <w:rFonts w:ascii="Arial" w:eastAsia="Arial" w:hAnsi="Arial" w:cs="Arial"/>
      <w:b/>
      <w:bCs/>
      <w:i w:val="0"/>
      <w:iCs w:val="0"/>
      <w:smallCaps w:val="0"/>
      <w:strike w:val="0"/>
      <w:u w:val="none"/>
    </w:rPr>
  </w:style>
  <w:style w:type="character" w:customStyle="1" w:styleId="a7">
    <w:name w:val="Подпись к таблице_"/>
    <w:basedOn w:val="a0"/>
    <w:link w:val="a8"/>
    <w:rsid w:val="003D3618"/>
    <w:rPr>
      <w:rFonts w:ascii="Arial" w:eastAsia="Arial" w:hAnsi="Arial" w:cs="Arial"/>
      <w:b w:val="0"/>
      <w:bCs w:val="0"/>
      <w:i w:val="0"/>
      <w:iCs w:val="0"/>
      <w:smallCaps w:val="0"/>
      <w:strike w:val="0"/>
      <w:sz w:val="21"/>
      <w:szCs w:val="21"/>
      <w:u w:val="none"/>
    </w:rPr>
  </w:style>
  <w:style w:type="character" w:customStyle="1" w:styleId="11">
    <w:name w:val="Заголовок №1"/>
    <w:basedOn w:val="1"/>
    <w:rsid w:val="003D3618"/>
    <w:rPr>
      <w:rFonts w:ascii="Arial" w:eastAsia="Arial" w:hAnsi="Arial" w:cs="Arial"/>
      <w:b/>
      <w:bCs/>
      <w:i w:val="0"/>
      <w:iCs w:val="0"/>
      <w:smallCaps w:val="0"/>
      <w:strike w:val="0"/>
      <w:color w:val="000000"/>
      <w:spacing w:val="0"/>
      <w:w w:val="100"/>
      <w:position w:val="0"/>
      <w:sz w:val="26"/>
      <w:szCs w:val="26"/>
      <w:u w:val="none"/>
      <w:lang w:val="ru-RU" w:eastAsia="ru-RU" w:bidi="ru-RU"/>
    </w:rPr>
  </w:style>
  <w:style w:type="character" w:customStyle="1" w:styleId="2Garamond15pt">
    <w:name w:val="Основной текст (2) + Garamond;15 pt;Курсив"/>
    <w:basedOn w:val="21"/>
    <w:rsid w:val="003D3618"/>
    <w:rPr>
      <w:rFonts w:ascii="Garamond" w:eastAsia="Garamond" w:hAnsi="Garamond" w:cs="Garamond"/>
      <w:b w:val="0"/>
      <w:bCs w:val="0"/>
      <w:i/>
      <w:iCs/>
      <w:smallCaps w:val="0"/>
      <w:strike w:val="0"/>
      <w:color w:val="000000"/>
      <w:spacing w:val="0"/>
      <w:w w:val="100"/>
      <w:position w:val="0"/>
      <w:sz w:val="30"/>
      <w:szCs w:val="30"/>
      <w:u w:val="none"/>
      <w:lang w:val="ru-RU" w:eastAsia="ru-RU" w:bidi="ru-RU"/>
    </w:rPr>
  </w:style>
  <w:style w:type="character" w:customStyle="1" w:styleId="7">
    <w:name w:val="Основной текст (7)_"/>
    <w:basedOn w:val="a0"/>
    <w:link w:val="70"/>
    <w:rsid w:val="003D3618"/>
    <w:rPr>
      <w:rFonts w:ascii="Arial" w:eastAsia="Arial" w:hAnsi="Arial" w:cs="Arial"/>
      <w:b/>
      <w:bCs/>
      <w:i w:val="0"/>
      <w:iCs w:val="0"/>
      <w:smallCaps w:val="0"/>
      <w:strike w:val="0"/>
      <w:u w:val="none"/>
    </w:rPr>
  </w:style>
  <w:style w:type="character" w:customStyle="1" w:styleId="2CourierNew85pt-1pt150">
    <w:name w:val="Основной текст (2) + Courier New;8;5 pt;Полужирный;Интервал -1 pt;Масштаб 150%"/>
    <w:basedOn w:val="21"/>
    <w:rsid w:val="003D3618"/>
    <w:rPr>
      <w:rFonts w:ascii="Courier New" w:eastAsia="Courier New" w:hAnsi="Courier New" w:cs="Courier New"/>
      <w:b/>
      <w:bCs/>
      <w:i w:val="0"/>
      <w:iCs w:val="0"/>
      <w:smallCaps w:val="0"/>
      <w:strike w:val="0"/>
      <w:color w:val="000000"/>
      <w:spacing w:val="-30"/>
      <w:w w:val="150"/>
      <w:position w:val="0"/>
      <w:sz w:val="17"/>
      <w:szCs w:val="17"/>
      <w:u w:val="none"/>
      <w:lang w:val="ru-RU" w:eastAsia="ru-RU" w:bidi="ru-RU"/>
    </w:rPr>
  </w:style>
  <w:style w:type="paragraph" w:customStyle="1" w:styleId="6">
    <w:name w:val="Основной текст (6)"/>
    <w:basedOn w:val="a"/>
    <w:link w:val="6Exact"/>
    <w:rsid w:val="003D3618"/>
    <w:pPr>
      <w:shd w:val="clear" w:color="auto" w:fill="FFFFFF"/>
      <w:spacing w:after="60" w:line="0" w:lineRule="atLeast"/>
      <w:jc w:val="both"/>
    </w:pPr>
    <w:rPr>
      <w:rFonts w:ascii="CordiaUPC" w:eastAsia="CordiaUPC" w:hAnsi="CordiaUPC" w:cs="CordiaUPC"/>
      <w:b/>
      <w:bCs/>
      <w:sz w:val="30"/>
      <w:szCs w:val="30"/>
    </w:rPr>
  </w:style>
  <w:style w:type="paragraph" w:customStyle="1" w:styleId="50">
    <w:name w:val="Основной текст (5)"/>
    <w:basedOn w:val="a"/>
    <w:link w:val="5"/>
    <w:rsid w:val="003D3618"/>
    <w:pPr>
      <w:shd w:val="clear" w:color="auto" w:fill="FFFFFF"/>
      <w:spacing w:before="60" w:line="0" w:lineRule="atLeast"/>
    </w:pPr>
    <w:rPr>
      <w:rFonts w:ascii="Arial" w:eastAsia="Arial" w:hAnsi="Arial" w:cs="Arial"/>
      <w:sz w:val="15"/>
      <w:szCs w:val="15"/>
      <w:lang w:val="en-US" w:eastAsia="en-US" w:bidi="en-US"/>
    </w:rPr>
  </w:style>
  <w:style w:type="paragraph" w:customStyle="1" w:styleId="22">
    <w:name w:val="Основной текст (2)"/>
    <w:basedOn w:val="a"/>
    <w:link w:val="21"/>
    <w:rsid w:val="003D3618"/>
    <w:pPr>
      <w:shd w:val="clear" w:color="auto" w:fill="FFFFFF"/>
      <w:spacing w:line="494" w:lineRule="exact"/>
      <w:jc w:val="center"/>
    </w:pPr>
    <w:rPr>
      <w:rFonts w:ascii="Arial" w:eastAsia="Arial" w:hAnsi="Arial" w:cs="Arial"/>
      <w:sz w:val="21"/>
      <w:szCs w:val="21"/>
    </w:rPr>
  </w:style>
  <w:style w:type="paragraph" w:customStyle="1" w:styleId="a5">
    <w:name w:val="Колонтитул"/>
    <w:basedOn w:val="a"/>
    <w:link w:val="a4"/>
    <w:rsid w:val="003D3618"/>
    <w:pPr>
      <w:shd w:val="clear" w:color="auto" w:fill="FFFFFF"/>
      <w:spacing w:line="0" w:lineRule="atLeast"/>
    </w:pPr>
    <w:rPr>
      <w:rFonts w:ascii="Arial" w:eastAsia="Arial" w:hAnsi="Arial" w:cs="Arial"/>
      <w:sz w:val="16"/>
      <w:szCs w:val="16"/>
    </w:rPr>
  </w:style>
  <w:style w:type="paragraph" w:customStyle="1" w:styleId="30">
    <w:name w:val="Основной текст (3)"/>
    <w:basedOn w:val="a"/>
    <w:link w:val="3"/>
    <w:rsid w:val="003D3618"/>
    <w:pPr>
      <w:shd w:val="clear" w:color="auto" w:fill="FFFFFF"/>
      <w:spacing w:before="240" w:line="274" w:lineRule="exact"/>
      <w:jc w:val="center"/>
    </w:pPr>
    <w:rPr>
      <w:rFonts w:ascii="Arial" w:eastAsia="Arial" w:hAnsi="Arial" w:cs="Arial"/>
      <w:b/>
      <w:bCs/>
      <w:sz w:val="26"/>
      <w:szCs w:val="26"/>
    </w:rPr>
  </w:style>
  <w:style w:type="paragraph" w:customStyle="1" w:styleId="40">
    <w:name w:val="Основной текст (4)"/>
    <w:basedOn w:val="a"/>
    <w:link w:val="4"/>
    <w:rsid w:val="003D3618"/>
    <w:pPr>
      <w:shd w:val="clear" w:color="auto" w:fill="FFFFFF"/>
      <w:spacing w:before="420" w:after="60" w:line="0" w:lineRule="atLeast"/>
      <w:jc w:val="both"/>
    </w:pPr>
    <w:rPr>
      <w:rFonts w:ascii="Arial" w:eastAsia="Arial" w:hAnsi="Arial" w:cs="Arial"/>
      <w:sz w:val="20"/>
      <w:szCs w:val="20"/>
    </w:rPr>
  </w:style>
  <w:style w:type="paragraph" w:customStyle="1" w:styleId="10">
    <w:name w:val="Заголовок №1"/>
    <w:basedOn w:val="a"/>
    <w:link w:val="1"/>
    <w:rsid w:val="003D3618"/>
    <w:pPr>
      <w:shd w:val="clear" w:color="auto" w:fill="FFFFFF"/>
      <w:spacing w:before="420" w:line="0" w:lineRule="atLeast"/>
      <w:jc w:val="both"/>
      <w:outlineLvl w:val="0"/>
    </w:pPr>
    <w:rPr>
      <w:rFonts w:ascii="Arial" w:eastAsia="Arial" w:hAnsi="Arial" w:cs="Arial"/>
      <w:b/>
      <w:bCs/>
      <w:sz w:val="26"/>
      <w:szCs w:val="26"/>
    </w:rPr>
  </w:style>
  <w:style w:type="paragraph" w:customStyle="1" w:styleId="27">
    <w:name w:val="Заголовок №2"/>
    <w:basedOn w:val="a"/>
    <w:link w:val="26"/>
    <w:rsid w:val="003D3618"/>
    <w:pPr>
      <w:shd w:val="clear" w:color="auto" w:fill="FFFFFF"/>
      <w:spacing w:before="240" w:after="240" w:line="0" w:lineRule="atLeast"/>
      <w:jc w:val="both"/>
      <w:outlineLvl w:val="1"/>
    </w:pPr>
    <w:rPr>
      <w:rFonts w:ascii="Arial" w:eastAsia="Arial" w:hAnsi="Arial" w:cs="Arial"/>
      <w:b/>
      <w:bCs/>
    </w:rPr>
  </w:style>
  <w:style w:type="paragraph" w:customStyle="1" w:styleId="a8">
    <w:name w:val="Подпись к таблице"/>
    <w:basedOn w:val="a"/>
    <w:link w:val="a7"/>
    <w:rsid w:val="003D3618"/>
    <w:pPr>
      <w:shd w:val="clear" w:color="auto" w:fill="FFFFFF"/>
      <w:spacing w:line="0" w:lineRule="atLeast"/>
    </w:pPr>
    <w:rPr>
      <w:rFonts w:ascii="Arial" w:eastAsia="Arial" w:hAnsi="Arial" w:cs="Arial"/>
      <w:sz w:val="21"/>
      <w:szCs w:val="21"/>
    </w:rPr>
  </w:style>
  <w:style w:type="paragraph" w:customStyle="1" w:styleId="70">
    <w:name w:val="Основной текст (7)"/>
    <w:basedOn w:val="a"/>
    <w:link w:val="7"/>
    <w:rsid w:val="003D3618"/>
    <w:pPr>
      <w:shd w:val="clear" w:color="auto" w:fill="FFFFFF"/>
      <w:spacing w:before="360" w:line="235" w:lineRule="exact"/>
    </w:pPr>
    <w:rPr>
      <w:rFonts w:ascii="Arial" w:eastAsia="Arial" w:hAnsi="Arial" w:cs="Arial"/>
      <w:b/>
      <w:bCs/>
    </w:rPr>
  </w:style>
  <w:style w:type="paragraph" w:customStyle="1" w:styleId="a9">
    <w:name w:val="Обычный текст"/>
    <w:basedOn w:val="a"/>
    <w:qFormat/>
    <w:rsid w:val="00DC764E"/>
    <w:pPr>
      <w:widowControl/>
      <w:ind w:firstLine="709"/>
      <w:jc w:val="both"/>
    </w:pPr>
    <w:rPr>
      <w:rFonts w:ascii="Times New Roman" w:eastAsia="Times New Roman" w:hAnsi="Times New Roman" w:cs="Times New Roman"/>
      <w:color w:val="auto"/>
      <w:lang w:val="en-US" w:eastAsia="ar-SA" w:bidi="en-US"/>
    </w:rPr>
  </w:style>
  <w:style w:type="paragraph" w:styleId="aa">
    <w:name w:val="List Paragraph"/>
    <w:basedOn w:val="a"/>
    <w:uiPriority w:val="34"/>
    <w:qFormat/>
    <w:rsid w:val="00DC764E"/>
    <w:pPr>
      <w:ind w:left="720"/>
      <w:contextualSpacing/>
    </w:pPr>
  </w:style>
  <w:style w:type="character" w:customStyle="1" w:styleId="20">
    <w:name w:val="Заголовок 2 Знак"/>
    <w:basedOn w:val="a0"/>
    <w:link w:val="2"/>
    <w:uiPriority w:val="9"/>
    <w:rsid w:val="00DC764E"/>
    <w:rPr>
      <w:rFonts w:ascii="Calibri Light" w:eastAsia="Times New Roman" w:hAnsi="Calibri Light" w:cs="Times New Roman"/>
      <w:color w:val="2E74B5"/>
      <w:sz w:val="26"/>
      <w:szCs w:val="26"/>
      <w:lang w:bidi="ar-SA"/>
    </w:rPr>
  </w:style>
  <w:style w:type="paragraph" w:styleId="ab">
    <w:name w:val="header"/>
    <w:basedOn w:val="a"/>
    <w:link w:val="ac"/>
    <w:uiPriority w:val="99"/>
    <w:unhideWhenUsed/>
    <w:rsid w:val="003D02F4"/>
    <w:pPr>
      <w:tabs>
        <w:tab w:val="center" w:pos="4677"/>
        <w:tab w:val="right" w:pos="9355"/>
      </w:tabs>
    </w:pPr>
  </w:style>
  <w:style w:type="character" w:customStyle="1" w:styleId="ac">
    <w:name w:val="Верхний колонтитул Знак"/>
    <w:basedOn w:val="a0"/>
    <w:link w:val="ab"/>
    <w:uiPriority w:val="99"/>
    <w:rsid w:val="003D02F4"/>
    <w:rPr>
      <w:color w:val="000000"/>
    </w:rPr>
  </w:style>
  <w:style w:type="paragraph" w:styleId="ad">
    <w:name w:val="footer"/>
    <w:basedOn w:val="a"/>
    <w:link w:val="ae"/>
    <w:uiPriority w:val="99"/>
    <w:unhideWhenUsed/>
    <w:rsid w:val="003D02F4"/>
    <w:pPr>
      <w:tabs>
        <w:tab w:val="center" w:pos="4677"/>
        <w:tab w:val="right" w:pos="9355"/>
      </w:tabs>
    </w:pPr>
  </w:style>
  <w:style w:type="character" w:customStyle="1" w:styleId="ae">
    <w:name w:val="Нижний колонтитул Знак"/>
    <w:basedOn w:val="a0"/>
    <w:link w:val="ad"/>
    <w:uiPriority w:val="99"/>
    <w:rsid w:val="003D02F4"/>
    <w:rPr>
      <w:color w:val="000000"/>
    </w:rPr>
  </w:style>
  <w:style w:type="paragraph" w:styleId="af">
    <w:name w:val="Balloon Text"/>
    <w:basedOn w:val="a"/>
    <w:link w:val="af0"/>
    <w:uiPriority w:val="99"/>
    <w:semiHidden/>
    <w:unhideWhenUsed/>
    <w:rsid w:val="00E51212"/>
    <w:rPr>
      <w:rFonts w:ascii="Tahoma" w:hAnsi="Tahoma" w:cs="Tahoma"/>
      <w:sz w:val="16"/>
      <w:szCs w:val="16"/>
    </w:rPr>
  </w:style>
  <w:style w:type="character" w:customStyle="1" w:styleId="af0">
    <w:name w:val="Текст выноски Знак"/>
    <w:basedOn w:val="a0"/>
    <w:link w:val="af"/>
    <w:uiPriority w:val="99"/>
    <w:semiHidden/>
    <w:rsid w:val="00E51212"/>
    <w:rPr>
      <w:rFonts w:ascii="Tahoma" w:hAnsi="Tahoma" w:cs="Tahoma"/>
      <w:color w:val="000000"/>
      <w:sz w:val="16"/>
      <w:szCs w:val="16"/>
    </w:rPr>
  </w:style>
  <w:style w:type="paragraph" w:styleId="af1">
    <w:name w:val="No Spacing"/>
    <w:uiPriority w:val="1"/>
    <w:qFormat/>
    <w:rsid w:val="00E51212"/>
    <w:rPr>
      <w:color w:val="000000"/>
    </w:rPr>
  </w:style>
  <w:style w:type="paragraph" w:styleId="af2">
    <w:name w:val="Title"/>
    <w:basedOn w:val="a"/>
    <w:next w:val="af3"/>
    <w:link w:val="12"/>
    <w:qFormat/>
    <w:rsid w:val="00D772D3"/>
    <w:pPr>
      <w:widowControl/>
      <w:tabs>
        <w:tab w:val="left" w:pos="708"/>
      </w:tabs>
      <w:spacing w:line="360" w:lineRule="auto"/>
      <w:jc w:val="center"/>
    </w:pPr>
    <w:rPr>
      <w:rFonts w:ascii="Times New Roman" w:eastAsia="Times New Roman" w:hAnsi="Times New Roman" w:cs="Times New Roman"/>
      <w:b/>
      <w:bCs/>
      <w:color w:val="auto"/>
      <w:kern w:val="2"/>
      <w:sz w:val="36"/>
      <w:lang w:eastAsia="ar-SA" w:bidi="ar-SA"/>
    </w:rPr>
  </w:style>
  <w:style w:type="character" w:customStyle="1" w:styleId="af4">
    <w:name w:val="Название Знак"/>
    <w:basedOn w:val="a0"/>
    <w:link w:val="af2"/>
    <w:uiPriority w:val="10"/>
    <w:rsid w:val="00D772D3"/>
    <w:rPr>
      <w:rFonts w:asciiTheme="majorHAnsi" w:eastAsiaTheme="majorEastAsia" w:hAnsiTheme="majorHAnsi" w:cstheme="majorBidi"/>
      <w:color w:val="323E4F" w:themeColor="text2" w:themeShade="BF"/>
      <w:spacing w:val="5"/>
      <w:kern w:val="28"/>
      <w:sz w:val="52"/>
      <w:szCs w:val="52"/>
    </w:rPr>
  </w:style>
  <w:style w:type="paragraph" w:styleId="af5">
    <w:name w:val="Plain Text"/>
    <w:basedOn w:val="a"/>
    <w:link w:val="af6"/>
    <w:semiHidden/>
    <w:unhideWhenUsed/>
    <w:rsid w:val="00D772D3"/>
    <w:pPr>
      <w:widowControl/>
    </w:pPr>
    <w:rPr>
      <w:rFonts w:ascii="Courier New" w:eastAsia="Times New Roman" w:hAnsi="Courier New" w:cs="Times New Roman"/>
      <w:color w:val="auto"/>
      <w:sz w:val="20"/>
      <w:szCs w:val="20"/>
      <w:lang w:eastAsia="ar-SA" w:bidi="ar-SA"/>
    </w:rPr>
  </w:style>
  <w:style w:type="character" w:customStyle="1" w:styleId="af6">
    <w:name w:val="Текст Знак"/>
    <w:basedOn w:val="a0"/>
    <w:link w:val="af5"/>
    <w:semiHidden/>
    <w:rsid w:val="00D772D3"/>
    <w:rPr>
      <w:rFonts w:ascii="Courier New" w:eastAsia="Times New Roman" w:hAnsi="Courier New" w:cs="Times New Roman"/>
      <w:sz w:val="20"/>
      <w:szCs w:val="20"/>
      <w:lang w:eastAsia="ar-SA" w:bidi="ar-SA"/>
    </w:rPr>
  </w:style>
  <w:style w:type="character" w:customStyle="1" w:styleId="12">
    <w:name w:val="Название Знак1"/>
    <w:link w:val="af2"/>
    <w:locked/>
    <w:rsid w:val="00D772D3"/>
    <w:rPr>
      <w:rFonts w:ascii="Times New Roman" w:eastAsia="Times New Roman" w:hAnsi="Times New Roman" w:cs="Times New Roman"/>
      <w:b/>
      <w:bCs/>
      <w:kern w:val="2"/>
      <w:sz w:val="36"/>
      <w:lang w:eastAsia="ar-SA" w:bidi="ar-SA"/>
    </w:rPr>
  </w:style>
  <w:style w:type="paragraph" w:styleId="af3">
    <w:name w:val="Subtitle"/>
    <w:basedOn w:val="a"/>
    <w:next w:val="a"/>
    <w:link w:val="af7"/>
    <w:uiPriority w:val="11"/>
    <w:qFormat/>
    <w:rsid w:val="00D772D3"/>
    <w:pPr>
      <w:numPr>
        <w:ilvl w:val="1"/>
      </w:numPr>
    </w:pPr>
    <w:rPr>
      <w:rFonts w:asciiTheme="majorHAnsi" w:eastAsiaTheme="majorEastAsia" w:hAnsiTheme="majorHAnsi" w:cstheme="majorBidi"/>
      <w:i/>
      <w:iCs/>
      <w:color w:val="5B9BD5" w:themeColor="accent1"/>
      <w:spacing w:val="15"/>
    </w:rPr>
  </w:style>
  <w:style w:type="character" w:customStyle="1" w:styleId="af7">
    <w:name w:val="Подзаголовок Знак"/>
    <w:basedOn w:val="a0"/>
    <w:link w:val="af3"/>
    <w:uiPriority w:val="11"/>
    <w:rsid w:val="00D772D3"/>
    <w:rPr>
      <w:rFonts w:asciiTheme="majorHAnsi" w:eastAsiaTheme="majorEastAsia" w:hAnsiTheme="majorHAnsi" w:cstheme="majorBidi"/>
      <w:i/>
      <w:iCs/>
      <w:color w:val="5B9BD5" w:themeColor="accent1"/>
      <w:spacing w:val="1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paragraph" w:styleId="2">
    <w:name w:val="heading 2"/>
    <w:basedOn w:val="a"/>
    <w:next w:val="a"/>
    <w:link w:val="20"/>
    <w:uiPriority w:val="9"/>
    <w:unhideWhenUsed/>
    <w:qFormat/>
    <w:rsid w:val="00DC764E"/>
    <w:pPr>
      <w:keepNext/>
      <w:keepLines/>
      <w:widowControl/>
      <w:spacing w:before="40" w:line="276" w:lineRule="auto"/>
      <w:outlineLvl w:val="1"/>
    </w:pPr>
    <w:rPr>
      <w:rFonts w:ascii="Calibri Light" w:eastAsia="Times New Roman" w:hAnsi="Calibri Light" w:cs="Times New Roman"/>
      <w:color w:val="2E74B5"/>
      <w:sz w:val="26"/>
      <w:szCs w:val="26"/>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6Exact">
    <w:name w:val="Основной текст (6) Exact"/>
    <w:basedOn w:val="a0"/>
    <w:link w:val="6"/>
    <w:rPr>
      <w:rFonts w:ascii="CordiaUPC" w:eastAsia="CordiaUPC" w:hAnsi="CordiaUPC" w:cs="CordiaUPC"/>
      <w:b/>
      <w:bCs/>
      <w:i w:val="0"/>
      <w:iCs w:val="0"/>
      <w:smallCaps w:val="0"/>
      <w:strike w:val="0"/>
      <w:sz w:val="30"/>
      <w:szCs w:val="30"/>
      <w:u w:val="none"/>
    </w:rPr>
  </w:style>
  <w:style w:type="character" w:customStyle="1" w:styleId="6Arial10ptExact">
    <w:name w:val="Основной текст (6) + Arial;10 pt;Не полужирный Exact"/>
    <w:basedOn w:val="6Exact"/>
    <w:rPr>
      <w:rFonts w:ascii="Arial" w:eastAsia="Arial" w:hAnsi="Arial" w:cs="Arial"/>
      <w:b/>
      <w:bCs/>
      <w:i w:val="0"/>
      <w:iCs w:val="0"/>
      <w:smallCaps w:val="0"/>
      <w:strike w:val="0"/>
      <w:color w:val="000000"/>
      <w:spacing w:val="0"/>
      <w:w w:val="100"/>
      <w:position w:val="0"/>
      <w:sz w:val="20"/>
      <w:szCs w:val="20"/>
      <w:u w:val="none"/>
    </w:rPr>
  </w:style>
  <w:style w:type="character" w:customStyle="1" w:styleId="5Exact">
    <w:name w:val="Основной текст (5) Exact"/>
    <w:basedOn w:val="a0"/>
    <w:rPr>
      <w:rFonts w:ascii="Arial" w:eastAsia="Arial" w:hAnsi="Arial" w:cs="Arial"/>
      <w:b w:val="0"/>
      <w:bCs w:val="0"/>
      <w:i w:val="0"/>
      <w:iCs w:val="0"/>
      <w:smallCaps w:val="0"/>
      <w:strike w:val="0"/>
      <w:sz w:val="15"/>
      <w:szCs w:val="15"/>
      <w:u w:val="none"/>
    </w:rPr>
  </w:style>
  <w:style w:type="character" w:customStyle="1" w:styleId="2Exact">
    <w:name w:val="Основной текст (2) Exact"/>
    <w:basedOn w:val="a0"/>
    <w:rPr>
      <w:rFonts w:ascii="Arial" w:eastAsia="Arial" w:hAnsi="Arial" w:cs="Arial"/>
      <w:b w:val="0"/>
      <w:bCs w:val="0"/>
      <w:i w:val="0"/>
      <w:iCs w:val="0"/>
      <w:smallCaps w:val="0"/>
      <w:strike w:val="0"/>
      <w:sz w:val="21"/>
      <w:szCs w:val="21"/>
      <w:u w:val="none"/>
    </w:rPr>
  </w:style>
  <w:style w:type="character" w:customStyle="1" w:styleId="21">
    <w:name w:val="Основной текст (2)_"/>
    <w:basedOn w:val="a0"/>
    <w:link w:val="22"/>
    <w:rPr>
      <w:rFonts w:ascii="Arial" w:eastAsia="Arial" w:hAnsi="Arial" w:cs="Arial"/>
      <w:b w:val="0"/>
      <w:bCs w:val="0"/>
      <w:i w:val="0"/>
      <w:iCs w:val="0"/>
      <w:smallCaps w:val="0"/>
      <w:strike w:val="0"/>
      <w:sz w:val="21"/>
      <w:szCs w:val="21"/>
      <w:u w:val="none"/>
    </w:rPr>
  </w:style>
  <w:style w:type="character" w:customStyle="1" w:styleId="a4">
    <w:name w:val="Колонтитул_"/>
    <w:basedOn w:val="a0"/>
    <w:link w:val="a5"/>
    <w:rPr>
      <w:rFonts w:ascii="Arial" w:eastAsia="Arial" w:hAnsi="Arial" w:cs="Arial"/>
      <w:b w:val="0"/>
      <w:bCs w:val="0"/>
      <w:i w:val="0"/>
      <w:iCs w:val="0"/>
      <w:smallCaps w:val="0"/>
      <w:strike w:val="0"/>
      <w:sz w:val="16"/>
      <w:szCs w:val="16"/>
      <w:u w:val="none"/>
    </w:rPr>
  </w:style>
  <w:style w:type="character" w:customStyle="1" w:styleId="a6">
    <w:name w:val="Колонтитул"/>
    <w:basedOn w:val="a4"/>
    <w:rPr>
      <w:rFonts w:ascii="Arial" w:eastAsia="Arial" w:hAnsi="Arial" w:cs="Arial"/>
      <w:b w:val="0"/>
      <w:bCs w:val="0"/>
      <w:i w:val="0"/>
      <w:iCs w:val="0"/>
      <w:smallCaps w:val="0"/>
      <w:strike w:val="0"/>
      <w:color w:val="000000"/>
      <w:spacing w:val="0"/>
      <w:w w:val="100"/>
      <w:position w:val="0"/>
      <w:sz w:val="16"/>
      <w:szCs w:val="16"/>
      <w:u w:val="none"/>
      <w:lang w:val="ru-RU" w:eastAsia="ru-RU" w:bidi="ru-RU"/>
    </w:rPr>
  </w:style>
  <w:style w:type="character" w:customStyle="1" w:styleId="3">
    <w:name w:val="Основной текст (3)_"/>
    <w:basedOn w:val="a0"/>
    <w:link w:val="30"/>
    <w:rPr>
      <w:rFonts w:ascii="Arial" w:eastAsia="Arial" w:hAnsi="Arial" w:cs="Arial"/>
      <w:b/>
      <w:bCs/>
      <w:i w:val="0"/>
      <w:iCs w:val="0"/>
      <w:smallCaps w:val="0"/>
      <w:strike w:val="0"/>
      <w:sz w:val="26"/>
      <w:szCs w:val="26"/>
      <w:u w:val="none"/>
    </w:rPr>
  </w:style>
  <w:style w:type="character" w:customStyle="1" w:styleId="23">
    <w:name w:val="Основной текст (2)"/>
    <w:basedOn w:val="21"/>
    <w:rPr>
      <w:rFonts w:ascii="Arial" w:eastAsia="Arial" w:hAnsi="Arial" w:cs="Arial"/>
      <w:b w:val="0"/>
      <w:bCs w:val="0"/>
      <w:i w:val="0"/>
      <w:iCs w:val="0"/>
      <w:smallCaps w:val="0"/>
      <w:strike w:val="0"/>
      <w:color w:val="000000"/>
      <w:spacing w:val="0"/>
      <w:w w:val="100"/>
      <w:position w:val="0"/>
      <w:sz w:val="21"/>
      <w:szCs w:val="21"/>
      <w:u w:val="none"/>
      <w:lang w:val="ru-RU" w:eastAsia="ru-RU" w:bidi="ru-RU"/>
    </w:rPr>
  </w:style>
  <w:style w:type="character" w:customStyle="1" w:styleId="4">
    <w:name w:val="Основной текст (4)_"/>
    <w:basedOn w:val="a0"/>
    <w:link w:val="40"/>
    <w:rPr>
      <w:rFonts w:ascii="Arial" w:eastAsia="Arial" w:hAnsi="Arial" w:cs="Arial"/>
      <w:b w:val="0"/>
      <w:bCs w:val="0"/>
      <w:i w:val="0"/>
      <w:iCs w:val="0"/>
      <w:smallCaps w:val="0"/>
      <w:strike w:val="0"/>
      <w:sz w:val="20"/>
      <w:szCs w:val="20"/>
      <w:u w:val="none"/>
    </w:rPr>
  </w:style>
  <w:style w:type="character" w:customStyle="1" w:styleId="5">
    <w:name w:val="Основной текст (5)_"/>
    <w:basedOn w:val="a0"/>
    <w:link w:val="50"/>
    <w:rPr>
      <w:rFonts w:ascii="Arial" w:eastAsia="Arial" w:hAnsi="Arial" w:cs="Arial"/>
      <w:b w:val="0"/>
      <w:bCs w:val="0"/>
      <w:i w:val="0"/>
      <w:iCs w:val="0"/>
      <w:smallCaps w:val="0"/>
      <w:strike w:val="0"/>
      <w:sz w:val="15"/>
      <w:szCs w:val="15"/>
      <w:u w:val="none"/>
      <w:lang w:val="en-US" w:eastAsia="en-US" w:bidi="en-US"/>
    </w:rPr>
  </w:style>
  <w:style w:type="character" w:customStyle="1" w:styleId="24">
    <w:name w:val="Основной текст (2)"/>
    <w:basedOn w:val="21"/>
    <w:rPr>
      <w:rFonts w:ascii="Arial" w:eastAsia="Arial" w:hAnsi="Arial" w:cs="Arial"/>
      <w:b w:val="0"/>
      <w:bCs w:val="0"/>
      <w:i w:val="0"/>
      <w:iCs w:val="0"/>
      <w:smallCaps w:val="0"/>
      <w:strike w:val="0"/>
      <w:color w:val="000000"/>
      <w:spacing w:val="0"/>
      <w:w w:val="100"/>
      <w:position w:val="0"/>
      <w:sz w:val="21"/>
      <w:szCs w:val="21"/>
      <w:u w:val="none"/>
      <w:lang w:val="ru-RU" w:eastAsia="ru-RU" w:bidi="ru-RU"/>
    </w:rPr>
  </w:style>
  <w:style w:type="character" w:customStyle="1" w:styleId="25">
    <w:name w:val="Основной текст (2)"/>
    <w:basedOn w:val="21"/>
    <w:rPr>
      <w:rFonts w:ascii="Arial" w:eastAsia="Arial" w:hAnsi="Arial" w:cs="Arial"/>
      <w:b w:val="0"/>
      <w:bCs w:val="0"/>
      <w:i w:val="0"/>
      <w:iCs w:val="0"/>
      <w:smallCaps w:val="0"/>
      <w:strike w:val="0"/>
      <w:color w:val="000000"/>
      <w:spacing w:val="0"/>
      <w:w w:val="100"/>
      <w:position w:val="0"/>
      <w:sz w:val="21"/>
      <w:szCs w:val="21"/>
      <w:u w:val="single"/>
      <w:lang w:val="ru-RU" w:eastAsia="ru-RU" w:bidi="ru-RU"/>
    </w:rPr>
  </w:style>
  <w:style w:type="character" w:customStyle="1" w:styleId="1">
    <w:name w:val="Заголовок №1_"/>
    <w:basedOn w:val="a0"/>
    <w:link w:val="10"/>
    <w:rPr>
      <w:rFonts w:ascii="Arial" w:eastAsia="Arial" w:hAnsi="Arial" w:cs="Arial"/>
      <w:b/>
      <w:bCs/>
      <w:i w:val="0"/>
      <w:iCs w:val="0"/>
      <w:smallCaps w:val="0"/>
      <w:strike w:val="0"/>
      <w:sz w:val="26"/>
      <w:szCs w:val="26"/>
      <w:u w:val="none"/>
    </w:rPr>
  </w:style>
  <w:style w:type="character" w:customStyle="1" w:styleId="26">
    <w:name w:val="Заголовок №2_"/>
    <w:basedOn w:val="a0"/>
    <w:link w:val="27"/>
    <w:rPr>
      <w:rFonts w:ascii="Arial" w:eastAsia="Arial" w:hAnsi="Arial" w:cs="Arial"/>
      <w:b/>
      <w:bCs/>
      <w:i w:val="0"/>
      <w:iCs w:val="0"/>
      <w:smallCaps w:val="0"/>
      <w:strike w:val="0"/>
      <w:u w:val="none"/>
    </w:rPr>
  </w:style>
  <w:style w:type="character" w:customStyle="1" w:styleId="a7">
    <w:name w:val="Подпись к таблице_"/>
    <w:basedOn w:val="a0"/>
    <w:link w:val="a8"/>
    <w:rPr>
      <w:rFonts w:ascii="Arial" w:eastAsia="Arial" w:hAnsi="Arial" w:cs="Arial"/>
      <w:b w:val="0"/>
      <w:bCs w:val="0"/>
      <w:i w:val="0"/>
      <w:iCs w:val="0"/>
      <w:smallCaps w:val="0"/>
      <w:strike w:val="0"/>
      <w:sz w:val="21"/>
      <w:szCs w:val="21"/>
      <w:u w:val="none"/>
    </w:rPr>
  </w:style>
  <w:style w:type="character" w:customStyle="1" w:styleId="11">
    <w:name w:val="Заголовок №1"/>
    <w:basedOn w:val="1"/>
    <w:rPr>
      <w:rFonts w:ascii="Arial" w:eastAsia="Arial" w:hAnsi="Arial" w:cs="Arial"/>
      <w:b/>
      <w:bCs/>
      <w:i w:val="0"/>
      <w:iCs w:val="0"/>
      <w:smallCaps w:val="0"/>
      <w:strike w:val="0"/>
      <w:color w:val="000000"/>
      <w:spacing w:val="0"/>
      <w:w w:val="100"/>
      <w:position w:val="0"/>
      <w:sz w:val="26"/>
      <w:szCs w:val="26"/>
      <w:u w:val="none"/>
      <w:lang w:val="ru-RU" w:eastAsia="ru-RU" w:bidi="ru-RU"/>
    </w:rPr>
  </w:style>
  <w:style w:type="character" w:customStyle="1" w:styleId="2Garamond15pt">
    <w:name w:val="Основной текст (2) + Garamond;15 pt;Курсив"/>
    <w:basedOn w:val="21"/>
    <w:rPr>
      <w:rFonts w:ascii="Garamond" w:eastAsia="Garamond" w:hAnsi="Garamond" w:cs="Garamond"/>
      <w:b w:val="0"/>
      <w:bCs w:val="0"/>
      <w:i/>
      <w:iCs/>
      <w:smallCaps w:val="0"/>
      <w:strike w:val="0"/>
      <w:color w:val="000000"/>
      <w:spacing w:val="0"/>
      <w:w w:val="100"/>
      <w:position w:val="0"/>
      <w:sz w:val="30"/>
      <w:szCs w:val="30"/>
      <w:u w:val="none"/>
      <w:lang w:val="ru-RU" w:eastAsia="ru-RU" w:bidi="ru-RU"/>
    </w:rPr>
  </w:style>
  <w:style w:type="character" w:customStyle="1" w:styleId="7">
    <w:name w:val="Основной текст (7)_"/>
    <w:basedOn w:val="a0"/>
    <w:link w:val="70"/>
    <w:rPr>
      <w:rFonts w:ascii="Arial" w:eastAsia="Arial" w:hAnsi="Arial" w:cs="Arial"/>
      <w:b/>
      <w:bCs/>
      <w:i w:val="0"/>
      <w:iCs w:val="0"/>
      <w:smallCaps w:val="0"/>
      <w:strike w:val="0"/>
      <w:u w:val="none"/>
    </w:rPr>
  </w:style>
  <w:style w:type="character" w:customStyle="1" w:styleId="2CourierNew85pt-1pt150">
    <w:name w:val="Основной текст (2) + Courier New;8;5 pt;Полужирный;Интервал -1 pt;Масштаб 150%"/>
    <w:basedOn w:val="21"/>
    <w:rPr>
      <w:rFonts w:ascii="Courier New" w:eastAsia="Courier New" w:hAnsi="Courier New" w:cs="Courier New"/>
      <w:b/>
      <w:bCs/>
      <w:i w:val="0"/>
      <w:iCs w:val="0"/>
      <w:smallCaps w:val="0"/>
      <w:strike w:val="0"/>
      <w:color w:val="000000"/>
      <w:spacing w:val="-30"/>
      <w:w w:val="150"/>
      <w:position w:val="0"/>
      <w:sz w:val="17"/>
      <w:szCs w:val="17"/>
      <w:u w:val="none"/>
      <w:lang w:val="ru-RU" w:eastAsia="ru-RU" w:bidi="ru-RU"/>
    </w:rPr>
  </w:style>
  <w:style w:type="paragraph" w:customStyle="1" w:styleId="6">
    <w:name w:val="Основной текст (6)"/>
    <w:basedOn w:val="a"/>
    <w:link w:val="6Exact"/>
    <w:pPr>
      <w:shd w:val="clear" w:color="auto" w:fill="FFFFFF"/>
      <w:spacing w:after="60" w:line="0" w:lineRule="atLeast"/>
      <w:jc w:val="both"/>
    </w:pPr>
    <w:rPr>
      <w:rFonts w:ascii="CordiaUPC" w:eastAsia="CordiaUPC" w:hAnsi="CordiaUPC" w:cs="CordiaUPC"/>
      <w:b/>
      <w:bCs/>
      <w:sz w:val="30"/>
      <w:szCs w:val="30"/>
    </w:rPr>
  </w:style>
  <w:style w:type="paragraph" w:customStyle="1" w:styleId="50">
    <w:name w:val="Основной текст (5)"/>
    <w:basedOn w:val="a"/>
    <w:link w:val="5"/>
    <w:pPr>
      <w:shd w:val="clear" w:color="auto" w:fill="FFFFFF"/>
      <w:spacing w:before="60" w:line="0" w:lineRule="atLeast"/>
    </w:pPr>
    <w:rPr>
      <w:rFonts w:ascii="Arial" w:eastAsia="Arial" w:hAnsi="Arial" w:cs="Arial"/>
      <w:sz w:val="15"/>
      <w:szCs w:val="15"/>
      <w:lang w:val="en-US" w:eastAsia="en-US" w:bidi="en-US"/>
    </w:rPr>
  </w:style>
  <w:style w:type="paragraph" w:customStyle="1" w:styleId="22">
    <w:name w:val="Основной текст (2)"/>
    <w:basedOn w:val="a"/>
    <w:link w:val="21"/>
    <w:pPr>
      <w:shd w:val="clear" w:color="auto" w:fill="FFFFFF"/>
      <w:spacing w:line="494" w:lineRule="exact"/>
      <w:jc w:val="center"/>
    </w:pPr>
    <w:rPr>
      <w:rFonts w:ascii="Arial" w:eastAsia="Arial" w:hAnsi="Arial" w:cs="Arial"/>
      <w:sz w:val="21"/>
      <w:szCs w:val="21"/>
    </w:rPr>
  </w:style>
  <w:style w:type="paragraph" w:customStyle="1" w:styleId="a5">
    <w:name w:val="Колонтитул"/>
    <w:basedOn w:val="a"/>
    <w:link w:val="a4"/>
    <w:pPr>
      <w:shd w:val="clear" w:color="auto" w:fill="FFFFFF"/>
      <w:spacing w:line="0" w:lineRule="atLeast"/>
    </w:pPr>
    <w:rPr>
      <w:rFonts w:ascii="Arial" w:eastAsia="Arial" w:hAnsi="Arial" w:cs="Arial"/>
      <w:sz w:val="16"/>
      <w:szCs w:val="16"/>
    </w:rPr>
  </w:style>
  <w:style w:type="paragraph" w:customStyle="1" w:styleId="30">
    <w:name w:val="Основной текст (3)"/>
    <w:basedOn w:val="a"/>
    <w:link w:val="3"/>
    <w:pPr>
      <w:shd w:val="clear" w:color="auto" w:fill="FFFFFF"/>
      <w:spacing w:before="240" w:line="274" w:lineRule="exact"/>
      <w:jc w:val="center"/>
    </w:pPr>
    <w:rPr>
      <w:rFonts w:ascii="Arial" w:eastAsia="Arial" w:hAnsi="Arial" w:cs="Arial"/>
      <w:b/>
      <w:bCs/>
      <w:sz w:val="26"/>
      <w:szCs w:val="26"/>
    </w:rPr>
  </w:style>
  <w:style w:type="paragraph" w:customStyle="1" w:styleId="40">
    <w:name w:val="Основной текст (4)"/>
    <w:basedOn w:val="a"/>
    <w:link w:val="4"/>
    <w:pPr>
      <w:shd w:val="clear" w:color="auto" w:fill="FFFFFF"/>
      <w:spacing w:before="420" w:after="60" w:line="0" w:lineRule="atLeast"/>
      <w:jc w:val="both"/>
    </w:pPr>
    <w:rPr>
      <w:rFonts w:ascii="Arial" w:eastAsia="Arial" w:hAnsi="Arial" w:cs="Arial"/>
      <w:sz w:val="20"/>
      <w:szCs w:val="20"/>
    </w:rPr>
  </w:style>
  <w:style w:type="paragraph" w:customStyle="1" w:styleId="10">
    <w:name w:val="Заголовок №1"/>
    <w:basedOn w:val="a"/>
    <w:link w:val="1"/>
    <w:pPr>
      <w:shd w:val="clear" w:color="auto" w:fill="FFFFFF"/>
      <w:spacing w:before="420" w:line="0" w:lineRule="atLeast"/>
      <w:jc w:val="both"/>
      <w:outlineLvl w:val="0"/>
    </w:pPr>
    <w:rPr>
      <w:rFonts w:ascii="Arial" w:eastAsia="Arial" w:hAnsi="Arial" w:cs="Arial"/>
      <w:b/>
      <w:bCs/>
      <w:sz w:val="26"/>
      <w:szCs w:val="26"/>
    </w:rPr>
  </w:style>
  <w:style w:type="paragraph" w:customStyle="1" w:styleId="27">
    <w:name w:val="Заголовок №2"/>
    <w:basedOn w:val="a"/>
    <w:link w:val="26"/>
    <w:pPr>
      <w:shd w:val="clear" w:color="auto" w:fill="FFFFFF"/>
      <w:spacing w:before="240" w:after="240" w:line="0" w:lineRule="atLeast"/>
      <w:jc w:val="both"/>
      <w:outlineLvl w:val="1"/>
    </w:pPr>
    <w:rPr>
      <w:rFonts w:ascii="Arial" w:eastAsia="Arial" w:hAnsi="Arial" w:cs="Arial"/>
      <w:b/>
      <w:bCs/>
    </w:rPr>
  </w:style>
  <w:style w:type="paragraph" w:customStyle="1" w:styleId="a8">
    <w:name w:val="Подпись к таблице"/>
    <w:basedOn w:val="a"/>
    <w:link w:val="a7"/>
    <w:pPr>
      <w:shd w:val="clear" w:color="auto" w:fill="FFFFFF"/>
      <w:spacing w:line="0" w:lineRule="atLeast"/>
    </w:pPr>
    <w:rPr>
      <w:rFonts w:ascii="Arial" w:eastAsia="Arial" w:hAnsi="Arial" w:cs="Arial"/>
      <w:sz w:val="21"/>
      <w:szCs w:val="21"/>
    </w:rPr>
  </w:style>
  <w:style w:type="paragraph" w:customStyle="1" w:styleId="70">
    <w:name w:val="Основной текст (7)"/>
    <w:basedOn w:val="a"/>
    <w:link w:val="7"/>
    <w:pPr>
      <w:shd w:val="clear" w:color="auto" w:fill="FFFFFF"/>
      <w:spacing w:before="360" w:line="235" w:lineRule="exact"/>
    </w:pPr>
    <w:rPr>
      <w:rFonts w:ascii="Arial" w:eastAsia="Arial" w:hAnsi="Arial" w:cs="Arial"/>
      <w:b/>
      <w:bCs/>
    </w:rPr>
  </w:style>
  <w:style w:type="paragraph" w:customStyle="1" w:styleId="a9">
    <w:name w:val="Обычный текст"/>
    <w:basedOn w:val="a"/>
    <w:qFormat/>
    <w:rsid w:val="00DC764E"/>
    <w:pPr>
      <w:widowControl/>
      <w:ind w:firstLine="709"/>
      <w:jc w:val="both"/>
    </w:pPr>
    <w:rPr>
      <w:rFonts w:ascii="Times New Roman" w:eastAsia="Times New Roman" w:hAnsi="Times New Roman" w:cs="Times New Roman"/>
      <w:color w:val="auto"/>
      <w:lang w:val="en-US" w:eastAsia="ar-SA" w:bidi="en-US"/>
    </w:rPr>
  </w:style>
  <w:style w:type="paragraph" w:styleId="aa">
    <w:name w:val="List Paragraph"/>
    <w:basedOn w:val="a"/>
    <w:uiPriority w:val="34"/>
    <w:qFormat/>
    <w:rsid w:val="00DC764E"/>
    <w:pPr>
      <w:ind w:left="720"/>
      <w:contextualSpacing/>
    </w:pPr>
  </w:style>
  <w:style w:type="character" w:customStyle="1" w:styleId="20">
    <w:name w:val="Заголовок 2 Знак"/>
    <w:basedOn w:val="a0"/>
    <w:link w:val="2"/>
    <w:uiPriority w:val="9"/>
    <w:rsid w:val="00DC764E"/>
    <w:rPr>
      <w:rFonts w:ascii="Calibri Light" w:eastAsia="Times New Roman" w:hAnsi="Calibri Light" w:cs="Times New Roman"/>
      <w:color w:val="2E74B5"/>
      <w:sz w:val="26"/>
      <w:szCs w:val="26"/>
      <w:lang w:bidi="ar-SA"/>
    </w:rPr>
  </w:style>
  <w:style w:type="paragraph" w:styleId="ab">
    <w:name w:val="header"/>
    <w:basedOn w:val="a"/>
    <w:link w:val="ac"/>
    <w:uiPriority w:val="99"/>
    <w:unhideWhenUsed/>
    <w:rsid w:val="003D02F4"/>
    <w:pPr>
      <w:tabs>
        <w:tab w:val="center" w:pos="4677"/>
        <w:tab w:val="right" w:pos="9355"/>
      </w:tabs>
    </w:pPr>
  </w:style>
  <w:style w:type="character" w:customStyle="1" w:styleId="ac">
    <w:name w:val="Верхний колонтитул Знак"/>
    <w:basedOn w:val="a0"/>
    <w:link w:val="ab"/>
    <w:uiPriority w:val="99"/>
    <w:rsid w:val="003D02F4"/>
    <w:rPr>
      <w:color w:val="000000"/>
    </w:rPr>
  </w:style>
  <w:style w:type="paragraph" w:styleId="ad">
    <w:name w:val="footer"/>
    <w:basedOn w:val="a"/>
    <w:link w:val="ae"/>
    <w:uiPriority w:val="99"/>
    <w:unhideWhenUsed/>
    <w:rsid w:val="003D02F4"/>
    <w:pPr>
      <w:tabs>
        <w:tab w:val="center" w:pos="4677"/>
        <w:tab w:val="right" w:pos="9355"/>
      </w:tabs>
    </w:pPr>
  </w:style>
  <w:style w:type="character" w:customStyle="1" w:styleId="ae">
    <w:name w:val="Нижний колонтитул Знак"/>
    <w:basedOn w:val="a0"/>
    <w:link w:val="ad"/>
    <w:uiPriority w:val="99"/>
    <w:rsid w:val="003D02F4"/>
    <w:rPr>
      <w:color w:val="000000"/>
    </w:rPr>
  </w:style>
  <w:style w:type="paragraph" w:styleId="af">
    <w:name w:val="Balloon Text"/>
    <w:basedOn w:val="a"/>
    <w:link w:val="af0"/>
    <w:uiPriority w:val="99"/>
    <w:semiHidden/>
    <w:unhideWhenUsed/>
    <w:rsid w:val="00E51212"/>
    <w:rPr>
      <w:rFonts w:ascii="Tahoma" w:hAnsi="Tahoma" w:cs="Tahoma"/>
      <w:sz w:val="16"/>
      <w:szCs w:val="16"/>
    </w:rPr>
  </w:style>
  <w:style w:type="character" w:customStyle="1" w:styleId="af0">
    <w:name w:val="Текст выноски Знак"/>
    <w:basedOn w:val="a0"/>
    <w:link w:val="af"/>
    <w:uiPriority w:val="99"/>
    <w:semiHidden/>
    <w:rsid w:val="00E51212"/>
    <w:rPr>
      <w:rFonts w:ascii="Tahoma" w:hAnsi="Tahoma" w:cs="Tahoma"/>
      <w:color w:val="000000"/>
      <w:sz w:val="16"/>
      <w:szCs w:val="16"/>
    </w:rPr>
  </w:style>
  <w:style w:type="paragraph" w:styleId="af1">
    <w:name w:val="No Spacing"/>
    <w:uiPriority w:val="1"/>
    <w:qFormat/>
    <w:rsid w:val="00E51212"/>
    <w:rPr>
      <w:color w:val="000000"/>
    </w:rPr>
  </w:style>
</w:styles>
</file>

<file path=word/webSettings.xml><?xml version="1.0" encoding="utf-8"?>
<w:webSettings xmlns:r="http://schemas.openxmlformats.org/officeDocument/2006/relationships" xmlns:w="http://schemas.openxmlformats.org/wordprocessingml/2006/main">
  <w:divs>
    <w:div w:id="631248682">
      <w:bodyDiv w:val="1"/>
      <w:marLeft w:val="0"/>
      <w:marRight w:val="0"/>
      <w:marTop w:val="0"/>
      <w:marBottom w:val="0"/>
      <w:divBdr>
        <w:top w:val="none" w:sz="0" w:space="0" w:color="auto"/>
        <w:left w:val="none" w:sz="0" w:space="0" w:color="auto"/>
        <w:bottom w:val="none" w:sz="0" w:space="0" w:color="auto"/>
        <w:right w:val="none" w:sz="0" w:space="0" w:color="auto"/>
      </w:divBdr>
    </w:div>
    <w:div w:id="9545992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EE319F-5742-4239-8423-7E4B8D62C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14</Pages>
  <Words>4309</Words>
  <Characters>24562</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28814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dc:creator>
  <cp:lastModifiedBy>Enter</cp:lastModifiedBy>
  <cp:revision>21</cp:revision>
  <cp:lastPrinted>2019-11-28T04:50:00Z</cp:lastPrinted>
  <dcterms:created xsi:type="dcterms:W3CDTF">2019-10-23T18:31:00Z</dcterms:created>
  <dcterms:modified xsi:type="dcterms:W3CDTF">2019-11-29T08:12:00Z</dcterms:modified>
</cp:coreProperties>
</file>