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32" w:rsidRPr="008E49EB" w:rsidRDefault="00C21132" w:rsidP="00C21132">
      <w:pPr>
        <w:keepNext/>
        <w:overflowPunct w:val="0"/>
        <w:autoSpaceDE w:val="0"/>
        <w:autoSpaceDN w:val="0"/>
        <w:adjustRightInd w:val="0"/>
        <w:jc w:val="center"/>
        <w:rPr>
          <w:b/>
          <w:spacing w:val="10"/>
          <w:position w:val="10"/>
          <w:sz w:val="28"/>
          <w:szCs w:val="28"/>
        </w:rPr>
      </w:pPr>
      <w:r w:rsidRPr="008E49EB">
        <w:rPr>
          <w:b/>
          <w:spacing w:val="10"/>
          <w:position w:val="10"/>
          <w:sz w:val="28"/>
          <w:szCs w:val="28"/>
        </w:rPr>
        <w:t>РОССИЙСКАЯ  ФЕДЕРАЦИЯ</w:t>
      </w:r>
    </w:p>
    <w:p w:rsidR="00C21132" w:rsidRPr="00A12C1A" w:rsidRDefault="00C21132" w:rsidP="00C21132">
      <w:pPr>
        <w:keepNext/>
        <w:tabs>
          <w:tab w:val="center" w:pos="5244"/>
        </w:tabs>
        <w:jc w:val="center"/>
        <w:rPr>
          <w:b/>
          <w:sz w:val="28"/>
          <w:szCs w:val="20"/>
        </w:rPr>
      </w:pPr>
      <w:r w:rsidRPr="00A12C1A">
        <w:rPr>
          <w:b/>
          <w:sz w:val="28"/>
          <w:szCs w:val="20"/>
        </w:rPr>
        <w:t>Администрация Каменского района Алтайского края</w:t>
      </w:r>
    </w:p>
    <w:p w:rsidR="00C21132" w:rsidRPr="00A12C1A" w:rsidRDefault="00C21132" w:rsidP="00C21132">
      <w:pPr>
        <w:keepNext/>
        <w:tabs>
          <w:tab w:val="center" w:pos="5244"/>
        </w:tabs>
        <w:jc w:val="center"/>
        <w:rPr>
          <w:b/>
          <w:sz w:val="28"/>
          <w:szCs w:val="20"/>
        </w:rPr>
      </w:pPr>
    </w:p>
    <w:p w:rsidR="00C21132" w:rsidRPr="00A12C1A" w:rsidRDefault="00C21132" w:rsidP="00C21132">
      <w:pPr>
        <w:keepNext/>
        <w:tabs>
          <w:tab w:val="center" w:pos="5244"/>
        </w:tabs>
        <w:overflowPunct w:val="0"/>
        <w:autoSpaceDE w:val="0"/>
        <w:autoSpaceDN w:val="0"/>
        <w:adjustRightInd w:val="0"/>
        <w:jc w:val="center"/>
        <w:outlineLvl w:val="0"/>
        <w:rPr>
          <w:b/>
          <w:sz w:val="44"/>
          <w:szCs w:val="44"/>
        </w:rPr>
      </w:pPr>
      <w:r w:rsidRPr="00A12C1A">
        <w:rPr>
          <w:b/>
          <w:sz w:val="44"/>
          <w:szCs w:val="44"/>
        </w:rPr>
        <w:t>П О С Т А Н О В Л Е Н И Е</w:t>
      </w:r>
    </w:p>
    <w:p w:rsidR="00C21132" w:rsidRPr="00A12C1A" w:rsidRDefault="00C21132" w:rsidP="00C21132">
      <w:pPr>
        <w:keepNext/>
        <w:jc w:val="center"/>
        <w:rPr>
          <w:sz w:val="28"/>
        </w:rPr>
      </w:pPr>
    </w:p>
    <w:p w:rsidR="00C21132" w:rsidRPr="00A12C1A" w:rsidRDefault="009A667D" w:rsidP="00C21132">
      <w:pPr>
        <w:keepNext/>
        <w:rPr>
          <w:b/>
          <w:sz w:val="28"/>
        </w:rPr>
      </w:pPr>
      <w:r>
        <w:rPr>
          <w:b/>
          <w:sz w:val="28"/>
        </w:rPr>
        <w:t xml:space="preserve"> 03.02.2021      </w:t>
      </w:r>
      <w:r w:rsidR="00C21132">
        <w:rPr>
          <w:b/>
          <w:sz w:val="28"/>
        </w:rPr>
        <w:t>№</w:t>
      </w:r>
      <w:r>
        <w:rPr>
          <w:b/>
          <w:sz w:val="28"/>
        </w:rPr>
        <w:t xml:space="preserve">  60              </w:t>
      </w:r>
      <w:r w:rsidR="00C21132">
        <w:rPr>
          <w:b/>
          <w:sz w:val="28"/>
        </w:rPr>
        <w:t xml:space="preserve">                      </w:t>
      </w:r>
      <w:r w:rsidR="00C21132" w:rsidRPr="00A12C1A">
        <w:rPr>
          <w:b/>
          <w:sz w:val="28"/>
        </w:rPr>
        <w:t xml:space="preserve">     </w:t>
      </w:r>
      <w:r w:rsidR="00304317">
        <w:rPr>
          <w:b/>
          <w:sz w:val="28"/>
        </w:rPr>
        <w:t xml:space="preserve">                            </w:t>
      </w:r>
      <w:r w:rsidR="00C21132">
        <w:rPr>
          <w:b/>
          <w:sz w:val="28"/>
        </w:rPr>
        <w:t xml:space="preserve"> </w:t>
      </w:r>
      <w:r w:rsidR="00C21132" w:rsidRPr="00A12C1A">
        <w:rPr>
          <w:b/>
          <w:sz w:val="28"/>
        </w:rPr>
        <w:t xml:space="preserve">г. Камень-на-Оби      </w:t>
      </w:r>
    </w:p>
    <w:tbl>
      <w:tblPr>
        <w:tblW w:w="0" w:type="auto"/>
        <w:tblInd w:w="108" w:type="dxa"/>
        <w:tblLook w:val="04A0"/>
      </w:tblPr>
      <w:tblGrid>
        <w:gridCol w:w="4863"/>
      </w:tblGrid>
      <w:tr w:rsidR="00C21132" w:rsidRPr="00A12C1A" w:rsidTr="00C21132">
        <w:trPr>
          <w:trHeight w:val="353"/>
        </w:trPr>
        <w:tc>
          <w:tcPr>
            <w:tcW w:w="4863" w:type="dxa"/>
          </w:tcPr>
          <w:p w:rsidR="00C21132" w:rsidRPr="00A12C1A" w:rsidRDefault="00C21132" w:rsidP="00C21132">
            <w:pPr>
              <w:keepNext/>
              <w:jc w:val="both"/>
              <w:rPr>
                <w:sz w:val="28"/>
              </w:rPr>
            </w:pPr>
          </w:p>
          <w:p w:rsidR="00C21132" w:rsidRPr="00A12C1A" w:rsidRDefault="00C21132" w:rsidP="00C23A18">
            <w:pPr>
              <w:ind w:right="77"/>
              <w:jc w:val="both"/>
              <w:rPr>
                <w:sz w:val="28"/>
                <w:szCs w:val="28"/>
              </w:rPr>
            </w:pPr>
            <w:r w:rsidRPr="00A12C1A">
              <w:rPr>
                <w:sz w:val="28"/>
                <w:szCs w:val="28"/>
              </w:rPr>
              <w:t>О</w:t>
            </w:r>
            <w:r w:rsidR="000B37CF">
              <w:rPr>
                <w:sz w:val="28"/>
                <w:szCs w:val="28"/>
              </w:rPr>
              <w:t xml:space="preserve"> внесении изменений в постанов</w:t>
            </w:r>
            <w:r w:rsidR="000E57C5">
              <w:rPr>
                <w:sz w:val="28"/>
                <w:szCs w:val="28"/>
              </w:rPr>
              <w:t>ление Администрации района от 10.10.2012 № 414</w:t>
            </w:r>
            <w:r w:rsidR="000B37CF">
              <w:rPr>
                <w:sz w:val="28"/>
                <w:szCs w:val="28"/>
              </w:rPr>
              <w:t xml:space="preserve"> «О</w:t>
            </w:r>
            <w:r w:rsidR="000E57C5">
              <w:rPr>
                <w:sz w:val="28"/>
                <w:szCs w:val="28"/>
              </w:rPr>
              <w:t>б утверждении а</w:t>
            </w:r>
            <w:r w:rsidRPr="00A12C1A">
              <w:rPr>
                <w:sz w:val="28"/>
                <w:szCs w:val="28"/>
              </w:rPr>
              <w:t>дминистрати</w:t>
            </w:r>
            <w:r w:rsidR="000E57C5">
              <w:rPr>
                <w:sz w:val="28"/>
                <w:szCs w:val="28"/>
              </w:rPr>
              <w:t xml:space="preserve">вного регламента </w:t>
            </w:r>
            <w:r w:rsidRPr="00A12C1A">
              <w:rPr>
                <w:sz w:val="28"/>
                <w:szCs w:val="28"/>
              </w:rPr>
              <w:t>предоставления муниципальной услуги «</w:t>
            </w:r>
            <w:r w:rsidR="000E57C5">
              <w:rPr>
                <w:sz w:val="28"/>
                <w:szCs w:val="28"/>
              </w:rPr>
              <w:t>Предоставление в собственность, постоянное (бессрочное) пользование, аренду земельных участков, из земель государственная собственность на которые не разграничена и муниципальной собственности, юридическим лицам и гражданам</w:t>
            </w:r>
            <w:r w:rsidRPr="00A12C1A">
              <w:rPr>
                <w:sz w:val="28"/>
                <w:szCs w:val="28"/>
              </w:rPr>
              <w:t>»</w:t>
            </w:r>
          </w:p>
        </w:tc>
      </w:tr>
    </w:tbl>
    <w:p w:rsidR="00C21132" w:rsidRPr="00A12C1A" w:rsidRDefault="00C21132" w:rsidP="00C21132">
      <w:pPr>
        <w:keepNext/>
        <w:jc w:val="both"/>
        <w:rPr>
          <w:sz w:val="28"/>
        </w:rPr>
      </w:pPr>
      <w:r w:rsidRPr="00A12C1A">
        <w:rPr>
          <w:sz w:val="28"/>
        </w:rPr>
        <w:t xml:space="preserve">        </w:t>
      </w:r>
    </w:p>
    <w:p w:rsidR="00C21132" w:rsidRPr="00A12C1A" w:rsidRDefault="00C21132" w:rsidP="00C21132">
      <w:pPr>
        <w:keepNext/>
        <w:ind w:firstLine="720"/>
        <w:jc w:val="both"/>
        <w:rPr>
          <w:sz w:val="28"/>
        </w:rPr>
      </w:pPr>
      <w:r w:rsidRPr="00A12C1A">
        <w:rPr>
          <w:sz w:val="28"/>
        </w:rPr>
        <w:t xml:space="preserve"> В соответствии с </w:t>
      </w:r>
      <w:r w:rsidR="00C23A18">
        <w:rPr>
          <w:sz w:val="28"/>
        </w:rPr>
        <w:t xml:space="preserve">Земельным кодексом Российской Федерации от 25.10.2001 № 136-ФЗ, </w:t>
      </w:r>
      <w:r w:rsidRPr="00A12C1A">
        <w:rPr>
          <w:sz w:val="28"/>
        </w:rPr>
        <w:t>Федеральным законом от 27.07.2010 № 210-ФЗ «Об  организации предоставления государственных и муниципальных услуг»,</w:t>
      </w:r>
      <w:r w:rsidR="000B37CF">
        <w:rPr>
          <w:sz w:val="28"/>
          <w:szCs w:val="28"/>
        </w:rPr>
        <w:t xml:space="preserve"> Уставом муниципального образования Каменский район Алтайского края</w:t>
      </w:r>
      <w:r w:rsidRPr="00715DBE">
        <w:rPr>
          <w:sz w:val="28"/>
          <w:szCs w:val="28"/>
        </w:rPr>
        <w:t>,</w:t>
      </w:r>
      <w:r w:rsidR="000B37CF">
        <w:rPr>
          <w:sz w:val="28"/>
          <w:szCs w:val="28"/>
        </w:rPr>
        <w:t xml:space="preserve"> </w:t>
      </w:r>
    </w:p>
    <w:p w:rsidR="00C21132" w:rsidRPr="00A12C1A" w:rsidRDefault="00C21132" w:rsidP="00C21132">
      <w:pPr>
        <w:keepNext/>
        <w:jc w:val="center"/>
        <w:rPr>
          <w:sz w:val="28"/>
        </w:rPr>
      </w:pPr>
    </w:p>
    <w:p w:rsidR="00C21132" w:rsidRPr="00A12C1A" w:rsidRDefault="00C21132" w:rsidP="00C21132">
      <w:pPr>
        <w:keepNext/>
        <w:jc w:val="center"/>
        <w:rPr>
          <w:sz w:val="28"/>
        </w:rPr>
      </w:pPr>
      <w:r w:rsidRPr="00A12C1A">
        <w:rPr>
          <w:sz w:val="28"/>
        </w:rPr>
        <w:t>П О С Т А Н О В Л Я Ю:</w:t>
      </w:r>
    </w:p>
    <w:p w:rsidR="00C21132" w:rsidRPr="00A12C1A" w:rsidRDefault="00C21132" w:rsidP="00C21132">
      <w:pPr>
        <w:jc w:val="both"/>
        <w:rPr>
          <w:sz w:val="28"/>
        </w:rPr>
      </w:pPr>
    </w:p>
    <w:p w:rsidR="00202B88" w:rsidRDefault="00C21132" w:rsidP="00202B88">
      <w:pPr>
        <w:ind w:firstLine="708"/>
        <w:jc w:val="both"/>
        <w:rPr>
          <w:sz w:val="28"/>
        </w:rPr>
      </w:pPr>
      <w:r w:rsidRPr="00A12C1A">
        <w:rPr>
          <w:sz w:val="28"/>
        </w:rPr>
        <w:t xml:space="preserve">1. </w:t>
      </w:r>
      <w:r w:rsidR="00E3453D">
        <w:rPr>
          <w:sz w:val="28"/>
        </w:rPr>
        <w:t xml:space="preserve">Внести </w:t>
      </w:r>
      <w:r w:rsidR="00447ACE">
        <w:rPr>
          <w:sz w:val="28"/>
        </w:rPr>
        <w:t xml:space="preserve">в административный регламент </w:t>
      </w:r>
      <w:r w:rsidR="00E3453D">
        <w:rPr>
          <w:sz w:val="28"/>
        </w:rPr>
        <w:t xml:space="preserve">предоставления муниципальной услуги </w:t>
      </w:r>
      <w:r w:rsidR="00447ACE">
        <w:rPr>
          <w:sz w:val="28"/>
        </w:rPr>
        <w:t>«</w:t>
      </w:r>
      <w:r w:rsidR="000E57C5">
        <w:rPr>
          <w:sz w:val="28"/>
          <w:szCs w:val="28"/>
        </w:rPr>
        <w:t>Предоставление в собственность, постоянное (бессрочное) пользование, аренду земельных участков, из земель государственная собственность на которые не разграничена и муниципальной собственности, юридическим лицам и гражданам</w:t>
      </w:r>
      <w:r w:rsidR="00447ACE">
        <w:rPr>
          <w:sz w:val="28"/>
        </w:rPr>
        <w:t>»,</w:t>
      </w:r>
      <w:r w:rsidR="004342CB">
        <w:rPr>
          <w:sz w:val="28"/>
        </w:rPr>
        <w:t xml:space="preserve"> (далее - административный регламент)</w:t>
      </w:r>
      <w:r w:rsidR="00447ACE">
        <w:rPr>
          <w:sz w:val="28"/>
        </w:rPr>
        <w:t xml:space="preserve"> утвержденный постановл</w:t>
      </w:r>
      <w:r w:rsidR="000E57C5">
        <w:rPr>
          <w:sz w:val="28"/>
        </w:rPr>
        <w:t>ением Администрации района от 10.10.2012 № 414</w:t>
      </w:r>
      <w:r w:rsidR="00B675C4">
        <w:rPr>
          <w:sz w:val="28"/>
        </w:rPr>
        <w:t xml:space="preserve"> следующие </w:t>
      </w:r>
      <w:r w:rsidR="00202B88">
        <w:rPr>
          <w:sz w:val="28"/>
        </w:rPr>
        <w:t>изменения</w:t>
      </w:r>
      <w:r w:rsidR="00447ACE">
        <w:rPr>
          <w:sz w:val="28"/>
        </w:rPr>
        <w:t>:</w:t>
      </w:r>
    </w:p>
    <w:p w:rsidR="007C16F3" w:rsidRDefault="00B675C4" w:rsidP="00202B88">
      <w:pPr>
        <w:ind w:firstLine="540"/>
        <w:jc w:val="both"/>
        <w:rPr>
          <w:sz w:val="28"/>
        </w:rPr>
      </w:pPr>
      <w:r>
        <w:rPr>
          <w:sz w:val="28"/>
        </w:rPr>
        <w:t xml:space="preserve">раздел 5 </w:t>
      </w:r>
      <w:r w:rsidR="00202B88">
        <w:rPr>
          <w:sz w:val="28"/>
        </w:rPr>
        <w:t>административного регламента изложить в следующей редакции</w:t>
      </w:r>
      <w:r w:rsidR="007C16F3">
        <w:rPr>
          <w:sz w:val="28"/>
        </w:rPr>
        <w:t>:</w:t>
      </w:r>
    </w:p>
    <w:p w:rsidR="001C39BA" w:rsidRPr="001C39BA" w:rsidRDefault="001C39BA" w:rsidP="001C39BA">
      <w:pPr>
        <w:widowControl w:val="0"/>
        <w:overflowPunct w:val="0"/>
        <w:autoSpaceDE w:val="0"/>
        <w:autoSpaceDN w:val="0"/>
        <w:adjustRightInd w:val="0"/>
        <w:ind w:right="79"/>
        <w:jc w:val="center"/>
        <w:textAlignment w:val="baseline"/>
        <w:rPr>
          <w:b/>
          <w:sz w:val="28"/>
          <w:szCs w:val="28"/>
        </w:rPr>
      </w:pPr>
      <w:r>
        <w:rPr>
          <w:b/>
          <w:sz w:val="28"/>
          <w:szCs w:val="28"/>
        </w:rPr>
        <w:t>«</w:t>
      </w:r>
      <w:r w:rsidRPr="001C39BA">
        <w:rPr>
          <w:b/>
          <w:sz w:val="28"/>
          <w:szCs w:val="28"/>
        </w:rPr>
        <w:t xml:space="preserve">5. Досудебное (внесудебное) обжалование заявителем решений и </w:t>
      </w:r>
      <w:r w:rsidRPr="001C39BA">
        <w:rPr>
          <w:b/>
          <w:sz w:val="28"/>
          <w:szCs w:val="28"/>
        </w:rPr>
        <w:br/>
        <w:t>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lastRenderedPageBreak/>
        <w:t xml:space="preserve">5.1. </w:t>
      </w:r>
      <w:r w:rsidRPr="001C39BA">
        <w:rPr>
          <w:sz w:val="28"/>
          <w:szCs w:val="28"/>
        </w:rPr>
        <w:t xml:space="preserve">Заявители имеют право на досудебное (внесудебное) обжалование решений и действий (бездействия) </w:t>
      </w:r>
      <w:r w:rsidRPr="001C39BA">
        <w:rPr>
          <w:sz w:val="28"/>
          <w:szCs w:val="28"/>
          <w:lang w:eastAsia="en-US"/>
        </w:rPr>
        <w:t>Администрации района</w:t>
      </w:r>
      <w:r w:rsidRPr="001C39BA">
        <w:rPr>
          <w:sz w:val="28"/>
          <w:szCs w:val="28"/>
        </w:rPr>
        <w:t xml:space="preserve">, должностных лиц </w:t>
      </w:r>
      <w:r w:rsidRPr="001C39BA">
        <w:rPr>
          <w:sz w:val="28"/>
          <w:szCs w:val="28"/>
          <w:lang w:eastAsia="en-US"/>
        </w:rPr>
        <w:t xml:space="preserve">Администрации района </w:t>
      </w:r>
      <w:r w:rsidRPr="001C39BA">
        <w:rPr>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5.2. Заявитель может обратиться с жалобой, в том числе в следующих случаях:</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1) нарушение срока регистрации запроса заявителя о предоставлении муниципальной услуги, </w:t>
      </w:r>
      <w:r w:rsidRPr="001C39BA">
        <w:rPr>
          <w:sz w:val="20"/>
          <w:szCs w:val="20"/>
        </w:rPr>
        <w:t xml:space="preserve"> </w:t>
      </w:r>
      <w:r w:rsidRPr="001C39BA">
        <w:rPr>
          <w:sz w:val="28"/>
          <w:szCs w:val="28"/>
          <w:lang w:eastAsia="en-US"/>
        </w:rPr>
        <w:t>запроса, указанного в статье 15.1 Федерального закона   от 27.07.2010 № 210-ФЗ «Об организации предоставления государственных и муниципальных услуг»;</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2) нарушение срока предоставления муниципальной услуги;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8) нарушение срока или порядка выдачи документов по результатам предоставления муниципальной услуги;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1C39BA">
        <w:rPr>
          <w:sz w:val="28"/>
          <w:szCs w:val="28"/>
          <w:lang w:eastAsia="en-US"/>
        </w:rPr>
        <w:lastRenderedPageBreak/>
        <w:t>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10)</w:t>
      </w:r>
      <w:r w:rsidRPr="001C39BA">
        <w:rPr>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1C39BA">
          <w:rPr>
            <w:sz w:val="28"/>
            <w:szCs w:val="28"/>
          </w:rPr>
          <w:t>пунктом 4 части 1 статьи 7</w:t>
        </w:r>
      </w:hyperlink>
      <w:r w:rsidRPr="001C39BA">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1C39BA">
          <w:rPr>
            <w:sz w:val="28"/>
            <w:szCs w:val="28"/>
          </w:rPr>
          <w:t>частью 1.3 статьи 16</w:t>
        </w:r>
      </w:hyperlink>
      <w:r w:rsidRPr="001C39BA">
        <w:rPr>
          <w:sz w:val="28"/>
          <w:szCs w:val="28"/>
        </w:rPr>
        <w:t xml:space="preserve">   Федерального закона от 27.07.2010 № 210-ФЗ «Об организации предоставления государственных и муниципальных услуг</w:t>
      </w:r>
      <w:r w:rsidRPr="001C39BA">
        <w:rPr>
          <w:sz w:val="28"/>
          <w:szCs w:val="28"/>
          <w:lang w:eastAsia="en-US"/>
        </w:rPr>
        <w:t>.</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5.3. Общие требования к порядку подачи и рассмотрения жалобы.</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t xml:space="preserve">5.3.1. </w:t>
      </w:r>
      <w:r w:rsidRPr="001C39BA">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C39BA" w:rsidRPr="001C39BA" w:rsidRDefault="001C39BA" w:rsidP="001C39BA">
      <w:pPr>
        <w:widowControl w:val="0"/>
        <w:overflowPunct w:val="0"/>
        <w:autoSpaceDE w:val="0"/>
        <w:autoSpaceDN w:val="0"/>
        <w:adjustRightInd w:val="0"/>
        <w:ind w:firstLine="709"/>
        <w:jc w:val="both"/>
        <w:textAlignment w:val="baseline"/>
        <w:rPr>
          <w:color w:val="000000"/>
          <w:sz w:val="28"/>
          <w:szCs w:val="28"/>
        </w:rPr>
      </w:pPr>
      <w:r w:rsidRPr="001C39BA">
        <w:rPr>
          <w:color w:val="000000"/>
          <w:sz w:val="28"/>
          <w:szCs w:val="28"/>
        </w:rPr>
        <w:t>Жалоба на действия (бездействие) и решения главы района рассматривается самостоятельно.</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5.3.2. Жалоба может быть направлена по почте, через Многофункциональный центр, официальный сайт </w:t>
      </w:r>
      <w:r w:rsidRPr="001C39BA">
        <w:rPr>
          <w:sz w:val="28"/>
          <w:szCs w:val="28"/>
        </w:rPr>
        <w:t>Администрации рай</w:t>
      </w:r>
      <w:r w:rsidRPr="001C39BA">
        <w:rPr>
          <w:sz w:val="28"/>
          <w:szCs w:val="28"/>
        </w:rPr>
        <w:tab/>
        <w:t>она</w:t>
      </w:r>
      <w:r w:rsidRPr="001C39BA">
        <w:rPr>
          <w:sz w:val="28"/>
          <w:szCs w:val="28"/>
          <w:lang w:eastAsia="en-US"/>
        </w:rPr>
        <w:t>, Единый портал государственных и муниципальных услуг (функций)</w:t>
      </w:r>
      <w:r w:rsidRPr="001C39BA">
        <w:rPr>
          <w:sz w:val="28"/>
          <w:szCs w:val="28"/>
        </w:rPr>
        <w:t xml:space="preserve"> </w:t>
      </w:r>
      <w:r w:rsidRPr="001C39BA">
        <w:rPr>
          <w:sz w:val="28"/>
          <w:szCs w:val="28"/>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w:t>
      </w:r>
      <w:r w:rsidRPr="001C39BA">
        <w:rPr>
          <w:sz w:val="28"/>
          <w:szCs w:val="28"/>
          <w:lang w:eastAsia="en-US"/>
        </w:rPr>
        <w:lastRenderedPageBreak/>
        <w:t>личном приеме заявителя.</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5.3.3. В электронном виде жалоба может быть подана заявителем посредством:</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а) официального сайта Администрации района в информационно-телекоммуникационной сети «Интернет»;</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б) Единого портала государственных и муниципальных услуг (функций);</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в) портала досудебного обжалования (do.gosuslugi.ru).</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t xml:space="preserve">5.4. </w:t>
      </w:r>
      <w:r w:rsidRPr="001C39BA">
        <w:rPr>
          <w:sz w:val="28"/>
          <w:szCs w:val="28"/>
        </w:rPr>
        <w:t>Прием жалоб в письменной форме осуществляется Администрацией района,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Время приема жалоб совпадает со временем предоставления муниципальной услуги.</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bookmarkStart w:id="0" w:name="Par26"/>
      <w:bookmarkEnd w:id="0"/>
      <w:r w:rsidRPr="001C39BA">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доверенность, оформленная в соответствии с действующим законодательством Российской Федерации;</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5.8.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5.9. Срок рассмотрения жалобы исчисляется со дня регистрации жалобы в Управлении.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5.10. Жалоба должна содержать:</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w:t>
      </w:r>
      <w:r w:rsidRPr="001C39BA">
        <w:rPr>
          <w:sz w:val="28"/>
          <w:szCs w:val="28"/>
          <w:lang w:eastAsia="en-US"/>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5.11. Орган местного самоуправления обеспечивает:</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оснащение мест приема жалоб;</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1C39BA">
        <w:rPr>
          <w:sz w:val="28"/>
          <w:szCs w:val="28"/>
        </w:rPr>
        <w:t>Администрации района</w:t>
      </w:r>
      <w:r w:rsidRPr="001C39BA">
        <w:rPr>
          <w:sz w:val="28"/>
          <w:szCs w:val="28"/>
          <w:lang w:eastAsia="en-US"/>
        </w:rPr>
        <w:t xml:space="preserve">, должностного лица </w:t>
      </w:r>
      <w:r w:rsidRPr="001C39BA">
        <w:rPr>
          <w:sz w:val="28"/>
          <w:szCs w:val="28"/>
        </w:rPr>
        <w:t>Администрации района</w:t>
      </w:r>
      <w:r w:rsidRPr="001C39BA">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5.14. По результатам рассмотрения жалобы </w:t>
      </w:r>
      <w:r w:rsidRPr="001C39BA">
        <w:rPr>
          <w:sz w:val="28"/>
          <w:szCs w:val="28"/>
        </w:rPr>
        <w:t>глава района</w:t>
      </w:r>
      <w:r w:rsidRPr="001C39BA">
        <w:rPr>
          <w:sz w:val="28"/>
          <w:szCs w:val="28"/>
          <w:lang w:eastAsia="en-US"/>
        </w:rPr>
        <w:t xml:space="preserve"> принимает одно из следующих решений:</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1) удовлетворяет жалобу, в том числе в форме отмены принятого решения, исправления допущенных </w:t>
      </w:r>
      <w:r w:rsidRPr="001C39BA">
        <w:rPr>
          <w:sz w:val="28"/>
          <w:szCs w:val="28"/>
        </w:rPr>
        <w:t>Администрацией</w:t>
      </w:r>
      <w:r w:rsidRPr="001C39BA">
        <w:rPr>
          <w:sz w:val="28"/>
          <w:szCs w:val="28"/>
          <w:lang w:eastAsia="en-US"/>
        </w:rPr>
        <w:t xml:space="preserve"> района опечаток и </w:t>
      </w:r>
      <w:r w:rsidRPr="001C39BA">
        <w:rPr>
          <w:sz w:val="28"/>
          <w:szCs w:val="28"/>
          <w:lang w:eastAsia="en-US"/>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2) отказывает в удовлетворении жалобы.</w:t>
      </w:r>
    </w:p>
    <w:p w:rsidR="001C39BA" w:rsidRPr="001C39BA" w:rsidRDefault="001C39BA" w:rsidP="001C39BA">
      <w:pPr>
        <w:widowControl w:val="0"/>
        <w:overflowPunct w:val="0"/>
        <w:autoSpaceDE w:val="0"/>
        <w:autoSpaceDN w:val="0"/>
        <w:adjustRightInd w:val="0"/>
        <w:ind w:firstLine="540"/>
        <w:jc w:val="both"/>
        <w:textAlignment w:val="baseline"/>
        <w:rPr>
          <w:sz w:val="28"/>
          <w:szCs w:val="28"/>
        </w:rPr>
      </w:pPr>
      <w:r w:rsidRPr="001C39BA">
        <w:rPr>
          <w:sz w:val="28"/>
          <w:szCs w:val="28"/>
        </w:rPr>
        <w:t xml:space="preserve">5.15. В случае признания жалобы подлежащей удовлетворению в ответе заявителю, указанном в пункте 5.17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history="1">
        <w:r w:rsidRPr="001C39BA">
          <w:rPr>
            <w:sz w:val="28"/>
            <w:szCs w:val="28"/>
          </w:rPr>
          <w:t>частью 1.1 статьи 16</w:t>
        </w:r>
      </w:hyperlink>
      <w:r w:rsidRPr="001C39BA">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rPr>
        <w:t xml:space="preserve"> 5.16. В случае признания </w:t>
      </w:r>
      <w:proofErr w:type="gramStart"/>
      <w:r w:rsidRPr="001C39BA">
        <w:rPr>
          <w:sz w:val="28"/>
          <w:szCs w:val="28"/>
        </w:rPr>
        <w:t>жалобы</w:t>
      </w:r>
      <w:proofErr w:type="gramEnd"/>
      <w:r w:rsidRPr="001C39BA">
        <w:rPr>
          <w:sz w:val="28"/>
          <w:szCs w:val="28"/>
        </w:rPr>
        <w:t xml:space="preserve"> не подлежащей удовлетворению в ответе заявителю, указанном в пункте 5.17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t xml:space="preserve">5.17. </w:t>
      </w:r>
      <w:r w:rsidRPr="001C39BA">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rPr>
        <w:t>5.18.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5.19. Исчерпывающий перечень оснований не давать ответ заявителю, не направлять ответ по существу:</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текст письменной жалобы не поддается прочтению. В указанном случае в течение семи дней со дня регистрации жалобы заявителю сообщается о </w:t>
      </w:r>
      <w:r w:rsidRPr="001C39BA">
        <w:rPr>
          <w:sz w:val="28"/>
          <w:szCs w:val="28"/>
          <w:lang w:eastAsia="en-US"/>
        </w:rPr>
        <w:lastRenderedPageBreak/>
        <w:t>невозможности рассмотреть жалобу по существу, если его фамилия и почтовый адрес поддаются прочтению;</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C39BA" w:rsidRPr="001C39BA" w:rsidRDefault="001C39BA" w:rsidP="001C39BA">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C39BA" w:rsidRPr="001C39BA" w:rsidRDefault="001C39BA" w:rsidP="001C39BA">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t>5.20. </w:t>
      </w:r>
      <w:r w:rsidRPr="001C39BA">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C39BA" w:rsidRPr="001C39BA" w:rsidRDefault="001C39BA" w:rsidP="001C39BA">
      <w:pPr>
        <w:widowControl w:val="0"/>
        <w:shd w:val="clear" w:color="auto" w:fill="FFFFFF"/>
        <w:ind w:firstLine="709"/>
        <w:jc w:val="both"/>
        <w:rPr>
          <w:sz w:val="28"/>
          <w:szCs w:val="28"/>
          <w:lang w:eastAsia="en-US"/>
        </w:rPr>
      </w:pPr>
      <w:r w:rsidRPr="001C39BA">
        <w:rPr>
          <w:sz w:val="28"/>
          <w:szCs w:val="28"/>
          <w:lang w:eastAsia="en-US"/>
        </w:rPr>
        <w:t>5.21.</w:t>
      </w:r>
      <w:r w:rsidRPr="001C39BA">
        <w:rPr>
          <w:sz w:val="28"/>
          <w:szCs w:val="28"/>
        </w:rPr>
        <w:t xml:space="preserve"> </w:t>
      </w:r>
      <w:r w:rsidRPr="001C39BA">
        <w:rPr>
          <w:sz w:val="28"/>
          <w:szCs w:val="28"/>
          <w:lang w:eastAsia="en-US"/>
        </w:rPr>
        <w:t xml:space="preserve">В случае установления в ходе или по результатам </w:t>
      </w:r>
      <w:proofErr w:type="gramStart"/>
      <w:r w:rsidRPr="001C39BA">
        <w:rPr>
          <w:sz w:val="28"/>
          <w:szCs w:val="28"/>
          <w:lang w:eastAsia="en-US"/>
        </w:rPr>
        <w:t>рассмотрения жалобы признаков состава административного правонарушения</w:t>
      </w:r>
      <w:proofErr w:type="gramEnd"/>
      <w:r w:rsidRPr="001C39BA">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lang w:eastAsia="en-US"/>
        </w:rPr>
        <w:t>.»</w:t>
      </w:r>
      <w:r w:rsidR="004342CB">
        <w:rPr>
          <w:sz w:val="28"/>
          <w:szCs w:val="28"/>
          <w:lang w:eastAsia="en-US"/>
        </w:rPr>
        <w:t>.</w:t>
      </w:r>
    </w:p>
    <w:p w:rsidR="00C21132" w:rsidRPr="00A12C1A" w:rsidRDefault="00C21132" w:rsidP="00C21132">
      <w:pPr>
        <w:keepNext/>
        <w:ind w:firstLine="720"/>
        <w:jc w:val="both"/>
        <w:rPr>
          <w:sz w:val="28"/>
        </w:rPr>
      </w:pPr>
      <w:r>
        <w:rPr>
          <w:sz w:val="28"/>
        </w:rPr>
        <w:t xml:space="preserve">2. </w:t>
      </w:r>
      <w:r w:rsidRPr="00A12C1A">
        <w:rPr>
          <w:sz w:val="28"/>
        </w:rPr>
        <w:t xml:space="preserve"> Опубликов</w:t>
      </w:r>
      <w:r w:rsidR="00252BCB">
        <w:rPr>
          <w:sz w:val="28"/>
        </w:rPr>
        <w:t>ать настоящее постановление в С</w:t>
      </w:r>
      <w:r w:rsidR="005D21DD">
        <w:rPr>
          <w:sz w:val="28"/>
        </w:rPr>
        <w:t>борнике</w:t>
      </w:r>
      <w:r w:rsidR="00252BCB">
        <w:rPr>
          <w:sz w:val="28"/>
        </w:rPr>
        <w:t xml:space="preserve"> муниципальных правовых актов Каменского района Алтайского края </w:t>
      </w:r>
      <w:r w:rsidRPr="00A12C1A">
        <w:rPr>
          <w:sz w:val="28"/>
        </w:rPr>
        <w:t>и разместить на официальном сайте Администрации Каменского района Алтайского края.</w:t>
      </w:r>
    </w:p>
    <w:p w:rsidR="00C21132" w:rsidRDefault="00C21132" w:rsidP="00C21132">
      <w:pPr>
        <w:ind w:firstLine="709"/>
        <w:jc w:val="both"/>
        <w:rPr>
          <w:sz w:val="28"/>
        </w:rPr>
      </w:pPr>
      <w:r w:rsidRPr="00A12C1A">
        <w:rPr>
          <w:sz w:val="28"/>
        </w:rPr>
        <w:t>3. Контроль за исполнением настоящего</w:t>
      </w:r>
      <w:r w:rsidR="00E3453D">
        <w:rPr>
          <w:sz w:val="28"/>
        </w:rPr>
        <w:t xml:space="preserve"> постановления</w:t>
      </w:r>
      <w:r w:rsidR="007F23EC">
        <w:rPr>
          <w:sz w:val="28"/>
        </w:rPr>
        <w:t xml:space="preserve"> оставляю за собой.</w:t>
      </w:r>
    </w:p>
    <w:p w:rsidR="00C21132" w:rsidRDefault="00C21132" w:rsidP="00C21132">
      <w:pPr>
        <w:ind w:firstLine="709"/>
        <w:rPr>
          <w:sz w:val="28"/>
        </w:rPr>
      </w:pPr>
    </w:p>
    <w:p w:rsidR="005E3307" w:rsidRDefault="00C21132" w:rsidP="004342CB">
      <w:pPr>
        <w:ind w:firstLine="709"/>
        <w:rPr>
          <w:sz w:val="28"/>
          <w:szCs w:val="28"/>
        </w:rPr>
      </w:pPr>
      <w:r>
        <w:rPr>
          <w:sz w:val="28"/>
          <w:szCs w:val="28"/>
        </w:rPr>
        <w:t xml:space="preserve">                                                                       </w:t>
      </w:r>
    </w:p>
    <w:p w:rsidR="005E3307" w:rsidRDefault="004342CB" w:rsidP="005E3307">
      <w:pPr>
        <w:rPr>
          <w:sz w:val="28"/>
          <w:szCs w:val="28"/>
        </w:rPr>
      </w:pPr>
      <w:r>
        <w:rPr>
          <w:sz w:val="28"/>
          <w:szCs w:val="28"/>
        </w:rPr>
        <w:t xml:space="preserve">Глава </w:t>
      </w:r>
      <w:r w:rsidR="005E3307">
        <w:rPr>
          <w:sz w:val="28"/>
          <w:szCs w:val="28"/>
        </w:rPr>
        <w:t xml:space="preserve"> района                                                                      </w:t>
      </w:r>
      <w:r w:rsidR="007F23EC">
        <w:rPr>
          <w:sz w:val="28"/>
          <w:szCs w:val="28"/>
        </w:rPr>
        <w:t xml:space="preserve">    </w:t>
      </w:r>
      <w:r w:rsidR="001C39BA">
        <w:rPr>
          <w:sz w:val="28"/>
          <w:szCs w:val="28"/>
        </w:rPr>
        <w:t xml:space="preserve">   </w:t>
      </w:r>
      <w:bookmarkStart w:id="1" w:name="_GoBack"/>
      <w:bookmarkEnd w:id="1"/>
      <w:r>
        <w:rPr>
          <w:sz w:val="28"/>
          <w:szCs w:val="28"/>
        </w:rPr>
        <w:t xml:space="preserve">           И.В. Панченко</w:t>
      </w:r>
    </w:p>
    <w:p w:rsidR="00C21132" w:rsidRDefault="00C21132" w:rsidP="00C21132">
      <w:pPr>
        <w:shd w:val="clear" w:color="auto" w:fill="FFFFFF"/>
        <w:spacing w:before="100" w:beforeAutospacing="1" w:after="100" w:afterAutospacing="1"/>
        <w:contextualSpacing/>
        <w:jc w:val="both"/>
        <w:rPr>
          <w:b/>
        </w:rPr>
      </w:pPr>
    </w:p>
    <w:p w:rsidR="00C21132" w:rsidRDefault="00C21132" w:rsidP="00C21132">
      <w:pPr>
        <w:shd w:val="clear" w:color="auto" w:fill="FFFFFF"/>
        <w:spacing w:before="100" w:beforeAutospacing="1" w:after="100" w:afterAutospacing="1"/>
        <w:contextualSpacing/>
        <w:jc w:val="both"/>
        <w:rPr>
          <w:b/>
        </w:rPr>
      </w:pPr>
    </w:p>
    <w:p w:rsidR="004C62B4" w:rsidRDefault="004C62B4" w:rsidP="00C21132">
      <w:pPr>
        <w:shd w:val="clear" w:color="auto" w:fill="FFFFFF"/>
        <w:spacing w:before="100" w:beforeAutospacing="1" w:after="100" w:afterAutospacing="1"/>
        <w:contextualSpacing/>
        <w:jc w:val="both"/>
        <w:rPr>
          <w:b/>
        </w:rPr>
      </w:pPr>
    </w:p>
    <w:p w:rsidR="004C62B4" w:rsidRDefault="004C62B4" w:rsidP="00C21132">
      <w:pPr>
        <w:shd w:val="clear" w:color="auto" w:fill="FFFFFF"/>
        <w:spacing w:before="100" w:beforeAutospacing="1" w:after="100" w:afterAutospacing="1"/>
        <w:contextualSpacing/>
        <w:jc w:val="both"/>
        <w:rPr>
          <w:b/>
        </w:rPr>
      </w:pPr>
    </w:p>
    <w:p w:rsidR="00C21132" w:rsidRPr="004C62B4" w:rsidRDefault="00C21132" w:rsidP="00C21132">
      <w:pPr>
        <w:rPr>
          <w:sz w:val="28"/>
          <w:szCs w:val="28"/>
        </w:rPr>
      </w:pPr>
    </w:p>
    <w:sectPr w:rsidR="00C21132" w:rsidRPr="004C62B4" w:rsidSect="00C21132">
      <w:headerReference w:type="default" r:id="rId11"/>
      <w:footerReference w:type="even"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40" w:rsidRDefault="00953440" w:rsidP="00C21132">
      <w:r>
        <w:separator/>
      </w:r>
    </w:p>
  </w:endnote>
  <w:endnote w:type="continuationSeparator" w:id="0">
    <w:p w:rsidR="00953440" w:rsidRDefault="00953440" w:rsidP="00C21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17" w:rsidRDefault="00D81791">
    <w:pPr>
      <w:pStyle w:val="aa"/>
      <w:framePr w:wrap="around" w:vAnchor="text" w:hAnchor="margin" w:xAlign="center" w:y="1"/>
      <w:rPr>
        <w:rStyle w:val="ac"/>
      </w:rPr>
    </w:pPr>
    <w:r>
      <w:rPr>
        <w:rStyle w:val="ac"/>
      </w:rPr>
      <w:fldChar w:fldCharType="begin"/>
    </w:r>
    <w:r w:rsidR="00304317">
      <w:rPr>
        <w:rStyle w:val="ac"/>
      </w:rPr>
      <w:instrText xml:space="preserve">PAGE  </w:instrText>
    </w:r>
    <w:r>
      <w:rPr>
        <w:rStyle w:val="ac"/>
      </w:rPr>
      <w:fldChar w:fldCharType="end"/>
    </w:r>
  </w:p>
  <w:p w:rsidR="00304317" w:rsidRDefault="0030431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40" w:rsidRDefault="00953440" w:rsidP="00C21132">
      <w:r>
        <w:separator/>
      </w:r>
    </w:p>
  </w:footnote>
  <w:footnote w:type="continuationSeparator" w:id="0">
    <w:p w:rsidR="00953440" w:rsidRDefault="00953440" w:rsidP="00C21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17" w:rsidRDefault="00D81791" w:rsidP="00C21132">
    <w:pPr>
      <w:pStyle w:val="af8"/>
      <w:jc w:val="center"/>
    </w:pPr>
    <w:r>
      <w:rPr>
        <w:noProof/>
      </w:rPr>
      <w:fldChar w:fldCharType="begin"/>
    </w:r>
    <w:r w:rsidR="00A02185">
      <w:rPr>
        <w:noProof/>
      </w:rPr>
      <w:instrText xml:space="preserve"> PAGE   \* MERGEFORMAT </w:instrText>
    </w:r>
    <w:r>
      <w:rPr>
        <w:noProof/>
      </w:rPr>
      <w:fldChar w:fldCharType="separate"/>
    </w:r>
    <w:r w:rsidR="009A667D">
      <w:rPr>
        <w:noProof/>
      </w:rPr>
      <w:t>7</w:t>
    </w:r>
    <w:r>
      <w:rPr>
        <w:noProof/>
      </w:rPr>
      <w:fldChar w:fldCharType="end"/>
    </w:r>
  </w:p>
  <w:p w:rsidR="00304317" w:rsidRDefault="0030431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17" w:rsidRDefault="00304317" w:rsidP="00C21132">
    <w:pPr>
      <w:pStyle w:val="af8"/>
      <w:jc w:val="center"/>
    </w:pPr>
  </w:p>
  <w:p w:rsidR="00304317" w:rsidRDefault="00304317">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C13816"/>
    <w:multiLevelType w:val="multilevel"/>
    <w:tmpl w:val="DAA0E6D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896E3A"/>
    <w:multiLevelType w:val="hybridMultilevel"/>
    <w:tmpl w:val="4D484D8C"/>
    <w:lvl w:ilvl="0" w:tplc="8910A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9C062C"/>
    <w:multiLevelType w:val="hybridMultilevel"/>
    <w:tmpl w:val="DE22474E"/>
    <w:lvl w:ilvl="0" w:tplc="0A2808D2">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47D039BF"/>
    <w:multiLevelType w:val="hybridMultilevel"/>
    <w:tmpl w:val="C652CC16"/>
    <w:lvl w:ilvl="0" w:tplc="2FCE40C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E80442"/>
    <w:multiLevelType w:val="hybridMultilevel"/>
    <w:tmpl w:val="0B4E2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2"/>
  </w:num>
  <w:num w:numId="5">
    <w:abstractNumId w:val="0"/>
  </w:num>
  <w:num w:numId="6">
    <w:abstractNumId w:val="3"/>
  </w:num>
  <w:num w:numId="7">
    <w:abstractNumId w:val="13"/>
  </w:num>
  <w:num w:numId="8">
    <w:abstractNumId w:val="11"/>
  </w:num>
  <w:num w:numId="9">
    <w:abstractNumId w:val="10"/>
  </w:num>
  <w:num w:numId="10">
    <w:abstractNumId w:val="6"/>
  </w:num>
  <w:num w:numId="11">
    <w:abstractNumId w:val="14"/>
  </w:num>
  <w:num w:numId="12">
    <w:abstractNumId w:val="2"/>
  </w:num>
  <w:num w:numId="13">
    <w:abstractNumId w:val="9"/>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rsids>
    <w:rsidRoot w:val="00C21132"/>
    <w:rsid w:val="0000068A"/>
    <w:rsid w:val="0004141F"/>
    <w:rsid w:val="00044A15"/>
    <w:rsid w:val="000563B7"/>
    <w:rsid w:val="00070DFF"/>
    <w:rsid w:val="000A5CA0"/>
    <w:rsid w:val="000B37CF"/>
    <w:rsid w:val="000E57C5"/>
    <w:rsid w:val="00122F9C"/>
    <w:rsid w:val="00125308"/>
    <w:rsid w:val="00161A8D"/>
    <w:rsid w:val="00192354"/>
    <w:rsid w:val="001A0701"/>
    <w:rsid w:val="001B199D"/>
    <w:rsid w:val="001C39BA"/>
    <w:rsid w:val="00202B88"/>
    <w:rsid w:val="00252BCB"/>
    <w:rsid w:val="00266843"/>
    <w:rsid w:val="00282026"/>
    <w:rsid w:val="00294FC5"/>
    <w:rsid w:val="002C6950"/>
    <w:rsid w:val="002C7539"/>
    <w:rsid w:val="00300E7E"/>
    <w:rsid w:val="00304317"/>
    <w:rsid w:val="00316A9E"/>
    <w:rsid w:val="003230BE"/>
    <w:rsid w:val="00345943"/>
    <w:rsid w:val="0035001F"/>
    <w:rsid w:val="00365892"/>
    <w:rsid w:val="003B2773"/>
    <w:rsid w:val="003D7C6D"/>
    <w:rsid w:val="00404110"/>
    <w:rsid w:val="00414426"/>
    <w:rsid w:val="004342CB"/>
    <w:rsid w:val="00440A70"/>
    <w:rsid w:val="00447ACE"/>
    <w:rsid w:val="00465C93"/>
    <w:rsid w:val="004A1476"/>
    <w:rsid w:val="004C62B4"/>
    <w:rsid w:val="004E316B"/>
    <w:rsid w:val="0055465C"/>
    <w:rsid w:val="00570B33"/>
    <w:rsid w:val="005757E9"/>
    <w:rsid w:val="00585DD1"/>
    <w:rsid w:val="00597601"/>
    <w:rsid w:val="005D21DD"/>
    <w:rsid w:val="005D2688"/>
    <w:rsid w:val="005E12D0"/>
    <w:rsid w:val="005E32DF"/>
    <w:rsid w:val="005E3307"/>
    <w:rsid w:val="005F0FB2"/>
    <w:rsid w:val="005F5520"/>
    <w:rsid w:val="00616C85"/>
    <w:rsid w:val="00646840"/>
    <w:rsid w:val="006C476E"/>
    <w:rsid w:val="006D6006"/>
    <w:rsid w:val="006E6FFB"/>
    <w:rsid w:val="00717F06"/>
    <w:rsid w:val="00724DA7"/>
    <w:rsid w:val="0073205A"/>
    <w:rsid w:val="007C16F3"/>
    <w:rsid w:val="007E28AE"/>
    <w:rsid w:val="007F23EC"/>
    <w:rsid w:val="00897538"/>
    <w:rsid w:val="008A2990"/>
    <w:rsid w:val="008D7EB0"/>
    <w:rsid w:val="008E50D7"/>
    <w:rsid w:val="00904EDF"/>
    <w:rsid w:val="00915D58"/>
    <w:rsid w:val="009368C2"/>
    <w:rsid w:val="00953440"/>
    <w:rsid w:val="00971681"/>
    <w:rsid w:val="009A5700"/>
    <w:rsid w:val="009A667D"/>
    <w:rsid w:val="009C0728"/>
    <w:rsid w:val="009C73DC"/>
    <w:rsid w:val="00A0159A"/>
    <w:rsid w:val="00A02185"/>
    <w:rsid w:val="00A04391"/>
    <w:rsid w:val="00A77058"/>
    <w:rsid w:val="00AC4521"/>
    <w:rsid w:val="00AD3E8E"/>
    <w:rsid w:val="00AD5B66"/>
    <w:rsid w:val="00AE0A4F"/>
    <w:rsid w:val="00AF6386"/>
    <w:rsid w:val="00B27A81"/>
    <w:rsid w:val="00B45216"/>
    <w:rsid w:val="00B571C5"/>
    <w:rsid w:val="00B675C4"/>
    <w:rsid w:val="00BE391A"/>
    <w:rsid w:val="00BF2F64"/>
    <w:rsid w:val="00C21132"/>
    <w:rsid w:val="00C23A18"/>
    <w:rsid w:val="00C31C84"/>
    <w:rsid w:val="00C34E7D"/>
    <w:rsid w:val="00C71E6D"/>
    <w:rsid w:val="00CA0DC3"/>
    <w:rsid w:val="00CA4BAE"/>
    <w:rsid w:val="00CE325E"/>
    <w:rsid w:val="00D2530D"/>
    <w:rsid w:val="00D3679B"/>
    <w:rsid w:val="00D36C4E"/>
    <w:rsid w:val="00D56C65"/>
    <w:rsid w:val="00D67C86"/>
    <w:rsid w:val="00D81791"/>
    <w:rsid w:val="00DB0F24"/>
    <w:rsid w:val="00DC2430"/>
    <w:rsid w:val="00DE6C46"/>
    <w:rsid w:val="00E17BF5"/>
    <w:rsid w:val="00E3453D"/>
    <w:rsid w:val="00E628A8"/>
    <w:rsid w:val="00EA271D"/>
    <w:rsid w:val="00EA5801"/>
    <w:rsid w:val="00EB0555"/>
    <w:rsid w:val="00EE3D9F"/>
    <w:rsid w:val="00EF55FF"/>
    <w:rsid w:val="00F162A0"/>
    <w:rsid w:val="00F2508F"/>
    <w:rsid w:val="00F3196A"/>
    <w:rsid w:val="00F51796"/>
    <w:rsid w:val="00FB52AC"/>
    <w:rsid w:val="00FF6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21132"/>
    <w:pPr>
      <w:keepNext/>
      <w:autoSpaceDE w:val="0"/>
      <w:autoSpaceDN w:val="0"/>
      <w:adjustRightInd w:val="0"/>
      <w:jc w:val="center"/>
      <w:outlineLvl w:val="0"/>
    </w:pPr>
    <w:rPr>
      <w:sz w:val="28"/>
    </w:rPr>
  </w:style>
  <w:style w:type="paragraph" w:styleId="2">
    <w:name w:val="heading 2"/>
    <w:basedOn w:val="a"/>
    <w:next w:val="a"/>
    <w:link w:val="21"/>
    <w:uiPriority w:val="99"/>
    <w:qFormat/>
    <w:rsid w:val="00C21132"/>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1132"/>
    <w:rPr>
      <w:rFonts w:ascii="Times New Roman" w:eastAsia="Times New Roman" w:hAnsi="Times New Roman" w:cs="Times New Roman"/>
      <w:sz w:val="28"/>
      <w:szCs w:val="24"/>
      <w:lang w:eastAsia="ru-RU"/>
    </w:rPr>
  </w:style>
  <w:style w:type="character" w:customStyle="1" w:styleId="21">
    <w:name w:val="Заголовок 2 Знак1"/>
    <w:basedOn w:val="a0"/>
    <w:link w:val="2"/>
    <w:uiPriority w:val="99"/>
    <w:rsid w:val="00C21132"/>
    <w:rPr>
      <w:rFonts w:ascii="Times New Roman" w:eastAsia="Times New Roman" w:hAnsi="Times New Roman" w:cs="Times New Roman"/>
      <w:sz w:val="28"/>
      <w:szCs w:val="24"/>
      <w:lang w:eastAsia="ru-RU"/>
    </w:rPr>
  </w:style>
  <w:style w:type="character" w:customStyle="1" w:styleId="20">
    <w:name w:val="Заголовок 2 Знак"/>
    <w:basedOn w:val="a0"/>
    <w:uiPriority w:val="99"/>
    <w:rsid w:val="00C21132"/>
    <w:rPr>
      <w:rFonts w:asciiTheme="majorHAnsi" w:eastAsiaTheme="majorEastAsia" w:hAnsiTheme="majorHAnsi" w:cstheme="majorBidi"/>
      <w:b/>
      <w:bCs/>
      <w:color w:val="4F81BD" w:themeColor="accent1"/>
      <w:sz w:val="26"/>
      <w:szCs w:val="26"/>
      <w:lang w:eastAsia="ru-RU"/>
    </w:rPr>
  </w:style>
  <w:style w:type="character" w:customStyle="1" w:styleId="a3">
    <w:name w:val="Основной текст с отступом Знак"/>
    <w:basedOn w:val="a0"/>
    <w:link w:val="a4"/>
    <w:uiPriority w:val="99"/>
    <w:semiHidden/>
    <w:rsid w:val="00C21132"/>
    <w:rPr>
      <w:rFonts w:ascii="Times New Roman" w:eastAsia="Times New Roman" w:hAnsi="Times New Roman" w:cs="Times New Roman"/>
      <w:sz w:val="28"/>
      <w:szCs w:val="24"/>
      <w:lang w:eastAsia="ru-RU"/>
    </w:rPr>
  </w:style>
  <w:style w:type="paragraph" w:styleId="a4">
    <w:name w:val="Body Text Indent"/>
    <w:basedOn w:val="a"/>
    <w:link w:val="a3"/>
    <w:uiPriority w:val="99"/>
    <w:semiHidden/>
    <w:rsid w:val="00C21132"/>
    <w:pPr>
      <w:autoSpaceDE w:val="0"/>
      <w:autoSpaceDN w:val="0"/>
      <w:adjustRightInd w:val="0"/>
      <w:ind w:firstLine="540"/>
      <w:jc w:val="both"/>
    </w:pPr>
    <w:rPr>
      <w:sz w:val="28"/>
    </w:rPr>
  </w:style>
  <w:style w:type="paragraph" w:styleId="22">
    <w:name w:val="Body Text Indent 2"/>
    <w:basedOn w:val="a"/>
    <w:link w:val="23"/>
    <w:uiPriority w:val="99"/>
    <w:rsid w:val="00C21132"/>
    <w:pPr>
      <w:autoSpaceDE w:val="0"/>
      <w:autoSpaceDN w:val="0"/>
      <w:adjustRightInd w:val="0"/>
      <w:ind w:firstLine="540"/>
      <w:jc w:val="center"/>
    </w:pPr>
    <w:rPr>
      <w:sz w:val="28"/>
    </w:rPr>
  </w:style>
  <w:style w:type="character" w:customStyle="1" w:styleId="23">
    <w:name w:val="Основной текст с отступом 2 Знак"/>
    <w:basedOn w:val="a0"/>
    <w:link w:val="22"/>
    <w:uiPriority w:val="99"/>
    <w:rsid w:val="00C21132"/>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5"/>
    <w:uiPriority w:val="99"/>
    <w:semiHidden/>
    <w:rsid w:val="00C21132"/>
    <w:rPr>
      <w:rFonts w:ascii="Times New Roman" w:eastAsia="Times New Roman" w:hAnsi="Times New Roman" w:cs="Times New Roman"/>
      <w:sz w:val="28"/>
      <w:szCs w:val="28"/>
      <w:lang w:eastAsia="ru-RU"/>
    </w:rPr>
  </w:style>
  <w:style w:type="paragraph" w:styleId="25">
    <w:name w:val="Body Text 2"/>
    <w:basedOn w:val="a"/>
    <w:link w:val="24"/>
    <w:uiPriority w:val="99"/>
    <w:semiHidden/>
    <w:rsid w:val="00C21132"/>
    <w:pPr>
      <w:autoSpaceDE w:val="0"/>
      <w:autoSpaceDN w:val="0"/>
      <w:adjustRightInd w:val="0"/>
      <w:jc w:val="center"/>
    </w:pPr>
    <w:rPr>
      <w:sz w:val="28"/>
      <w:szCs w:val="28"/>
    </w:rPr>
  </w:style>
  <w:style w:type="paragraph" w:styleId="a5">
    <w:name w:val="Normal (Web)"/>
    <w:basedOn w:val="a"/>
    <w:uiPriority w:val="99"/>
    <w:semiHidden/>
    <w:rsid w:val="00C21132"/>
    <w:pPr>
      <w:spacing w:before="100" w:beforeAutospacing="1" w:after="100" w:afterAutospacing="1"/>
    </w:pPr>
  </w:style>
  <w:style w:type="character" w:styleId="a6">
    <w:name w:val="Hyperlink"/>
    <w:basedOn w:val="a0"/>
    <w:uiPriority w:val="99"/>
    <w:semiHidden/>
    <w:rsid w:val="00C21132"/>
    <w:rPr>
      <w:rFonts w:cs="Times New Roman"/>
      <w:color w:val="074592"/>
      <w:u w:val="single"/>
    </w:rPr>
  </w:style>
  <w:style w:type="paragraph" w:styleId="a7">
    <w:name w:val="footnote text"/>
    <w:basedOn w:val="a"/>
    <w:link w:val="a8"/>
    <w:semiHidden/>
    <w:rsid w:val="00C21132"/>
    <w:rPr>
      <w:sz w:val="20"/>
      <w:szCs w:val="20"/>
    </w:rPr>
  </w:style>
  <w:style w:type="character" w:customStyle="1" w:styleId="a8">
    <w:name w:val="Текст сноски Знак"/>
    <w:basedOn w:val="a0"/>
    <w:link w:val="a7"/>
    <w:semiHidden/>
    <w:rsid w:val="00C21132"/>
    <w:rPr>
      <w:rFonts w:ascii="Times New Roman" w:eastAsia="Times New Roman" w:hAnsi="Times New Roman" w:cs="Times New Roman"/>
      <w:sz w:val="20"/>
      <w:szCs w:val="20"/>
      <w:lang w:eastAsia="ru-RU"/>
    </w:rPr>
  </w:style>
  <w:style w:type="character" w:styleId="a9">
    <w:name w:val="Strong"/>
    <w:basedOn w:val="a0"/>
    <w:uiPriority w:val="99"/>
    <w:qFormat/>
    <w:rsid w:val="00C21132"/>
    <w:rPr>
      <w:rFonts w:cs="Times New Roman"/>
      <w:b/>
    </w:rPr>
  </w:style>
  <w:style w:type="paragraph" w:customStyle="1" w:styleId="5">
    <w:name w:val="Знак Знак5 Знак Знак Знак Знак"/>
    <w:basedOn w:val="a"/>
    <w:uiPriority w:val="99"/>
    <w:rsid w:val="00C21132"/>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C21132"/>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er"/>
    <w:basedOn w:val="a"/>
    <w:link w:val="ab"/>
    <w:uiPriority w:val="99"/>
    <w:semiHidden/>
    <w:rsid w:val="00C21132"/>
    <w:pPr>
      <w:tabs>
        <w:tab w:val="center" w:pos="4677"/>
        <w:tab w:val="right" w:pos="9355"/>
      </w:tabs>
    </w:pPr>
  </w:style>
  <w:style w:type="character" w:customStyle="1" w:styleId="ab">
    <w:name w:val="Нижний колонтитул Знак"/>
    <w:basedOn w:val="a0"/>
    <w:link w:val="aa"/>
    <w:uiPriority w:val="99"/>
    <w:semiHidden/>
    <w:rsid w:val="00C21132"/>
    <w:rPr>
      <w:rFonts w:ascii="Times New Roman" w:eastAsia="Times New Roman" w:hAnsi="Times New Roman" w:cs="Times New Roman"/>
      <w:sz w:val="24"/>
      <w:szCs w:val="24"/>
      <w:lang w:eastAsia="ru-RU"/>
    </w:rPr>
  </w:style>
  <w:style w:type="character" w:styleId="ac">
    <w:name w:val="page number"/>
    <w:basedOn w:val="a0"/>
    <w:uiPriority w:val="99"/>
    <w:semiHidden/>
    <w:rsid w:val="00C21132"/>
    <w:rPr>
      <w:rFonts w:cs="Times New Roman"/>
    </w:rPr>
  </w:style>
  <w:style w:type="paragraph" w:customStyle="1" w:styleId="220">
    <w:name w:val="Основной текст с отступом 22"/>
    <w:basedOn w:val="a"/>
    <w:uiPriority w:val="99"/>
    <w:rsid w:val="00C21132"/>
    <w:pPr>
      <w:suppressAutoHyphens/>
      <w:autoSpaceDE w:val="0"/>
      <w:ind w:firstLine="540"/>
      <w:jc w:val="center"/>
    </w:pPr>
    <w:rPr>
      <w:sz w:val="28"/>
      <w:lang w:eastAsia="ar-SA"/>
    </w:rPr>
  </w:style>
  <w:style w:type="character" w:customStyle="1" w:styleId="ad">
    <w:name w:val="Текст примечания Знак"/>
    <w:basedOn w:val="a0"/>
    <w:link w:val="ae"/>
    <w:uiPriority w:val="99"/>
    <w:semiHidden/>
    <w:rsid w:val="00C21132"/>
    <w:rPr>
      <w:rFonts w:ascii="Times New Roman" w:eastAsia="Times New Roman" w:hAnsi="Times New Roman" w:cs="Times New Roman"/>
      <w:sz w:val="20"/>
      <w:szCs w:val="20"/>
      <w:lang w:eastAsia="ru-RU"/>
    </w:rPr>
  </w:style>
  <w:style w:type="paragraph" w:styleId="ae">
    <w:name w:val="annotation text"/>
    <w:basedOn w:val="a"/>
    <w:link w:val="ad"/>
    <w:uiPriority w:val="99"/>
    <w:semiHidden/>
    <w:rsid w:val="00C21132"/>
    <w:rPr>
      <w:sz w:val="20"/>
      <w:szCs w:val="20"/>
    </w:rPr>
  </w:style>
  <w:style w:type="character" w:customStyle="1" w:styleId="af">
    <w:name w:val="Тема примечания Знак"/>
    <w:basedOn w:val="ad"/>
    <w:link w:val="af0"/>
    <w:uiPriority w:val="99"/>
    <w:semiHidden/>
    <w:rsid w:val="00C21132"/>
    <w:rPr>
      <w:rFonts w:ascii="Times New Roman" w:eastAsia="Times New Roman" w:hAnsi="Times New Roman" w:cs="Times New Roman"/>
      <w:b/>
      <w:bCs/>
      <w:sz w:val="20"/>
      <w:szCs w:val="20"/>
      <w:lang w:eastAsia="ru-RU"/>
    </w:rPr>
  </w:style>
  <w:style w:type="paragraph" w:styleId="af0">
    <w:name w:val="annotation subject"/>
    <w:basedOn w:val="ae"/>
    <w:next w:val="ae"/>
    <w:link w:val="af"/>
    <w:uiPriority w:val="99"/>
    <w:semiHidden/>
    <w:rsid w:val="00C21132"/>
    <w:rPr>
      <w:b/>
      <w:bCs/>
    </w:rPr>
  </w:style>
  <w:style w:type="character" w:customStyle="1" w:styleId="af1">
    <w:name w:val="Текст выноски Знак"/>
    <w:basedOn w:val="a0"/>
    <w:link w:val="af2"/>
    <w:uiPriority w:val="99"/>
    <w:semiHidden/>
    <w:rsid w:val="00C21132"/>
    <w:rPr>
      <w:rFonts w:ascii="Tahoma" w:eastAsia="Times New Roman" w:hAnsi="Tahoma" w:cs="Times New Roman"/>
      <w:sz w:val="16"/>
      <w:szCs w:val="16"/>
      <w:lang w:eastAsia="ru-RU"/>
    </w:rPr>
  </w:style>
  <w:style w:type="paragraph" w:styleId="af2">
    <w:name w:val="Balloon Text"/>
    <w:basedOn w:val="a"/>
    <w:link w:val="af1"/>
    <w:uiPriority w:val="99"/>
    <w:semiHidden/>
    <w:rsid w:val="00C21132"/>
    <w:rPr>
      <w:rFonts w:ascii="Tahoma" w:hAnsi="Tahoma"/>
      <w:sz w:val="16"/>
      <w:szCs w:val="16"/>
    </w:rPr>
  </w:style>
  <w:style w:type="paragraph" w:customStyle="1" w:styleId="af3">
    <w:name w:val="Знак"/>
    <w:basedOn w:val="a"/>
    <w:uiPriority w:val="99"/>
    <w:rsid w:val="00C21132"/>
    <w:pPr>
      <w:spacing w:after="160" w:line="240" w:lineRule="exact"/>
    </w:pPr>
    <w:rPr>
      <w:rFonts w:ascii="Verdana" w:hAnsi="Verdana" w:cs="Verdana"/>
      <w:sz w:val="20"/>
      <w:szCs w:val="20"/>
      <w:lang w:val="en-US" w:eastAsia="en-US"/>
    </w:rPr>
  </w:style>
  <w:style w:type="character" w:customStyle="1" w:styleId="af4">
    <w:name w:val="Гипертекстовая ссылка"/>
    <w:uiPriority w:val="99"/>
    <w:rsid w:val="00C21132"/>
    <w:rPr>
      <w:color w:val="106BBE"/>
    </w:rPr>
  </w:style>
  <w:style w:type="character" w:customStyle="1" w:styleId="apple-converted-space">
    <w:name w:val="apple-converted-space"/>
    <w:basedOn w:val="a0"/>
    <w:uiPriority w:val="99"/>
    <w:rsid w:val="00C21132"/>
    <w:rPr>
      <w:rFonts w:cs="Times New Roman"/>
    </w:rPr>
  </w:style>
  <w:style w:type="paragraph" w:customStyle="1" w:styleId="af5">
    <w:name w:val="Комментарий"/>
    <w:basedOn w:val="a"/>
    <w:next w:val="a"/>
    <w:uiPriority w:val="99"/>
    <w:rsid w:val="00C21132"/>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C21132"/>
    <w:pPr>
      <w:spacing w:before="0"/>
    </w:pPr>
    <w:rPr>
      <w:i/>
      <w:iCs/>
    </w:rPr>
  </w:style>
  <w:style w:type="paragraph" w:customStyle="1" w:styleId="af7">
    <w:name w:val="Прижатый влево"/>
    <w:basedOn w:val="a"/>
    <w:next w:val="a"/>
    <w:uiPriority w:val="99"/>
    <w:rsid w:val="00C21132"/>
    <w:pPr>
      <w:autoSpaceDE w:val="0"/>
      <w:autoSpaceDN w:val="0"/>
      <w:adjustRightInd w:val="0"/>
    </w:pPr>
    <w:rPr>
      <w:rFonts w:ascii="Arial" w:hAnsi="Arial" w:cs="Arial"/>
    </w:rPr>
  </w:style>
  <w:style w:type="paragraph" w:styleId="af8">
    <w:name w:val="header"/>
    <w:basedOn w:val="a"/>
    <w:link w:val="af9"/>
    <w:uiPriority w:val="99"/>
    <w:rsid w:val="00C21132"/>
    <w:pPr>
      <w:tabs>
        <w:tab w:val="center" w:pos="4677"/>
        <w:tab w:val="right" w:pos="9355"/>
      </w:tabs>
    </w:pPr>
  </w:style>
  <w:style w:type="character" w:customStyle="1" w:styleId="af9">
    <w:name w:val="Верхний колонтитул Знак"/>
    <w:basedOn w:val="a0"/>
    <w:link w:val="af8"/>
    <w:uiPriority w:val="99"/>
    <w:rsid w:val="00C21132"/>
    <w:rPr>
      <w:rFonts w:ascii="Times New Roman" w:eastAsia="Times New Roman" w:hAnsi="Times New Roman" w:cs="Times New Roman"/>
      <w:sz w:val="24"/>
      <w:szCs w:val="24"/>
      <w:lang w:eastAsia="ru-RU"/>
    </w:rPr>
  </w:style>
  <w:style w:type="paragraph" w:styleId="afa">
    <w:name w:val="List Paragraph"/>
    <w:basedOn w:val="a"/>
    <w:uiPriority w:val="99"/>
    <w:qFormat/>
    <w:rsid w:val="00C21132"/>
    <w:pPr>
      <w:ind w:left="720"/>
      <w:contextualSpacing/>
    </w:pPr>
  </w:style>
  <w:style w:type="paragraph" w:customStyle="1" w:styleId="afb">
    <w:name w:val="Таблицы (моноширинный)"/>
    <w:basedOn w:val="a"/>
    <w:next w:val="a"/>
    <w:uiPriority w:val="99"/>
    <w:rsid w:val="00C21132"/>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rsid w:val="00C21132"/>
    <w:pPr>
      <w:spacing w:after="120"/>
    </w:pPr>
  </w:style>
  <w:style w:type="character" w:customStyle="1" w:styleId="afd">
    <w:name w:val="Основной текст Знак"/>
    <w:basedOn w:val="a0"/>
    <w:link w:val="afc"/>
    <w:uiPriority w:val="99"/>
    <w:rsid w:val="00C21132"/>
    <w:rPr>
      <w:rFonts w:ascii="Times New Roman" w:eastAsia="Times New Roman" w:hAnsi="Times New Roman" w:cs="Times New Roman"/>
      <w:sz w:val="24"/>
      <w:szCs w:val="24"/>
      <w:lang w:eastAsia="ru-RU"/>
    </w:rPr>
  </w:style>
  <w:style w:type="character" w:customStyle="1" w:styleId="afe">
    <w:name w:val="Цветовое выделение"/>
    <w:uiPriority w:val="99"/>
    <w:rsid w:val="00C21132"/>
    <w:rPr>
      <w:b/>
      <w:color w:val="26282F"/>
      <w:sz w:val="26"/>
    </w:rPr>
  </w:style>
  <w:style w:type="character" w:styleId="aff">
    <w:name w:val="footnote reference"/>
    <w:basedOn w:val="a0"/>
    <w:semiHidden/>
    <w:rsid w:val="00C21132"/>
    <w:rPr>
      <w:rFonts w:cs="Times New Roman"/>
      <w:vertAlign w:val="superscript"/>
    </w:rPr>
  </w:style>
  <w:style w:type="paragraph" w:styleId="aff0">
    <w:name w:val="Subtitle"/>
    <w:basedOn w:val="a"/>
    <w:link w:val="aff1"/>
    <w:uiPriority w:val="99"/>
    <w:qFormat/>
    <w:rsid w:val="00C21132"/>
    <w:pPr>
      <w:ind w:firstLine="851"/>
      <w:jc w:val="center"/>
    </w:pPr>
    <w:rPr>
      <w:b/>
      <w:sz w:val="28"/>
      <w:szCs w:val="20"/>
    </w:rPr>
  </w:style>
  <w:style w:type="character" w:customStyle="1" w:styleId="aff1">
    <w:name w:val="Подзаголовок Знак"/>
    <w:basedOn w:val="a0"/>
    <w:link w:val="aff0"/>
    <w:uiPriority w:val="99"/>
    <w:rsid w:val="00C21132"/>
    <w:rPr>
      <w:rFonts w:ascii="Times New Roman" w:eastAsia="Times New Roman" w:hAnsi="Times New Roman" w:cs="Times New Roman"/>
      <w:b/>
      <w:sz w:val="28"/>
      <w:szCs w:val="20"/>
      <w:lang w:eastAsia="ru-RU"/>
    </w:rPr>
  </w:style>
  <w:style w:type="paragraph" w:customStyle="1" w:styleId="s1">
    <w:name w:val="s_1"/>
    <w:basedOn w:val="a"/>
    <w:uiPriority w:val="99"/>
    <w:rsid w:val="00C21132"/>
    <w:pPr>
      <w:spacing w:before="100" w:beforeAutospacing="1" w:after="100" w:afterAutospacing="1"/>
    </w:pPr>
  </w:style>
  <w:style w:type="paragraph" w:styleId="aff2">
    <w:name w:val="Title"/>
    <w:basedOn w:val="a"/>
    <w:link w:val="aff3"/>
    <w:uiPriority w:val="99"/>
    <w:qFormat/>
    <w:rsid w:val="00C21132"/>
    <w:pPr>
      <w:overflowPunct w:val="0"/>
      <w:autoSpaceDE w:val="0"/>
      <w:autoSpaceDN w:val="0"/>
      <w:adjustRightInd w:val="0"/>
      <w:jc w:val="center"/>
    </w:pPr>
    <w:rPr>
      <w:rFonts w:ascii="Arial" w:hAnsi="Arial"/>
      <w:b/>
      <w:spacing w:val="10"/>
      <w:position w:val="10"/>
      <w:szCs w:val="20"/>
    </w:rPr>
  </w:style>
  <w:style w:type="character" w:customStyle="1" w:styleId="aff3">
    <w:name w:val="Название Знак"/>
    <w:basedOn w:val="a0"/>
    <w:link w:val="aff2"/>
    <w:uiPriority w:val="99"/>
    <w:rsid w:val="00C21132"/>
    <w:rPr>
      <w:rFonts w:ascii="Arial" w:eastAsia="Times New Roman" w:hAnsi="Arial" w:cs="Times New Roman"/>
      <w:b/>
      <w:spacing w:val="10"/>
      <w:position w:val="1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2B6CDA15C8BC5BE32E9C2ECC6A86A4C84662D6C0086F60672AECE2F48C3A43A4CB5B0BA377626C939C250D80F1D80C8C6E92ADAV6n3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223ADB5B2D9A27EC13056C4A2ADDE3A4A60341A27B140B3390872552CEB2347F6C928A88AC99FB8DA325DC33F30AE31CF5A753B97AB1BA87En5A" TargetMode="External"/><Relationship Id="rId4" Type="http://schemas.openxmlformats.org/officeDocument/2006/relationships/settings" Target="settings.xml"/><Relationship Id="rId9" Type="http://schemas.openxmlformats.org/officeDocument/2006/relationships/hyperlink" Target="consultantplus://offline/ref=D4C2B6CDA15C8BC5BE32E9C2ECC6A86A4C84662D6C0086F60672AECE2F48C3A43A4CB5B3B3377E779C76C30C9F5A0E83C1C6EB23C568D3B6V3n2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B4E8B-3B26-402B-9ABF-9F77442D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7</Pages>
  <Words>2667</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Enter</cp:lastModifiedBy>
  <cp:revision>44</cp:revision>
  <cp:lastPrinted>2021-02-02T01:46:00Z</cp:lastPrinted>
  <dcterms:created xsi:type="dcterms:W3CDTF">2018-11-13T06:57:00Z</dcterms:created>
  <dcterms:modified xsi:type="dcterms:W3CDTF">2021-02-03T06:01:00Z</dcterms:modified>
</cp:coreProperties>
</file>