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B4" w:rsidRDefault="00E91AB4" w:rsidP="00E91AB4">
      <w:pPr>
        <w:pStyle w:val="a3"/>
        <w:keepNext/>
        <w:ind w:firstLine="0"/>
      </w:pPr>
      <w:r>
        <w:t>РОССИЙСКАЯ  ФЕДЕРАЦИЯ</w:t>
      </w:r>
    </w:p>
    <w:p w:rsidR="00E91AB4" w:rsidRDefault="00E91AB4" w:rsidP="00E91AB4">
      <w:pPr>
        <w:pStyle w:val="a5"/>
        <w:keepNext/>
        <w:tabs>
          <w:tab w:val="center" w:pos="5244"/>
        </w:tabs>
        <w:ind w:firstLine="0"/>
      </w:pPr>
      <w:r>
        <w:t>Администрация Каменского района Алтайского края</w:t>
      </w:r>
    </w:p>
    <w:p w:rsidR="00E91AB4" w:rsidRDefault="00E91AB4" w:rsidP="00E91AB4">
      <w:pPr>
        <w:pStyle w:val="1"/>
        <w:rPr>
          <w:rFonts w:ascii="Times New Roman" w:hAnsi="Times New Roman"/>
          <w:b/>
          <w:sz w:val="32"/>
          <w:szCs w:val="32"/>
          <w:lang w:val="ru-RU"/>
        </w:rPr>
      </w:pPr>
    </w:p>
    <w:p w:rsidR="00E91AB4" w:rsidRPr="00B121D9" w:rsidRDefault="00E91AB4" w:rsidP="00E91AB4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E91AB4" w:rsidRPr="00FB383A" w:rsidRDefault="00E91AB4" w:rsidP="00E91AB4">
      <w:pPr>
        <w:keepNext/>
        <w:jc w:val="both"/>
        <w:rPr>
          <w:sz w:val="28"/>
        </w:rPr>
      </w:pPr>
      <w:r w:rsidRPr="00FB383A">
        <w:rPr>
          <w:sz w:val="28"/>
        </w:rPr>
        <w:t xml:space="preserve">                           </w:t>
      </w:r>
      <w:r>
        <w:rPr>
          <w:sz w:val="28"/>
        </w:rPr>
        <w:t xml:space="preserve">            </w:t>
      </w:r>
    </w:p>
    <w:p w:rsidR="00C16FFA" w:rsidRDefault="00D348BA" w:rsidP="00E91AB4">
      <w:pPr>
        <w:rPr>
          <w:b/>
          <w:sz w:val="28"/>
        </w:rPr>
      </w:pPr>
      <w:r>
        <w:rPr>
          <w:b/>
          <w:sz w:val="28"/>
        </w:rPr>
        <w:t xml:space="preserve">06.10.2021       №  800        </w:t>
      </w:r>
      <w:r w:rsidR="00852DA9">
        <w:rPr>
          <w:b/>
          <w:sz w:val="28"/>
        </w:rPr>
        <w:t xml:space="preserve">                 </w:t>
      </w:r>
      <w:r w:rsidR="001D4EDD">
        <w:rPr>
          <w:b/>
          <w:sz w:val="28"/>
        </w:rPr>
        <w:t xml:space="preserve">          </w:t>
      </w:r>
      <w:r w:rsidR="00E91AB4">
        <w:rPr>
          <w:b/>
          <w:sz w:val="28"/>
        </w:rPr>
        <w:t xml:space="preserve">               </w:t>
      </w:r>
      <w:r w:rsidR="00C16FFA">
        <w:rPr>
          <w:b/>
          <w:sz w:val="28"/>
        </w:rPr>
        <w:t xml:space="preserve">              </w:t>
      </w:r>
      <w:r w:rsidR="000C08A3">
        <w:rPr>
          <w:b/>
          <w:sz w:val="28"/>
        </w:rPr>
        <w:t xml:space="preserve"> </w:t>
      </w:r>
      <w:r w:rsidR="00E91AB4">
        <w:rPr>
          <w:b/>
          <w:sz w:val="28"/>
        </w:rPr>
        <w:t xml:space="preserve">  г. Камень-на-Оби </w:t>
      </w:r>
    </w:p>
    <w:p w:rsidR="00E91AB4" w:rsidRDefault="00E91AB4" w:rsidP="00E91AB4">
      <w:pPr>
        <w:rPr>
          <w:b/>
          <w:sz w:val="28"/>
        </w:rPr>
      </w:pPr>
      <w:r>
        <w:rPr>
          <w:b/>
          <w:sz w:val="28"/>
        </w:rPr>
        <w:t xml:space="preserve">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1AB4" w:rsidTr="00E91AB4">
        <w:tc>
          <w:tcPr>
            <w:tcW w:w="4785" w:type="dxa"/>
          </w:tcPr>
          <w:p w:rsidR="00C16FFA" w:rsidRPr="00C16FFA" w:rsidRDefault="00C16FFA" w:rsidP="0029454B">
            <w:pPr>
              <w:pStyle w:val="21"/>
              <w:shd w:val="clear" w:color="auto" w:fill="auto"/>
              <w:spacing w:before="0" w:after="0" w:line="240" w:lineRule="auto"/>
              <w:ind w:right="-109"/>
              <w:rPr>
                <w:sz w:val="28"/>
                <w:szCs w:val="28"/>
              </w:rPr>
            </w:pPr>
            <w:r w:rsidRPr="00C16FFA">
              <w:rPr>
                <w:rStyle w:val="20"/>
                <w:color w:val="000000"/>
                <w:sz w:val="28"/>
                <w:szCs w:val="28"/>
              </w:rPr>
              <w:t>Об утверждении порядка разработ</w:t>
            </w:r>
            <w:r w:rsidRPr="00C16FFA">
              <w:rPr>
                <w:rStyle w:val="20"/>
                <w:color w:val="000000"/>
                <w:sz w:val="28"/>
                <w:szCs w:val="28"/>
              </w:rPr>
              <w:softHyphen/>
              <w:t>ки, реализации и оценки эффектив</w:t>
            </w:r>
            <w:r w:rsidRPr="00C16FFA">
              <w:rPr>
                <w:rStyle w:val="20"/>
                <w:color w:val="000000"/>
                <w:sz w:val="28"/>
                <w:szCs w:val="28"/>
              </w:rPr>
              <w:softHyphen/>
            </w:r>
            <w:r w:rsidRPr="00C16FFA">
              <w:rPr>
                <w:rStyle w:val="22"/>
                <w:color w:val="000000"/>
                <w:sz w:val="28"/>
                <w:szCs w:val="28"/>
              </w:rPr>
              <w:t xml:space="preserve">ности муниципальных </w:t>
            </w:r>
            <w:r w:rsidRPr="00C16FFA">
              <w:rPr>
                <w:rStyle w:val="20"/>
                <w:color w:val="000000"/>
                <w:sz w:val="28"/>
                <w:szCs w:val="28"/>
              </w:rPr>
              <w:t>программ</w:t>
            </w:r>
          </w:p>
          <w:p w:rsidR="00E91AB4" w:rsidRPr="00C16FFA" w:rsidRDefault="00E91AB4" w:rsidP="0029454B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E91AB4" w:rsidRDefault="00E91AB4" w:rsidP="009C26B8">
            <w:pPr>
              <w:pStyle w:val="ConsPlusTitle"/>
              <w:jc w:val="center"/>
              <w:rPr>
                <w:b w:val="0"/>
                <w:sz w:val="28"/>
              </w:rPr>
            </w:pPr>
          </w:p>
        </w:tc>
      </w:tr>
    </w:tbl>
    <w:p w:rsidR="00E91AB4" w:rsidRPr="00D971BC" w:rsidRDefault="00C16FFA" w:rsidP="0029454B">
      <w:pPr>
        <w:pStyle w:val="21"/>
        <w:shd w:val="clear" w:color="auto" w:fill="auto"/>
        <w:spacing w:before="0" w:after="0" w:line="240" w:lineRule="auto"/>
        <w:ind w:firstLine="660"/>
        <w:rPr>
          <w:sz w:val="28"/>
          <w:szCs w:val="28"/>
        </w:rPr>
      </w:pPr>
      <w:r w:rsidRPr="00C16FFA">
        <w:rPr>
          <w:rStyle w:val="22"/>
          <w:color w:val="000000"/>
          <w:sz w:val="28"/>
          <w:szCs w:val="28"/>
        </w:rPr>
        <w:t>В соответствии</w:t>
      </w:r>
      <w:r w:rsidR="00801DF8">
        <w:rPr>
          <w:rStyle w:val="22"/>
          <w:color w:val="000000"/>
          <w:sz w:val="28"/>
          <w:szCs w:val="28"/>
        </w:rPr>
        <w:t xml:space="preserve"> </w:t>
      </w:r>
      <w:r w:rsidRPr="00C16FFA">
        <w:rPr>
          <w:rStyle w:val="22"/>
          <w:color w:val="000000"/>
          <w:sz w:val="28"/>
          <w:szCs w:val="28"/>
        </w:rPr>
        <w:t>со ст</w:t>
      </w:r>
      <w:r w:rsidR="00801790">
        <w:rPr>
          <w:rStyle w:val="22"/>
          <w:color w:val="000000"/>
          <w:sz w:val="28"/>
          <w:szCs w:val="28"/>
        </w:rPr>
        <w:t>атьей</w:t>
      </w:r>
      <w:r w:rsidRPr="00C16FFA">
        <w:rPr>
          <w:rStyle w:val="22"/>
          <w:color w:val="000000"/>
          <w:sz w:val="28"/>
          <w:szCs w:val="28"/>
        </w:rPr>
        <w:t xml:space="preserve"> 179 Бюджетного кодекса Российской </w:t>
      </w:r>
      <w:r w:rsidRPr="00C16FFA">
        <w:rPr>
          <w:rStyle w:val="20"/>
          <w:color w:val="000000"/>
          <w:sz w:val="28"/>
          <w:szCs w:val="28"/>
        </w:rPr>
        <w:t xml:space="preserve">Федерации, </w:t>
      </w:r>
      <w:r w:rsidRPr="00C16FFA">
        <w:rPr>
          <w:rStyle w:val="22"/>
          <w:color w:val="000000"/>
          <w:sz w:val="28"/>
          <w:szCs w:val="28"/>
        </w:rPr>
        <w:t>ст</w:t>
      </w:r>
      <w:r w:rsidR="00600406">
        <w:rPr>
          <w:rStyle w:val="22"/>
          <w:color w:val="000000"/>
          <w:sz w:val="28"/>
          <w:szCs w:val="28"/>
        </w:rPr>
        <w:t>ать</w:t>
      </w:r>
      <w:r w:rsidR="00801790">
        <w:rPr>
          <w:rStyle w:val="22"/>
          <w:color w:val="000000"/>
          <w:sz w:val="28"/>
          <w:szCs w:val="28"/>
        </w:rPr>
        <w:t>ей</w:t>
      </w:r>
      <w:r w:rsidR="00600406">
        <w:rPr>
          <w:rStyle w:val="22"/>
          <w:color w:val="000000"/>
          <w:sz w:val="28"/>
          <w:szCs w:val="28"/>
        </w:rPr>
        <w:t xml:space="preserve"> </w:t>
      </w:r>
      <w:r w:rsidRPr="00C16FFA">
        <w:rPr>
          <w:rStyle w:val="22"/>
          <w:color w:val="000000"/>
          <w:sz w:val="28"/>
          <w:szCs w:val="28"/>
        </w:rPr>
        <w:t xml:space="preserve">45 Устава муниципального образования Каменский район </w:t>
      </w:r>
      <w:r w:rsidRPr="00C16FFA">
        <w:rPr>
          <w:rStyle w:val="20"/>
          <w:color w:val="000000"/>
          <w:sz w:val="28"/>
          <w:szCs w:val="28"/>
        </w:rPr>
        <w:t xml:space="preserve">Алтайского края, в </w:t>
      </w:r>
      <w:r w:rsidRPr="00C16FFA">
        <w:rPr>
          <w:rStyle w:val="22"/>
          <w:color w:val="000000"/>
          <w:sz w:val="28"/>
          <w:szCs w:val="28"/>
        </w:rPr>
        <w:t xml:space="preserve">целях совершенствования механизма программно-целевого </w:t>
      </w:r>
      <w:r w:rsidRPr="00C16FFA">
        <w:rPr>
          <w:rStyle w:val="20"/>
          <w:color w:val="000000"/>
          <w:sz w:val="28"/>
          <w:szCs w:val="28"/>
        </w:rPr>
        <w:t>планирования</w:t>
      </w:r>
      <w:r w:rsidR="00420156">
        <w:rPr>
          <w:rStyle w:val="20"/>
          <w:color w:val="000000"/>
          <w:sz w:val="28"/>
          <w:szCs w:val="28"/>
        </w:rPr>
        <w:t>,</w:t>
      </w:r>
    </w:p>
    <w:p w:rsidR="00E91AB4" w:rsidRDefault="00E91AB4" w:rsidP="002945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C26B8" w:rsidRDefault="009C26B8" w:rsidP="0029454B">
      <w:pPr>
        <w:jc w:val="both"/>
        <w:rPr>
          <w:sz w:val="28"/>
          <w:szCs w:val="28"/>
        </w:rPr>
      </w:pPr>
    </w:p>
    <w:p w:rsidR="00C16FFA" w:rsidRDefault="00957161" w:rsidP="00957161">
      <w:pPr>
        <w:pStyle w:val="21"/>
        <w:shd w:val="clear" w:color="auto" w:fill="auto"/>
        <w:spacing w:before="0" w:after="0"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C16FFA" w:rsidRPr="00C16F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16FFA" w:rsidRPr="00C16FFA">
        <w:rPr>
          <w:sz w:val="28"/>
          <w:szCs w:val="28"/>
        </w:rPr>
        <w:t>Утвердить Порядок разработки, реализации и оценки эффективности муниципальных программ Каменского района  Алтайского края</w:t>
      </w:r>
      <w:r w:rsidR="005D260B">
        <w:rPr>
          <w:sz w:val="28"/>
          <w:szCs w:val="28"/>
        </w:rPr>
        <w:t xml:space="preserve"> </w:t>
      </w:r>
      <w:r w:rsidR="00801790">
        <w:rPr>
          <w:sz w:val="28"/>
          <w:szCs w:val="28"/>
        </w:rPr>
        <w:t>(далее – «</w:t>
      </w:r>
      <w:r w:rsidR="001F4A5E">
        <w:rPr>
          <w:sz w:val="28"/>
          <w:szCs w:val="28"/>
        </w:rPr>
        <w:t>П</w:t>
      </w:r>
      <w:r w:rsidR="00C16FFA" w:rsidRPr="00C16FFA">
        <w:rPr>
          <w:sz w:val="28"/>
          <w:szCs w:val="28"/>
        </w:rPr>
        <w:t>орядок</w:t>
      </w:r>
      <w:r w:rsidR="00801790">
        <w:rPr>
          <w:sz w:val="28"/>
          <w:szCs w:val="28"/>
        </w:rPr>
        <w:t>»</w:t>
      </w:r>
      <w:r w:rsidR="00C16FFA" w:rsidRPr="00C16FFA">
        <w:rPr>
          <w:sz w:val="28"/>
          <w:szCs w:val="28"/>
        </w:rPr>
        <w:t>)</w:t>
      </w:r>
      <w:r w:rsidR="00801790">
        <w:rPr>
          <w:sz w:val="28"/>
          <w:szCs w:val="28"/>
        </w:rPr>
        <w:t xml:space="preserve"> (прилагается)</w:t>
      </w:r>
      <w:r w:rsidR="00C16FFA" w:rsidRPr="00C16FFA">
        <w:rPr>
          <w:sz w:val="28"/>
          <w:szCs w:val="28"/>
        </w:rPr>
        <w:t>.</w:t>
      </w:r>
    </w:p>
    <w:p w:rsidR="005D260B" w:rsidRPr="005D260B" w:rsidRDefault="00957161" w:rsidP="00957161">
      <w:pPr>
        <w:pStyle w:val="21"/>
        <w:shd w:val="clear" w:color="auto" w:fill="auto"/>
        <w:tabs>
          <w:tab w:val="left" w:pos="819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D260B">
        <w:rPr>
          <w:sz w:val="28"/>
          <w:szCs w:val="28"/>
        </w:rPr>
        <w:t>.</w:t>
      </w:r>
      <w:r w:rsidR="00072183">
        <w:rPr>
          <w:sz w:val="28"/>
          <w:szCs w:val="28"/>
        </w:rPr>
        <w:t xml:space="preserve"> </w:t>
      </w:r>
      <w:r w:rsidR="005D260B" w:rsidRPr="005D260B">
        <w:rPr>
          <w:sz w:val="28"/>
          <w:szCs w:val="28"/>
        </w:rPr>
        <w:t>Заказчикам муниципальных программ:</w:t>
      </w:r>
    </w:p>
    <w:p w:rsidR="005D260B" w:rsidRPr="005D260B" w:rsidRDefault="005D260B" w:rsidP="00957161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5D260B">
        <w:rPr>
          <w:sz w:val="28"/>
          <w:szCs w:val="28"/>
        </w:rPr>
        <w:t xml:space="preserve"> руководствоваться настоящим Порядком при разработке проектов му</w:t>
      </w:r>
      <w:r w:rsidRPr="005D260B">
        <w:rPr>
          <w:sz w:val="28"/>
          <w:szCs w:val="28"/>
        </w:rPr>
        <w:softHyphen/>
        <w:t>ниципальных программ;</w:t>
      </w:r>
    </w:p>
    <w:p w:rsidR="005D260B" w:rsidRDefault="005D260B" w:rsidP="00957161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260B">
        <w:rPr>
          <w:sz w:val="28"/>
          <w:szCs w:val="28"/>
        </w:rPr>
        <w:t>привести действующие муниципальные программы в соответст</w:t>
      </w:r>
      <w:r w:rsidRPr="005D260B">
        <w:rPr>
          <w:sz w:val="28"/>
          <w:szCs w:val="28"/>
        </w:rPr>
        <w:softHyphen/>
        <w:t>вие с настоящ</w:t>
      </w:r>
      <w:r w:rsidR="001F4A5E">
        <w:rPr>
          <w:sz w:val="28"/>
          <w:szCs w:val="28"/>
        </w:rPr>
        <w:t>им</w:t>
      </w:r>
      <w:r w:rsidRPr="005D260B">
        <w:rPr>
          <w:sz w:val="28"/>
          <w:szCs w:val="28"/>
        </w:rPr>
        <w:t xml:space="preserve"> </w:t>
      </w:r>
      <w:r w:rsidR="001F4A5E">
        <w:rPr>
          <w:sz w:val="28"/>
          <w:szCs w:val="28"/>
        </w:rPr>
        <w:t>Порядком</w:t>
      </w:r>
      <w:r w:rsidRPr="005D260B">
        <w:rPr>
          <w:sz w:val="28"/>
          <w:szCs w:val="28"/>
        </w:rPr>
        <w:t>.</w:t>
      </w:r>
    </w:p>
    <w:p w:rsidR="00C16FFA" w:rsidRDefault="00957161" w:rsidP="00957161">
      <w:pPr>
        <w:pStyle w:val="2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16FFA" w:rsidRPr="00C16FFA">
        <w:rPr>
          <w:sz w:val="28"/>
          <w:szCs w:val="28"/>
        </w:rPr>
        <w:t>.</w:t>
      </w:r>
      <w:r w:rsidR="00D05A46">
        <w:rPr>
          <w:sz w:val="28"/>
          <w:szCs w:val="28"/>
        </w:rPr>
        <w:t xml:space="preserve"> </w:t>
      </w:r>
      <w:r w:rsidR="00C16FFA" w:rsidRPr="00C16FFA">
        <w:rPr>
          <w:sz w:val="28"/>
          <w:szCs w:val="28"/>
        </w:rPr>
        <w:t xml:space="preserve">Установить, что координацию деятельности по формированию и реализации </w:t>
      </w:r>
      <w:r w:rsidR="005D260B">
        <w:rPr>
          <w:sz w:val="28"/>
          <w:szCs w:val="28"/>
        </w:rPr>
        <w:t>муниципальных</w:t>
      </w:r>
      <w:r w:rsidR="00C16FFA" w:rsidRPr="00C16FFA">
        <w:rPr>
          <w:sz w:val="28"/>
          <w:szCs w:val="28"/>
        </w:rPr>
        <w:t xml:space="preserve"> программ </w:t>
      </w:r>
      <w:r w:rsidR="005D260B">
        <w:rPr>
          <w:sz w:val="28"/>
          <w:szCs w:val="28"/>
        </w:rPr>
        <w:t xml:space="preserve"> Каменского района </w:t>
      </w:r>
      <w:r w:rsidR="00C16FFA" w:rsidRPr="00C16FFA">
        <w:rPr>
          <w:sz w:val="28"/>
          <w:szCs w:val="28"/>
        </w:rPr>
        <w:t xml:space="preserve">Алтайского края осуществляют </w:t>
      </w:r>
      <w:r w:rsidR="00801790">
        <w:rPr>
          <w:sz w:val="28"/>
          <w:szCs w:val="28"/>
        </w:rPr>
        <w:t>к</w:t>
      </w:r>
      <w:r w:rsidR="00C16FFA" w:rsidRPr="00C16FFA">
        <w:rPr>
          <w:sz w:val="28"/>
          <w:szCs w:val="28"/>
        </w:rPr>
        <w:t>омитет</w:t>
      </w:r>
      <w:r w:rsidR="00801790">
        <w:rPr>
          <w:sz w:val="28"/>
          <w:szCs w:val="28"/>
        </w:rPr>
        <w:t xml:space="preserve"> Администрации Каменского района Алтайского края</w:t>
      </w:r>
      <w:r w:rsidR="00C16FFA" w:rsidRPr="00C16FFA">
        <w:rPr>
          <w:sz w:val="28"/>
          <w:szCs w:val="28"/>
        </w:rPr>
        <w:t xml:space="preserve"> по экономическому развити</w:t>
      </w:r>
      <w:r w:rsidR="00D05A46">
        <w:rPr>
          <w:sz w:val="28"/>
          <w:szCs w:val="28"/>
        </w:rPr>
        <w:t>ю</w:t>
      </w:r>
      <w:r w:rsidR="00C16FFA" w:rsidRPr="00C16FFA">
        <w:rPr>
          <w:sz w:val="28"/>
          <w:szCs w:val="28"/>
        </w:rPr>
        <w:t xml:space="preserve"> Каменского района Алтайского края.</w:t>
      </w:r>
    </w:p>
    <w:p w:rsidR="00957161" w:rsidRPr="00957161" w:rsidRDefault="00957161" w:rsidP="00957161">
      <w:pPr>
        <w:pStyle w:val="21"/>
        <w:shd w:val="clear" w:color="auto" w:fill="auto"/>
        <w:spacing w:before="0" w:after="0" w:line="240" w:lineRule="auto"/>
        <w:ind w:right="-1" w:firstLine="709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C16F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6FFA">
        <w:rPr>
          <w:sz w:val="28"/>
          <w:szCs w:val="28"/>
        </w:rPr>
        <w:t xml:space="preserve">Признать утратившим силу </w:t>
      </w:r>
      <w:r w:rsidR="00801790">
        <w:rPr>
          <w:sz w:val="28"/>
          <w:szCs w:val="28"/>
        </w:rPr>
        <w:t>п</w:t>
      </w:r>
      <w:r w:rsidRPr="00C16FFA">
        <w:rPr>
          <w:sz w:val="28"/>
          <w:szCs w:val="28"/>
        </w:rPr>
        <w:t>остановление Администрации района от 26.11.2013 № 413 «</w:t>
      </w:r>
      <w:r w:rsidR="00072183">
        <w:rPr>
          <w:rStyle w:val="20"/>
          <w:color w:val="000000"/>
          <w:sz w:val="28"/>
          <w:szCs w:val="28"/>
        </w:rPr>
        <w:t>Об утверждении порядка разработ</w:t>
      </w:r>
      <w:r w:rsidRPr="00C16FFA">
        <w:rPr>
          <w:rStyle w:val="20"/>
          <w:color w:val="000000"/>
          <w:sz w:val="28"/>
          <w:szCs w:val="28"/>
        </w:rPr>
        <w:t>ки, реализации и оценки эффектив</w:t>
      </w:r>
      <w:r w:rsidRPr="00C16FFA">
        <w:rPr>
          <w:rStyle w:val="22"/>
          <w:color w:val="000000"/>
          <w:sz w:val="28"/>
          <w:szCs w:val="28"/>
        </w:rPr>
        <w:t xml:space="preserve">ности муниципальных </w:t>
      </w:r>
      <w:r w:rsidRPr="00C16FFA">
        <w:rPr>
          <w:rStyle w:val="20"/>
          <w:color w:val="000000"/>
          <w:sz w:val="28"/>
          <w:szCs w:val="28"/>
        </w:rPr>
        <w:t>программ</w:t>
      </w:r>
      <w:r>
        <w:rPr>
          <w:rStyle w:val="20"/>
          <w:color w:val="000000"/>
          <w:sz w:val="28"/>
          <w:szCs w:val="28"/>
        </w:rPr>
        <w:t>»</w:t>
      </w:r>
      <w:r w:rsidRPr="00C16FFA">
        <w:rPr>
          <w:rStyle w:val="20"/>
          <w:color w:val="000000"/>
          <w:sz w:val="28"/>
          <w:szCs w:val="28"/>
        </w:rPr>
        <w:t>.</w:t>
      </w:r>
    </w:p>
    <w:p w:rsidR="00F431C8" w:rsidRPr="00D05A46" w:rsidRDefault="00370A32" w:rsidP="009571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6FF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260B">
        <w:rPr>
          <w:rFonts w:ascii="Times New Roman" w:hAnsi="Times New Roman" w:cs="Times New Roman"/>
          <w:b w:val="0"/>
          <w:sz w:val="28"/>
          <w:szCs w:val="28"/>
        </w:rPr>
        <w:t>5</w:t>
      </w:r>
      <w:r w:rsidRPr="00C16FF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05A46" w:rsidRPr="00D05A46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F247DC" w:rsidRDefault="005D260B" w:rsidP="00294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A18C5" w:rsidRPr="00C16FFA">
        <w:rPr>
          <w:sz w:val="28"/>
          <w:szCs w:val="28"/>
        </w:rPr>
        <w:t xml:space="preserve">. </w:t>
      </w:r>
      <w:proofErr w:type="gramStart"/>
      <w:r w:rsidR="00FB21BC" w:rsidRPr="00C16FFA">
        <w:rPr>
          <w:sz w:val="28"/>
          <w:szCs w:val="28"/>
        </w:rPr>
        <w:t>Конт</w:t>
      </w:r>
      <w:r w:rsidR="00072183">
        <w:rPr>
          <w:sz w:val="28"/>
          <w:szCs w:val="28"/>
        </w:rPr>
        <w:t>роль за</w:t>
      </w:r>
      <w:proofErr w:type="gramEnd"/>
      <w:r w:rsidR="00072183">
        <w:rPr>
          <w:sz w:val="28"/>
          <w:szCs w:val="28"/>
        </w:rPr>
        <w:t xml:space="preserve"> исполнением настоящего </w:t>
      </w:r>
      <w:r w:rsidR="00FB21BC" w:rsidRPr="00C16FFA">
        <w:rPr>
          <w:sz w:val="28"/>
          <w:szCs w:val="28"/>
        </w:rPr>
        <w:t>постановления оставляю за собой.</w:t>
      </w:r>
    </w:p>
    <w:p w:rsidR="00512778" w:rsidRPr="00C16FFA" w:rsidRDefault="00512778" w:rsidP="0029454B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F247DC" w:rsidRPr="00C16FFA" w:rsidTr="00FB21BC">
        <w:tc>
          <w:tcPr>
            <w:tcW w:w="4785" w:type="dxa"/>
          </w:tcPr>
          <w:p w:rsidR="00F247DC" w:rsidRPr="00C16FFA" w:rsidRDefault="00F247DC" w:rsidP="0029454B">
            <w:pPr>
              <w:jc w:val="both"/>
              <w:rPr>
                <w:sz w:val="28"/>
                <w:szCs w:val="28"/>
              </w:rPr>
            </w:pPr>
          </w:p>
          <w:p w:rsidR="00F247DC" w:rsidRPr="00C16FFA" w:rsidRDefault="00F247DC" w:rsidP="0029454B">
            <w:pPr>
              <w:jc w:val="both"/>
              <w:rPr>
                <w:sz w:val="28"/>
                <w:szCs w:val="28"/>
              </w:rPr>
            </w:pPr>
            <w:r w:rsidRPr="00C16FF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962" w:type="dxa"/>
          </w:tcPr>
          <w:p w:rsidR="00F247DC" w:rsidRPr="00C16FFA" w:rsidRDefault="00F247DC" w:rsidP="0029454B">
            <w:pPr>
              <w:jc w:val="both"/>
              <w:rPr>
                <w:sz w:val="28"/>
                <w:szCs w:val="28"/>
              </w:rPr>
            </w:pPr>
            <w:r w:rsidRPr="00C16FFA">
              <w:rPr>
                <w:sz w:val="28"/>
                <w:szCs w:val="28"/>
              </w:rPr>
              <w:t xml:space="preserve">                                         </w:t>
            </w:r>
          </w:p>
          <w:p w:rsidR="00F247DC" w:rsidRPr="00C16FFA" w:rsidRDefault="00C16FFA" w:rsidP="0029454B">
            <w:pPr>
              <w:jc w:val="center"/>
              <w:rPr>
                <w:sz w:val="28"/>
                <w:szCs w:val="28"/>
              </w:rPr>
            </w:pPr>
            <w:r w:rsidRPr="00C16FFA">
              <w:rPr>
                <w:sz w:val="28"/>
                <w:szCs w:val="28"/>
              </w:rPr>
              <w:t xml:space="preserve">                                     </w:t>
            </w:r>
            <w:r w:rsidR="00FB21BC" w:rsidRPr="00C16FFA">
              <w:rPr>
                <w:sz w:val="28"/>
                <w:szCs w:val="28"/>
              </w:rPr>
              <w:t xml:space="preserve">    И.В. Панченко</w:t>
            </w:r>
          </w:p>
        </w:tc>
      </w:tr>
    </w:tbl>
    <w:p w:rsidR="0029454B" w:rsidRDefault="0029454B" w:rsidP="00123AA7">
      <w:pPr>
        <w:pStyle w:val="10"/>
        <w:jc w:val="right"/>
        <w:rPr>
          <w:b w:val="0"/>
        </w:rPr>
      </w:pPr>
    </w:p>
    <w:p w:rsidR="00906F84" w:rsidRDefault="00906F84" w:rsidP="00616B91">
      <w:pPr>
        <w:pStyle w:val="10"/>
        <w:jc w:val="left"/>
        <w:rPr>
          <w:b w:val="0"/>
        </w:rPr>
      </w:pPr>
    </w:p>
    <w:p w:rsidR="00801790" w:rsidRDefault="00801790" w:rsidP="0029454B">
      <w:pPr>
        <w:pStyle w:val="10"/>
        <w:jc w:val="right"/>
        <w:rPr>
          <w:b w:val="0"/>
        </w:rPr>
      </w:pPr>
    </w:p>
    <w:p w:rsidR="00801790" w:rsidRDefault="00801790" w:rsidP="0029454B">
      <w:pPr>
        <w:pStyle w:val="10"/>
        <w:jc w:val="right"/>
        <w:rPr>
          <w:b w:val="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72966" w:rsidTr="00072966">
        <w:tc>
          <w:tcPr>
            <w:tcW w:w="4927" w:type="dxa"/>
          </w:tcPr>
          <w:p w:rsidR="00072966" w:rsidRDefault="00072966" w:rsidP="00FE7561">
            <w:pPr>
              <w:pStyle w:val="10"/>
              <w:jc w:val="right"/>
              <w:rPr>
                <w:b w:val="0"/>
              </w:rPr>
            </w:pPr>
          </w:p>
        </w:tc>
        <w:tc>
          <w:tcPr>
            <w:tcW w:w="4927" w:type="dxa"/>
          </w:tcPr>
          <w:p w:rsidR="00072966" w:rsidRPr="0029454B" w:rsidRDefault="00072966" w:rsidP="00072966">
            <w:pPr>
              <w:pStyle w:val="10"/>
              <w:ind w:left="743"/>
              <w:jc w:val="both"/>
              <w:rPr>
                <w:b w:val="0"/>
              </w:rPr>
            </w:pPr>
            <w:proofErr w:type="gramStart"/>
            <w:r>
              <w:rPr>
                <w:b w:val="0"/>
              </w:rPr>
              <w:t>УТВЕРЖДЕН</w:t>
            </w:r>
            <w:proofErr w:type="gramEnd"/>
            <w:r w:rsidRPr="0029454B">
              <w:rPr>
                <w:b w:val="0"/>
              </w:rPr>
              <w:t xml:space="preserve"> </w:t>
            </w:r>
            <w:r>
              <w:rPr>
                <w:b w:val="0"/>
              </w:rPr>
              <w:t>п</w:t>
            </w:r>
            <w:r w:rsidRPr="0029454B">
              <w:rPr>
                <w:b w:val="0"/>
              </w:rPr>
              <w:t>остановлением</w:t>
            </w:r>
          </w:p>
          <w:p w:rsidR="00072966" w:rsidRPr="0029454B" w:rsidRDefault="00072966" w:rsidP="00072966">
            <w:pPr>
              <w:pStyle w:val="10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</w:t>
            </w:r>
            <w:r w:rsidRPr="0029454B">
              <w:rPr>
                <w:b w:val="0"/>
              </w:rPr>
              <w:t>Администрации  района</w:t>
            </w:r>
          </w:p>
          <w:p w:rsidR="00072966" w:rsidRDefault="00072966" w:rsidP="00072966">
            <w:pPr>
              <w:pStyle w:val="10"/>
              <w:jc w:val="both"/>
              <w:rPr>
                <w:b w:val="0"/>
              </w:rPr>
            </w:pPr>
            <w:r>
              <w:rPr>
                <w:b w:val="0"/>
              </w:rPr>
              <w:t xml:space="preserve">          </w:t>
            </w:r>
            <w:r w:rsidR="00D348BA">
              <w:rPr>
                <w:b w:val="0"/>
              </w:rPr>
              <w:t>от 06.10.2021     №  800</w:t>
            </w:r>
            <w:bookmarkStart w:id="0" w:name="_GoBack"/>
            <w:bookmarkEnd w:id="0"/>
          </w:p>
        </w:tc>
      </w:tr>
    </w:tbl>
    <w:p w:rsidR="00D971BC" w:rsidRPr="0029454B" w:rsidRDefault="00D971BC" w:rsidP="00072966">
      <w:pPr>
        <w:pStyle w:val="10"/>
        <w:jc w:val="left"/>
        <w:rPr>
          <w:b w:val="0"/>
        </w:rPr>
      </w:pPr>
    </w:p>
    <w:p w:rsidR="00370A32" w:rsidRPr="0029454B" w:rsidRDefault="00370A32" w:rsidP="0029454B">
      <w:pPr>
        <w:pStyle w:val="10"/>
        <w:jc w:val="right"/>
        <w:rPr>
          <w:b w:val="0"/>
        </w:rPr>
      </w:pPr>
    </w:p>
    <w:p w:rsidR="00123AA7" w:rsidRPr="0029454B" w:rsidRDefault="00123AA7" w:rsidP="002945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Порядок</w:t>
      </w:r>
    </w:p>
    <w:p w:rsidR="009B1A67" w:rsidRPr="0029454B" w:rsidRDefault="00123AA7" w:rsidP="002945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разработки, реализации и оценки эффективности</w:t>
      </w:r>
      <w:r w:rsidR="00E15DC4" w:rsidRPr="0029454B">
        <w:rPr>
          <w:rFonts w:ascii="Times New Roman" w:hAnsi="Times New Roman" w:cs="Times New Roman"/>
          <w:sz w:val="28"/>
          <w:szCs w:val="28"/>
        </w:rPr>
        <w:t xml:space="preserve"> </w:t>
      </w:r>
      <w:r w:rsidRPr="0029454B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344052" w:rsidRPr="0029454B">
        <w:rPr>
          <w:rFonts w:ascii="Times New Roman" w:hAnsi="Times New Roman" w:cs="Times New Roman"/>
          <w:sz w:val="28"/>
          <w:szCs w:val="28"/>
        </w:rPr>
        <w:t>.</w:t>
      </w:r>
      <w:r w:rsidRPr="00294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052" w:rsidRPr="0029454B" w:rsidRDefault="00344052" w:rsidP="002945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B1A67" w:rsidRPr="0029454B" w:rsidRDefault="00344052" w:rsidP="000729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1.</w:t>
      </w:r>
      <w:r w:rsidR="009B1A67" w:rsidRPr="0029454B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344052" w:rsidRPr="0029454B" w:rsidRDefault="009B1A67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1.1. Настоящий порядок регламентирует процесс разработки, реализации и оценки эффек</w:t>
      </w:r>
      <w:r w:rsidR="00FE3A49" w:rsidRPr="0029454B">
        <w:rPr>
          <w:rFonts w:ascii="Times New Roman" w:hAnsi="Times New Roman" w:cs="Times New Roman"/>
          <w:sz w:val="28"/>
          <w:szCs w:val="28"/>
        </w:rPr>
        <w:t>тивности муниципальных программ</w:t>
      </w:r>
      <w:r w:rsidRPr="0029454B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 w:rsidRPr="002945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9454B">
        <w:rPr>
          <w:rFonts w:ascii="Times New Roman" w:hAnsi="Times New Roman" w:cs="Times New Roman"/>
          <w:sz w:val="28"/>
          <w:szCs w:val="28"/>
        </w:rPr>
        <w:t xml:space="preserve"> ходом их реализации на территории Каменского района Алтайского края.</w:t>
      </w:r>
    </w:p>
    <w:p w:rsidR="009B1A67" w:rsidRPr="0029454B" w:rsidRDefault="009B1A67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1.2. Муниципальная программ</w:t>
      </w:r>
      <w:proofErr w:type="gramStart"/>
      <w:r w:rsidRPr="0029454B">
        <w:rPr>
          <w:rFonts w:ascii="Times New Roman" w:hAnsi="Times New Roman" w:cs="Times New Roman"/>
          <w:sz w:val="28"/>
          <w:szCs w:val="28"/>
        </w:rPr>
        <w:t>а</w:t>
      </w:r>
      <w:r w:rsidR="00AE7FE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9454B">
        <w:rPr>
          <w:rFonts w:ascii="Times New Roman" w:hAnsi="Times New Roman" w:cs="Times New Roman"/>
          <w:sz w:val="28"/>
          <w:szCs w:val="28"/>
        </w:rPr>
        <w:t xml:space="preserve">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</w:t>
      </w:r>
      <w:r w:rsidR="00AE7FED">
        <w:rPr>
          <w:rFonts w:ascii="Times New Roman" w:hAnsi="Times New Roman" w:cs="Times New Roman"/>
          <w:sz w:val="28"/>
          <w:szCs w:val="28"/>
        </w:rPr>
        <w:t>,</w:t>
      </w:r>
      <w:r w:rsidRPr="0029454B">
        <w:rPr>
          <w:rFonts w:ascii="Times New Roman" w:hAnsi="Times New Roman" w:cs="Times New Roman"/>
          <w:sz w:val="28"/>
          <w:szCs w:val="28"/>
        </w:rPr>
        <w:t xml:space="preserve"> и обеспечивающих наиболее эффективное достижение целей и решение задач социально-экономического развития Каменского района Алтайского края.</w:t>
      </w:r>
    </w:p>
    <w:p w:rsidR="009B1A67" w:rsidRPr="0029454B" w:rsidRDefault="009B1A67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1.3. Муниципальная  программа может включать в себя:</w:t>
      </w:r>
    </w:p>
    <w:p w:rsidR="009B1A67" w:rsidRPr="0029454B" w:rsidRDefault="009B1A67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отдельные мероприятия органов </w:t>
      </w:r>
      <w:r w:rsidR="00E15DC4" w:rsidRPr="0029454B">
        <w:rPr>
          <w:rFonts w:ascii="Times New Roman" w:hAnsi="Times New Roman" w:cs="Times New Roman"/>
          <w:sz w:val="28"/>
          <w:szCs w:val="28"/>
        </w:rPr>
        <w:t>Администрации Каменского района</w:t>
      </w:r>
      <w:r w:rsidR="00906F84">
        <w:rPr>
          <w:rFonts w:ascii="Times New Roman" w:hAnsi="Times New Roman" w:cs="Times New Roman"/>
          <w:sz w:val="28"/>
          <w:szCs w:val="28"/>
        </w:rPr>
        <w:t xml:space="preserve"> (далее - «Администраци</w:t>
      </w:r>
      <w:r w:rsidR="00616B91">
        <w:rPr>
          <w:rFonts w:ascii="Times New Roman" w:hAnsi="Times New Roman" w:cs="Times New Roman"/>
          <w:sz w:val="28"/>
          <w:szCs w:val="28"/>
        </w:rPr>
        <w:t>я</w:t>
      </w:r>
      <w:r w:rsidR="00906F84">
        <w:rPr>
          <w:rFonts w:ascii="Times New Roman" w:hAnsi="Times New Roman" w:cs="Times New Roman"/>
          <w:sz w:val="28"/>
          <w:szCs w:val="28"/>
        </w:rPr>
        <w:t xml:space="preserve"> района»)</w:t>
      </w:r>
      <w:r w:rsidR="00E15DC4" w:rsidRPr="0029454B">
        <w:rPr>
          <w:rFonts w:ascii="Times New Roman" w:hAnsi="Times New Roman" w:cs="Times New Roman"/>
          <w:sz w:val="28"/>
          <w:szCs w:val="28"/>
        </w:rPr>
        <w:t>;</w:t>
      </w:r>
    </w:p>
    <w:p w:rsidR="009B1A67" w:rsidRPr="0029454B" w:rsidRDefault="009B1A67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подпрограммы, содержащие отдельные мероприятия органов</w:t>
      </w:r>
      <w:r w:rsidR="00E15DC4" w:rsidRPr="0029454B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29454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72966">
        <w:rPr>
          <w:rFonts w:ascii="Times New Roman" w:hAnsi="Times New Roman" w:cs="Times New Roman"/>
          <w:sz w:val="28"/>
          <w:szCs w:val="28"/>
        </w:rPr>
        <w:t>–</w:t>
      </w:r>
      <w:r w:rsidRPr="0029454B">
        <w:rPr>
          <w:rFonts w:ascii="Times New Roman" w:hAnsi="Times New Roman" w:cs="Times New Roman"/>
          <w:sz w:val="28"/>
          <w:szCs w:val="28"/>
        </w:rPr>
        <w:t xml:space="preserve"> </w:t>
      </w:r>
      <w:r w:rsidR="00072966">
        <w:rPr>
          <w:rFonts w:ascii="Times New Roman" w:hAnsi="Times New Roman" w:cs="Times New Roman"/>
          <w:sz w:val="28"/>
          <w:szCs w:val="28"/>
        </w:rPr>
        <w:t>«подпрограммы»</w:t>
      </w:r>
      <w:r w:rsidRPr="0029454B">
        <w:rPr>
          <w:rFonts w:ascii="Times New Roman" w:hAnsi="Times New Roman" w:cs="Times New Roman"/>
          <w:sz w:val="28"/>
          <w:szCs w:val="28"/>
        </w:rPr>
        <w:t>);</w:t>
      </w:r>
    </w:p>
    <w:p w:rsidR="009B1A67" w:rsidRPr="0029454B" w:rsidRDefault="009B1A67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подпрограммы и отдельные мероприятия </w:t>
      </w:r>
      <w:r w:rsidR="00E15DC4" w:rsidRPr="0029454B">
        <w:rPr>
          <w:rFonts w:ascii="Times New Roman" w:hAnsi="Times New Roman" w:cs="Times New Roman"/>
          <w:sz w:val="28"/>
          <w:szCs w:val="28"/>
        </w:rPr>
        <w:t>органов Администрации района</w:t>
      </w:r>
      <w:r w:rsidRPr="0029454B">
        <w:rPr>
          <w:rFonts w:ascii="Times New Roman" w:hAnsi="Times New Roman" w:cs="Times New Roman"/>
          <w:sz w:val="28"/>
          <w:szCs w:val="28"/>
        </w:rPr>
        <w:t>.</w:t>
      </w:r>
    </w:p>
    <w:p w:rsidR="004A6792" w:rsidRPr="0029454B" w:rsidRDefault="009B1A67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1.4. Подпрограммы направлены на решение конкретных задач в рамках муниципальной программы. Деление </w:t>
      </w:r>
      <w:r w:rsidR="004A6792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CE71AB">
        <w:rPr>
          <w:rFonts w:ascii="Times New Roman" w:hAnsi="Times New Roman" w:cs="Times New Roman"/>
          <w:sz w:val="28"/>
          <w:szCs w:val="28"/>
        </w:rPr>
        <w:t xml:space="preserve"> на подпрограммы осуществляется</w:t>
      </w:r>
      <w:r w:rsidRPr="0029454B">
        <w:rPr>
          <w:rFonts w:ascii="Times New Roman" w:hAnsi="Times New Roman" w:cs="Times New Roman"/>
          <w:sz w:val="28"/>
          <w:szCs w:val="28"/>
        </w:rPr>
        <w:t xml:space="preserve"> исходя из масштабности и </w:t>
      </w:r>
      <w:proofErr w:type="gramStart"/>
      <w:r w:rsidR="00095010">
        <w:rPr>
          <w:rFonts w:ascii="Times New Roman" w:hAnsi="Times New Roman" w:cs="Times New Roman"/>
          <w:sz w:val="28"/>
          <w:szCs w:val="28"/>
        </w:rPr>
        <w:t>сложности</w:t>
      </w:r>
      <w:proofErr w:type="gramEnd"/>
      <w:r w:rsidRPr="0029454B">
        <w:rPr>
          <w:rFonts w:ascii="Times New Roman" w:hAnsi="Times New Roman" w:cs="Times New Roman"/>
          <w:sz w:val="28"/>
          <w:szCs w:val="28"/>
        </w:rPr>
        <w:t xml:space="preserve"> решаемых в рамках </w:t>
      </w:r>
      <w:r w:rsidR="003957AA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задач.</w:t>
      </w:r>
    </w:p>
    <w:p w:rsidR="004A6792" w:rsidRPr="0029454B" w:rsidRDefault="009B1A67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1.5. Разработка и реализация </w:t>
      </w:r>
      <w:r w:rsidR="007E458D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="004A6792" w:rsidRPr="0029454B">
        <w:rPr>
          <w:rFonts w:ascii="Times New Roman" w:hAnsi="Times New Roman" w:cs="Times New Roman"/>
          <w:sz w:val="28"/>
          <w:szCs w:val="28"/>
        </w:rPr>
        <w:t xml:space="preserve"> программы осуществляется органа</w:t>
      </w:r>
      <w:r w:rsidRPr="0029454B">
        <w:rPr>
          <w:rFonts w:ascii="Times New Roman" w:hAnsi="Times New Roman" w:cs="Times New Roman"/>
          <w:sz w:val="28"/>
          <w:szCs w:val="28"/>
        </w:rPr>
        <w:t>м</w:t>
      </w:r>
      <w:r w:rsidR="004A6792" w:rsidRPr="0029454B">
        <w:rPr>
          <w:rFonts w:ascii="Times New Roman" w:hAnsi="Times New Roman" w:cs="Times New Roman"/>
          <w:sz w:val="28"/>
          <w:szCs w:val="28"/>
        </w:rPr>
        <w:t>и</w:t>
      </w:r>
      <w:r w:rsidRPr="0029454B">
        <w:rPr>
          <w:rFonts w:ascii="Times New Roman" w:hAnsi="Times New Roman" w:cs="Times New Roman"/>
          <w:sz w:val="28"/>
          <w:szCs w:val="28"/>
        </w:rPr>
        <w:t xml:space="preserve"> </w:t>
      </w:r>
      <w:r w:rsidR="004A6792" w:rsidRPr="0029454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29454B">
        <w:rPr>
          <w:rFonts w:ascii="Times New Roman" w:hAnsi="Times New Roman" w:cs="Times New Roman"/>
          <w:sz w:val="28"/>
          <w:szCs w:val="28"/>
        </w:rPr>
        <w:t>,</w:t>
      </w:r>
      <w:r w:rsidR="004A6792" w:rsidRPr="0029454B">
        <w:rPr>
          <w:rFonts w:ascii="Times New Roman" w:hAnsi="Times New Roman" w:cs="Times New Roman"/>
          <w:sz w:val="28"/>
          <w:szCs w:val="28"/>
        </w:rPr>
        <w:t xml:space="preserve"> </w:t>
      </w:r>
      <w:r w:rsidRPr="0029454B">
        <w:rPr>
          <w:rFonts w:ascii="Times New Roman" w:hAnsi="Times New Roman" w:cs="Times New Roman"/>
          <w:sz w:val="28"/>
          <w:szCs w:val="28"/>
        </w:rPr>
        <w:t>к полномочиям котор</w:t>
      </w:r>
      <w:r w:rsidR="004A6792" w:rsidRPr="0029454B">
        <w:rPr>
          <w:rFonts w:ascii="Times New Roman" w:hAnsi="Times New Roman" w:cs="Times New Roman"/>
          <w:sz w:val="28"/>
          <w:szCs w:val="28"/>
        </w:rPr>
        <w:t>ых</w:t>
      </w:r>
      <w:r w:rsidRPr="0029454B">
        <w:rPr>
          <w:rFonts w:ascii="Times New Roman" w:hAnsi="Times New Roman" w:cs="Times New Roman"/>
          <w:sz w:val="28"/>
          <w:szCs w:val="28"/>
        </w:rPr>
        <w:t xml:space="preserve"> относится реализация политики в определенной сфере (далее </w:t>
      </w:r>
      <w:r w:rsidR="00072966">
        <w:rPr>
          <w:rFonts w:ascii="Times New Roman" w:hAnsi="Times New Roman" w:cs="Times New Roman"/>
          <w:sz w:val="28"/>
          <w:szCs w:val="28"/>
        </w:rPr>
        <w:t>–</w:t>
      </w:r>
      <w:r w:rsidRPr="0029454B">
        <w:rPr>
          <w:rFonts w:ascii="Times New Roman" w:hAnsi="Times New Roman" w:cs="Times New Roman"/>
          <w:sz w:val="28"/>
          <w:szCs w:val="28"/>
        </w:rPr>
        <w:t xml:space="preserve"> </w:t>
      </w:r>
      <w:r w:rsidR="00072966">
        <w:rPr>
          <w:rFonts w:ascii="Times New Roman" w:hAnsi="Times New Roman" w:cs="Times New Roman"/>
          <w:sz w:val="28"/>
          <w:szCs w:val="28"/>
        </w:rPr>
        <w:t>«</w:t>
      </w:r>
      <w:r w:rsidRPr="0029454B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072966">
        <w:rPr>
          <w:rFonts w:ascii="Times New Roman" w:hAnsi="Times New Roman" w:cs="Times New Roman"/>
          <w:sz w:val="28"/>
          <w:szCs w:val="28"/>
        </w:rPr>
        <w:t>»</w:t>
      </w:r>
      <w:r w:rsidRPr="0029454B">
        <w:rPr>
          <w:rFonts w:ascii="Times New Roman" w:hAnsi="Times New Roman" w:cs="Times New Roman"/>
          <w:sz w:val="28"/>
          <w:szCs w:val="28"/>
        </w:rPr>
        <w:t>), совместно с заинтересованными органами</w:t>
      </w:r>
      <w:r w:rsidR="007E458D" w:rsidRPr="0029454B">
        <w:rPr>
          <w:rFonts w:ascii="Times New Roman" w:hAnsi="Times New Roman" w:cs="Times New Roman"/>
          <w:sz w:val="28"/>
          <w:szCs w:val="28"/>
        </w:rPr>
        <w:t xml:space="preserve"> </w:t>
      </w:r>
      <w:r w:rsidR="004A6792" w:rsidRPr="0029454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29454B">
        <w:rPr>
          <w:rFonts w:ascii="Times New Roman" w:hAnsi="Times New Roman" w:cs="Times New Roman"/>
          <w:sz w:val="28"/>
          <w:szCs w:val="28"/>
        </w:rPr>
        <w:t xml:space="preserve">, главными распорядителями средств </w:t>
      </w:r>
      <w:r w:rsidR="007E458D" w:rsidRPr="0029454B">
        <w:rPr>
          <w:rFonts w:ascii="Times New Roman" w:hAnsi="Times New Roman" w:cs="Times New Roman"/>
          <w:sz w:val="28"/>
          <w:szCs w:val="28"/>
        </w:rPr>
        <w:t>местного</w:t>
      </w:r>
      <w:r w:rsidRPr="0029454B">
        <w:rPr>
          <w:rFonts w:ascii="Times New Roman" w:hAnsi="Times New Roman" w:cs="Times New Roman"/>
          <w:sz w:val="28"/>
          <w:szCs w:val="28"/>
        </w:rPr>
        <w:t xml:space="preserve"> бюджета, являющимися ответственными за разработку и реализацию</w:t>
      </w:r>
      <w:r w:rsidR="00E15DC4" w:rsidRPr="0029454B">
        <w:rPr>
          <w:rFonts w:ascii="Times New Roman" w:hAnsi="Times New Roman" w:cs="Times New Roman"/>
          <w:sz w:val="28"/>
          <w:szCs w:val="28"/>
        </w:rPr>
        <w:t xml:space="preserve"> подпрограмм - соисполнителями 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(далее </w:t>
      </w:r>
      <w:r w:rsidR="00072966">
        <w:rPr>
          <w:rFonts w:ascii="Times New Roman" w:hAnsi="Times New Roman" w:cs="Times New Roman"/>
          <w:sz w:val="28"/>
          <w:szCs w:val="28"/>
        </w:rPr>
        <w:t>–</w:t>
      </w:r>
      <w:r w:rsidRPr="0029454B">
        <w:rPr>
          <w:rFonts w:ascii="Times New Roman" w:hAnsi="Times New Roman" w:cs="Times New Roman"/>
          <w:sz w:val="28"/>
          <w:szCs w:val="28"/>
        </w:rPr>
        <w:t xml:space="preserve"> </w:t>
      </w:r>
      <w:r w:rsidR="00072966">
        <w:rPr>
          <w:rFonts w:ascii="Times New Roman" w:hAnsi="Times New Roman" w:cs="Times New Roman"/>
          <w:sz w:val="28"/>
          <w:szCs w:val="28"/>
        </w:rPr>
        <w:t>«</w:t>
      </w:r>
      <w:r w:rsidRPr="0029454B">
        <w:rPr>
          <w:rFonts w:ascii="Times New Roman" w:hAnsi="Times New Roman" w:cs="Times New Roman"/>
          <w:sz w:val="28"/>
          <w:szCs w:val="28"/>
        </w:rPr>
        <w:t>соисполнители</w:t>
      </w:r>
      <w:r w:rsidR="00072966">
        <w:rPr>
          <w:rFonts w:ascii="Times New Roman" w:hAnsi="Times New Roman" w:cs="Times New Roman"/>
          <w:sz w:val="28"/>
          <w:szCs w:val="28"/>
        </w:rPr>
        <w:t>»</w:t>
      </w:r>
      <w:r w:rsidRPr="0029454B">
        <w:rPr>
          <w:rFonts w:ascii="Times New Roman" w:hAnsi="Times New Roman" w:cs="Times New Roman"/>
          <w:sz w:val="28"/>
          <w:szCs w:val="28"/>
        </w:rPr>
        <w:t xml:space="preserve">) и (или) участниками </w:t>
      </w:r>
      <w:r w:rsidR="00E15DC4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A6792" w:rsidRPr="0029454B" w:rsidRDefault="009B1A67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E15DC4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являются органы </w:t>
      </w:r>
      <w:r w:rsidR="00E15DC4" w:rsidRPr="0029454B">
        <w:rPr>
          <w:rFonts w:ascii="Times New Roman" w:hAnsi="Times New Roman" w:cs="Times New Roman"/>
          <w:sz w:val="28"/>
          <w:szCs w:val="28"/>
        </w:rPr>
        <w:t xml:space="preserve">Администрации района, </w:t>
      </w:r>
      <w:r w:rsidRPr="0029454B">
        <w:rPr>
          <w:rFonts w:ascii="Times New Roman" w:hAnsi="Times New Roman" w:cs="Times New Roman"/>
          <w:sz w:val="28"/>
          <w:szCs w:val="28"/>
        </w:rPr>
        <w:t>а также иные заинтересованные органы</w:t>
      </w:r>
      <w:r w:rsidR="006E7CB5" w:rsidRPr="0029454B">
        <w:rPr>
          <w:rFonts w:ascii="Times New Roman" w:hAnsi="Times New Roman" w:cs="Times New Roman"/>
          <w:sz w:val="28"/>
          <w:szCs w:val="28"/>
        </w:rPr>
        <w:t xml:space="preserve"> </w:t>
      </w:r>
      <w:r w:rsidRPr="0029454B">
        <w:rPr>
          <w:rFonts w:ascii="Times New Roman" w:hAnsi="Times New Roman" w:cs="Times New Roman"/>
          <w:sz w:val="28"/>
          <w:szCs w:val="28"/>
        </w:rPr>
        <w:t xml:space="preserve">и организации, участвующие в реализации одного или нескольких мероприятий </w:t>
      </w:r>
      <w:r w:rsidR="006E7CB5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A6792" w:rsidRPr="0029454B" w:rsidRDefault="009B1A67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Ответственным исполнителем, соисполнителями, участниками </w:t>
      </w:r>
      <w:r w:rsidR="006E7CB5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могут являться также структурные подразделения органов </w:t>
      </w:r>
      <w:r w:rsidR="006E7CB5" w:rsidRPr="0029454B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29454B">
        <w:rPr>
          <w:rFonts w:ascii="Times New Roman" w:hAnsi="Times New Roman" w:cs="Times New Roman"/>
          <w:sz w:val="28"/>
          <w:szCs w:val="28"/>
        </w:rPr>
        <w:t>.</w:t>
      </w:r>
    </w:p>
    <w:p w:rsidR="00C81941" w:rsidRPr="0029454B" w:rsidRDefault="00C81941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1.6.</w:t>
      </w:r>
      <w:r w:rsidR="00CD0029" w:rsidRPr="0029454B">
        <w:rPr>
          <w:rFonts w:ascii="Times New Roman" w:hAnsi="Times New Roman" w:cs="Times New Roman"/>
          <w:sz w:val="28"/>
          <w:szCs w:val="28"/>
        </w:rPr>
        <w:t xml:space="preserve"> </w:t>
      </w:r>
      <w:r w:rsidRPr="0029454B">
        <w:rPr>
          <w:rFonts w:ascii="Times New Roman" w:hAnsi="Times New Roman" w:cs="Times New Roman"/>
          <w:sz w:val="28"/>
          <w:szCs w:val="28"/>
        </w:rPr>
        <w:t xml:space="preserve">Муниципальная программа  размещается на официальном сайте </w:t>
      </w:r>
      <w:r w:rsidRPr="0029454B">
        <w:rPr>
          <w:rFonts w:ascii="Times New Roman" w:hAnsi="Times New Roman" w:cs="Times New Roman"/>
          <w:sz w:val="28"/>
          <w:szCs w:val="28"/>
        </w:rPr>
        <w:lastRenderedPageBreak/>
        <w:t>Администрации района в разделе «Стратегическое планирование».</w:t>
      </w:r>
    </w:p>
    <w:p w:rsidR="009B1A67" w:rsidRPr="0029454B" w:rsidRDefault="009B1A67" w:rsidP="00294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1.</w:t>
      </w:r>
      <w:r w:rsidR="00C81941" w:rsidRPr="0029454B">
        <w:rPr>
          <w:rFonts w:ascii="Times New Roman" w:hAnsi="Times New Roman" w:cs="Times New Roman"/>
          <w:sz w:val="28"/>
          <w:szCs w:val="28"/>
        </w:rPr>
        <w:t>7</w:t>
      </w:r>
      <w:r w:rsidRPr="0029454B">
        <w:rPr>
          <w:rFonts w:ascii="Times New Roman" w:hAnsi="Times New Roman" w:cs="Times New Roman"/>
          <w:sz w:val="28"/>
          <w:szCs w:val="28"/>
        </w:rPr>
        <w:t>. Муниципальная программа утверждается постановлением Администраци</w:t>
      </w:r>
      <w:r w:rsidR="00FE067B">
        <w:rPr>
          <w:rFonts w:ascii="Times New Roman" w:hAnsi="Times New Roman" w:cs="Times New Roman"/>
          <w:sz w:val="28"/>
          <w:szCs w:val="28"/>
        </w:rPr>
        <w:t>и</w:t>
      </w:r>
      <w:r w:rsidRPr="0029454B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края.</w:t>
      </w:r>
    </w:p>
    <w:p w:rsidR="00370A32" w:rsidRPr="0029454B" w:rsidRDefault="00370A32" w:rsidP="0029454B">
      <w:pPr>
        <w:pStyle w:val="10"/>
        <w:rPr>
          <w:b w:val="0"/>
        </w:rPr>
      </w:pPr>
    </w:p>
    <w:p w:rsidR="00FC0344" w:rsidRPr="0029454B" w:rsidRDefault="00FE3A49" w:rsidP="000729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2. Требования к содержанию муниципальной программы</w:t>
      </w:r>
    </w:p>
    <w:p w:rsidR="00FE3A49" w:rsidRPr="0029454B" w:rsidRDefault="00FE3A49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2.1. Муниципальные программы разрабатываются в соответствии с приоритетами социально-экономического развития, с учетом отраслевых документов стратегического планирования Каменского района Алтайского края  и стратеги</w:t>
      </w:r>
      <w:r w:rsidR="00ED33C8" w:rsidRPr="0029454B">
        <w:rPr>
          <w:rFonts w:ascii="Times New Roman" w:hAnsi="Times New Roman" w:cs="Times New Roman"/>
          <w:sz w:val="28"/>
          <w:szCs w:val="28"/>
        </w:rPr>
        <w:t>и</w:t>
      </w:r>
      <w:r w:rsidRPr="0029454B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ED33C8" w:rsidRPr="0029454B">
        <w:rPr>
          <w:rFonts w:ascii="Times New Roman" w:hAnsi="Times New Roman" w:cs="Times New Roman"/>
          <w:sz w:val="28"/>
          <w:szCs w:val="28"/>
        </w:rPr>
        <w:t>Каменского района Алтайского края</w:t>
      </w:r>
      <w:r w:rsidRPr="0029454B">
        <w:rPr>
          <w:rFonts w:ascii="Times New Roman" w:hAnsi="Times New Roman" w:cs="Times New Roman"/>
          <w:sz w:val="28"/>
          <w:szCs w:val="28"/>
        </w:rPr>
        <w:t>.</w:t>
      </w:r>
    </w:p>
    <w:p w:rsidR="00A04FDE" w:rsidRPr="0029454B" w:rsidRDefault="00FE3A49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При формировании муниципальных программ учитываются цели и задачи национальных проектов, реализуемых в соответствующих сферах.</w:t>
      </w:r>
      <w:bookmarkStart w:id="1" w:name="P75"/>
      <w:bookmarkEnd w:id="1"/>
    </w:p>
    <w:p w:rsidR="00FE3A49" w:rsidRPr="0029454B" w:rsidRDefault="00FE3A49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2.2. Муниципальная программа имеет следующую структуру:</w:t>
      </w:r>
    </w:p>
    <w:p w:rsidR="00FE3A49" w:rsidRPr="0029454B" w:rsidRDefault="00FE3A49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1) паспорт муниципальной программы согласно приложению</w:t>
      </w:r>
      <w:r w:rsidR="00072966">
        <w:rPr>
          <w:rFonts w:ascii="Times New Roman" w:hAnsi="Times New Roman" w:cs="Times New Roman"/>
          <w:sz w:val="28"/>
          <w:szCs w:val="28"/>
        </w:rPr>
        <w:t xml:space="preserve"> </w:t>
      </w:r>
      <w:r w:rsidRPr="0029454B">
        <w:rPr>
          <w:rFonts w:ascii="Times New Roman" w:hAnsi="Times New Roman" w:cs="Times New Roman"/>
          <w:sz w:val="28"/>
          <w:szCs w:val="28"/>
        </w:rPr>
        <w:t>1 к настоящему порядку (таблица 1);</w:t>
      </w:r>
    </w:p>
    <w:p w:rsidR="00FE3A49" w:rsidRPr="0029454B" w:rsidRDefault="00FE3A49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2) текстовая часть муниципальной программы, которая состоит из следующих разделов:</w:t>
      </w:r>
    </w:p>
    <w:p w:rsidR="00FE3A49" w:rsidRPr="0029454B" w:rsidRDefault="00FE3A49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общая характеристика сферы реализации муниципальной программы;</w:t>
      </w:r>
    </w:p>
    <w:p w:rsidR="00FE3A49" w:rsidRPr="0029454B" w:rsidRDefault="00FE3A49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приоритеты в сфере реализации муниципальной программы, цели и задачи, индикаторы и описание основных ожидаемых конечных результатов муниципальной программы, сроков и этапов ее реализации;</w:t>
      </w:r>
    </w:p>
    <w:p w:rsidR="00FE3A49" w:rsidRPr="0029454B" w:rsidRDefault="00FE3A49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обобщенная характеристика мероприятий муниципальной программы;</w:t>
      </w:r>
    </w:p>
    <w:p w:rsidR="00FE3A49" w:rsidRPr="0029454B" w:rsidRDefault="00FE3A49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общий объем финансовых ресурсов, необходимых для реализации муниципальной программы;</w:t>
      </w:r>
    </w:p>
    <w:p w:rsidR="00FE3A49" w:rsidRPr="0029454B" w:rsidRDefault="00FE3A49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программы;</w:t>
      </w:r>
    </w:p>
    <w:p w:rsidR="00FE3A49" w:rsidRPr="0029454B" w:rsidRDefault="00FE3A49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3) таблицы согласно приложению 1 к настоящему порядку (таблицы 2 - </w:t>
      </w:r>
      <w:hyperlink w:anchor="P710" w:history="1">
        <w:r w:rsidRPr="0029454B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29454B">
        <w:rPr>
          <w:rFonts w:ascii="Times New Roman" w:hAnsi="Times New Roman" w:cs="Times New Roman"/>
          <w:sz w:val="28"/>
          <w:szCs w:val="28"/>
        </w:rPr>
        <w:t>);</w:t>
      </w:r>
    </w:p>
    <w:p w:rsidR="00FE3A49" w:rsidRDefault="00FE3A49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4) приложение </w:t>
      </w:r>
      <w:r w:rsidR="001F0A8D">
        <w:rPr>
          <w:rFonts w:ascii="Times New Roman" w:hAnsi="Times New Roman" w:cs="Times New Roman"/>
          <w:sz w:val="28"/>
          <w:szCs w:val="28"/>
        </w:rPr>
        <w:t>«</w:t>
      </w:r>
      <w:r w:rsidRPr="0029454B">
        <w:rPr>
          <w:rFonts w:ascii="Times New Roman" w:hAnsi="Times New Roman" w:cs="Times New Roman"/>
          <w:sz w:val="28"/>
          <w:szCs w:val="28"/>
        </w:rPr>
        <w:t>Подпрограммы муниципальной программы</w:t>
      </w:r>
      <w:r w:rsidR="001F0A8D">
        <w:rPr>
          <w:rFonts w:ascii="Times New Roman" w:hAnsi="Times New Roman" w:cs="Times New Roman"/>
          <w:sz w:val="28"/>
          <w:szCs w:val="28"/>
        </w:rPr>
        <w:t>»</w:t>
      </w:r>
      <w:r w:rsidRPr="0029454B">
        <w:rPr>
          <w:rFonts w:ascii="Times New Roman" w:hAnsi="Times New Roman" w:cs="Times New Roman"/>
          <w:sz w:val="28"/>
          <w:szCs w:val="28"/>
        </w:rPr>
        <w:t>;</w:t>
      </w:r>
    </w:p>
    <w:p w:rsidR="00FE067B" w:rsidRPr="0029454B" w:rsidRDefault="00FE067B" w:rsidP="00095010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067B"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FE067B">
        <w:rPr>
          <w:rFonts w:ascii="Times New Roman" w:hAnsi="Times New Roman" w:cs="Times New Roman"/>
          <w:b w:val="0"/>
          <w:sz w:val="28"/>
          <w:szCs w:val="28"/>
        </w:rPr>
        <w:t>етодика оценки эффективности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 2.</w:t>
      </w:r>
    </w:p>
    <w:p w:rsidR="00C30E04" w:rsidRPr="0029454B" w:rsidRDefault="00FE3A49" w:rsidP="00095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7"/>
      <w:bookmarkEnd w:id="2"/>
      <w:r w:rsidRPr="0029454B">
        <w:rPr>
          <w:rFonts w:ascii="Times New Roman" w:hAnsi="Times New Roman" w:cs="Times New Roman"/>
          <w:sz w:val="28"/>
          <w:szCs w:val="28"/>
        </w:rPr>
        <w:t xml:space="preserve">2.3. В разделе </w:t>
      </w:r>
      <w:r w:rsidR="001F0A8D">
        <w:rPr>
          <w:rFonts w:ascii="Times New Roman" w:hAnsi="Times New Roman" w:cs="Times New Roman"/>
          <w:sz w:val="28"/>
          <w:szCs w:val="28"/>
        </w:rPr>
        <w:t>«</w:t>
      </w:r>
      <w:r w:rsidRPr="0029454B">
        <w:rPr>
          <w:rFonts w:ascii="Times New Roman" w:hAnsi="Times New Roman" w:cs="Times New Roman"/>
          <w:sz w:val="28"/>
          <w:szCs w:val="28"/>
        </w:rPr>
        <w:t>Общая характеристика сферы реализации муниципальной программы</w:t>
      </w:r>
      <w:r w:rsidR="001F0A8D">
        <w:rPr>
          <w:rFonts w:ascii="Times New Roman" w:hAnsi="Times New Roman" w:cs="Times New Roman"/>
          <w:sz w:val="28"/>
          <w:szCs w:val="28"/>
        </w:rPr>
        <w:t xml:space="preserve">» </w:t>
      </w:r>
      <w:r w:rsidRPr="0029454B">
        <w:rPr>
          <w:rFonts w:ascii="Times New Roman" w:hAnsi="Times New Roman" w:cs="Times New Roman"/>
          <w:sz w:val="28"/>
          <w:szCs w:val="28"/>
        </w:rPr>
        <w:t>должен содержаться анализ текущего состояния данной сферы, включая основные показатели уровня социально-экономического развития соответствующей сферы.</w:t>
      </w:r>
    </w:p>
    <w:p w:rsidR="00C30E04" w:rsidRPr="0029454B" w:rsidRDefault="00FE3A49" w:rsidP="00294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В данный раздел включается информация:</w:t>
      </w:r>
    </w:p>
    <w:p w:rsidR="00C30E04" w:rsidRPr="0029454B" w:rsidRDefault="00FE3A49" w:rsidP="00294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основные проблемы в сфере реализации муниципальной программы;</w:t>
      </w:r>
    </w:p>
    <w:p w:rsidR="00FE3A49" w:rsidRPr="0029454B" w:rsidRDefault="00FE3A49" w:rsidP="00294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прогноз развития сферы реализации муниципальной программы.</w:t>
      </w:r>
    </w:p>
    <w:p w:rsidR="00FE3A49" w:rsidRPr="0029454B" w:rsidRDefault="00FE3A49" w:rsidP="002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2.4. В раздел </w:t>
      </w:r>
      <w:r w:rsidR="001F0A8D">
        <w:rPr>
          <w:rFonts w:ascii="Times New Roman" w:hAnsi="Times New Roman" w:cs="Times New Roman"/>
          <w:sz w:val="28"/>
          <w:szCs w:val="28"/>
        </w:rPr>
        <w:t>«</w:t>
      </w:r>
      <w:r w:rsidRPr="0029454B">
        <w:rPr>
          <w:rFonts w:ascii="Times New Roman" w:hAnsi="Times New Roman" w:cs="Times New Roman"/>
          <w:sz w:val="28"/>
          <w:szCs w:val="28"/>
        </w:rPr>
        <w:t xml:space="preserve">Приоритеты в сфере реализации </w:t>
      </w:r>
      <w:r w:rsidR="002428A6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программы, цели и задачи, индикаторы и описание основных ожидаемых конечных результатов </w:t>
      </w:r>
      <w:r w:rsidR="002428A6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программы, сроков и этапов ее реализации</w:t>
      </w:r>
      <w:r w:rsidR="001F0A8D">
        <w:rPr>
          <w:rFonts w:ascii="Times New Roman" w:hAnsi="Times New Roman" w:cs="Times New Roman"/>
          <w:sz w:val="28"/>
          <w:szCs w:val="28"/>
        </w:rPr>
        <w:t>»</w:t>
      </w:r>
      <w:r w:rsidRPr="0029454B">
        <w:rPr>
          <w:rFonts w:ascii="Times New Roman" w:hAnsi="Times New Roman" w:cs="Times New Roman"/>
          <w:sz w:val="28"/>
          <w:szCs w:val="28"/>
        </w:rPr>
        <w:t xml:space="preserve"> включаются подразделы:</w:t>
      </w:r>
    </w:p>
    <w:p w:rsidR="00FE3A49" w:rsidRPr="0029454B" w:rsidRDefault="00FE3A49" w:rsidP="002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приоритеты в сфере реализации </w:t>
      </w:r>
      <w:r w:rsidR="002428A6" w:rsidRPr="002945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54B">
        <w:rPr>
          <w:rFonts w:ascii="Times New Roman" w:hAnsi="Times New Roman" w:cs="Times New Roman"/>
          <w:sz w:val="28"/>
          <w:szCs w:val="28"/>
        </w:rPr>
        <w:t>программы;</w:t>
      </w:r>
    </w:p>
    <w:p w:rsidR="00FE3A49" w:rsidRPr="0029454B" w:rsidRDefault="00FE3A49" w:rsidP="002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2428A6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FE3A49" w:rsidRPr="0029454B" w:rsidRDefault="00FE3A49" w:rsidP="002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индикаторы и конечные результаты реализации </w:t>
      </w:r>
      <w:r w:rsidR="002428A6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</w:t>
      </w:r>
      <w:r w:rsidRPr="0029454B">
        <w:rPr>
          <w:rFonts w:ascii="Times New Roman" w:hAnsi="Times New Roman" w:cs="Times New Roman"/>
          <w:sz w:val="28"/>
          <w:szCs w:val="28"/>
        </w:rPr>
        <w:lastRenderedPageBreak/>
        <w:t>программы;</w:t>
      </w:r>
    </w:p>
    <w:p w:rsidR="00FE3A49" w:rsidRPr="0029454B" w:rsidRDefault="00FE3A49" w:rsidP="002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сроки и этапы реализации </w:t>
      </w:r>
      <w:r w:rsidR="002428A6" w:rsidRPr="002945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54B">
        <w:rPr>
          <w:rFonts w:ascii="Times New Roman" w:hAnsi="Times New Roman" w:cs="Times New Roman"/>
          <w:sz w:val="28"/>
          <w:szCs w:val="28"/>
        </w:rPr>
        <w:t>программы.</w:t>
      </w:r>
    </w:p>
    <w:p w:rsidR="00FE3A49" w:rsidRPr="0029454B" w:rsidRDefault="00FE3A49" w:rsidP="002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F0A8D">
        <w:rPr>
          <w:rFonts w:ascii="Times New Roman" w:hAnsi="Times New Roman" w:cs="Times New Roman"/>
          <w:sz w:val="28"/>
          <w:szCs w:val="28"/>
        </w:rPr>
        <w:t>«</w:t>
      </w:r>
      <w:r w:rsidRPr="0029454B">
        <w:rPr>
          <w:rFonts w:ascii="Times New Roman" w:hAnsi="Times New Roman" w:cs="Times New Roman"/>
          <w:sz w:val="28"/>
          <w:szCs w:val="28"/>
        </w:rPr>
        <w:t xml:space="preserve">Приоритеты в сфере реализации </w:t>
      </w:r>
      <w:r w:rsidR="00670C61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="001F0A8D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Pr="0029454B">
        <w:rPr>
          <w:rFonts w:ascii="Times New Roman" w:hAnsi="Times New Roman" w:cs="Times New Roman"/>
          <w:sz w:val="28"/>
          <w:szCs w:val="28"/>
        </w:rPr>
        <w:t xml:space="preserve"> должен содержать информацию о приоритетах, определенных в стратегических документах, утвержденных Президентом Российской Федерации и (или) Правительством Российской Федерации, а также стратегией социально-экономического развития Алтайского края на долгосрочный период.</w:t>
      </w:r>
    </w:p>
    <w:p w:rsidR="00FE3A49" w:rsidRPr="0029454B" w:rsidRDefault="00FE3A49" w:rsidP="002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F0A8D">
        <w:rPr>
          <w:rFonts w:ascii="Times New Roman" w:hAnsi="Times New Roman" w:cs="Times New Roman"/>
          <w:sz w:val="28"/>
          <w:szCs w:val="28"/>
        </w:rPr>
        <w:t>«</w:t>
      </w:r>
      <w:r w:rsidRPr="0029454B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670C61" w:rsidRPr="002945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F0A8D">
        <w:rPr>
          <w:rFonts w:ascii="Times New Roman" w:hAnsi="Times New Roman" w:cs="Times New Roman"/>
          <w:sz w:val="28"/>
          <w:szCs w:val="28"/>
        </w:rPr>
        <w:t>программы»</w:t>
      </w:r>
      <w:r w:rsidRPr="0029454B">
        <w:rPr>
          <w:rFonts w:ascii="Times New Roman" w:hAnsi="Times New Roman" w:cs="Times New Roman"/>
          <w:sz w:val="28"/>
          <w:szCs w:val="28"/>
        </w:rPr>
        <w:t xml:space="preserve"> должен содержать формулировку целей </w:t>
      </w:r>
      <w:r w:rsidR="00670C61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и формулировку задач </w:t>
      </w:r>
      <w:r w:rsidR="00670C61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программы, направленных на достижение целей </w:t>
      </w:r>
      <w:r w:rsidR="00670C61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E3A49" w:rsidRPr="0029454B" w:rsidRDefault="00FE3A49" w:rsidP="002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Цели должны соответствовать следующим требованиям:</w:t>
      </w:r>
    </w:p>
    <w:p w:rsidR="00FE3A49" w:rsidRPr="0029454B" w:rsidRDefault="00FE3A49" w:rsidP="002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конкретность (использование формулировок, не допускающих произвольное или неоднозначное толкование);</w:t>
      </w:r>
    </w:p>
    <w:p w:rsidR="00FE3A49" w:rsidRPr="0029454B" w:rsidRDefault="00FE3A49" w:rsidP="002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измеримость (достижение цели можно проверить);</w:t>
      </w:r>
    </w:p>
    <w:p w:rsidR="00FE3A49" w:rsidRPr="0029454B" w:rsidRDefault="00FE3A49" w:rsidP="002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достижимость (цель должна быть достижима в период реализации);</w:t>
      </w:r>
    </w:p>
    <w:p w:rsidR="00FE3A49" w:rsidRPr="0029454B" w:rsidRDefault="00FE3A49" w:rsidP="002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релевантность (соответствие формулировки цели ожидаемым конечным результатам).</w:t>
      </w:r>
    </w:p>
    <w:p w:rsidR="00FE3A49" w:rsidRPr="0029454B" w:rsidRDefault="00FE3A49" w:rsidP="002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Сформулированные задачи должны быть необходимыми и достаточными для достижения целей </w:t>
      </w:r>
      <w:r w:rsidR="00670C61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01676B" w:rsidRPr="0029454B" w:rsidRDefault="00FE3A49" w:rsidP="002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F0A8D">
        <w:rPr>
          <w:rFonts w:ascii="Times New Roman" w:hAnsi="Times New Roman" w:cs="Times New Roman"/>
          <w:sz w:val="28"/>
          <w:szCs w:val="28"/>
        </w:rPr>
        <w:t>«</w:t>
      </w:r>
      <w:r w:rsidRPr="0029454B">
        <w:rPr>
          <w:rFonts w:ascii="Times New Roman" w:hAnsi="Times New Roman" w:cs="Times New Roman"/>
          <w:sz w:val="28"/>
          <w:szCs w:val="28"/>
        </w:rPr>
        <w:t>И</w:t>
      </w:r>
      <w:r w:rsidR="001F0A8D">
        <w:rPr>
          <w:rFonts w:ascii="Times New Roman" w:hAnsi="Times New Roman" w:cs="Times New Roman"/>
          <w:sz w:val="28"/>
          <w:szCs w:val="28"/>
        </w:rPr>
        <w:t>ндикаторы и конечные результаты</w:t>
      </w:r>
      <w:r w:rsidR="002925C9">
        <w:rPr>
          <w:rFonts w:ascii="Times New Roman" w:hAnsi="Times New Roman" w:cs="Times New Roman"/>
          <w:sz w:val="28"/>
          <w:szCs w:val="28"/>
        </w:rPr>
        <w:t xml:space="preserve"> </w:t>
      </w:r>
      <w:r w:rsidRPr="0029454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052384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="002925C9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Pr="0029454B">
        <w:rPr>
          <w:rFonts w:ascii="Times New Roman" w:hAnsi="Times New Roman" w:cs="Times New Roman"/>
          <w:sz w:val="28"/>
          <w:szCs w:val="28"/>
        </w:rPr>
        <w:t xml:space="preserve"> должен содержать в количественном и качественном выражении основные ожидаемые конечные результаты реализации </w:t>
      </w:r>
      <w:r w:rsidR="00052384" w:rsidRPr="002945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программы, характеризующие изменение состояния уровня и качества жизни населения, социальной сферы, экономики, безопасности жизнедеятельности, степени реализации других общественно значимых интересов и потребностей в соответствующей сфере.</w:t>
      </w:r>
    </w:p>
    <w:p w:rsidR="00FE3A49" w:rsidRPr="0029454B" w:rsidRDefault="00FE3A49" w:rsidP="002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За основу качественных конечных результатов реализации </w:t>
      </w:r>
      <w:r w:rsidR="00052384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берутся индикаторы (показатели), характеризующие конечные общественно значимые результаты, уровень удовлетворенности потребителей </w:t>
      </w:r>
      <w:r w:rsidR="00052384" w:rsidRPr="0029454B">
        <w:rPr>
          <w:rFonts w:ascii="Times New Roman" w:hAnsi="Times New Roman" w:cs="Times New Roman"/>
          <w:sz w:val="28"/>
          <w:szCs w:val="28"/>
        </w:rPr>
        <w:t>муниципальными</w:t>
      </w:r>
      <w:r w:rsidRPr="0029454B">
        <w:rPr>
          <w:rFonts w:ascii="Times New Roman" w:hAnsi="Times New Roman" w:cs="Times New Roman"/>
          <w:sz w:val="28"/>
          <w:szCs w:val="28"/>
        </w:rPr>
        <w:t xml:space="preserve"> услугами, их объемом и качеством.</w:t>
      </w:r>
    </w:p>
    <w:p w:rsidR="00FE3A49" w:rsidRPr="0029454B" w:rsidRDefault="00FE3A49" w:rsidP="002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Подраздел включает сведения</w:t>
      </w:r>
      <w:r w:rsidR="00052384" w:rsidRPr="0029454B">
        <w:rPr>
          <w:rFonts w:ascii="Times New Roman" w:hAnsi="Times New Roman" w:cs="Times New Roman"/>
          <w:sz w:val="28"/>
          <w:szCs w:val="28"/>
        </w:rPr>
        <w:t xml:space="preserve"> об индикаторах 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(показателях подпрограммы) и их значениях по форме согласно приложению 1 к порядку (таблица 2).</w:t>
      </w:r>
    </w:p>
    <w:p w:rsidR="00FE3A49" w:rsidRPr="0029454B" w:rsidRDefault="00FE3A49" w:rsidP="002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Индикаторы должны:</w:t>
      </w:r>
    </w:p>
    <w:p w:rsidR="00FE3A49" w:rsidRPr="0029454B" w:rsidRDefault="00FE3A49" w:rsidP="002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характеризоват</w:t>
      </w:r>
      <w:r w:rsidR="00052384" w:rsidRPr="0029454B">
        <w:rPr>
          <w:rFonts w:ascii="Times New Roman" w:hAnsi="Times New Roman" w:cs="Times New Roman"/>
          <w:sz w:val="28"/>
          <w:szCs w:val="28"/>
        </w:rPr>
        <w:t>ь количественно ход реализации  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и достижение ее целей;</w:t>
      </w:r>
    </w:p>
    <w:p w:rsidR="00FE3A49" w:rsidRPr="0029454B" w:rsidRDefault="00FE3A49" w:rsidP="002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отражать специфику развития конкретной сферы;</w:t>
      </w:r>
    </w:p>
    <w:p w:rsidR="00FE3A49" w:rsidRPr="0029454B" w:rsidRDefault="00FE3A49" w:rsidP="002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зависеть от решения основных задач;</w:t>
      </w:r>
    </w:p>
    <w:p w:rsidR="00FE3A49" w:rsidRPr="0029454B" w:rsidRDefault="00FE3A49" w:rsidP="002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определяться на основе данных </w:t>
      </w:r>
      <w:r w:rsidR="00052384" w:rsidRPr="0029454B">
        <w:rPr>
          <w:rFonts w:ascii="Times New Roman" w:hAnsi="Times New Roman" w:cs="Times New Roman"/>
          <w:sz w:val="28"/>
          <w:szCs w:val="28"/>
        </w:rPr>
        <w:t>муниципального</w:t>
      </w:r>
      <w:r w:rsidR="002925C9">
        <w:rPr>
          <w:rFonts w:ascii="Times New Roman" w:hAnsi="Times New Roman" w:cs="Times New Roman"/>
          <w:sz w:val="28"/>
          <w:szCs w:val="28"/>
        </w:rPr>
        <w:t xml:space="preserve"> статистического наблюдения.</w:t>
      </w:r>
    </w:p>
    <w:p w:rsidR="00FE3A49" w:rsidRPr="0029454B" w:rsidRDefault="00FE3A49" w:rsidP="00292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Итоговые значения индикаторов </w:t>
      </w:r>
      <w:r w:rsidR="00052384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программы, накопленные за период реализации или на дату окончания реализации </w:t>
      </w:r>
      <w:r w:rsidR="00052384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программы, берутся за основу количественных результатов </w:t>
      </w:r>
      <w:r w:rsidRPr="0029454B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</w:t>
      </w:r>
      <w:r w:rsidR="00052384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E3A49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1F0A8D">
        <w:rPr>
          <w:rFonts w:ascii="Times New Roman" w:hAnsi="Times New Roman" w:cs="Times New Roman"/>
          <w:sz w:val="28"/>
          <w:szCs w:val="28"/>
        </w:rPr>
        <w:t>«</w:t>
      </w:r>
      <w:r w:rsidRPr="0029454B">
        <w:rPr>
          <w:rFonts w:ascii="Times New Roman" w:hAnsi="Times New Roman" w:cs="Times New Roman"/>
          <w:sz w:val="28"/>
          <w:szCs w:val="28"/>
        </w:rPr>
        <w:t xml:space="preserve">Сроки и этапы реализации </w:t>
      </w:r>
      <w:r w:rsidR="002925C9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F0A8D">
        <w:rPr>
          <w:rFonts w:ascii="Times New Roman" w:hAnsi="Times New Roman" w:cs="Times New Roman"/>
          <w:sz w:val="28"/>
          <w:szCs w:val="28"/>
        </w:rPr>
        <w:t>»</w:t>
      </w:r>
      <w:r w:rsidRPr="0029454B">
        <w:rPr>
          <w:rFonts w:ascii="Times New Roman" w:hAnsi="Times New Roman" w:cs="Times New Roman"/>
          <w:sz w:val="28"/>
          <w:szCs w:val="28"/>
        </w:rPr>
        <w:t xml:space="preserve"> должен содержать информацию о сроках и этапах реализации </w:t>
      </w:r>
      <w:r w:rsidR="00052384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программы. При наличии этапов указывается обоснование разделения </w:t>
      </w:r>
      <w:r w:rsidR="00052384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на этапы.</w:t>
      </w:r>
    </w:p>
    <w:p w:rsidR="00FE3A49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2.</w:t>
      </w:r>
      <w:r w:rsidR="00D2752A" w:rsidRPr="0029454B">
        <w:rPr>
          <w:rFonts w:ascii="Times New Roman" w:hAnsi="Times New Roman" w:cs="Times New Roman"/>
          <w:sz w:val="28"/>
          <w:szCs w:val="28"/>
        </w:rPr>
        <w:t>5</w:t>
      </w:r>
      <w:r w:rsidRPr="0029454B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1F0A8D">
        <w:rPr>
          <w:rFonts w:ascii="Times New Roman" w:hAnsi="Times New Roman" w:cs="Times New Roman"/>
          <w:sz w:val="28"/>
          <w:szCs w:val="28"/>
        </w:rPr>
        <w:t>«</w:t>
      </w:r>
      <w:r w:rsidRPr="0029454B">
        <w:rPr>
          <w:rFonts w:ascii="Times New Roman" w:hAnsi="Times New Roman" w:cs="Times New Roman"/>
          <w:sz w:val="28"/>
          <w:szCs w:val="28"/>
        </w:rPr>
        <w:t xml:space="preserve">Обобщенная характеристика мероприятий </w:t>
      </w:r>
      <w:r w:rsidR="00D2752A" w:rsidRPr="002945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F0A8D">
        <w:rPr>
          <w:rFonts w:ascii="Times New Roman" w:hAnsi="Times New Roman" w:cs="Times New Roman"/>
          <w:sz w:val="28"/>
          <w:szCs w:val="28"/>
        </w:rPr>
        <w:t>программы»</w:t>
      </w:r>
      <w:r w:rsidRPr="0029454B">
        <w:rPr>
          <w:rFonts w:ascii="Times New Roman" w:hAnsi="Times New Roman" w:cs="Times New Roman"/>
          <w:sz w:val="28"/>
          <w:szCs w:val="28"/>
        </w:rPr>
        <w:t xml:space="preserve"> должен содержать обобщенную информацию о мероприятиях и о связи реализации отдельных мероприятий с достижением целей </w:t>
      </w:r>
      <w:r w:rsidR="00D2752A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E3A49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Наименования мероприятий не могут дублировать наименования целей и задач подпрограмм.</w:t>
      </w:r>
    </w:p>
    <w:p w:rsidR="00FE3A49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Перечень мероприятий </w:t>
      </w:r>
      <w:r w:rsidR="00D2752A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программы, обеспеченных финансированием, по подпрограммам приводится по форме согласно приложению 1 к порядку (таблица 3). </w:t>
      </w:r>
    </w:p>
    <w:p w:rsidR="004204AA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2.</w:t>
      </w:r>
      <w:r w:rsidR="00532B00" w:rsidRPr="0029454B">
        <w:rPr>
          <w:rFonts w:ascii="Times New Roman" w:hAnsi="Times New Roman" w:cs="Times New Roman"/>
          <w:sz w:val="28"/>
          <w:szCs w:val="28"/>
        </w:rPr>
        <w:t>6</w:t>
      </w:r>
      <w:r w:rsidRPr="0029454B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1F0A8D">
        <w:rPr>
          <w:rFonts w:ascii="Times New Roman" w:hAnsi="Times New Roman" w:cs="Times New Roman"/>
          <w:sz w:val="28"/>
          <w:szCs w:val="28"/>
        </w:rPr>
        <w:t>«</w:t>
      </w:r>
      <w:r w:rsidRPr="0029454B">
        <w:rPr>
          <w:rFonts w:ascii="Times New Roman" w:hAnsi="Times New Roman" w:cs="Times New Roman"/>
          <w:sz w:val="28"/>
          <w:szCs w:val="28"/>
        </w:rPr>
        <w:t xml:space="preserve">Общий объем финансовых ресурсов, необходимых для реализации </w:t>
      </w:r>
      <w:r w:rsidR="00D359DC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F0A8D">
        <w:rPr>
          <w:rFonts w:ascii="Times New Roman" w:hAnsi="Times New Roman" w:cs="Times New Roman"/>
          <w:sz w:val="28"/>
          <w:szCs w:val="28"/>
        </w:rPr>
        <w:t>»</w:t>
      </w:r>
      <w:r w:rsidRPr="0029454B">
        <w:rPr>
          <w:rFonts w:ascii="Times New Roman" w:hAnsi="Times New Roman" w:cs="Times New Roman"/>
          <w:sz w:val="28"/>
          <w:szCs w:val="28"/>
        </w:rPr>
        <w:t xml:space="preserve"> должен содержать </w:t>
      </w:r>
      <w:r w:rsidR="004204AA" w:rsidRPr="0029454B">
        <w:rPr>
          <w:rFonts w:ascii="Times New Roman" w:hAnsi="Times New Roman" w:cs="Times New Roman"/>
          <w:sz w:val="28"/>
          <w:szCs w:val="28"/>
        </w:rPr>
        <w:t>во</w:t>
      </w:r>
      <w:r w:rsidRPr="0029454B">
        <w:rPr>
          <w:rFonts w:ascii="Times New Roman" w:hAnsi="Times New Roman" w:cs="Times New Roman"/>
          <w:sz w:val="28"/>
          <w:szCs w:val="28"/>
        </w:rPr>
        <w:t xml:space="preserve"> вводной части аналитическую информацию об объеме расходов федерального, краевого, местных бюджетов и внебюджетных источников, направляемых (планируемых) на реализацию </w:t>
      </w:r>
      <w:r w:rsidR="00D359DC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на основании данных года разработки </w:t>
      </w:r>
      <w:r w:rsidR="00D359DC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E3A49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Объемы финансовых ресурсов приводятся в ценах каждого года реализации </w:t>
      </w:r>
      <w:r w:rsidR="004204AA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с учетом проекта </w:t>
      </w:r>
      <w:r w:rsidR="004204AA" w:rsidRPr="0029454B">
        <w:rPr>
          <w:rFonts w:ascii="Times New Roman" w:hAnsi="Times New Roman" w:cs="Times New Roman"/>
          <w:sz w:val="28"/>
          <w:szCs w:val="28"/>
        </w:rPr>
        <w:t xml:space="preserve">решения  о бюджете Каменского района Алтайского края </w:t>
      </w:r>
      <w:r w:rsidRPr="0029454B">
        <w:rPr>
          <w:rFonts w:ascii="Times New Roman" w:hAnsi="Times New Roman" w:cs="Times New Roman"/>
          <w:sz w:val="28"/>
          <w:szCs w:val="28"/>
        </w:rPr>
        <w:t>на соответствующий период.</w:t>
      </w:r>
    </w:p>
    <w:p w:rsidR="00FE3A49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Информация об общем объеме финансовых ресурсов, необходимых для реализации </w:t>
      </w:r>
      <w:r w:rsidR="004204AA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программы, приводится по годам реализации, по подпрограммам, по источникам финансирования, в том числе:</w:t>
      </w:r>
    </w:p>
    <w:p w:rsidR="00FE3A49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из средств федерального бюджета;</w:t>
      </w:r>
    </w:p>
    <w:p w:rsidR="00FE3A49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29454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9454B">
        <w:rPr>
          <w:rFonts w:ascii="Times New Roman" w:hAnsi="Times New Roman" w:cs="Times New Roman"/>
          <w:sz w:val="28"/>
          <w:szCs w:val="28"/>
        </w:rPr>
        <w:t>аевого бюджета;</w:t>
      </w:r>
    </w:p>
    <w:p w:rsidR="00FE3A49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из средств местных бюджетов;</w:t>
      </w:r>
    </w:p>
    <w:p w:rsidR="00FE3A49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из внебюджетных источников.</w:t>
      </w:r>
    </w:p>
    <w:p w:rsidR="006C21DE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Сводная информация об объемах и источниках финансирования </w:t>
      </w:r>
      <w:r w:rsidR="004204AA" w:rsidRPr="002945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по годам ее реализации приводится по форме согласно приложению 1 к порядку (таблица 4).</w:t>
      </w:r>
    </w:p>
    <w:p w:rsidR="00FE3A49" w:rsidRPr="0029454B" w:rsidRDefault="00B04A12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2.7</w:t>
      </w:r>
      <w:r w:rsidR="00FE3A49" w:rsidRPr="0029454B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1F0A8D">
        <w:rPr>
          <w:rFonts w:ascii="Times New Roman" w:hAnsi="Times New Roman" w:cs="Times New Roman"/>
          <w:sz w:val="28"/>
          <w:szCs w:val="28"/>
        </w:rPr>
        <w:t>«</w:t>
      </w:r>
      <w:r w:rsidR="00FE3A49" w:rsidRPr="0029454B">
        <w:rPr>
          <w:rFonts w:ascii="Times New Roman" w:hAnsi="Times New Roman" w:cs="Times New Roman"/>
          <w:sz w:val="28"/>
          <w:szCs w:val="28"/>
        </w:rPr>
        <w:t xml:space="preserve">Анализ рисков реализации </w:t>
      </w:r>
      <w:r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="00FE3A49" w:rsidRPr="0029454B">
        <w:rPr>
          <w:rFonts w:ascii="Times New Roman" w:hAnsi="Times New Roman" w:cs="Times New Roman"/>
          <w:sz w:val="28"/>
          <w:szCs w:val="28"/>
        </w:rPr>
        <w:t xml:space="preserve"> программы и описание мер</w:t>
      </w:r>
      <w:r w:rsidRPr="0029454B">
        <w:rPr>
          <w:rFonts w:ascii="Times New Roman" w:hAnsi="Times New Roman" w:cs="Times New Roman"/>
          <w:sz w:val="28"/>
          <w:szCs w:val="28"/>
        </w:rPr>
        <w:t xml:space="preserve"> управления рисками реализации муниципальной</w:t>
      </w:r>
      <w:r w:rsidR="00FE3A49" w:rsidRPr="0029454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F0A8D">
        <w:rPr>
          <w:rFonts w:ascii="Times New Roman" w:hAnsi="Times New Roman" w:cs="Times New Roman"/>
          <w:sz w:val="28"/>
          <w:szCs w:val="28"/>
        </w:rPr>
        <w:t>»</w:t>
      </w:r>
      <w:r w:rsidR="00FE3A49" w:rsidRPr="0029454B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:rsidR="006C21DE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1) идентификацию факторов риска по источникам возникновения и характеру влияния на ход и результаты реализации </w:t>
      </w:r>
      <w:r w:rsidR="00B04A12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FE3A49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2) качественную и по возможности количественную оценку факторов рисков;</w:t>
      </w:r>
    </w:p>
    <w:p w:rsidR="00FE3A49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3) обоснование предложений по мерам управления рисками реализации </w:t>
      </w:r>
      <w:r w:rsidR="00B04A12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FE3A49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2.</w:t>
      </w:r>
      <w:r w:rsidR="00B04A12" w:rsidRPr="0029454B">
        <w:rPr>
          <w:rFonts w:ascii="Times New Roman" w:hAnsi="Times New Roman" w:cs="Times New Roman"/>
          <w:sz w:val="28"/>
          <w:szCs w:val="28"/>
        </w:rPr>
        <w:t>8</w:t>
      </w:r>
      <w:r w:rsidRPr="0029454B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1F0A8D">
        <w:rPr>
          <w:rFonts w:ascii="Times New Roman" w:hAnsi="Times New Roman" w:cs="Times New Roman"/>
          <w:sz w:val="28"/>
          <w:szCs w:val="28"/>
        </w:rPr>
        <w:t>«</w:t>
      </w:r>
      <w:r w:rsidRPr="0029454B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6C21DE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F0A8D">
        <w:rPr>
          <w:rFonts w:ascii="Times New Roman" w:hAnsi="Times New Roman" w:cs="Times New Roman"/>
          <w:sz w:val="28"/>
          <w:szCs w:val="28"/>
        </w:rPr>
        <w:t>»</w:t>
      </w:r>
      <w:r w:rsidRPr="0029454B">
        <w:rPr>
          <w:rFonts w:ascii="Times New Roman" w:hAnsi="Times New Roman" w:cs="Times New Roman"/>
          <w:sz w:val="28"/>
          <w:szCs w:val="28"/>
        </w:rPr>
        <w:t xml:space="preserve"> содержит описание подпрограмм, входящих в </w:t>
      </w:r>
      <w:r w:rsidR="00B04A12" w:rsidRPr="0029454B">
        <w:rPr>
          <w:rFonts w:ascii="Times New Roman" w:hAnsi="Times New Roman" w:cs="Times New Roman"/>
          <w:sz w:val="28"/>
          <w:szCs w:val="28"/>
        </w:rPr>
        <w:t>муниципальную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программу.</w:t>
      </w:r>
    </w:p>
    <w:p w:rsidR="00FE3A49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Подпрограмма имеет паспорт и текстовую часть.</w:t>
      </w:r>
    </w:p>
    <w:p w:rsidR="00FE3A49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lastRenderedPageBreak/>
        <w:t>Паспорт подпрограммы разрабатывается согласно приложению 1 к настоящему порядку (таблица 5).</w:t>
      </w:r>
    </w:p>
    <w:p w:rsidR="00FE3A49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Текстовая часть подпрограммы состоит из следующих разделов:</w:t>
      </w:r>
    </w:p>
    <w:p w:rsidR="00FE3A49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характеристика сферы реализации подпрограммы;</w:t>
      </w:r>
    </w:p>
    <w:p w:rsidR="00FE3A49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приоритеты в сфере реализации подпрограммы, цели, задачи и мероприятия, показатели достижения целей и решения задач, ожидаемые конечные результаты подпрограммы, сроки и этапы реализации подпрограммы;</w:t>
      </w:r>
    </w:p>
    <w:p w:rsidR="00FE3A49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объем финансирования подпрограммы;</w:t>
      </w:r>
    </w:p>
    <w:p w:rsidR="00FE3A49" w:rsidRPr="0029454B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механизм реализации подпрограммы.</w:t>
      </w:r>
    </w:p>
    <w:p w:rsidR="00FE3A49" w:rsidRDefault="00FE3A49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Требования к разделам </w:t>
      </w:r>
      <w:r w:rsidR="001F0A8D">
        <w:rPr>
          <w:rFonts w:ascii="Times New Roman" w:hAnsi="Times New Roman" w:cs="Times New Roman"/>
          <w:sz w:val="28"/>
          <w:szCs w:val="28"/>
        </w:rPr>
        <w:t>«</w:t>
      </w:r>
      <w:r w:rsidRPr="0029454B">
        <w:rPr>
          <w:rFonts w:ascii="Times New Roman" w:hAnsi="Times New Roman" w:cs="Times New Roman"/>
          <w:sz w:val="28"/>
          <w:szCs w:val="28"/>
        </w:rPr>
        <w:t>Характеристика сферы реализации подпрограммы</w:t>
      </w:r>
      <w:r w:rsidR="001F0A8D">
        <w:rPr>
          <w:rFonts w:ascii="Times New Roman" w:hAnsi="Times New Roman" w:cs="Times New Roman"/>
          <w:sz w:val="28"/>
          <w:szCs w:val="28"/>
        </w:rPr>
        <w:t>»</w:t>
      </w:r>
      <w:r w:rsidRPr="0029454B">
        <w:rPr>
          <w:rFonts w:ascii="Times New Roman" w:hAnsi="Times New Roman" w:cs="Times New Roman"/>
          <w:sz w:val="28"/>
          <w:szCs w:val="28"/>
        </w:rPr>
        <w:t xml:space="preserve">, </w:t>
      </w:r>
      <w:r w:rsidR="001F0A8D">
        <w:rPr>
          <w:rFonts w:ascii="Times New Roman" w:hAnsi="Times New Roman" w:cs="Times New Roman"/>
          <w:sz w:val="28"/>
          <w:szCs w:val="28"/>
        </w:rPr>
        <w:t>«</w:t>
      </w:r>
      <w:r w:rsidRPr="0029454B">
        <w:rPr>
          <w:rFonts w:ascii="Times New Roman" w:hAnsi="Times New Roman" w:cs="Times New Roman"/>
          <w:sz w:val="28"/>
          <w:szCs w:val="28"/>
        </w:rPr>
        <w:t>Приоритеты в сфере реализации подпрограммы, цели и задачи и мероприятия, показатели достижения целей и решения задач, ожидаемые конечные результаты подпрограммы, сроки и этапы реализации подпрограммы</w:t>
      </w:r>
      <w:r w:rsidR="001F0A8D">
        <w:rPr>
          <w:rFonts w:ascii="Times New Roman" w:hAnsi="Times New Roman" w:cs="Times New Roman"/>
          <w:sz w:val="28"/>
          <w:szCs w:val="28"/>
        </w:rPr>
        <w:t>»</w:t>
      </w:r>
      <w:r w:rsidRPr="0029454B">
        <w:rPr>
          <w:rFonts w:ascii="Times New Roman" w:hAnsi="Times New Roman" w:cs="Times New Roman"/>
          <w:sz w:val="28"/>
          <w:szCs w:val="28"/>
        </w:rPr>
        <w:t xml:space="preserve">, </w:t>
      </w:r>
      <w:r w:rsidR="001F0A8D">
        <w:rPr>
          <w:rFonts w:ascii="Times New Roman" w:hAnsi="Times New Roman" w:cs="Times New Roman"/>
          <w:sz w:val="28"/>
          <w:szCs w:val="28"/>
        </w:rPr>
        <w:t>«</w:t>
      </w:r>
      <w:r w:rsidRPr="0029454B"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="001F0A8D">
        <w:rPr>
          <w:rFonts w:ascii="Times New Roman" w:hAnsi="Times New Roman" w:cs="Times New Roman"/>
          <w:sz w:val="28"/>
          <w:szCs w:val="28"/>
        </w:rPr>
        <w:t>»</w:t>
      </w:r>
      <w:r w:rsidRPr="0029454B">
        <w:rPr>
          <w:rFonts w:ascii="Times New Roman" w:hAnsi="Times New Roman" w:cs="Times New Roman"/>
          <w:sz w:val="28"/>
          <w:szCs w:val="28"/>
        </w:rPr>
        <w:t xml:space="preserve"> аналогичны требованиям, предъявляемым к содержанию соответствующих разделов </w:t>
      </w:r>
      <w:r w:rsidR="00B04A12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D842ED" w:rsidRPr="0029454B" w:rsidRDefault="00D842ED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разделе «Методика оценки эффективности муниципальной программы» приводится соответствующая методика.</w:t>
      </w:r>
    </w:p>
    <w:p w:rsidR="0029454B" w:rsidRDefault="0029454B" w:rsidP="002945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A28D7" w:rsidRPr="0029454B" w:rsidRDefault="00FA28D7" w:rsidP="001F0A8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3. Основание и этапы разработки муниципальной программы</w:t>
      </w:r>
    </w:p>
    <w:p w:rsidR="00882954" w:rsidRPr="0029454B" w:rsidRDefault="00FA28D7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3.1. Разработка </w:t>
      </w:r>
      <w:r w:rsidR="006834B1" w:rsidRPr="0029454B">
        <w:rPr>
          <w:rFonts w:ascii="Times New Roman" w:hAnsi="Times New Roman" w:cs="Times New Roman"/>
          <w:sz w:val="28"/>
          <w:szCs w:val="28"/>
        </w:rPr>
        <w:t>муниципальных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 осуществляется на основании перечня </w:t>
      </w:r>
      <w:r w:rsidR="006834B1" w:rsidRPr="0029454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882954" w:rsidRPr="0029454B" w:rsidRDefault="00FA28D7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6834B1" w:rsidRPr="0029454B">
        <w:rPr>
          <w:rFonts w:ascii="Times New Roman" w:hAnsi="Times New Roman" w:cs="Times New Roman"/>
          <w:sz w:val="28"/>
          <w:szCs w:val="28"/>
        </w:rPr>
        <w:t>муниципальных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 формируется </w:t>
      </w:r>
      <w:r w:rsidR="001F0A8D">
        <w:rPr>
          <w:rFonts w:ascii="Times New Roman" w:hAnsi="Times New Roman" w:cs="Times New Roman"/>
          <w:sz w:val="28"/>
          <w:szCs w:val="28"/>
        </w:rPr>
        <w:t>к</w:t>
      </w:r>
      <w:r w:rsidR="006834B1" w:rsidRPr="0029454B">
        <w:rPr>
          <w:rFonts w:ascii="Times New Roman" w:hAnsi="Times New Roman" w:cs="Times New Roman"/>
          <w:sz w:val="28"/>
          <w:szCs w:val="28"/>
        </w:rPr>
        <w:t xml:space="preserve">омитетом Администрации Каменского района Алтайского края по </w:t>
      </w:r>
      <w:r w:rsidRPr="0029454B">
        <w:rPr>
          <w:rFonts w:ascii="Times New Roman" w:hAnsi="Times New Roman" w:cs="Times New Roman"/>
          <w:sz w:val="28"/>
          <w:szCs w:val="28"/>
        </w:rPr>
        <w:t xml:space="preserve"> экономическо</w:t>
      </w:r>
      <w:r w:rsidR="006834B1" w:rsidRPr="0029454B">
        <w:rPr>
          <w:rFonts w:ascii="Times New Roman" w:hAnsi="Times New Roman" w:cs="Times New Roman"/>
          <w:sz w:val="28"/>
          <w:szCs w:val="28"/>
        </w:rPr>
        <w:t>му</w:t>
      </w:r>
      <w:r w:rsidRPr="0029454B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6834B1" w:rsidRPr="0029454B">
        <w:rPr>
          <w:rFonts w:ascii="Times New Roman" w:hAnsi="Times New Roman" w:cs="Times New Roman"/>
          <w:sz w:val="28"/>
          <w:szCs w:val="28"/>
        </w:rPr>
        <w:t>ю</w:t>
      </w:r>
      <w:r w:rsidRPr="0029454B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6834B1" w:rsidRPr="0029454B">
        <w:rPr>
          <w:rFonts w:ascii="Times New Roman" w:hAnsi="Times New Roman" w:cs="Times New Roman"/>
          <w:sz w:val="28"/>
          <w:szCs w:val="28"/>
        </w:rPr>
        <w:t>к</w:t>
      </w:r>
      <w:r w:rsidR="006834B1" w:rsidRPr="0029454B">
        <w:rPr>
          <w:rFonts w:ascii="Times New Roman" w:hAnsi="Times New Roman" w:cs="Times New Roman"/>
          <w:color w:val="333333"/>
          <w:sz w:val="28"/>
          <w:szCs w:val="28"/>
        </w:rPr>
        <w:t>омитет</w:t>
      </w:r>
      <w:r w:rsidR="001F0A8D">
        <w:rPr>
          <w:rFonts w:ascii="Times New Roman" w:hAnsi="Times New Roman" w:cs="Times New Roman"/>
          <w:color w:val="333333"/>
          <w:sz w:val="28"/>
          <w:szCs w:val="28"/>
        </w:rPr>
        <w:t>ом</w:t>
      </w:r>
      <w:r w:rsidR="006834B1" w:rsidRPr="0029454B"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администрации</w:t>
      </w:r>
      <w:r w:rsidR="006834B1" w:rsidRPr="001F0A8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834B1" w:rsidRPr="0029454B">
        <w:rPr>
          <w:rFonts w:ascii="Times New Roman" w:hAnsi="Times New Roman" w:cs="Times New Roman"/>
          <w:color w:val="333333"/>
          <w:sz w:val="28"/>
          <w:szCs w:val="28"/>
        </w:rPr>
        <w:t>Каменского района Алтайского края по финансам, налоговой и кредитной политике</w:t>
      </w:r>
      <w:r w:rsidRPr="0029454B">
        <w:rPr>
          <w:rFonts w:ascii="Times New Roman" w:hAnsi="Times New Roman" w:cs="Times New Roman"/>
          <w:sz w:val="28"/>
          <w:szCs w:val="28"/>
        </w:rPr>
        <w:t>.</w:t>
      </w:r>
    </w:p>
    <w:p w:rsidR="00882954" w:rsidRPr="0029454B" w:rsidRDefault="00FA28D7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3.2. Перечень </w:t>
      </w:r>
      <w:r w:rsidR="006834B1" w:rsidRPr="0029454B">
        <w:rPr>
          <w:rFonts w:ascii="Times New Roman" w:hAnsi="Times New Roman" w:cs="Times New Roman"/>
          <w:sz w:val="28"/>
          <w:szCs w:val="28"/>
        </w:rPr>
        <w:t>муниципальных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 содержит:</w:t>
      </w:r>
    </w:p>
    <w:p w:rsidR="00882954" w:rsidRPr="0029454B" w:rsidRDefault="00FA28D7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1) наименовани</w:t>
      </w:r>
      <w:r w:rsidR="006834B1" w:rsidRPr="0029454B">
        <w:rPr>
          <w:rFonts w:ascii="Times New Roman" w:hAnsi="Times New Roman" w:cs="Times New Roman"/>
          <w:sz w:val="28"/>
          <w:szCs w:val="28"/>
        </w:rPr>
        <w:t>е</w:t>
      </w:r>
      <w:r w:rsidRPr="0029454B">
        <w:rPr>
          <w:rFonts w:ascii="Times New Roman" w:hAnsi="Times New Roman" w:cs="Times New Roman"/>
          <w:sz w:val="28"/>
          <w:szCs w:val="28"/>
        </w:rPr>
        <w:t xml:space="preserve"> </w:t>
      </w:r>
      <w:r w:rsidR="006834B1" w:rsidRPr="0029454B">
        <w:rPr>
          <w:rFonts w:ascii="Times New Roman" w:hAnsi="Times New Roman" w:cs="Times New Roman"/>
          <w:sz w:val="28"/>
          <w:szCs w:val="28"/>
        </w:rPr>
        <w:t>муниципальных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882954" w:rsidRPr="0029454B" w:rsidRDefault="00FA28D7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2) наименовани</w:t>
      </w:r>
      <w:r w:rsidR="00A11380">
        <w:rPr>
          <w:rFonts w:ascii="Times New Roman" w:hAnsi="Times New Roman" w:cs="Times New Roman"/>
          <w:sz w:val="28"/>
          <w:szCs w:val="28"/>
        </w:rPr>
        <w:t>е</w:t>
      </w:r>
      <w:r w:rsidRPr="0029454B">
        <w:rPr>
          <w:rFonts w:ascii="Times New Roman" w:hAnsi="Times New Roman" w:cs="Times New Roman"/>
          <w:sz w:val="28"/>
          <w:szCs w:val="28"/>
        </w:rPr>
        <w:t xml:space="preserve"> ответственных исполнителей.</w:t>
      </w:r>
    </w:p>
    <w:p w:rsidR="00882954" w:rsidRPr="0029454B" w:rsidRDefault="00FA28D7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3.3. Разработка проекта </w:t>
      </w:r>
      <w:r w:rsidR="006834B1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производится ответственным исполнителем совместно с соисполнителями.</w:t>
      </w:r>
    </w:p>
    <w:p w:rsidR="00FA28D7" w:rsidRPr="0029454B" w:rsidRDefault="00FA28D7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3.4. Проект </w:t>
      </w:r>
      <w:r w:rsidR="00882954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подлежит обязательному согласованию </w:t>
      </w:r>
      <w:r w:rsidR="00665A44" w:rsidRPr="0029454B">
        <w:rPr>
          <w:rFonts w:ascii="Times New Roman" w:hAnsi="Times New Roman" w:cs="Times New Roman"/>
          <w:sz w:val="28"/>
          <w:szCs w:val="28"/>
        </w:rPr>
        <w:t xml:space="preserve">со всеми </w:t>
      </w:r>
      <w:proofErr w:type="gramStart"/>
      <w:r w:rsidR="00665A44" w:rsidRPr="0029454B">
        <w:rPr>
          <w:rFonts w:ascii="Times New Roman" w:hAnsi="Times New Roman" w:cs="Times New Roman"/>
          <w:sz w:val="28"/>
          <w:szCs w:val="28"/>
        </w:rPr>
        <w:t>соисполнителями</w:t>
      </w:r>
      <w:proofErr w:type="gramEnd"/>
      <w:r w:rsidR="00665A44" w:rsidRPr="0029454B">
        <w:rPr>
          <w:rFonts w:ascii="Times New Roman" w:hAnsi="Times New Roman" w:cs="Times New Roman"/>
          <w:sz w:val="28"/>
          <w:szCs w:val="28"/>
        </w:rPr>
        <w:t xml:space="preserve"> в</w:t>
      </w:r>
      <w:r w:rsidRPr="0029454B">
        <w:rPr>
          <w:rFonts w:ascii="Times New Roman" w:hAnsi="Times New Roman" w:cs="Times New Roman"/>
          <w:sz w:val="28"/>
          <w:szCs w:val="28"/>
        </w:rPr>
        <w:t xml:space="preserve"> части соответствия установленным требованиям к </w:t>
      </w:r>
      <w:r w:rsidR="00665A44" w:rsidRPr="0029454B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программам, обоснованности и достаточности программных мероприятий для эффективного решения поставленных в ней задач, отсутствия дублирования мероприятий в рамках иных программ в части объемов финансирования.</w:t>
      </w:r>
    </w:p>
    <w:p w:rsidR="00612DCA" w:rsidRPr="0029454B" w:rsidRDefault="00FA28D7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Предварительно проект </w:t>
      </w:r>
      <w:r w:rsidR="00DD000C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должен быть согласован всеми соисполнителями</w:t>
      </w:r>
      <w:r w:rsidR="00612DCA">
        <w:rPr>
          <w:rFonts w:ascii="Times New Roman" w:hAnsi="Times New Roman" w:cs="Times New Roman"/>
          <w:sz w:val="28"/>
          <w:szCs w:val="28"/>
        </w:rPr>
        <w:t xml:space="preserve">, рассмотрен </w:t>
      </w:r>
      <w:r w:rsidR="00612DCA" w:rsidRPr="00612DCA">
        <w:rPr>
          <w:rFonts w:ascii="Times New Roman" w:hAnsi="Times New Roman" w:cs="Times New Roman"/>
          <w:sz w:val="28"/>
          <w:szCs w:val="28"/>
        </w:rPr>
        <w:t>на Совете Администрации Каменского района.</w:t>
      </w:r>
    </w:p>
    <w:p w:rsidR="00FA28D7" w:rsidRPr="0029454B" w:rsidRDefault="00FA28D7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945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D356C">
        <w:rPr>
          <w:rFonts w:ascii="Times New Roman" w:hAnsi="Times New Roman" w:cs="Times New Roman"/>
          <w:sz w:val="28"/>
          <w:szCs w:val="28"/>
        </w:rPr>
        <w:t xml:space="preserve"> </w:t>
      </w:r>
      <w:r w:rsidRPr="0029454B">
        <w:rPr>
          <w:rFonts w:ascii="Times New Roman" w:hAnsi="Times New Roman" w:cs="Times New Roman"/>
          <w:sz w:val="28"/>
          <w:szCs w:val="28"/>
        </w:rPr>
        <w:t xml:space="preserve">если проект </w:t>
      </w:r>
      <w:r w:rsidR="00DD000C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не согласован соисполнителями, к нему также прилагаются замечания соисполнителей и протоколы согласительных совещаний.</w:t>
      </w:r>
    </w:p>
    <w:p w:rsidR="00CE59A3" w:rsidRDefault="00FA28D7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3.6. </w:t>
      </w:r>
      <w:r w:rsidR="009F5600" w:rsidRPr="0029454B">
        <w:rPr>
          <w:rFonts w:ascii="Times New Roman" w:hAnsi="Times New Roman" w:cs="Times New Roman"/>
          <w:sz w:val="28"/>
          <w:szCs w:val="28"/>
        </w:rPr>
        <w:t>Муниципальные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программы, предлагаемые к финансированию, начиная с очередного финансового года, а также изменения в ранее </w:t>
      </w:r>
      <w:r w:rsidRPr="0029454B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утвержденные </w:t>
      </w:r>
      <w:r w:rsidR="009F5600" w:rsidRPr="0029454B">
        <w:rPr>
          <w:rFonts w:ascii="Times New Roman" w:hAnsi="Times New Roman" w:cs="Times New Roman"/>
          <w:sz w:val="28"/>
          <w:szCs w:val="28"/>
        </w:rPr>
        <w:t>муниципальные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подлежат утверждению не </w:t>
      </w:r>
      <w:proofErr w:type="gramStart"/>
      <w:r w:rsidRPr="0029454B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9454B">
        <w:rPr>
          <w:rFonts w:ascii="Times New Roman" w:hAnsi="Times New Roman" w:cs="Times New Roman"/>
          <w:sz w:val="28"/>
          <w:szCs w:val="28"/>
        </w:rPr>
        <w:t xml:space="preserve"> чем за 1 месяц до дня внесения проекта </w:t>
      </w:r>
      <w:r w:rsidR="00075EBD">
        <w:rPr>
          <w:rFonts w:ascii="Times New Roman" w:hAnsi="Times New Roman" w:cs="Times New Roman"/>
          <w:sz w:val="28"/>
          <w:szCs w:val="28"/>
        </w:rPr>
        <w:t>решения</w:t>
      </w:r>
      <w:r w:rsidRPr="0029454B">
        <w:rPr>
          <w:rFonts w:ascii="Times New Roman" w:hAnsi="Times New Roman" w:cs="Times New Roman"/>
          <w:sz w:val="28"/>
          <w:szCs w:val="28"/>
        </w:rPr>
        <w:t xml:space="preserve"> о  бюджете на очередной финансовый год и на плановый период в </w:t>
      </w:r>
      <w:r w:rsidR="00C26191" w:rsidRPr="0029454B">
        <w:rPr>
          <w:rFonts w:ascii="Times New Roman" w:hAnsi="Times New Roman" w:cs="Times New Roman"/>
          <w:sz w:val="28"/>
          <w:szCs w:val="28"/>
        </w:rPr>
        <w:t>Районное</w:t>
      </w:r>
      <w:r w:rsidRPr="0029454B">
        <w:rPr>
          <w:rFonts w:ascii="Times New Roman" w:hAnsi="Times New Roman" w:cs="Times New Roman"/>
          <w:sz w:val="28"/>
          <w:szCs w:val="28"/>
        </w:rPr>
        <w:t xml:space="preserve"> Собрание</w:t>
      </w:r>
      <w:r w:rsidR="00C26191" w:rsidRPr="0029454B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075EBD">
        <w:rPr>
          <w:rFonts w:ascii="Times New Roman" w:hAnsi="Times New Roman" w:cs="Times New Roman"/>
          <w:sz w:val="28"/>
          <w:szCs w:val="28"/>
        </w:rPr>
        <w:t xml:space="preserve"> и Городской Совет депутатов</w:t>
      </w:r>
      <w:r w:rsidR="0029454B">
        <w:rPr>
          <w:rFonts w:ascii="Times New Roman" w:hAnsi="Times New Roman" w:cs="Times New Roman"/>
          <w:sz w:val="28"/>
          <w:szCs w:val="28"/>
        </w:rPr>
        <w:t>.</w:t>
      </w:r>
    </w:p>
    <w:p w:rsidR="00B91083" w:rsidRPr="0029454B" w:rsidRDefault="00B91083" w:rsidP="00294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5EFC" w:rsidRPr="0029454B" w:rsidRDefault="00825EFC" w:rsidP="0029454B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4. Финансовое обеспечение реализации</w:t>
      </w:r>
    </w:p>
    <w:p w:rsidR="00825EFC" w:rsidRPr="0029454B" w:rsidRDefault="00825EFC" w:rsidP="00C9678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муниципальных программ</w:t>
      </w:r>
    </w:p>
    <w:p w:rsidR="00825EFC" w:rsidRPr="0029454B" w:rsidRDefault="00825EFC" w:rsidP="0029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4.1. Финансовое обеспечение реализации муниципальных программ в части расходных обязательств </w:t>
      </w:r>
      <w:r w:rsidR="00C9678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29454B">
        <w:rPr>
          <w:rFonts w:ascii="Times New Roman" w:hAnsi="Times New Roman" w:cs="Times New Roman"/>
          <w:sz w:val="28"/>
          <w:szCs w:val="28"/>
        </w:rPr>
        <w:t>Каменск</w:t>
      </w:r>
      <w:r w:rsidR="00C9678C">
        <w:rPr>
          <w:rFonts w:ascii="Times New Roman" w:hAnsi="Times New Roman" w:cs="Times New Roman"/>
          <w:sz w:val="28"/>
          <w:szCs w:val="28"/>
        </w:rPr>
        <w:t>ий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район осуществляется за счет бюджетных ассигнований районного бюджета</w:t>
      </w:r>
      <w:r w:rsidR="00C9678C">
        <w:rPr>
          <w:rFonts w:ascii="Times New Roman" w:hAnsi="Times New Roman" w:cs="Times New Roman"/>
          <w:sz w:val="28"/>
          <w:szCs w:val="28"/>
        </w:rPr>
        <w:t>, в части расходных обязательств бюджета муниципального образования</w:t>
      </w:r>
      <w:r w:rsidR="00C9678C" w:rsidRPr="00C9678C">
        <w:rPr>
          <w:rFonts w:ascii="Times New Roman" w:hAnsi="Times New Roman" w:cs="Times New Roman"/>
          <w:sz w:val="28"/>
          <w:szCs w:val="28"/>
        </w:rPr>
        <w:t xml:space="preserve"> </w:t>
      </w:r>
      <w:r w:rsidR="00C9678C">
        <w:rPr>
          <w:rFonts w:ascii="Times New Roman" w:hAnsi="Times New Roman" w:cs="Times New Roman"/>
          <w:sz w:val="28"/>
          <w:szCs w:val="28"/>
        </w:rPr>
        <w:t>город Камень-на-Оби Каменского района Алтайского края</w:t>
      </w:r>
      <w:r w:rsidR="00EC388F">
        <w:rPr>
          <w:rFonts w:ascii="Times New Roman" w:hAnsi="Times New Roman" w:cs="Times New Roman"/>
          <w:sz w:val="28"/>
          <w:szCs w:val="28"/>
        </w:rPr>
        <w:t xml:space="preserve"> </w:t>
      </w:r>
      <w:r w:rsidR="00C9678C">
        <w:rPr>
          <w:rFonts w:ascii="Times New Roman" w:hAnsi="Times New Roman" w:cs="Times New Roman"/>
          <w:sz w:val="28"/>
          <w:szCs w:val="28"/>
        </w:rPr>
        <w:t>за счет</w:t>
      </w:r>
      <w:r w:rsidR="00EC388F">
        <w:rPr>
          <w:rFonts w:ascii="Times New Roman" w:hAnsi="Times New Roman" w:cs="Times New Roman"/>
          <w:sz w:val="28"/>
          <w:szCs w:val="28"/>
        </w:rPr>
        <w:t xml:space="preserve"> бюджетных ассигнований муниципального образования город Камень-на-Оби Каменского района Алтайского края </w:t>
      </w:r>
      <w:r w:rsidRPr="0029454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9678C">
        <w:rPr>
          <w:rFonts w:ascii="Times New Roman" w:hAnsi="Times New Roman" w:cs="Times New Roman"/>
          <w:sz w:val="28"/>
          <w:szCs w:val="28"/>
        </w:rPr>
        <w:t>–</w:t>
      </w:r>
      <w:r w:rsidRPr="0029454B">
        <w:rPr>
          <w:rFonts w:ascii="Times New Roman" w:hAnsi="Times New Roman" w:cs="Times New Roman"/>
          <w:sz w:val="28"/>
          <w:szCs w:val="28"/>
        </w:rPr>
        <w:t xml:space="preserve"> </w:t>
      </w:r>
      <w:r w:rsidR="00C9678C">
        <w:rPr>
          <w:rFonts w:ascii="Times New Roman" w:hAnsi="Times New Roman" w:cs="Times New Roman"/>
          <w:sz w:val="28"/>
          <w:szCs w:val="28"/>
        </w:rPr>
        <w:t>«</w:t>
      </w:r>
      <w:r w:rsidRPr="0029454B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="00C9678C">
        <w:rPr>
          <w:rFonts w:ascii="Times New Roman" w:hAnsi="Times New Roman" w:cs="Times New Roman"/>
          <w:sz w:val="28"/>
          <w:szCs w:val="28"/>
        </w:rPr>
        <w:t>»</w:t>
      </w:r>
      <w:r w:rsidRPr="0029454B">
        <w:rPr>
          <w:rFonts w:ascii="Times New Roman" w:hAnsi="Times New Roman" w:cs="Times New Roman"/>
          <w:sz w:val="28"/>
          <w:szCs w:val="28"/>
        </w:rPr>
        <w:t>). Распределение бюджетных ассигнований на реализацию муниципальных программ (подпрограмм) утверждается решением Каменско</w:t>
      </w:r>
      <w:r w:rsidR="005D356C">
        <w:rPr>
          <w:rFonts w:ascii="Times New Roman" w:hAnsi="Times New Roman" w:cs="Times New Roman"/>
          <w:sz w:val="28"/>
          <w:szCs w:val="28"/>
        </w:rPr>
        <w:t>го Районного Собрания депутатов</w:t>
      </w:r>
      <w:r w:rsidR="00C9678C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5D356C">
        <w:rPr>
          <w:rFonts w:ascii="Times New Roman" w:hAnsi="Times New Roman" w:cs="Times New Roman"/>
          <w:sz w:val="28"/>
          <w:szCs w:val="28"/>
        </w:rPr>
        <w:t>, решением</w:t>
      </w:r>
      <w:r w:rsidR="00C9678C"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="005D356C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Каменского района Алтайского края</w:t>
      </w:r>
      <w:r w:rsidR="005D356C" w:rsidRPr="0029454B">
        <w:rPr>
          <w:rFonts w:ascii="Times New Roman" w:hAnsi="Times New Roman" w:cs="Times New Roman"/>
          <w:sz w:val="28"/>
          <w:szCs w:val="28"/>
        </w:rPr>
        <w:t xml:space="preserve"> </w:t>
      </w:r>
      <w:r w:rsidRPr="0029454B">
        <w:rPr>
          <w:rFonts w:ascii="Times New Roman" w:hAnsi="Times New Roman" w:cs="Times New Roman"/>
          <w:sz w:val="28"/>
          <w:szCs w:val="28"/>
        </w:rPr>
        <w:t>на очередной фина</w:t>
      </w:r>
      <w:r w:rsidR="005D356C">
        <w:rPr>
          <w:rFonts w:ascii="Times New Roman" w:hAnsi="Times New Roman" w:cs="Times New Roman"/>
          <w:sz w:val="28"/>
          <w:szCs w:val="28"/>
        </w:rPr>
        <w:t>нсовый год и на плановый период</w:t>
      </w:r>
      <w:proofErr w:type="gramStart"/>
      <w:r w:rsidR="005D356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25EFC" w:rsidRPr="0029454B" w:rsidRDefault="00825EFC" w:rsidP="0029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4.2. </w:t>
      </w:r>
      <w:r w:rsidR="00C039DD" w:rsidRPr="0029454B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29454B">
        <w:rPr>
          <w:rFonts w:ascii="Times New Roman" w:hAnsi="Times New Roman" w:cs="Times New Roman"/>
          <w:sz w:val="28"/>
          <w:szCs w:val="28"/>
        </w:rPr>
        <w:t xml:space="preserve">программы подлежат приведению в соответствие </w:t>
      </w:r>
      <w:r w:rsidR="00C039DD" w:rsidRPr="0029454B">
        <w:rPr>
          <w:rFonts w:ascii="Times New Roman" w:hAnsi="Times New Roman" w:cs="Times New Roman"/>
          <w:sz w:val="28"/>
          <w:szCs w:val="28"/>
        </w:rPr>
        <w:t>с решением о</w:t>
      </w:r>
      <w:r w:rsidRPr="0029454B">
        <w:rPr>
          <w:rFonts w:ascii="Times New Roman" w:hAnsi="Times New Roman" w:cs="Times New Roman"/>
          <w:sz w:val="28"/>
          <w:szCs w:val="28"/>
        </w:rPr>
        <w:t xml:space="preserve"> бюджете не позднее трех месяцев со дня вступления </w:t>
      </w:r>
      <w:r w:rsidR="00597DF2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29454B">
        <w:rPr>
          <w:rFonts w:ascii="Times New Roman" w:hAnsi="Times New Roman" w:cs="Times New Roman"/>
          <w:sz w:val="28"/>
          <w:szCs w:val="28"/>
        </w:rPr>
        <w:t xml:space="preserve"> в силу.</w:t>
      </w:r>
    </w:p>
    <w:p w:rsidR="00825EFC" w:rsidRPr="0029454B" w:rsidRDefault="00825EFC" w:rsidP="0029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4.</w:t>
      </w:r>
      <w:r w:rsidR="00EF7AEF" w:rsidRPr="0029454B">
        <w:rPr>
          <w:rFonts w:ascii="Times New Roman" w:hAnsi="Times New Roman" w:cs="Times New Roman"/>
          <w:sz w:val="28"/>
          <w:szCs w:val="28"/>
        </w:rPr>
        <w:t>3</w:t>
      </w:r>
      <w:r w:rsidRPr="0029454B">
        <w:rPr>
          <w:rFonts w:ascii="Times New Roman" w:hAnsi="Times New Roman" w:cs="Times New Roman"/>
          <w:sz w:val="28"/>
          <w:szCs w:val="28"/>
        </w:rPr>
        <w:t xml:space="preserve">. Планирование бюджетных ассигнований на реализацию </w:t>
      </w:r>
      <w:r w:rsidR="00CB65A0" w:rsidRPr="0029454B">
        <w:rPr>
          <w:rFonts w:ascii="Times New Roman" w:hAnsi="Times New Roman" w:cs="Times New Roman"/>
          <w:sz w:val="28"/>
          <w:szCs w:val="28"/>
        </w:rPr>
        <w:t>муниципальных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</w:t>
      </w:r>
      <w:r w:rsidR="00CB65A0" w:rsidRPr="0029454B">
        <w:rPr>
          <w:rFonts w:ascii="Times New Roman" w:hAnsi="Times New Roman" w:cs="Times New Roman"/>
          <w:sz w:val="28"/>
          <w:szCs w:val="28"/>
        </w:rPr>
        <w:t xml:space="preserve"> решения о</w:t>
      </w:r>
      <w:r w:rsidRPr="0029454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CB65A0" w:rsidRPr="0029454B">
        <w:rPr>
          <w:rFonts w:ascii="Times New Roman" w:hAnsi="Times New Roman" w:cs="Times New Roman"/>
          <w:sz w:val="28"/>
          <w:szCs w:val="28"/>
        </w:rPr>
        <w:t>е</w:t>
      </w:r>
      <w:r w:rsidRPr="0029454B">
        <w:rPr>
          <w:rFonts w:ascii="Times New Roman" w:hAnsi="Times New Roman" w:cs="Times New Roman"/>
          <w:sz w:val="28"/>
          <w:szCs w:val="28"/>
        </w:rPr>
        <w:t xml:space="preserve"> и планирование бюджетных ассигнований.</w:t>
      </w:r>
    </w:p>
    <w:p w:rsidR="007E03DB" w:rsidRPr="0029454B" w:rsidRDefault="007E03DB" w:rsidP="002945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9454B" w:rsidRPr="0029454B" w:rsidRDefault="007E03DB" w:rsidP="001E6FD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5. Управление и контроль реализации муниципальной программы</w:t>
      </w:r>
    </w:p>
    <w:p w:rsidR="007E03DB" w:rsidRPr="0029454B" w:rsidRDefault="007E03DB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5.</w:t>
      </w:r>
      <w:r w:rsidR="00CE17AC" w:rsidRPr="0029454B">
        <w:rPr>
          <w:rFonts w:ascii="Times New Roman" w:hAnsi="Times New Roman" w:cs="Times New Roman"/>
          <w:sz w:val="28"/>
          <w:szCs w:val="28"/>
        </w:rPr>
        <w:t>1</w:t>
      </w:r>
      <w:r w:rsidRPr="0029454B">
        <w:rPr>
          <w:rFonts w:ascii="Times New Roman" w:hAnsi="Times New Roman" w:cs="Times New Roman"/>
          <w:sz w:val="28"/>
          <w:szCs w:val="28"/>
        </w:rPr>
        <w:t xml:space="preserve">. Текущее управление и мониторинг реализации </w:t>
      </w:r>
      <w:r w:rsidR="00CE17AC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осуществляет ответственный исполнитель и соисполнители.</w:t>
      </w:r>
    </w:p>
    <w:p w:rsidR="007E03DB" w:rsidRPr="0029454B" w:rsidRDefault="009B546F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5.2</w:t>
      </w:r>
      <w:r w:rsidR="007E03DB" w:rsidRPr="0029454B">
        <w:rPr>
          <w:rFonts w:ascii="Times New Roman" w:hAnsi="Times New Roman" w:cs="Times New Roman"/>
          <w:sz w:val="28"/>
          <w:szCs w:val="28"/>
        </w:rPr>
        <w:t xml:space="preserve">. В целях управления и контроля </w:t>
      </w:r>
      <w:r w:rsidRPr="0029454B">
        <w:rPr>
          <w:rFonts w:ascii="Times New Roman" w:hAnsi="Times New Roman" w:cs="Times New Roman"/>
          <w:sz w:val="28"/>
          <w:szCs w:val="28"/>
        </w:rPr>
        <w:t xml:space="preserve"> </w:t>
      </w:r>
      <w:r w:rsidR="007E03DB" w:rsidRPr="0029454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29454B">
        <w:rPr>
          <w:rFonts w:ascii="Times New Roman" w:hAnsi="Times New Roman" w:cs="Times New Roman"/>
          <w:sz w:val="28"/>
          <w:szCs w:val="28"/>
        </w:rPr>
        <w:t>муниципальных</w:t>
      </w:r>
      <w:r w:rsidR="007E03DB" w:rsidRPr="0029454B">
        <w:rPr>
          <w:rFonts w:ascii="Times New Roman" w:hAnsi="Times New Roman" w:cs="Times New Roman"/>
          <w:sz w:val="28"/>
          <w:szCs w:val="28"/>
        </w:rPr>
        <w:t xml:space="preserve"> программ осуществляется:</w:t>
      </w:r>
    </w:p>
    <w:p w:rsidR="007E03DB" w:rsidRPr="0029454B" w:rsidRDefault="007E03DB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текущий мониторинг реализации </w:t>
      </w:r>
      <w:r w:rsidR="009B546F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на постоянной основе в течение всего срока реализации </w:t>
      </w:r>
      <w:r w:rsidR="009B546F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(далее </w:t>
      </w:r>
      <w:r w:rsidR="001E6FDF">
        <w:rPr>
          <w:rFonts w:ascii="Times New Roman" w:hAnsi="Times New Roman" w:cs="Times New Roman"/>
          <w:sz w:val="28"/>
          <w:szCs w:val="28"/>
        </w:rPr>
        <w:t>–</w:t>
      </w:r>
      <w:r w:rsidRPr="0029454B">
        <w:rPr>
          <w:rFonts w:ascii="Times New Roman" w:hAnsi="Times New Roman" w:cs="Times New Roman"/>
          <w:sz w:val="28"/>
          <w:szCs w:val="28"/>
        </w:rPr>
        <w:t xml:space="preserve"> </w:t>
      </w:r>
      <w:r w:rsidR="001E6FDF">
        <w:rPr>
          <w:rFonts w:ascii="Times New Roman" w:hAnsi="Times New Roman" w:cs="Times New Roman"/>
          <w:sz w:val="28"/>
          <w:szCs w:val="28"/>
        </w:rPr>
        <w:t>«</w:t>
      </w:r>
      <w:r w:rsidRPr="0029454B">
        <w:rPr>
          <w:rFonts w:ascii="Times New Roman" w:hAnsi="Times New Roman" w:cs="Times New Roman"/>
          <w:sz w:val="28"/>
          <w:szCs w:val="28"/>
        </w:rPr>
        <w:t>мониторинг</w:t>
      </w:r>
      <w:r w:rsidR="001E6FDF">
        <w:rPr>
          <w:rFonts w:ascii="Times New Roman" w:hAnsi="Times New Roman" w:cs="Times New Roman"/>
          <w:sz w:val="28"/>
          <w:szCs w:val="28"/>
        </w:rPr>
        <w:t>»</w:t>
      </w:r>
      <w:r w:rsidRPr="0029454B">
        <w:rPr>
          <w:rFonts w:ascii="Times New Roman" w:hAnsi="Times New Roman" w:cs="Times New Roman"/>
          <w:sz w:val="28"/>
          <w:szCs w:val="28"/>
        </w:rPr>
        <w:t>);</w:t>
      </w:r>
    </w:p>
    <w:p w:rsidR="007E03DB" w:rsidRPr="0029454B" w:rsidRDefault="007E03DB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подготовка годового отчета о ходе реализации и оценке эффективности </w:t>
      </w:r>
      <w:r w:rsidR="009B546F" w:rsidRPr="002945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54B">
        <w:rPr>
          <w:rFonts w:ascii="Times New Roman" w:hAnsi="Times New Roman" w:cs="Times New Roman"/>
          <w:sz w:val="28"/>
          <w:szCs w:val="28"/>
        </w:rPr>
        <w:t xml:space="preserve">программы (далее </w:t>
      </w:r>
      <w:r w:rsidR="001E6FDF">
        <w:rPr>
          <w:rFonts w:ascii="Times New Roman" w:hAnsi="Times New Roman" w:cs="Times New Roman"/>
          <w:sz w:val="28"/>
          <w:szCs w:val="28"/>
        </w:rPr>
        <w:t>–</w:t>
      </w:r>
      <w:r w:rsidRPr="0029454B">
        <w:rPr>
          <w:rFonts w:ascii="Times New Roman" w:hAnsi="Times New Roman" w:cs="Times New Roman"/>
          <w:sz w:val="28"/>
          <w:szCs w:val="28"/>
        </w:rPr>
        <w:t xml:space="preserve"> </w:t>
      </w:r>
      <w:r w:rsidR="001E6FDF">
        <w:rPr>
          <w:rFonts w:ascii="Times New Roman" w:hAnsi="Times New Roman" w:cs="Times New Roman"/>
          <w:sz w:val="28"/>
          <w:szCs w:val="28"/>
        </w:rPr>
        <w:t>«</w:t>
      </w:r>
      <w:r w:rsidRPr="0029454B">
        <w:rPr>
          <w:rFonts w:ascii="Times New Roman" w:hAnsi="Times New Roman" w:cs="Times New Roman"/>
          <w:sz w:val="28"/>
          <w:szCs w:val="28"/>
        </w:rPr>
        <w:t>годовой отчет</w:t>
      </w:r>
      <w:r w:rsidR="001E6FDF">
        <w:rPr>
          <w:rFonts w:ascii="Times New Roman" w:hAnsi="Times New Roman" w:cs="Times New Roman"/>
          <w:sz w:val="28"/>
          <w:szCs w:val="28"/>
        </w:rPr>
        <w:t>»</w:t>
      </w:r>
      <w:r w:rsidRPr="0029454B">
        <w:rPr>
          <w:rFonts w:ascii="Times New Roman" w:hAnsi="Times New Roman" w:cs="Times New Roman"/>
          <w:sz w:val="28"/>
          <w:szCs w:val="28"/>
        </w:rPr>
        <w:t>) и его размещение на официальн</w:t>
      </w:r>
      <w:r w:rsidR="009B546F" w:rsidRPr="0029454B">
        <w:rPr>
          <w:rFonts w:ascii="Times New Roman" w:hAnsi="Times New Roman" w:cs="Times New Roman"/>
          <w:sz w:val="28"/>
          <w:szCs w:val="28"/>
        </w:rPr>
        <w:t>ом</w:t>
      </w:r>
      <w:r w:rsidRPr="0029454B">
        <w:rPr>
          <w:rFonts w:ascii="Times New Roman" w:hAnsi="Times New Roman" w:cs="Times New Roman"/>
          <w:sz w:val="28"/>
          <w:szCs w:val="28"/>
        </w:rPr>
        <w:t xml:space="preserve"> сайт</w:t>
      </w:r>
      <w:r w:rsidR="009B546F" w:rsidRPr="0029454B">
        <w:rPr>
          <w:rFonts w:ascii="Times New Roman" w:hAnsi="Times New Roman" w:cs="Times New Roman"/>
          <w:sz w:val="28"/>
          <w:szCs w:val="28"/>
        </w:rPr>
        <w:t>е</w:t>
      </w:r>
      <w:r w:rsidRPr="0029454B">
        <w:rPr>
          <w:rFonts w:ascii="Times New Roman" w:hAnsi="Times New Roman" w:cs="Times New Roman"/>
          <w:sz w:val="28"/>
          <w:szCs w:val="28"/>
        </w:rPr>
        <w:t xml:space="preserve"> </w:t>
      </w:r>
      <w:r w:rsidR="001E6FDF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29454B">
        <w:rPr>
          <w:rFonts w:ascii="Times New Roman" w:hAnsi="Times New Roman" w:cs="Times New Roman"/>
          <w:sz w:val="28"/>
          <w:szCs w:val="28"/>
        </w:rPr>
        <w:t>;</w:t>
      </w:r>
    </w:p>
    <w:p w:rsidR="007E03DB" w:rsidRPr="0029454B" w:rsidRDefault="007E03DB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5.</w:t>
      </w:r>
      <w:r w:rsidR="000228D6" w:rsidRPr="0029454B">
        <w:rPr>
          <w:rFonts w:ascii="Times New Roman" w:hAnsi="Times New Roman" w:cs="Times New Roman"/>
          <w:sz w:val="28"/>
          <w:szCs w:val="28"/>
        </w:rPr>
        <w:t>3</w:t>
      </w:r>
      <w:r w:rsidRPr="0029454B">
        <w:rPr>
          <w:rFonts w:ascii="Times New Roman" w:hAnsi="Times New Roman" w:cs="Times New Roman"/>
          <w:sz w:val="28"/>
          <w:szCs w:val="28"/>
        </w:rPr>
        <w:t xml:space="preserve">. Мониторинг ориентирован на раннее предупреждение возникновения проблем и отклонений от запланированных параметров в ходе реализации </w:t>
      </w:r>
      <w:r w:rsidR="001B6792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программы, а также на выполнение мероприятий </w:t>
      </w:r>
      <w:r w:rsidR="001B6792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в течение года.</w:t>
      </w:r>
    </w:p>
    <w:p w:rsidR="007E03DB" w:rsidRPr="0029454B" w:rsidRDefault="007E03DB" w:rsidP="00964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5.</w:t>
      </w:r>
      <w:r w:rsidR="000228D6" w:rsidRPr="0029454B">
        <w:rPr>
          <w:rFonts w:ascii="Times New Roman" w:hAnsi="Times New Roman" w:cs="Times New Roman"/>
          <w:sz w:val="28"/>
          <w:szCs w:val="28"/>
        </w:rPr>
        <w:t>4</w:t>
      </w:r>
      <w:r w:rsidRPr="0029454B">
        <w:rPr>
          <w:rFonts w:ascii="Times New Roman" w:hAnsi="Times New Roman" w:cs="Times New Roman"/>
          <w:sz w:val="28"/>
          <w:szCs w:val="28"/>
        </w:rPr>
        <w:t xml:space="preserve">. Мониторинг реализации </w:t>
      </w:r>
      <w:r w:rsidR="001D719E" w:rsidRPr="0029454B">
        <w:rPr>
          <w:rFonts w:ascii="Times New Roman" w:hAnsi="Times New Roman" w:cs="Times New Roman"/>
          <w:sz w:val="28"/>
          <w:szCs w:val="28"/>
        </w:rPr>
        <w:t>муниципальных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 осуществляется ежеквартально. Объектом мониторинга является выполнение мероприятий </w:t>
      </w:r>
      <w:r w:rsidRPr="0029454B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в установленные сроки, сведения о финансировании </w:t>
      </w:r>
      <w:r w:rsidR="001D719E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на отчетную дату, степень достижения</w:t>
      </w:r>
      <w:r w:rsidR="001D719E" w:rsidRPr="0029454B">
        <w:rPr>
          <w:rFonts w:ascii="Times New Roman" w:hAnsi="Times New Roman" w:cs="Times New Roman"/>
          <w:sz w:val="28"/>
          <w:szCs w:val="28"/>
        </w:rPr>
        <w:t xml:space="preserve"> плановых значений индикаторов муниципальной </w:t>
      </w:r>
      <w:r w:rsidRPr="0029454B">
        <w:rPr>
          <w:rFonts w:ascii="Times New Roman" w:hAnsi="Times New Roman" w:cs="Times New Roman"/>
          <w:sz w:val="28"/>
          <w:szCs w:val="28"/>
        </w:rPr>
        <w:t>программы.</w:t>
      </w:r>
    </w:p>
    <w:p w:rsidR="007E03DB" w:rsidRPr="0029454B" w:rsidRDefault="007E03DB" w:rsidP="00294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5.</w:t>
      </w:r>
      <w:r w:rsidR="003B74DA" w:rsidRPr="0029454B">
        <w:rPr>
          <w:rFonts w:ascii="Times New Roman" w:hAnsi="Times New Roman" w:cs="Times New Roman"/>
          <w:sz w:val="28"/>
          <w:szCs w:val="28"/>
        </w:rPr>
        <w:t>5</w:t>
      </w:r>
      <w:r w:rsidRPr="0029454B">
        <w:rPr>
          <w:rFonts w:ascii="Times New Roman" w:hAnsi="Times New Roman" w:cs="Times New Roman"/>
          <w:sz w:val="28"/>
          <w:szCs w:val="28"/>
        </w:rPr>
        <w:t xml:space="preserve">. Участники и соисполнители </w:t>
      </w:r>
      <w:r w:rsidR="00B06349" w:rsidRPr="0029454B">
        <w:rPr>
          <w:rFonts w:ascii="Times New Roman" w:hAnsi="Times New Roman" w:cs="Times New Roman"/>
          <w:sz w:val="28"/>
          <w:szCs w:val="28"/>
        </w:rPr>
        <w:t>муниципальной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в пределах своей компетенции ежеквартально, до 10-го числа месяца, следующего за отчетным кварталом, предоставляют необходимую информацию </w:t>
      </w:r>
      <w:r w:rsidR="00B06349" w:rsidRPr="0029454B">
        <w:rPr>
          <w:rFonts w:ascii="Times New Roman" w:hAnsi="Times New Roman" w:cs="Times New Roman"/>
          <w:sz w:val="28"/>
          <w:szCs w:val="28"/>
        </w:rPr>
        <w:t>в Комитет по экономическому развитию Администрации Каменского района</w:t>
      </w:r>
      <w:r w:rsidRPr="0029454B">
        <w:rPr>
          <w:rFonts w:ascii="Times New Roman" w:hAnsi="Times New Roman" w:cs="Times New Roman"/>
          <w:sz w:val="28"/>
          <w:szCs w:val="28"/>
        </w:rPr>
        <w:t>.</w:t>
      </w:r>
    </w:p>
    <w:p w:rsidR="007E03DB" w:rsidRPr="0029454B" w:rsidRDefault="007E03DB" w:rsidP="00294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5.</w:t>
      </w:r>
      <w:r w:rsidR="000266C4" w:rsidRPr="0029454B">
        <w:rPr>
          <w:rFonts w:ascii="Times New Roman" w:hAnsi="Times New Roman" w:cs="Times New Roman"/>
          <w:sz w:val="28"/>
          <w:szCs w:val="28"/>
        </w:rPr>
        <w:t>6</w:t>
      </w:r>
      <w:r w:rsidRPr="002945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9454B">
        <w:rPr>
          <w:rFonts w:ascii="Times New Roman" w:hAnsi="Times New Roman" w:cs="Times New Roman"/>
          <w:sz w:val="28"/>
          <w:szCs w:val="28"/>
        </w:rPr>
        <w:t xml:space="preserve">Годовой отчет подготавливается ответственным исполнителем совместно с соисполнителями до </w:t>
      </w:r>
      <w:r w:rsidR="000266C4" w:rsidRPr="0029454B">
        <w:rPr>
          <w:rFonts w:ascii="Times New Roman" w:hAnsi="Times New Roman" w:cs="Times New Roman"/>
          <w:sz w:val="28"/>
          <w:szCs w:val="28"/>
        </w:rPr>
        <w:t>25</w:t>
      </w:r>
      <w:r w:rsidRPr="0029454B">
        <w:rPr>
          <w:rFonts w:ascii="Times New Roman" w:hAnsi="Times New Roman" w:cs="Times New Roman"/>
          <w:sz w:val="28"/>
          <w:szCs w:val="28"/>
        </w:rPr>
        <w:t xml:space="preserve"> </w:t>
      </w:r>
      <w:r w:rsidR="000266C4" w:rsidRPr="0029454B">
        <w:rPr>
          <w:rFonts w:ascii="Times New Roman" w:hAnsi="Times New Roman" w:cs="Times New Roman"/>
          <w:sz w:val="28"/>
          <w:szCs w:val="28"/>
        </w:rPr>
        <w:t>января</w:t>
      </w:r>
      <w:r w:rsidRPr="0029454B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отчетным, и направляется </w:t>
      </w:r>
      <w:r w:rsidR="000266C4" w:rsidRPr="0029454B">
        <w:rPr>
          <w:rFonts w:ascii="Times New Roman" w:hAnsi="Times New Roman" w:cs="Times New Roman"/>
          <w:sz w:val="28"/>
          <w:szCs w:val="28"/>
        </w:rPr>
        <w:t>в Комитет Администрации Каменского района Алтайского края по экономическому развитию</w:t>
      </w:r>
      <w:r w:rsidRPr="002945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E03DB" w:rsidRPr="0029454B" w:rsidRDefault="007E03DB" w:rsidP="00294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5.</w:t>
      </w:r>
      <w:r w:rsidR="000266C4" w:rsidRPr="0029454B">
        <w:rPr>
          <w:rFonts w:ascii="Times New Roman" w:hAnsi="Times New Roman" w:cs="Times New Roman"/>
          <w:sz w:val="28"/>
          <w:szCs w:val="28"/>
        </w:rPr>
        <w:t>7</w:t>
      </w:r>
      <w:r w:rsidRPr="0029454B">
        <w:rPr>
          <w:rFonts w:ascii="Times New Roman" w:hAnsi="Times New Roman" w:cs="Times New Roman"/>
          <w:sz w:val="28"/>
          <w:szCs w:val="28"/>
        </w:rPr>
        <w:t>. Годовой отчет подлежит размещению на официальном сайте ответственного исполнителя.</w:t>
      </w:r>
    </w:p>
    <w:p w:rsidR="007E03DB" w:rsidRPr="0029454B" w:rsidRDefault="007E03DB" w:rsidP="00294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5.</w:t>
      </w:r>
      <w:r w:rsidR="000266C4" w:rsidRPr="0029454B">
        <w:rPr>
          <w:rFonts w:ascii="Times New Roman" w:hAnsi="Times New Roman" w:cs="Times New Roman"/>
          <w:sz w:val="28"/>
          <w:szCs w:val="28"/>
        </w:rPr>
        <w:t>8</w:t>
      </w:r>
      <w:r w:rsidRPr="0029454B">
        <w:rPr>
          <w:rFonts w:ascii="Times New Roman" w:hAnsi="Times New Roman" w:cs="Times New Roman"/>
          <w:sz w:val="28"/>
          <w:szCs w:val="28"/>
        </w:rPr>
        <w:t xml:space="preserve">. По результатам оценки эффективности </w:t>
      </w:r>
      <w:r w:rsidR="0038252C" w:rsidRPr="002945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принимается решение об объемах бюджетных ассигнований на ее реализацию на очередной финансовый год и на плановый период или о досрочном прекращении реализации отдельных мероприятий или </w:t>
      </w:r>
      <w:r w:rsidR="0038252C" w:rsidRPr="0029454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программы в целом, начиная с очередного финансового года.</w:t>
      </w:r>
    </w:p>
    <w:p w:rsidR="007E03DB" w:rsidRPr="0029454B" w:rsidRDefault="007E03DB" w:rsidP="00294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5.</w:t>
      </w:r>
      <w:r w:rsidR="000266C4" w:rsidRPr="0029454B">
        <w:rPr>
          <w:rFonts w:ascii="Times New Roman" w:hAnsi="Times New Roman" w:cs="Times New Roman"/>
          <w:sz w:val="28"/>
          <w:szCs w:val="28"/>
        </w:rPr>
        <w:t>9</w:t>
      </w:r>
      <w:r w:rsidRPr="0029454B">
        <w:rPr>
          <w:rFonts w:ascii="Times New Roman" w:hAnsi="Times New Roman" w:cs="Times New Roman"/>
          <w:sz w:val="28"/>
          <w:szCs w:val="28"/>
        </w:rPr>
        <w:t xml:space="preserve">. Внесение иных изменений в </w:t>
      </w:r>
      <w:r w:rsidR="0029792F" w:rsidRPr="0029454B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29454B">
        <w:rPr>
          <w:rFonts w:ascii="Times New Roman" w:hAnsi="Times New Roman" w:cs="Times New Roman"/>
          <w:sz w:val="28"/>
          <w:szCs w:val="28"/>
        </w:rPr>
        <w:t xml:space="preserve"> программу осуществляется в соответствии с настоящим порядком.</w:t>
      </w:r>
    </w:p>
    <w:p w:rsidR="00825EFC" w:rsidRPr="0029454B" w:rsidRDefault="00825EFC" w:rsidP="002945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E3F58" w:rsidRDefault="00EE3F58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E3F58" w:rsidTr="00C14FB7">
        <w:tc>
          <w:tcPr>
            <w:tcW w:w="4927" w:type="dxa"/>
          </w:tcPr>
          <w:p w:rsidR="00EE3F58" w:rsidRDefault="00EE3F58" w:rsidP="00F42FFD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35DCA" w:rsidRDefault="00635DCA" w:rsidP="00EE3F5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DCA" w:rsidRDefault="00635DCA" w:rsidP="00EE3F58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F58" w:rsidRDefault="00EE3F58" w:rsidP="0089445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  <w:r w:rsidR="00894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Порядку разработки, реализации и оценки эффективности</w:t>
            </w:r>
            <w:r w:rsidR="008944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</w:tr>
    </w:tbl>
    <w:p w:rsidR="00EE3F58" w:rsidRDefault="00EE3F58" w:rsidP="00C14FB7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F42FFD" w:rsidRPr="0015145A" w:rsidRDefault="00F42FFD" w:rsidP="00F42F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5145A">
        <w:rPr>
          <w:rFonts w:ascii="Times New Roman" w:hAnsi="Times New Roman" w:cs="Times New Roman"/>
          <w:sz w:val="28"/>
          <w:szCs w:val="28"/>
        </w:rPr>
        <w:t>Таблица 1</w:t>
      </w:r>
    </w:p>
    <w:p w:rsidR="00F42FFD" w:rsidRPr="0015145A" w:rsidRDefault="00F42FFD" w:rsidP="00F42F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45A">
        <w:rPr>
          <w:rFonts w:ascii="Times New Roman" w:hAnsi="Times New Roman" w:cs="Times New Roman"/>
          <w:sz w:val="28"/>
          <w:szCs w:val="28"/>
        </w:rPr>
        <w:t>Паспорт</w:t>
      </w:r>
    </w:p>
    <w:p w:rsidR="00F42FFD" w:rsidRPr="0015145A" w:rsidRDefault="00F42FFD" w:rsidP="009E40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5145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F42FFD" w:rsidRPr="000206F1" w:rsidRDefault="009E40DD" w:rsidP="00F42F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F42FFD" w:rsidRPr="000206F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2FFD" w:rsidRPr="000206F1" w:rsidRDefault="00F42FFD" w:rsidP="00F42F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206F1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F42FFD" w:rsidRDefault="00F42FFD" w:rsidP="00F42FFD">
      <w:pPr>
        <w:pStyle w:val="ConsPlusNormal"/>
        <w:jc w:val="center"/>
        <w:outlineLvl w:val="1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5322"/>
        <w:gridCol w:w="3828"/>
      </w:tblGrid>
      <w:tr w:rsidR="00F42FFD" w:rsidRPr="000206F1" w:rsidTr="000206F1">
        <w:tc>
          <w:tcPr>
            <w:tcW w:w="456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2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828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D" w:rsidRPr="000206F1" w:rsidTr="000206F1">
        <w:tc>
          <w:tcPr>
            <w:tcW w:w="456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2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828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D" w:rsidRPr="000206F1" w:rsidTr="000206F1">
        <w:tc>
          <w:tcPr>
            <w:tcW w:w="456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2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3828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D" w:rsidRPr="000206F1" w:rsidTr="000206F1">
        <w:tc>
          <w:tcPr>
            <w:tcW w:w="456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2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828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D" w:rsidRPr="000206F1" w:rsidTr="000206F1">
        <w:tc>
          <w:tcPr>
            <w:tcW w:w="456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2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828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D" w:rsidRPr="000206F1" w:rsidTr="000206F1">
        <w:tc>
          <w:tcPr>
            <w:tcW w:w="456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2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3828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D" w:rsidRPr="000206F1" w:rsidTr="000206F1">
        <w:tc>
          <w:tcPr>
            <w:tcW w:w="456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2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828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D" w:rsidRPr="000206F1" w:rsidTr="000206F1">
        <w:tc>
          <w:tcPr>
            <w:tcW w:w="456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2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828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D" w:rsidRPr="000206F1" w:rsidTr="000206F1">
        <w:tc>
          <w:tcPr>
            <w:tcW w:w="456" w:type="dxa"/>
          </w:tcPr>
          <w:p w:rsidR="00F42FFD" w:rsidRPr="000206F1" w:rsidRDefault="000206F1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2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Индикаторы и показатели программы</w:t>
            </w:r>
          </w:p>
        </w:tc>
        <w:tc>
          <w:tcPr>
            <w:tcW w:w="3828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D" w:rsidRPr="000206F1" w:rsidTr="000206F1">
        <w:tc>
          <w:tcPr>
            <w:tcW w:w="456" w:type="dxa"/>
          </w:tcPr>
          <w:p w:rsidR="00F42FFD" w:rsidRPr="000206F1" w:rsidRDefault="000206F1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2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828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D" w:rsidRPr="000206F1" w:rsidTr="000206F1">
        <w:tc>
          <w:tcPr>
            <w:tcW w:w="456" w:type="dxa"/>
          </w:tcPr>
          <w:p w:rsidR="00F42FFD" w:rsidRPr="000206F1" w:rsidRDefault="000206F1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2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3828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2FFD" w:rsidRPr="000206F1" w:rsidTr="000206F1">
        <w:tc>
          <w:tcPr>
            <w:tcW w:w="456" w:type="dxa"/>
          </w:tcPr>
          <w:p w:rsidR="00F42FFD" w:rsidRPr="000206F1" w:rsidRDefault="000206F1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2" w:type="dxa"/>
          </w:tcPr>
          <w:p w:rsidR="00F42FFD" w:rsidRPr="000206F1" w:rsidRDefault="000206F1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06F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828" w:type="dxa"/>
          </w:tcPr>
          <w:p w:rsidR="00F42FFD" w:rsidRPr="000206F1" w:rsidRDefault="00F42FFD" w:rsidP="00F42FF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FFD" w:rsidRDefault="00F42FFD" w:rsidP="00F42FFD">
      <w:pPr>
        <w:pStyle w:val="ConsPlusNormal"/>
        <w:jc w:val="center"/>
        <w:outlineLvl w:val="1"/>
      </w:pPr>
    </w:p>
    <w:p w:rsidR="00F42FFD" w:rsidRDefault="00F42FFD" w:rsidP="00F42FFD">
      <w:pPr>
        <w:pStyle w:val="ConsPlusNormal"/>
        <w:jc w:val="right"/>
        <w:outlineLvl w:val="1"/>
      </w:pPr>
    </w:p>
    <w:p w:rsidR="003E4425" w:rsidRPr="0015145A" w:rsidRDefault="003E4425" w:rsidP="003E442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5145A">
        <w:rPr>
          <w:rFonts w:ascii="Times New Roman" w:hAnsi="Times New Roman" w:cs="Times New Roman"/>
          <w:sz w:val="28"/>
          <w:szCs w:val="28"/>
        </w:rPr>
        <w:t>Таблица 2</w:t>
      </w:r>
    </w:p>
    <w:p w:rsidR="003E4425" w:rsidRDefault="003E4425" w:rsidP="003E4425">
      <w:pPr>
        <w:pStyle w:val="ConsPlusNormal"/>
        <w:jc w:val="both"/>
      </w:pPr>
    </w:p>
    <w:p w:rsidR="000C5B9A" w:rsidRPr="0015145A" w:rsidRDefault="000C5B9A" w:rsidP="000C5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145A">
        <w:rPr>
          <w:rFonts w:ascii="Times New Roman" w:hAnsi="Times New Roman" w:cs="Times New Roman"/>
          <w:sz w:val="28"/>
          <w:szCs w:val="28"/>
        </w:rPr>
        <w:t>Сведения</w:t>
      </w:r>
    </w:p>
    <w:p w:rsidR="000C5B9A" w:rsidRPr="0015145A" w:rsidRDefault="000C5B9A" w:rsidP="000C5B9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145A">
        <w:rPr>
          <w:rFonts w:ascii="Times New Roman" w:hAnsi="Times New Roman" w:cs="Times New Roman"/>
          <w:sz w:val="28"/>
          <w:szCs w:val="28"/>
        </w:rPr>
        <w:t>об индикаторах муниципальной программы (показателях подпрограммы) и их значениях</w:t>
      </w:r>
    </w:p>
    <w:p w:rsidR="000C5B9A" w:rsidRDefault="000C5B9A" w:rsidP="000C5B9A">
      <w:pPr>
        <w:pStyle w:val="ConsPlusNormal"/>
        <w:jc w:val="both"/>
      </w:pP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35"/>
        <w:gridCol w:w="1134"/>
        <w:gridCol w:w="1587"/>
        <w:gridCol w:w="1701"/>
        <w:gridCol w:w="624"/>
        <w:gridCol w:w="624"/>
        <w:gridCol w:w="624"/>
        <w:gridCol w:w="657"/>
        <w:gridCol w:w="709"/>
      </w:tblGrid>
      <w:tr w:rsidR="000C5B9A" w:rsidRPr="00DB073C" w:rsidTr="000C5B9A">
        <w:tc>
          <w:tcPr>
            <w:tcW w:w="454" w:type="dxa"/>
            <w:vMerge w:val="restart"/>
          </w:tcPr>
          <w:p w:rsidR="000C5B9A" w:rsidRPr="00DB073C" w:rsidRDefault="000C5B9A" w:rsidP="00024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73C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DB073C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B073C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735" w:type="dxa"/>
            <w:vMerge w:val="restart"/>
          </w:tcPr>
          <w:p w:rsidR="000C5B9A" w:rsidRPr="00DB073C" w:rsidRDefault="000C5B9A" w:rsidP="00024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73C">
              <w:rPr>
                <w:rFonts w:ascii="Times New Roman" w:hAnsi="Times New Roman" w:cs="Times New Roman"/>
                <w:sz w:val="20"/>
              </w:rPr>
              <w:t>Наименование индикатора (показателя)</w:t>
            </w:r>
          </w:p>
        </w:tc>
        <w:tc>
          <w:tcPr>
            <w:tcW w:w="1134" w:type="dxa"/>
            <w:vMerge w:val="restart"/>
          </w:tcPr>
          <w:p w:rsidR="000C5B9A" w:rsidRPr="00DB073C" w:rsidRDefault="000C5B9A" w:rsidP="00024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73C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6526" w:type="dxa"/>
            <w:gridSpan w:val="7"/>
          </w:tcPr>
          <w:p w:rsidR="000C5B9A" w:rsidRPr="00DB073C" w:rsidRDefault="000C5B9A" w:rsidP="00024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73C">
              <w:rPr>
                <w:rFonts w:ascii="Times New Roman" w:hAnsi="Times New Roman" w:cs="Times New Roman"/>
                <w:sz w:val="20"/>
              </w:rPr>
              <w:t>Значение по годам</w:t>
            </w:r>
          </w:p>
        </w:tc>
      </w:tr>
      <w:tr w:rsidR="000C5B9A" w:rsidRPr="00DB073C" w:rsidTr="000C5B9A">
        <w:tc>
          <w:tcPr>
            <w:tcW w:w="454" w:type="dxa"/>
            <w:vMerge/>
          </w:tcPr>
          <w:p w:rsidR="000C5B9A" w:rsidRPr="00DB073C" w:rsidRDefault="000C5B9A" w:rsidP="00024460"/>
        </w:tc>
        <w:tc>
          <w:tcPr>
            <w:tcW w:w="1735" w:type="dxa"/>
            <w:vMerge/>
          </w:tcPr>
          <w:p w:rsidR="000C5B9A" w:rsidRPr="00DB073C" w:rsidRDefault="000C5B9A" w:rsidP="00024460"/>
        </w:tc>
        <w:tc>
          <w:tcPr>
            <w:tcW w:w="1134" w:type="dxa"/>
            <w:vMerge/>
          </w:tcPr>
          <w:p w:rsidR="000C5B9A" w:rsidRPr="00DB073C" w:rsidRDefault="000C5B9A" w:rsidP="00024460"/>
        </w:tc>
        <w:tc>
          <w:tcPr>
            <w:tcW w:w="1587" w:type="dxa"/>
            <w:vMerge w:val="restart"/>
          </w:tcPr>
          <w:p w:rsidR="000C5B9A" w:rsidRPr="00DB073C" w:rsidRDefault="000C5B9A" w:rsidP="000C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73C">
              <w:rPr>
                <w:rFonts w:ascii="Times New Roman" w:hAnsi="Times New Roman" w:cs="Times New Roman"/>
                <w:sz w:val="20"/>
              </w:rPr>
              <w:t>Год, предшествующий году разработки программы (факт)</w:t>
            </w:r>
          </w:p>
        </w:tc>
        <w:tc>
          <w:tcPr>
            <w:tcW w:w="1701" w:type="dxa"/>
            <w:vMerge w:val="restart"/>
          </w:tcPr>
          <w:p w:rsidR="000C5B9A" w:rsidRPr="00DB073C" w:rsidRDefault="000C5B9A" w:rsidP="000C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73C">
              <w:rPr>
                <w:rFonts w:ascii="Times New Roman" w:hAnsi="Times New Roman" w:cs="Times New Roman"/>
                <w:sz w:val="20"/>
              </w:rPr>
              <w:t>Год разработки программы (оценка)</w:t>
            </w:r>
          </w:p>
        </w:tc>
        <w:tc>
          <w:tcPr>
            <w:tcW w:w="3238" w:type="dxa"/>
            <w:gridSpan w:val="5"/>
          </w:tcPr>
          <w:p w:rsidR="000C5B9A" w:rsidRPr="00DB073C" w:rsidRDefault="000C5B9A" w:rsidP="00C22C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73C">
              <w:rPr>
                <w:rFonts w:ascii="Times New Roman" w:hAnsi="Times New Roman" w:cs="Times New Roman"/>
                <w:sz w:val="20"/>
              </w:rPr>
              <w:t xml:space="preserve">Годы реализации </w:t>
            </w:r>
            <w:r w:rsidR="00C22C1C">
              <w:rPr>
                <w:rFonts w:ascii="Times New Roman" w:hAnsi="Times New Roman" w:cs="Times New Roman"/>
                <w:sz w:val="20"/>
              </w:rPr>
              <w:t>муниципальной</w:t>
            </w:r>
            <w:r w:rsidRPr="00DB073C">
              <w:rPr>
                <w:rFonts w:ascii="Times New Roman" w:hAnsi="Times New Roman" w:cs="Times New Roman"/>
                <w:sz w:val="20"/>
              </w:rPr>
              <w:t xml:space="preserve"> программы</w:t>
            </w:r>
          </w:p>
        </w:tc>
      </w:tr>
      <w:tr w:rsidR="000C5B9A" w:rsidRPr="00DB073C" w:rsidTr="000C5B9A">
        <w:tc>
          <w:tcPr>
            <w:tcW w:w="454" w:type="dxa"/>
            <w:vMerge/>
          </w:tcPr>
          <w:p w:rsidR="000C5B9A" w:rsidRPr="00DB073C" w:rsidRDefault="000C5B9A" w:rsidP="00024460"/>
        </w:tc>
        <w:tc>
          <w:tcPr>
            <w:tcW w:w="1735" w:type="dxa"/>
            <w:vMerge/>
          </w:tcPr>
          <w:p w:rsidR="000C5B9A" w:rsidRPr="00DB073C" w:rsidRDefault="000C5B9A" w:rsidP="00024460"/>
        </w:tc>
        <w:tc>
          <w:tcPr>
            <w:tcW w:w="1134" w:type="dxa"/>
            <w:vMerge/>
          </w:tcPr>
          <w:p w:rsidR="000C5B9A" w:rsidRPr="00DB073C" w:rsidRDefault="000C5B9A" w:rsidP="00024460"/>
        </w:tc>
        <w:tc>
          <w:tcPr>
            <w:tcW w:w="1587" w:type="dxa"/>
            <w:vMerge/>
          </w:tcPr>
          <w:p w:rsidR="000C5B9A" w:rsidRPr="00DB073C" w:rsidRDefault="000C5B9A" w:rsidP="00024460"/>
        </w:tc>
        <w:tc>
          <w:tcPr>
            <w:tcW w:w="1701" w:type="dxa"/>
            <w:vMerge/>
          </w:tcPr>
          <w:p w:rsidR="000C5B9A" w:rsidRPr="00DB073C" w:rsidRDefault="000C5B9A" w:rsidP="00024460"/>
        </w:tc>
        <w:tc>
          <w:tcPr>
            <w:tcW w:w="624" w:type="dxa"/>
          </w:tcPr>
          <w:p w:rsidR="000C5B9A" w:rsidRPr="00DB073C" w:rsidRDefault="000C5B9A" w:rsidP="00024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73C">
              <w:rPr>
                <w:rFonts w:ascii="Times New Roman" w:hAnsi="Times New Roman" w:cs="Times New Roman"/>
                <w:sz w:val="20"/>
              </w:rPr>
              <w:t>1-й год</w:t>
            </w:r>
          </w:p>
        </w:tc>
        <w:tc>
          <w:tcPr>
            <w:tcW w:w="624" w:type="dxa"/>
          </w:tcPr>
          <w:p w:rsidR="000C5B9A" w:rsidRPr="00DB073C" w:rsidRDefault="000C5B9A" w:rsidP="00024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73C">
              <w:rPr>
                <w:rFonts w:ascii="Times New Roman" w:hAnsi="Times New Roman" w:cs="Times New Roman"/>
                <w:sz w:val="20"/>
              </w:rPr>
              <w:t>2-й год</w:t>
            </w:r>
          </w:p>
        </w:tc>
        <w:tc>
          <w:tcPr>
            <w:tcW w:w="624" w:type="dxa"/>
          </w:tcPr>
          <w:p w:rsidR="000C5B9A" w:rsidRPr="00DB073C" w:rsidRDefault="000C5B9A" w:rsidP="00024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73C">
              <w:rPr>
                <w:rFonts w:ascii="Times New Roman" w:hAnsi="Times New Roman" w:cs="Times New Roman"/>
                <w:sz w:val="20"/>
              </w:rPr>
              <w:t>3-й год</w:t>
            </w:r>
          </w:p>
        </w:tc>
        <w:tc>
          <w:tcPr>
            <w:tcW w:w="657" w:type="dxa"/>
          </w:tcPr>
          <w:p w:rsidR="000C5B9A" w:rsidRPr="00DB073C" w:rsidRDefault="000C5B9A" w:rsidP="00024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73C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709" w:type="dxa"/>
          </w:tcPr>
          <w:p w:rsidR="000C5B9A" w:rsidRPr="00DB073C" w:rsidRDefault="000C5B9A" w:rsidP="00024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73C">
              <w:rPr>
                <w:rFonts w:ascii="Times New Roman" w:hAnsi="Times New Roman" w:cs="Times New Roman"/>
                <w:sz w:val="20"/>
              </w:rPr>
              <w:t>n-й год</w:t>
            </w:r>
          </w:p>
        </w:tc>
      </w:tr>
      <w:tr w:rsidR="000C5B9A" w:rsidRPr="000C5B9A" w:rsidTr="000C5B9A">
        <w:tc>
          <w:tcPr>
            <w:tcW w:w="9849" w:type="dxa"/>
            <w:gridSpan w:val="10"/>
          </w:tcPr>
          <w:p w:rsidR="000C5B9A" w:rsidRPr="00DB073C" w:rsidRDefault="000C5B9A" w:rsidP="000C5B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73C">
              <w:rPr>
                <w:rFonts w:ascii="Times New Roman" w:hAnsi="Times New Roman" w:cs="Times New Roman"/>
                <w:sz w:val="20"/>
              </w:rPr>
              <w:t>Наименование муниципальной программы</w:t>
            </w:r>
          </w:p>
        </w:tc>
      </w:tr>
      <w:tr w:rsidR="000C5B9A" w:rsidRPr="00DB073C" w:rsidTr="00DB073C">
        <w:trPr>
          <w:trHeight w:val="170"/>
        </w:trPr>
        <w:tc>
          <w:tcPr>
            <w:tcW w:w="45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073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35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5B9A" w:rsidRPr="00DB073C" w:rsidTr="000C5B9A">
        <w:tc>
          <w:tcPr>
            <w:tcW w:w="45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073C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35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5B9A" w:rsidRPr="00DB073C" w:rsidTr="000C5B9A">
        <w:tc>
          <w:tcPr>
            <w:tcW w:w="454" w:type="dxa"/>
          </w:tcPr>
          <w:p w:rsidR="000C5B9A" w:rsidRPr="00DB073C" w:rsidRDefault="000C5B9A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073C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735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5B9A" w:rsidRPr="00DB073C" w:rsidTr="000C5B9A">
        <w:tc>
          <w:tcPr>
            <w:tcW w:w="9849" w:type="dxa"/>
            <w:gridSpan w:val="10"/>
          </w:tcPr>
          <w:p w:rsidR="000C5B9A" w:rsidRPr="00DB073C" w:rsidRDefault="000C5B9A" w:rsidP="00024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73C">
              <w:rPr>
                <w:rFonts w:ascii="Times New Roman" w:hAnsi="Times New Roman" w:cs="Times New Roman"/>
                <w:sz w:val="20"/>
              </w:rPr>
              <w:t>Подпрограмма 1 (наименование)</w:t>
            </w:r>
          </w:p>
        </w:tc>
      </w:tr>
      <w:tr w:rsidR="000C5B9A" w:rsidRPr="00DB073C" w:rsidTr="000C5B9A">
        <w:tc>
          <w:tcPr>
            <w:tcW w:w="45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073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35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5B9A" w:rsidRPr="00DB073C" w:rsidTr="000C5B9A">
        <w:tc>
          <w:tcPr>
            <w:tcW w:w="454" w:type="dxa"/>
          </w:tcPr>
          <w:p w:rsidR="000C5B9A" w:rsidRPr="00DB073C" w:rsidRDefault="000C5B9A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B073C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735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7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2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7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C5B9A" w:rsidRPr="00DB073C" w:rsidTr="000C5B9A">
        <w:tc>
          <w:tcPr>
            <w:tcW w:w="9849" w:type="dxa"/>
            <w:gridSpan w:val="10"/>
          </w:tcPr>
          <w:p w:rsidR="000C5B9A" w:rsidRPr="00DB073C" w:rsidRDefault="000C5B9A" w:rsidP="00024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73C">
              <w:rPr>
                <w:rFonts w:ascii="Times New Roman" w:hAnsi="Times New Roman" w:cs="Times New Roman"/>
                <w:sz w:val="20"/>
              </w:rPr>
              <w:lastRenderedPageBreak/>
              <w:t>Подпрограмма 2 (наименование)</w:t>
            </w:r>
          </w:p>
        </w:tc>
      </w:tr>
      <w:tr w:rsidR="000C5B9A" w:rsidRPr="000C5B9A" w:rsidTr="000C5B9A">
        <w:tc>
          <w:tcPr>
            <w:tcW w:w="454" w:type="dxa"/>
          </w:tcPr>
          <w:p w:rsidR="000C5B9A" w:rsidRPr="00DB073C" w:rsidRDefault="000C5B9A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B073C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35" w:type="dxa"/>
          </w:tcPr>
          <w:p w:rsidR="000C5B9A" w:rsidRPr="000C5B9A" w:rsidRDefault="000C5B9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0C5B9A" w:rsidRPr="000C5B9A" w:rsidRDefault="000C5B9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</w:tcPr>
          <w:p w:rsidR="000C5B9A" w:rsidRPr="000C5B9A" w:rsidRDefault="000C5B9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0C5B9A" w:rsidRPr="000C5B9A" w:rsidRDefault="000C5B9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C5B9A" w:rsidRPr="000C5B9A" w:rsidRDefault="000C5B9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C5B9A" w:rsidRPr="000C5B9A" w:rsidRDefault="000C5B9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0C5B9A" w:rsidRPr="000C5B9A" w:rsidRDefault="000C5B9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57" w:type="dxa"/>
          </w:tcPr>
          <w:p w:rsidR="000C5B9A" w:rsidRPr="000C5B9A" w:rsidRDefault="000C5B9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0C5B9A" w:rsidRPr="000C5B9A" w:rsidRDefault="000C5B9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5145A" w:rsidRDefault="0015145A" w:rsidP="00A2535E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2535E" w:rsidRPr="0015145A" w:rsidRDefault="00A2535E" w:rsidP="00A2535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5145A">
        <w:rPr>
          <w:rFonts w:ascii="Times New Roman" w:hAnsi="Times New Roman" w:cs="Times New Roman"/>
          <w:sz w:val="28"/>
          <w:szCs w:val="28"/>
        </w:rPr>
        <w:t>Таблица 3</w:t>
      </w:r>
    </w:p>
    <w:p w:rsidR="00A2535E" w:rsidRPr="00A2535E" w:rsidRDefault="00A2535E" w:rsidP="00A25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35E" w:rsidRPr="0015145A" w:rsidRDefault="00A2535E" w:rsidP="00A25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424"/>
      <w:bookmarkEnd w:id="3"/>
      <w:r w:rsidRPr="0015145A">
        <w:rPr>
          <w:rFonts w:ascii="Times New Roman" w:hAnsi="Times New Roman" w:cs="Times New Roman"/>
          <w:sz w:val="28"/>
          <w:szCs w:val="28"/>
        </w:rPr>
        <w:t>Перечень</w:t>
      </w:r>
    </w:p>
    <w:p w:rsidR="00A2535E" w:rsidRPr="0015145A" w:rsidRDefault="00A2535E" w:rsidP="00A253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145A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:rsidR="00370A32" w:rsidRPr="00A2535E" w:rsidRDefault="00370A32" w:rsidP="007D2996">
      <w:pPr>
        <w:pStyle w:val="10"/>
        <w:ind w:firstLine="709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74"/>
        <w:gridCol w:w="850"/>
        <w:gridCol w:w="1253"/>
        <w:gridCol w:w="660"/>
        <w:gridCol w:w="660"/>
        <w:gridCol w:w="660"/>
        <w:gridCol w:w="340"/>
        <w:gridCol w:w="181"/>
        <w:gridCol w:w="479"/>
        <w:gridCol w:w="88"/>
        <w:gridCol w:w="592"/>
        <w:gridCol w:w="26"/>
        <w:gridCol w:w="1984"/>
      </w:tblGrid>
      <w:tr w:rsidR="00A2535E" w:rsidRPr="00D8220D" w:rsidTr="001A7E4F">
        <w:tc>
          <w:tcPr>
            <w:tcW w:w="454" w:type="dxa"/>
            <w:vMerge w:val="restart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gramStart"/>
            <w:r w:rsidRPr="00D8220D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D8220D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1474" w:type="dxa"/>
            <w:vMerge w:val="restart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1253" w:type="dxa"/>
            <w:vMerge w:val="restart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Участник программы</w:t>
            </w:r>
          </w:p>
        </w:tc>
        <w:tc>
          <w:tcPr>
            <w:tcW w:w="3686" w:type="dxa"/>
            <w:gridSpan w:val="9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Сумма расходов, тыс. рублей</w:t>
            </w:r>
          </w:p>
        </w:tc>
        <w:tc>
          <w:tcPr>
            <w:tcW w:w="1984" w:type="dxa"/>
            <w:vMerge w:val="restart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</w:tr>
      <w:tr w:rsidR="00A2535E" w:rsidRPr="00D8220D" w:rsidTr="001A7E4F">
        <w:tc>
          <w:tcPr>
            <w:tcW w:w="454" w:type="dxa"/>
            <w:vMerge/>
          </w:tcPr>
          <w:p w:rsidR="00A2535E" w:rsidRPr="00D8220D" w:rsidRDefault="00A2535E" w:rsidP="00024460">
            <w:pPr>
              <w:rPr>
                <w:sz w:val="22"/>
                <w:szCs w:val="22"/>
              </w:rPr>
            </w:pPr>
          </w:p>
        </w:tc>
        <w:tc>
          <w:tcPr>
            <w:tcW w:w="1474" w:type="dxa"/>
            <w:vMerge/>
          </w:tcPr>
          <w:p w:rsidR="00A2535E" w:rsidRPr="00D8220D" w:rsidRDefault="00A2535E" w:rsidP="00024460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2535E" w:rsidRPr="00D8220D" w:rsidRDefault="00A2535E" w:rsidP="00024460">
            <w:pPr>
              <w:rPr>
                <w:sz w:val="22"/>
                <w:szCs w:val="22"/>
              </w:rPr>
            </w:pPr>
          </w:p>
        </w:tc>
        <w:tc>
          <w:tcPr>
            <w:tcW w:w="1253" w:type="dxa"/>
            <w:vMerge/>
          </w:tcPr>
          <w:p w:rsidR="00A2535E" w:rsidRPr="00D8220D" w:rsidRDefault="00A2535E" w:rsidP="00024460">
            <w:pPr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1-й год</w:t>
            </w:r>
          </w:p>
        </w:tc>
        <w:tc>
          <w:tcPr>
            <w:tcW w:w="660" w:type="dxa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2-й год</w:t>
            </w:r>
          </w:p>
        </w:tc>
        <w:tc>
          <w:tcPr>
            <w:tcW w:w="660" w:type="dxa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3-й год</w:t>
            </w:r>
          </w:p>
        </w:tc>
        <w:tc>
          <w:tcPr>
            <w:tcW w:w="521" w:type="dxa"/>
            <w:gridSpan w:val="2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...</w:t>
            </w:r>
          </w:p>
        </w:tc>
        <w:tc>
          <w:tcPr>
            <w:tcW w:w="567" w:type="dxa"/>
            <w:gridSpan w:val="2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n-й год</w:t>
            </w:r>
          </w:p>
        </w:tc>
        <w:tc>
          <w:tcPr>
            <w:tcW w:w="618" w:type="dxa"/>
            <w:gridSpan w:val="2"/>
          </w:tcPr>
          <w:p w:rsidR="00A2535E" w:rsidRPr="00D8220D" w:rsidRDefault="001A7E4F" w:rsidP="001A7E4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D8220D">
              <w:rPr>
                <w:rFonts w:ascii="Times New Roman" w:hAnsi="Times New Roman" w:cs="Times New Roman"/>
                <w:szCs w:val="22"/>
              </w:rPr>
              <w:t>в</w:t>
            </w:r>
            <w:r w:rsidR="00A2535E" w:rsidRPr="00D8220D">
              <w:rPr>
                <w:rFonts w:ascii="Times New Roman" w:hAnsi="Times New Roman" w:cs="Times New Roman"/>
                <w:szCs w:val="22"/>
              </w:rPr>
              <w:t>се</w:t>
            </w:r>
            <w:r w:rsidRPr="00D8220D">
              <w:rPr>
                <w:rFonts w:ascii="Times New Roman" w:hAnsi="Times New Roman" w:cs="Times New Roman"/>
                <w:szCs w:val="22"/>
              </w:rPr>
              <w:t>-</w:t>
            </w:r>
            <w:proofErr w:type="spellStart"/>
            <w:r w:rsidR="00A2535E" w:rsidRPr="00D8220D">
              <w:rPr>
                <w:rFonts w:ascii="Times New Roman" w:hAnsi="Times New Roman" w:cs="Times New Roman"/>
                <w:szCs w:val="22"/>
              </w:rPr>
              <w:t>го</w:t>
            </w:r>
            <w:proofErr w:type="spellEnd"/>
            <w:proofErr w:type="gramEnd"/>
          </w:p>
        </w:tc>
        <w:tc>
          <w:tcPr>
            <w:tcW w:w="1984" w:type="dxa"/>
            <w:vMerge/>
          </w:tcPr>
          <w:p w:rsidR="00A2535E" w:rsidRPr="00D8220D" w:rsidRDefault="00A2535E" w:rsidP="00024460">
            <w:pPr>
              <w:rPr>
                <w:sz w:val="22"/>
                <w:szCs w:val="22"/>
              </w:rPr>
            </w:pPr>
          </w:p>
        </w:tc>
      </w:tr>
      <w:tr w:rsidR="00A2535E" w:rsidRPr="00D8220D" w:rsidTr="001A7E4F">
        <w:tc>
          <w:tcPr>
            <w:tcW w:w="454" w:type="dxa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74" w:type="dxa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53" w:type="dxa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60" w:type="dxa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60" w:type="dxa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60" w:type="dxa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21" w:type="dxa"/>
            <w:gridSpan w:val="2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67" w:type="dxa"/>
            <w:gridSpan w:val="2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18" w:type="dxa"/>
            <w:gridSpan w:val="2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984" w:type="dxa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2535E" w:rsidRPr="00D8220D" w:rsidTr="001A7E4F">
        <w:tc>
          <w:tcPr>
            <w:tcW w:w="9701" w:type="dxa"/>
            <w:gridSpan w:val="14"/>
          </w:tcPr>
          <w:p w:rsidR="00A2535E" w:rsidRPr="00D8220D" w:rsidRDefault="00A2535E" w:rsidP="000244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8220D">
              <w:rPr>
                <w:rFonts w:ascii="Times New Roman" w:hAnsi="Times New Roman" w:cs="Times New Roman"/>
                <w:sz w:val="20"/>
              </w:rPr>
              <w:t>Подпрограмма 1 (наименование)</w:t>
            </w:r>
          </w:p>
        </w:tc>
      </w:tr>
      <w:tr w:rsidR="00A2535E" w:rsidRPr="00D8220D" w:rsidTr="001A7E4F">
        <w:tc>
          <w:tcPr>
            <w:tcW w:w="454" w:type="dxa"/>
            <w:vMerge w:val="restart"/>
          </w:tcPr>
          <w:p w:rsidR="00A2535E" w:rsidRPr="00D8220D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8220D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74" w:type="dxa"/>
            <w:vMerge w:val="restart"/>
          </w:tcPr>
          <w:p w:rsidR="00A2535E" w:rsidRPr="00D8220D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8220D">
              <w:rPr>
                <w:rFonts w:ascii="Times New Roman" w:hAnsi="Times New Roman" w:cs="Times New Roman"/>
                <w:sz w:val="20"/>
              </w:rPr>
              <w:t>Цель 1</w:t>
            </w:r>
          </w:p>
        </w:tc>
        <w:tc>
          <w:tcPr>
            <w:tcW w:w="850" w:type="dxa"/>
            <w:vMerge w:val="restart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53" w:type="dxa"/>
            <w:vMerge w:val="restart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dxa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dxa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0" w:type="dxa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" w:type="dxa"/>
            <w:gridSpan w:val="2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9" w:type="dxa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6" w:type="dxa"/>
            <w:gridSpan w:val="3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</w:tcPr>
          <w:p w:rsidR="00A2535E" w:rsidRPr="00D8220D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8220D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</w:tr>
      <w:tr w:rsidR="00A2535E" w:rsidRPr="00786F3C" w:rsidTr="001A7E4F">
        <w:tc>
          <w:tcPr>
            <w:tcW w:w="454" w:type="dxa"/>
            <w:vMerge/>
          </w:tcPr>
          <w:p w:rsidR="00A2535E" w:rsidRPr="00786F3C" w:rsidRDefault="00A2535E" w:rsidP="00024460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2535E" w:rsidRPr="00786F3C" w:rsidRDefault="00A2535E" w:rsidP="000244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2535E" w:rsidRPr="00786F3C" w:rsidRDefault="00A2535E" w:rsidP="00024460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A2535E" w:rsidRPr="00786F3C" w:rsidRDefault="00A2535E" w:rsidP="0002446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535E" w:rsidRPr="001A7E4F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7E4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</w:tr>
      <w:tr w:rsidR="00A2535E" w:rsidRPr="00786F3C" w:rsidTr="001A7E4F">
        <w:tc>
          <w:tcPr>
            <w:tcW w:w="454" w:type="dxa"/>
            <w:vMerge/>
          </w:tcPr>
          <w:p w:rsidR="00A2535E" w:rsidRPr="00786F3C" w:rsidRDefault="00A2535E" w:rsidP="00024460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2535E" w:rsidRPr="00786F3C" w:rsidRDefault="00A2535E" w:rsidP="000244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2535E" w:rsidRPr="00786F3C" w:rsidRDefault="00A2535E" w:rsidP="00024460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A2535E" w:rsidRPr="00786F3C" w:rsidRDefault="00A2535E" w:rsidP="0002446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535E" w:rsidRPr="001A7E4F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7E4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</w:tr>
      <w:tr w:rsidR="00A2535E" w:rsidRPr="00786F3C" w:rsidTr="001A7E4F">
        <w:tc>
          <w:tcPr>
            <w:tcW w:w="454" w:type="dxa"/>
            <w:vMerge/>
          </w:tcPr>
          <w:p w:rsidR="00A2535E" w:rsidRPr="00786F3C" w:rsidRDefault="00A2535E" w:rsidP="00024460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2535E" w:rsidRPr="00786F3C" w:rsidRDefault="00A2535E" w:rsidP="000244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2535E" w:rsidRPr="00786F3C" w:rsidRDefault="00A2535E" w:rsidP="00024460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A2535E" w:rsidRPr="00786F3C" w:rsidRDefault="00A2535E" w:rsidP="0002446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535E" w:rsidRPr="001A7E4F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7E4F">
              <w:rPr>
                <w:rFonts w:ascii="Times New Roman" w:hAnsi="Times New Roman" w:cs="Times New Roman"/>
                <w:sz w:val="20"/>
              </w:rPr>
              <w:t>краевой бюджет</w:t>
            </w:r>
          </w:p>
        </w:tc>
      </w:tr>
      <w:tr w:rsidR="001A7E4F" w:rsidRPr="00786F3C" w:rsidTr="001A7E4F">
        <w:trPr>
          <w:trHeight w:val="438"/>
        </w:trPr>
        <w:tc>
          <w:tcPr>
            <w:tcW w:w="454" w:type="dxa"/>
            <w:vMerge/>
          </w:tcPr>
          <w:p w:rsidR="001A7E4F" w:rsidRPr="00786F3C" w:rsidRDefault="001A7E4F" w:rsidP="00024460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1A7E4F" w:rsidRPr="00786F3C" w:rsidRDefault="001A7E4F" w:rsidP="000244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A7E4F" w:rsidRPr="00786F3C" w:rsidRDefault="001A7E4F" w:rsidP="00024460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1A7E4F" w:rsidRPr="00786F3C" w:rsidRDefault="001A7E4F" w:rsidP="0002446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 w:val="restart"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vMerge w:val="restart"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Merge w:val="restart"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 w:val="restart"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E4F" w:rsidRDefault="001A7E4F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7E4F">
              <w:rPr>
                <w:rFonts w:ascii="Times New Roman" w:hAnsi="Times New Roman" w:cs="Times New Roman"/>
                <w:sz w:val="20"/>
              </w:rPr>
              <w:t>местные бюджеты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  <w:p w:rsidR="001A7E4F" w:rsidRPr="001A7E4F" w:rsidRDefault="001A7E4F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7E4F" w:rsidRPr="00786F3C" w:rsidTr="001A7E4F">
        <w:trPr>
          <w:trHeight w:val="438"/>
        </w:trPr>
        <w:tc>
          <w:tcPr>
            <w:tcW w:w="454" w:type="dxa"/>
            <w:vMerge/>
          </w:tcPr>
          <w:p w:rsidR="001A7E4F" w:rsidRPr="00786F3C" w:rsidRDefault="001A7E4F" w:rsidP="00024460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1A7E4F" w:rsidRPr="00786F3C" w:rsidRDefault="001A7E4F" w:rsidP="000244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A7E4F" w:rsidRPr="00786F3C" w:rsidRDefault="001A7E4F" w:rsidP="00024460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1A7E4F" w:rsidRPr="00786F3C" w:rsidRDefault="001A7E4F" w:rsidP="0002446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E4F" w:rsidRPr="001A7E4F" w:rsidRDefault="001A7E4F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районный бюджет</w:t>
            </w:r>
          </w:p>
        </w:tc>
      </w:tr>
      <w:tr w:rsidR="001A7E4F" w:rsidRPr="00786F3C" w:rsidTr="001A7E4F">
        <w:trPr>
          <w:trHeight w:val="451"/>
        </w:trPr>
        <w:tc>
          <w:tcPr>
            <w:tcW w:w="454" w:type="dxa"/>
            <w:vMerge/>
          </w:tcPr>
          <w:p w:rsidR="001A7E4F" w:rsidRPr="00786F3C" w:rsidRDefault="001A7E4F" w:rsidP="00024460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1A7E4F" w:rsidRPr="00786F3C" w:rsidRDefault="001A7E4F" w:rsidP="000244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A7E4F" w:rsidRPr="00786F3C" w:rsidRDefault="001A7E4F" w:rsidP="00024460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1A7E4F" w:rsidRPr="00786F3C" w:rsidRDefault="001A7E4F" w:rsidP="0002446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7E4F" w:rsidRPr="001A7E4F" w:rsidRDefault="001A7E4F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городского поселения</w:t>
            </w:r>
          </w:p>
        </w:tc>
      </w:tr>
      <w:tr w:rsidR="00A2535E" w:rsidRPr="00786F3C" w:rsidTr="001A7E4F">
        <w:tc>
          <w:tcPr>
            <w:tcW w:w="454" w:type="dxa"/>
            <w:vMerge/>
          </w:tcPr>
          <w:p w:rsidR="00A2535E" w:rsidRPr="00786F3C" w:rsidRDefault="00A2535E" w:rsidP="00024460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A2535E" w:rsidRPr="00786F3C" w:rsidRDefault="00A2535E" w:rsidP="0002446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2535E" w:rsidRPr="00786F3C" w:rsidRDefault="00A2535E" w:rsidP="00024460">
            <w:pPr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A2535E" w:rsidRPr="00786F3C" w:rsidRDefault="00A2535E" w:rsidP="00024460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535E" w:rsidRPr="001A7E4F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7E4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</w:tr>
      <w:tr w:rsidR="00A2535E" w:rsidRPr="00D8220D" w:rsidTr="001A7E4F">
        <w:tc>
          <w:tcPr>
            <w:tcW w:w="454" w:type="dxa"/>
            <w:vMerge w:val="restart"/>
          </w:tcPr>
          <w:p w:rsidR="00A2535E" w:rsidRPr="00D8220D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474" w:type="dxa"/>
            <w:vMerge w:val="restart"/>
          </w:tcPr>
          <w:p w:rsidR="00A2535E" w:rsidRPr="00D8220D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Задача 1.1</w:t>
            </w:r>
          </w:p>
        </w:tc>
        <w:tc>
          <w:tcPr>
            <w:tcW w:w="850" w:type="dxa"/>
            <w:vMerge w:val="restart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3" w:type="dxa"/>
            <w:vMerge w:val="restart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dxa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dxa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dxa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" w:type="dxa"/>
            <w:gridSpan w:val="2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dxa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gridSpan w:val="3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A2535E" w:rsidRPr="00D8220D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A2535E" w:rsidRPr="00786F3C" w:rsidTr="001A7E4F">
        <w:tc>
          <w:tcPr>
            <w:tcW w:w="454" w:type="dxa"/>
            <w:vMerge/>
          </w:tcPr>
          <w:p w:rsidR="00A2535E" w:rsidRPr="00786F3C" w:rsidRDefault="00A2535E" w:rsidP="00024460"/>
        </w:tc>
        <w:tc>
          <w:tcPr>
            <w:tcW w:w="1474" w:type="dxa"/>
            <w:vMerge/>
          </w:tcPr>
          <w:p w:rsidR="00A2535E" w:rsidRPr="00786F3C" w:rsidRDefault="00A2535E" w:rsidP="00024460"/>
        </w:tc>
        <w:tc>
          <w:tcPr>
            <w:tcW w:w="850" w:type="dxa"/>
            <w:vMerge/>
          </w:tcPr>
          <w:p w:rsidR="00A2535E" w:rsidRPr="00786F3C" w:rsidRDefault="00A2535E" w:rsidP="00024460"/>
        </w:tc>
        <w:tc>
          <w:tcPr>
            <w:tcW w:w="1253" w:type="dxa"/>
            <w:vMerge/>
          </w:tcPr>
          <w:p w:rsidR="00A2535E" w:rsidRPr="00786F3C" w:rsidRDefault="00A2535E" w:rsidP="00024460"/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535E" w:rsidRPr="001A7E4F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7E4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</w:tr>
      <w:tr w:rsidR="00A2535E" w:rsidRPr="00786F3C" w:rsidTr="001A7E4F">
        <w:tc>
          <w:tcPr>
            <w:tcW w:w="454" w:type="dxa"/>
            <w:vMerge/>
          </w:tcPr>
          <w:p w:rsidR="00A2535E" w:rsidRPr="00786F3C" w:rsidRDefault="00A2535E" w:rsidP="00024460"/>
        </w:tc>
        <w:tc>
          <w:tcPr>
            <w:tcW w:w="1474" w:type="dxa"/>
            <w:vMerge/>
          </w:tcPr>
          <w:p w:rsidR="00A2535E" w:rsidRPr="00786F3C" w:rsidRDefault="00A2535E" w:rsidP="00024460"/>
        </w:tc>
        <w:tc>
          <w:tcPr>
            <w:tcW w:w="850" w:type="dxa"/>
            <w:vMerge/>
          </w:tcPr>
          <w:p w:rsidR="00A2535E" w:rsidRPr="00786F3C" w:rsidRDefault="00A2535E" w:rsidP="00024460"/>
        </w:tc>
        <w:tc>
          <w:tcPr>
            <w:tcW w:w="1253" w:type="dxa"/>
            <w:vMerge/>
          </w:tcPr>
          <w:p w:rsidR="00A2535E" w:rsidRPr="00786F3C" w:rsidRDefault="00A2535E" w:rsidP="00024460"/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535E" w:rsidRPr="001A7E4F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7E4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</w:tr>
      <w:tr w:rsidR="00A2535E" w:rsidRPr="00786F3C" w:rsidTr="001A7E4F">
        <w:tc>
          <w:tcPr>
            <w:tcW w:w="454" w:type="dxa"/>
            <w:vMerge/>
          </w:tcPr>
          <w:p w:rsidR="00A2535E" w:rsidRPr="00786F3C" w:rsidRDefault="00A2535E" w:rsidP="00024460"/>
        </w:tc>
        <w:tc>
          <w:tcPr>
            <w:tcW w:w="1474" w:type="dxa"/>
            <w:vMerge/>
          </w:tcPr>
          <w:p w:rsidR="00A2535E" w:rsidRPr="00786F3C" w:rsidRDefault="00A2535E" w:rsidP="00024460"/>
        </w:tc>
        <w:tc>
          <w:tcPr>
            <w:tcW w:w="850" w:type="dxa"/>
            <w:vMerge/>
          </w:tcPr>
          <w:p w:rsidR="00A2535E" w:rsidRPr="00786F3C" w:rsidRDefault="00A2535E" w:rsidP="00024460"/>
        </w:tc>
        <w:tc>
          <w:tcPr>
            <w:tcW w:w="1253" w:type="dxa"/>
            <w:vMerge/>
          </w:tcPr>
          <w:p w:rsidR="00A2535E" w:rsidRPr="00786F3C" w:rsidRDefault="00A2535E" w:rsidP="00024460"/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535E" w:rsidRPr="001A7E4F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7E4F">
              <w:rPr>
                <w:rFonts w:ascii="Times New Roman" w:hAnsi="Times New Roman" w:cs="Times New Roman"/>
                <w:sz w:val="20"/>
              </w:rPr>
              <w:t>краевой бюджет</w:t>
            </w:r>
          </w:p>
        </w:tc>
      </w:tr>
      <w:tr w:rsidR="001A7E4F" w:rsidRPr="00786F3C" w:rsidTr="001A7E4F">
        <w:trPr>
          <w:trHeight w:val="388"/>
        </w:trPr>
        <w:tc>
          <w:tcPr>
            <w:tcW w:w="454" w:type="dxa"/>
            <w:vMerge/>
          </w:tcPr>
          <w:p w:rsidR="001A7E4F" w:rsidRPr="00786F3C" w:rsidRDefault="001A7E4F" w:rsidP="00024460"/>
        </w:tc>
        <w:tc>
          <w:tcPr>
            <w:tcW w:w="1474" w:type="dxa"/>
            <w:vMerge/>
          </w:tcPr>
          <w:p w:rsidR="001A7E4F" w:rsidRPr="00786F3C" w:rsidRDefault="001A7E4F" w:rsidP="00024460"/>
        </w:tc>
        <w:tc>
          <w:tcPr>
            <w:tcW w:w="850" w:type="dxa"/>
            <w:vMerge/>
          </w:tcPr>
          <w:p w:rsidR="001A7E4F" w:rsidRPr="00786F3C" w:rsidRDefault="001A7E4F" w:rsidP="00024460"/>
        </w:tc>
        <w:tc>
          <w:tcPr>
            <w:tcW w:w="1253" w:type="dxa"/>
            <w:vMerge/>
          </w:tcPr>
          <w:p w:rsidR="001A7E4F" w:rsidRPr="00786F3C" w:rsidRDefault="001A7E4F" w:rsidP="00024460"/>
        </w:tc>
        <w:tc>
          <w:tcPr>
            <w:tcW w:w="660" w:type="dxa"/>
            <w:vMerge w:val="restart"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 w:val="restart"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 w:val="restart"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vMerge w:val="restart"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Merge w:val="restart"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vMerge w:val="restart"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7E4F" w:rsidRPr="001A7E4F" w:rsidRDefault="001A7E4F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7E4F">
              <w:rPr>
                <w:rFonts w:ascii="Times New Roman" w:hAnsi="Times New Roman" w:cs="Times New Roman"/>
                <w:sz w:val="20"/>
              </w:rPr>
              <w:t>местные бюджеты:</w:t>
            </w:r>
          </w:p>
        </w:tc>
      </w:tr>
      <w:tr w:rsidR="001A7E4F" w:rsidRPr="00786F3C" w:rsidTr="001A7E4F">
        <w:trPr>
          <w:trHeight w:val="326"/>
        </w:trPr>
        <w:tc>
          <w:tcPr>
            <w:tcW w:w="454" w:type="dxa"/>
            <w:vMerge/>
          </w:tcPr>
          <w:p w:rsidR="001A7E4F" w:rsidRPr="00786F3C" w:rsidRDefault="001A7E4F" w:rsidP="00024460"/>
        </w:tc>
        <w:tc>
          <w:tcPr>
            <w:tcW w:w="1474" w:type="dxa"/>
            <w:vMerge/>
          </w:tcPr>
          <w:p w:rsidR="001A7E4F" w:rsidRPr="00786F3C" w:rsidRDefault="001A7E4F" w:rsidP="00024460"/>
        </w:tc>
        <w:tc>
          <w:tcPr>
            <w:tcW w:w="850" w:type="dxa"/>
            <w:vMerge/>
          </w:tcPr>
          <w:p w:rsidR="001A7E4F" w:rsidRPr="00786F3C" w:rsidRDefault="001A7E4F" w:rsidP="00024460"/>
        </w:tc>
        <w:tc>
          <w:tcPr>
            <w:tcW w:w="1253" w:type="dxa"/>
            <w:vMerge/>
          </w:tcPr>
          <w:p w:rsidR="001A7E4F" w:rsidRPr="00786F3C" w:rsidRDefault="001A7E4F" w:rsidP="00024460"/>
        </w:tc>
        <w:tc>
          <w:tcPr>
            <w:tcW w:w="660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7E4F" w:rsidRPr="001A7E4F" w:rsidRDefault="001A7E4F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7E4F">
              <w:rPr>
                <w:rFonts w:ascii="Times New Roman" w:hAnsi="Times New Roman" w:cs="Times New Roman"/>
                <w:sz w:val="20"/>
              </w:rPr>
              <w:t>районный бюджет</w:t>
            </w:r>
          </w:p>
        </w:tc>
      </w:tr>
      <w:tr w:rsidR="001A7E4F" w:rsidRPr="00786F3C" w:rsidTr="001A7E4F">
        <w:trPr>
          <w:trHeight w:val="464"/>
        </w:trPr>
        <w:tc>
          <w:tcPr>
            <w:tcW w:w="454" w:type="dxa"/>
            <w:vMerge/>
          </w:tcPr>
          <w:p w:rsidR="001A7E4F" w:rsidRPr="00786F3C" w:rsidRDefault="001A7E4F" w:rsidP="00024460"/>
        </w:tc>
        <w:tc>
          <w:tcPr>
            <w:tcW w:w="1474" w:type="dxa"/>
            <w:vMerge/>
          </w:tcPr>
          <w:p w:rsidR="001A7E4F" w:rsidRPr="00786F3C" w:rsidRDefault="001A7E4F" w:rsidP="00024460"/>
        </w:tc>
        <w:tc>
          <w:tcPr>
            <w:tcW w:w="850" w:type="dxa"/>
            <w:vMerge/>
          </w:tcPr>
          <w:p w:rsidR="001A7E4F" w:rsidRPr="00786F3C" w:rsidRDefault="001A7E4F" w:rsidP="00024460"/>
        </w:tc>
        <w:tc>
          <w:tcPr>
            <w:tcW w:w="1253" w:type="dxa"/>
            <w:vMerge/>
          </w:tcPr>
          <w:p w:rsidR="001A7E4F" w:rsidRPr="00786F3C" w:rsidRDefault="001A7E4F" w:rsidP="00024460"/>
        </w:tc>
        <w:tc>
          <w:tcPr>
            <w:tcW w:w="660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7E4F" w:rsidRPr="001A7E4F" w:rsidRDefault="001A7E4F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7E4F">
              <w:rPr>
                <w:rFonts w:ascii="Times New Roman" w:hAnsi="Times New Roman" w:cs="Times New Roman"/>
                <w:sz w:val="20"/>
              </w:rPr>
              <w:t>бюджет городского поселения</w:t>
            </w:r>
          </w:p>
        </w:tc>
      </w:tr>
      <w:tr w:rsidR="00A2535E" w:rsidRPr="00786F3C" w:rsidTr="001A7E4F">
        <w:tc>
          <w:tcPr>
            <w:tcW w:w="454" w:type="dxa"/>
            <w:vMerge/>
          </w:tcPr>
          <w:p w:rsidR="00A2535E" w:rsidRPr="00786F3C" w:rsidRDefault="00A2535E" w:rsidP="00024460"/>
        </w:tc>
        <w:tc>
          <w:tcPr>
            <w:tcW w:w="1474" w:type="dxa"/>
            <w:vMerge/>
          </w:tcPr>
          <w:p w:rsidR="00A2535E" w:rsidRPr="00786F3C" w:rsidRDefault="00A2535E" w:rsidP="00024460"/>
        </w:tc>
        <w:tc>
          <w:tcPr>
            <w:tcW w:w="850" w:type="dxa"/>
            <w:vMerge/>
          </w:tcPr>
          <w:p w:rsidR="00A2535E" w:rsidRPr="00786F3C" w:rsidRDefault="00A2535E" w:rsidP="00024460"/>
        </w:tc>
        <w:tc>
          <w:tcPr>
            <w:tcW w:w="1253" w:type="dxa"/>
            <w:vMerge/>
          </w:tcPr>
          <w:p w:rsidR="00A2535E" w:rsidRPr="00786F3C" w:rsidRDefault="00A2535E" w:rsidP="00024460"/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535E" w:rsidRPr="001A7E4F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7E4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</w:tr>
      <w:tr w:rsidR="00A2535E" w:rsidRPr="00786F3C" w:rsidTr="001A7E4F">
        <w:tc>
          <w:tcPr>
            <w:tcW w:w="454" w:type="dxa"/>
            <w:vMerge/>
          </w:tcPr>
          <w:p w:rsidR="00A2535E" w:rsidRPr="00786F3C" w:rsidRDefault="00A2535E" w:rsidP="00024460"/>
        </w:tc>
        <w:tc>
          <w:tcPr>
            <w:tcW w:w="1474" w:type="dxa"/>
            <w:vMerge/>
          </w:tcPr>
          <w:p w:rsidR="00A2535E" w:rsidRPr="00786F3C" w:rsidRDefault="00A2535E" w:rsidP="00024460"/>
        </w:tc>
        <w:tc>
          <w:tcPr>
            <w:tcW w:w="850" w:type="dxa"/>
            <w:vMerge/>
          </w:tcPr>
          <w:p w:rsidR="00A2535E" w:rsidRPr="00786F3C" w:rsidRDefault="00A2535E" w:rsidP="00024460"/>
        </w:tc>
        <w:tc>
          <w:tcPr>
            <w:tcW w:w="1253" w:type="dxa"/>
            <w:vMerge/>
          </w:tcPr>
          <w:p w:rsidR="00A2535E" w:rsidRPr="00786F3C" w:rsidRDefault="00A2535E" w:rsidP="00024460"/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535E" w:rsidRPr="001A7E4F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7E4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</w:tr>
      <w:tr w:rsidR="00A2535E" w:rsidRPr="00786F3C" w:rsidTr="001A7E4F">
        <w:tc>
          <w:tcPr>
            <w:tcW w:w="454" w:type="dxa"/>
            <w:vMerge/>
          </w:tcPr>
          <w:p w:rsidR="00A2535E" w:rsidRPr="00786F3C" w:rsidRDefault="00A2535E" w:rsidP="00024460"/>
        </w:tc>
        <w:tc>
          <w:tcPr>
            <w:tcW w:w="1474" w:type="dxa"/>
            <w:vMerge/>
          </w:tcPr>
          <w:p w:rsidR="00A2535E" w:rsidRPr="00786F3C" w:rsidRDefault="00A2535E" w:rsidP="00024460"/>
        </w:tc>
        <w:tc>
          <w:tcPr>
            <w:tcW w:w="850" w:type="dxa"/>
            <w:vMerge/>
          </w:tcPr>
          <w:p w:rsidR="00A2535E" w:rsidRPr="00786F3C" w:rsidRDefault="00A2535E" w:rsidP="00024460"/>
        </w:tc>
        <w:tc>
          <w:tcPr>
            <w:tcW w:w="1253" w:type="dxa"/>
            <w:vMerge/>
          </w:tcPr>
          <w:p w:rsidR="00A2535E" w:rsidRPr="00786F3C" w:rsidRDefault="00A2535E" w:rsidP="00024460"/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535E" w:rsidRPr="001A7E4F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7E4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</w:tr>
      <w:tr w:rsidR="00A2535E" w:rsidRPr="00786F3C" w:rsidTr="001A7E4F">
        <w:tc>
          <w:tcPr>
            <w:tcW w:w="454" w:type="dxa"/>
            <w:vMerge/>
          </w:tcPr>
          <w:p w:rsidR="00A2535E" w:rsidRPr="00786F3C" w:rsidRDefault="00A2535E" w:rsidP="00024460"/>
        </w:tc>
        <w:tc>
          <w:tcPr>
            <w:tcW w:w="1474" w:type="dxa"/>
            <w:vMerge/>
          </w:tcPr>
          <w:p w:rsidR="00A2535E" w:rsidRPr="00786F3C" w:rsidRDefault="00A2535E" w:rsidP="00024460"/>
        </w:tc>
        <w:tc>
          <w:tcPr>
            <w:tcW w:w="850" w:type="dxa"/>
            <w:vMerge/>
          </w:tcPr>
          <w:p w:rsidR="00A2535E" w:rsidRPr="00786F3C" w:rsidRDefault="00A2535E" w:rsidP="00024460"/>
        </w:tc>
        <w:tc>
          <w:tcPr>
            <w:tcW w:w="1253" w:type="dxa"/>
            <w:vMerge/>
          </w:tcPr>
          <w:p w:rsidR="00A2535E" w:rsidRPr="00786F3C" w:rsidRDefault="00A2535E" w:rsidP="00024460"/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535E" w:rsidRPr="001A7E4F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7E4F">
              <w:rPr>
                <w:rFonts w:ascii="Times New Roman" w:hAnsi="Times New Roman" w:cs="Times New Roman"/>
                <w:sz w:val="20"/>
              </w:rPr>
              <w:t>краевой бюджет</w:t>
            </w:r>
          </w:p>
        </w:tc>
      </w:tr>
      <w:tr w:rsidR="001A7E4F" w:rsidRPr="00786F3C" w:rsidTr="001A7E4F">
        <w:trPr>
          <w:trHeight w:val="338"/>
        </w:trPr>
        <w:tc>
          <w:tcPr>
            <w:tcW w:w="454" w:type="dxa"/>
            <w:vMerge/>
          </w:tcPr>
          <w:p w:rsidR="001A7E4F" w:rsidRPr="00786F3C" w:rsidRDefault="001A7E4F" w:rsidP="00024460"/>
        </w:tc>
        <w:tc>
          <w:tcPr>
            <w:tcW w:w="1474" w:type="dxa"/>
            <w:vMerge/>
          </w:tcPr>
          <w:p w:rsidR="001A7E4F" w:rsidRPr="00786F3C" w:rsidRDefault="001A7E4F" w:rsidP="00024460"/>
        </w:tc>
        <w:tc>
          <w:tcPr>
            <w:tcW w:w="850" w:type="dxa"/>
            <w:vMerge/>
          </w:tcPr>
          <w:p w:rsidR="001A7E4F" w:rsidRPr="00786F3C" w:rsidRDefault="001A7E4F" w:rsidP="00024460"/>
        </w:tc>
        <w:tc>
          <w:tcPr>
            <w:tcW w:w="1253" w:type="dxa"/>
            <w:vMerge/>
          </w:tcPr>
          <w:p w:rsidR="001A7E4F" w:rsidRPr="00786F3C" w:rsidRDefault="001A7E4F" w:rsidP="00024460"/>
        </w:tc>
        <w:tc>
          <w:tcPr>
            <w:tcW w:w="660" w:type="dxa"/>
            <w:vMerge w:val="restart"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 w:val="restart"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 w:val="restart"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vMerge w:val="restart"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Merge w:val="restart"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vMerge w:val="restart"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7E4F" w:rsidRPr="001A7E4F" w:rsidRDefault="001A7E4F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7E4F">
              <w:rPr>
                <w:rFonts w:ascii="Times New Roman" w:hAnsi="Times New Roman" w:cs="Times New Roman"/>
                <w:sz w:val="20"/>
              </w:rPr>
              <w:t>местные бюджеты</w:t>
            </w:r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</w:p>
        </w:tc>
      </w:tr>
      <w:tr w:rsidR="001A7E4F" w:rsidRPr="00786F3C" w:rsidTr="001A7E4F">
        <w:trPr>
          <w:trHeight w:val="413"/>
        </w:trPr>
        <w:tc>
          <w:tcPr>
            <w:tcW w:w="454" w:type="dxa"/>
            <w:vMerge/>
          </w:tcPr>
          <w:p w:rsidR="001A7E4F" w:rsidRPr="00786F3C" w:rsidRDefault="001A7E4F" w:rsidP="00024460"/>
        </w:tc>
        <w:tc>
          <w:tcPr>
            <w:tcW w:w="1474" w:type="dxa"/>
            <w:vMerge/>
          </w:tcPr>
          <w:p w:rsidR="001A7E4F" w:rsidRPr="00786F3C" w:rsidRDefault="001A7E4F" w:rsidP="00024460"/>
        </w:tc>
        <w:tc>
          <w:tcPr>
            <w:tcW w:w="850" w:type="dxa"/>
            <w:vMerge/>
          </w:tcPr>
          <w:p w:rsidR="001A7E4F" w:rsidRPr="00786F3C" w:rsidRDefault="001A7E4F" w:rsidP="00024460"/>
        </w:tc>
        <w:tc>
          <w:tcPr>
            <w:tcW w:w="1253" w:type="dxa"/>
            <w:vMerge/>
          </w:tcPr>
          <w:p w:rsidR="001A7E4F" w:rsidRPr="00786F3C" w:rsidRDefault="001A7E4F" w:rsidP="00024460"/>
        </w:tc>
        <w:tc>
          <w:tcPr>
            <w:tcW w:w="660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7E4F" w:rsidRPr="001A7E4F" w:rsidRDefault="001A7E4F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районный бюджет</w:t>
            </w:r>
          </w:p>
        </w:tc>
      </w:tr>
      <w:tr w:rsidR="001A7E4F" w:rsidRPr="00786F3C" w:rsidTr="001A7E4F">
        <w:trPr>
          <w:trHeight w:val="426"/>
        </w:trPr>
        <w:tc>
          <w:tcPr>
            <w:tcW w:w="454" w:type="dxa"/>
            <w:vMerge/>
          </w:tcPr>
          <w:p w:rsidR="001A7E4F" w:rsidRPr="00786F3C" w:rsidRDefault="001A7E4F" w:rsidP="00024460"/>
        </w:tc>
        <w:tc>
          <w:tcPr>
            <w:tcW w:w="1474" w:type="dxa"/>
            <w:vMerge/>
          </w:tcPr>
          <w:p w:rsidR="001A7E4F" w:rsidRPr="00786F3C" w:rsidRDefault="001A7E4F" w:rsidP="00024460"/>
        </w:tc>
        <w:tc>
          <w:tcPr>
            <w:tcW w:w="850" w:type="dxa"/>
            <w:vMerge/>
          </w:tcPr>
          <w:p w:rsidR="001A7E4F" w:rsidRPr="00786F3C" w:rsidRDefault="001A7E4F" w:rsidP="00024460"/>
        </w:tc>
        <w:tc>
          <w:tcPr>
            <w:tcW w:w="1253" w:type="dxa"/>
            <w:vMerge/>
          </w:tcPr>
          <w:p w:rsidR="001A7E4F" w:rsidRPr="00786F3C" w:rsidRDefault="001A7E4F" w:rsidP="00024460"/>
        </w:tc>
        <w:tc>
          <w:tcPr>
            <w:tcW w:w="660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vMerge/>
          </w:tcPr>
          <w:p w:rsidR="001A7E4F" w:rsidRPr="00786F3C" w:rsidRDefault="001A7E4F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A7E4F" w:rsidRPr="001A7E4F" w:rsidRDefault="001A7E4F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городского поселения</w:t>
            </w:r>
          </w:p>
        </w:tc>
      </w:tr>
      <w:tr w:rsidR="00A2535E" w:rsidRPr="00786F3C" w:rsidTr="001A7E4F">
        <w:trPr>
          <w:trHeight w:val="669"/>
        </w:trPr>
        <w:tc>
          <w:tcPr>
            <w:tcW w:w="454" w:type="dxa"/>
            <w:vMerge/>
          </w:tcPr>
          <w:p w:rsidR="00A2535E" w:rsidRPr="00786F3C" w:rsidRDefault="00A2535E" w:rsidP="00024460"/>
        </w:tc>
        <w:tc>
          <w:tcPr>
            <w:tcW w:w="1474" w:type="dxa"/>
            <w:vMerge/>
          </w:tcPr>
          <w:p w:rsidR="00A2535E" w:rsidRPr="00786F3C" w:rsidRDefault="00A2535E" w:rsidP="00024460"/>
        </w:tc>
        <w:tc>
          <w:tcPr>
            <w:tcW w:w="850" w:type="dxa"/>
            <w:vMerge/>
          </w:tcPr>
          <w:p w:rsidR="00A2535E" w:rsidRPr="00786F3C" w:rsidRDefault="00A2535E" w:rsidP="00024460"/>
        </w:tc>
        <w:tc>
          <w:tcPr>
            <w:tcW w:w="1253" w:type="dxa"/>
            <w:vMerge/>
          </w:tcPr>
          <w:p w:rsidR="00A2535E" w:rsidRPr="00786F3C" w:rsidRDefault="00A2535E" w:rsidP="00024460"/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535E" w:rsidRPr="001A7E4F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7E4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</w:tr>
      <w:tr w:rsidR="00A2535E" w:rsidRPr="00D8220D" w:rsidTr="001A7E4F">
        <w:tc>
          <w:tcPr>
            <w:tcW w:w="454" w:type="dxa"/>
            <w:vMerge w:val="restart"/>
          </w:tcPr>
          <w:p w:rsidR="00A2535E" w:rsidRPr="00D8220D" w:rsidRDefault="00786F3C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3</w:t>
            </w:r>
            <w:r w:rsidR="00A2535E" w:rsidRPr="00D8220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74" w:type="dxa"/>
            <w:vMerge w:val="restart"/>
          </w:tcPr>
          <w:p w:rsidR="00A2535E" w:rsidRPr="00D8220D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Мероприятие 1.1.</w:t>
            </w:r>
            <w:r w:rsidR="00786F3C" w:rsidRPr="00D8220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vMerge w:val="restart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3" w:type="dxa"/>
            <w:vMerge w:val="restart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dxa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dxa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0" w:type="dxa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1" w:type="dxa"/>
            <w:gridSpan w:val="2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79" w:type="dxa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6" w:type="dxa"/>
            <w:gridSpan w:val="3"/>
          </w:tcPr>
          <w:p w:rsidR="00A2535E" w:rsidRPr="00D8220D" w:rsidRDefault="00A2535E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A2535E" w:rsidRPr="00D8220D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8220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A2535E" w:rsidRPr="00786F3C" w:rsidTr="001A7E4F">
        <w:tc>
          <w:tcPr>
            <w:tcW w:w="454" w:type="dxa"/>
            <w:vMerge/>
          </w:tcPr>
          <w:p w:rsidR="00A2535E" w:rsidRPr="00786F3C" w:rsidRDefault="00A2535E" w:rsidP="00024460"/>
        </w:tc>
        <w:tc>
          <w:tcPr>
            <w:tcW w:w="1474" w:type="dxa"/>
            <w:vMerge/>
          </w:tcPr>
          <w:p w:rsidR="00A2535E" w:rsidRPr="00786F3C" w:rsidRDefault="00A2535E" w:rsidP="00024460"/>
        </w:tc>
        <w:tc>
          <w:tcPr>
            <w:tcW w:w="850" w:type="dxa"/>
            <w:vMerge/>
          </w:tcPr>
          <w:p w:rsidR="00A2535E" w:rsidRPr="00786F3C" w:rsidRDefault="00A2535E" w:rsidP="00024460"/>
        </w:tc>
        <w:tc>
          <w:tcPr>
            <w:tcW w:w="1253" w:type="dxa"/>
            <w:vMerge/>
          </w:tcPr>
          <w:p w:rsidR="00A2535E" w:rsidRPr="00786F3C" w:rsidRDefault="00A2535E" w:rsidP="00024460"/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535E" w:rsidRPr="001A7E4F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7E4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</w:tr>
      <w:tr w:rsidR="00A2535E" w:rsidRPr="00786F3C" w:rsidTr="001A7E4F">
        <w:tc>
          <w:tcPr>
            <w:tcW w:w="454" w:type="dxa"/>
            <w:vMerge/>
          </w:tcPr>
          <w:p w:rsidR="00A2535E" w:rsidRPr="00786F3C" w:rsidRDefault="00A2535E" w:rsidP="00024460"/>
        </w:tc>
        <w:tc>
          <w:tcPr>
            <w:tcW w:w="1474" w:type="dxa"/>
            <w:vMerge/>
          </w:tcPr>
          <w:p w:rsidR="00A2535E" w:rsidRPr="00786F3C" w:rsidRDefault="00A2535E" w:rsidP="00024460"/>
        </w:tc>
        <w:tc>
          <w:tcPr>
            <w:tcW w:w="850" w:type="dxa"/>
            <w:vMerge/>
          </w:tcPr>
          <w:p w:rsidR="00A2535E" w:rsidRPr="00786F3C" w:rsidRDefault="00A2535E" w:rsidP="00024460"/>
        </w:tc>
        <w:tc>
          <w:tcPr>
            <w:tcW w:w="1253" w:type="dxa"/>
            <w:vMerge/>
          </w:tcPr>
          <w:p w:rsidR="00A2535E" w:rsidRPr="00786F3C" w:rsidRDefault="00A2535E" w:rsidP="00024460"/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535E" w:rsidRPr="001A7E4F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7E4F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</w:tr>
      <w:tr w:rsidR="00A2535E" w:rsidRPr="00786F3C" w:rsidTr="001A7E4F">
        <w:tc>
          <w:tcPr>
            <w:tcW w:w="454" w:type="dxa"/>
            <w:vMerge/>
          </w:tcPr>
          <w:p w:rsidR="00A2535E" w:rsidRPr="00786F3C" w:rsidRDefault="00A2535E" w:rsidP="00024460"/>
        </w:tc>
        <w:tc>
          <w:tcPr>
            <w:tcW w:w="1474" w:type="dxa"/>
            <w:vMerge/>
          </w:tcPr>
          <w:p w:rsidR="00A2535E" w:rsidRPr="00786F3C" w:rsidRDefault="00A2535E" w:rsidP="00024460"/>
        </w:tc>
        <w:tc>
          <w:tcPr>
            <w:tcW w:w="850" w:type="dxa"/>
            <w:vMerge/>
          </w:tcPr>
          <w:p w:rsidR="00A2535E" w:rsidRPr="00786F3C" w:rsidRDefault="00A2535E" w:rsidP="00024460"/>
        </w:tc>
        <w:tc>
          <w:tcPr>
            <w:tcW w:w="1253" w:type="dxa"/>
            <w:vMerge/>
          </w:tcPr>
          <w:p w:rsidR="00A2535E" w:rsidRPr="00786F3C" w:rsidRDefault="00A2535E" w:rsidP="00024460"/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535E" w:rsidRPr="001A7E4F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7E4F">
              <w:rPr>
                <w:rFonts w:ascii="Times New Roman" w:hAnsi="Times New Roman" w:cs="Times New Roman"/>
                <w:sz w:val="20"/>
              </w:rPr>
              <w:t>краевой бюджет</w:t>
            </w:r>
          </w:p>
        </w:tc>
      </w:tr>
      <w:tr w:rsidR="00D8220D" w:rsidRPr="00786F3C" w:rsidTr="00D8220D">
        <w:trPr>
          <w:trHeight w:val="301"/>
        </w:trPr>
        <w:tc>
          <w:tcPr>
            <w:tcW w:w="454" w:type="dxa"/>
            <w:vMerge/>
          </w:tcPr>
          <w:p w:rsidR="00D8220D" w:rsidRPr="00786F3C" w:rsidRDefault="00D8220D" w:rsidP="00024460"/>
        </w:tc>
        <w:tc>
          <w:tcPr>
            <w:tcW w:w="1474" w:type="dxa"/>
            <w:vMerge/>
          </w:tcPr>
          <w:p w:rsidR="00D8220D" w:rsidRPr="00786F3C" w:rsidRDefault="00D8220D" w:rsidP="00024460"/>
        </w:tc>
        <w:tc>
          <w:tcPr>
            <w:tcW w:w="850" w:type="dxa"/>
            <w:vMerge/>
          </w:tcPr>
          <w:p w:rsidR="00D8220D" w:rsidRPr="00786F3C" w:rsidRDefault="00D8220D" w:rsidP="00024460"/>
        </w:tc>
        <w:tc>
          <w:tcPr>
            <w:tcW w:w="1253" w:type="dxa"/>
            <w:vMerge/>
          </w:tcPr>
          <w:p w:rsidR="00D8220D" w:rsidRPr="00786F3C" w:rsidRDefault="00D8220D" w:rsidP="00024460"/>
        </w:tc>
        <w:tc>
          <w:tcPr>
            <w:tcW w:w="660" w:type="dxa"/>
            <w:vMerge w:val="restart"/>
          </w:tcPr>
          <w:p w:rsidR="00D8220D" w:rsidRPr="00786F3C" w:rsidRDefault="00D8220D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 w:val="restart"/>
          </w:tcPr>
          <w:p w:rsidR="00D8220D" w:rsidRPr="00786F3C" w:rsidRDefault="00D8220D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 w:val="restart"/>
          </w:tcPr>
          <w:p w:rsidR="00D8220D" w:rsidRPr="00786F3C" w:rsidRDefault="00D8220D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vMerge w:val="restart"/>
          </w:tcPr>
          <w:p w:rsidR="00D8220D" w:rsidRPr="00786F3C" w:rsidRDefault="00D8220D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Merge w:val="restart"/>
          </w:tcPr>
          <w:p w:rsidR="00D8220D" w:rsidRPr="00786F3C" w:rsidRDefault="00D8220D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vMerge w:val="restart"/>
          </w:tcPr>
          <w:p w:rsidR="00D8220D" w:rsidRPr="00786F3C" w:rsidRDefault="00D8220D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8220D" w:rsidRPr="001A7E4F" w:rsidRDefault="00D8220D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7E4F">
              <w:rPr>
                <w:rFonts w:ascii="Times New Roman" w:hAnsi="Times New Roman" w:cs="Times New Roman"/>
                <w:sz w:val="20"/>
              </w:rPr>
              <w:t>местные бюджеты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D8220D" w:rsidRPr="00786F3C" w:rsidTr="00D8220D">
        <w:trPr>
          <w:trHeight w:val="313"/>
        </w:trPr>
        <w:tc>
          <w:tcPr>
            <w:tcW w:w="454" w:type="dxa"/>
            <w:vMerge/>
          </w:tcPr>
          <w:p w:rsidR="00D8220D" w:rsidRPr="00786F3C" w:rsidRDefault="00D8220D" w:rsidP="00024460"/>
        </w:tc>
        <w:tc>
          <w:tcPr>
            <w:tcW w:w="1474" w:type="dxa"/>
            <w:vMerge/>
          </w:tcPr>
          <w:p w:rsidR="00D8220D" w:rsidRPr="00786F3C" w:rsidRDefault="00D8220D" w:rsidP="00024460"/>
        </w:tc>
        <w:tc>
          <w:tcPr>
            <w:tcW w:w="850" w:type="dxa"/>
            <w:vMerge/>
          </w:tcPr>
          <w:p w:rsidR="00D8220D" w:rsidRPr="00786F3C" w:rsidRDefault="00D8220D" w:rsidP="00024460"/>
        </w:tc>
        <w:tc>
          <w:tcPr>
            <w:tcW w:w="1253" w:type="dxa"/>
            <w:vMerge/>
          </w:tcPr>
          <w:p w:rsidR="00D8220D" w:rsidRPr="00786F3C" w:rsidRDefault="00D8220D" w:rsidP="00024460"/>
        </w:tc>
        <w:tc>
          <w:tcPr>
            <w:tcW w:w="660" w:type="dxa"/>
            <w:vMerge/>
          </w:tcPr>
          <w:p w:rsidR="00D8220D" w:rsidRPr="00786F3C" w:rsidRDefault="00D8220D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D8220D" w:rsidRPr="00786F3C" w:rsidRDefault="00D8220D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D8220D" w:rsidRPr="00786F3C" w:rsidRDefault="00D8220D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vMerge/>
          </w:tcPr>
          <w:p w:rsidR="00D8220D" w:rsidRPr="00786F3C" w:rsidRDefault="00D8220D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Merge/>
          </w:tcPr>
          <w:p w:rsidR="00D8220D" w:rsidRPr="00786F3C" w:rsidRDefault="00D8220D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vMerge/>
          </w:tcPr>
          <w:p w:rsidR="00D8220D" w:rsidRPr="00786F3C" w:rsidRDefault="00D8220D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8220D" w:rsidRDefault="00D8220D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районный бюджет</w:t>
            </w:r>
          </w:p>
          <w:p w:rsidR="00D8220D" w:rsidRPr="001A7E4F" w:rsidRDefault="00D8220D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D8220D" w:rsidRPr="00786F3C" w:rsidTr="00D8220D">
        <w:trPr>
          <w:trHeight w:val="492"/>
        </w:trPr>
        <w:tc>
          <w:tcPr>
            <w:tcW w:w="454" w:type="dxa"/>
            <w:vMerge/>
          </w:tcPr>
          <w:p w:rsidR="00D8220D" w:rsidRPr="00786F3C" w:rsidRDefault="00D8220D" w:rsidP="00024460"/>
        </w:tc>
        <w:tc>
          <w:tcPr>
            <w:tcW w:w="1474" w:type="dxa"/>
            <w:vMerge/>
          </w:tcPr>
          <w:p w:rsidR="00D8220D" w:rsidRPr="00786F3C" w:rsidRDefault="00D8220D" w:rsidP="00024460"/>
        </w:tc>
        <w:tc>
          <w:tcPr>
            <w:tcW w:w="850" w:type="dxa"/>
            <w:vMerge/>
          </w:tcPr>
          <w:p w:rsidR="00D8220D" w:rsidRPr="00786F3C" w:rsidRDefault="00D8220D" w:rsidP="00024460"/>
        </w:tc>
        <w:tc>
          <w:tcPr>
            <w:tcW w:w="1253" w:type="dxa"/>
            <w:vMerge/>
          </w:tcPr>
          <w:p w:rsidR="00D8220D" w:rsidRPr="00786F3C" w:rsidRDefault="00D8220D" w:rsidP="00024460"/>
        </w:tc>
        <w:tc>
          <w:tcPr>
            <w:tcW w:w="660" w:type="dxa"/>
            <w:vMerge/>
          </w:tcPr>
          <w:p w:rsidR="00D8220D" w:rsidRPr="00786F3C" w:rsidRDefault="00D8220D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D8220D" w:rsidRPr="00786F3C" w:rsidRDefault="00D8220D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vMerge/>
          </w:tcPr>
          <w:p w:rsidR="00D8220D" w:rsidRPr="00786F3C" w:rsidRDefault="00D8220D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  <w:vMerge/>
          </w:tcPr>
          <w:p w:rsidR="00D8220D" w:rsidRPr="00786F3C" w:rsidRDefault="00D8220D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vMerge/>
          </w:tcPr>
          <w:p w:rsidR="00D8220D" w:rsidRPr="00786F3C" w:rsidRDefault="00D8220D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  <w:vMerge/>
          </w:tcPr>
          <w:p w:rsidR="00D8220D" w:rsidRPr="00786F3C" w:rsidRDefault="00D8220D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8220D" w:rsidRDefault="00D8220D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бюджет городского поселения</w:t>
            </w:r>
          </w:p>
        </w:tc>
      </w:tr>
      <w:tr w:rsidR="00A2535E" w:rsidRPr="00786F3C" w:rsidTr="001A7E4F">
        <w:tc>
          <w:tcPr>
            <w:tcW w:w="454" w:type="dxa"/>
            <w:vMerge/>
          </w:tcPr>
          <w:p w:rsidR="00A2535E" w:rsidRPr="00786F3C" w:rsidRDefault="00A2535E" w:rsidP="00024460"/>
        </w:tc>
        <w:tc>
          <w:tcPr>
            <w:tcW w:w="1474" w:type="dxa"/>
            <w:vMerge/>
          </w:tcPr>
          <w:p w:rsidR="00A2535E" w:rsidRPr="00786F3C" w:rsidRDefault="00A2535E" w:rsidP="00024460"/>
        </w:tc>
        <w:tc>
          <w:tcPr>
            <w:tcW w:w="850" w:type="dxa"/>
            <w:vMerge/>
          </w:tcPr>
          <w:p w:rsidR="00A2535E" w:rsidRPr="00786F3C" w:rsidRDefault="00A2535E" w:rsidP="00024460"/>
        </w:tc>
        <w:tc>
          <w:tcPr>
            <w:tcW w:w="1253" w:type="dxa"/>
            <w:vMerge/>
          </w:tcPr>
          <w:p w:rsidR="00A2535E" w:rsidRPr="00786F3C" w:rsidRDefault="00A2535E" w:rsidP="00024460"/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535E" w:rsidRPr="001A7E4F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A7E4F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</w:tr>
      <w:tr w:rsidR="00A2535E" w:rsidRPr="00786F3C" w:rsidTr="001A7E4F">
        <w:tc>
          <w:tcPr>
            <w:tcW w:w="454" w:type="dxa"/>
          </w:tcPr>
          <w:p w:rsidR="00A2535E" w:rsidRPr="00786F3C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6F3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74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21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gridSpan w:val="3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2535E" w:rsidRPr="00786F3C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6F3C">
              <w:rPr>
                <w:rFonts w:ascii="Times New Roman" w:hAnsi="Times New Roman" w:cs="Times New Roman"/>
              </w:rPr>
              <w:t>...</w:t>
            </w:r>
          </w:p>
        </w:tc>
      </w:tr>
      <w:tr w:rsidR="00A2535E" w:rsidRPr="00786F3C" w:rsidTr="001A7E4F">
        <w:tc>
          <w:tcPr>
            <w:tcW w:w="9701" w:type="dxa"/>
            <w:gridSpan w:val="14"/>
          </w:tcPr>
          <w:p w:rsidR="00A2535E" w:rsidRPr="00786F3C" w:rsidRDefault="00A2535E" w:rsidP="00786F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6F3C">
              <w:rPr>
                <w:rFonts w:ascii="Times New Roman" w:hAnsi="Times New Roman" w:cs="Times New Roman"/>
              </w:rPr>
              <w:t xml:space="preserve">Подпрограмма </w:t>
            </w:r>
            <w:r w:rsidR="00786F3C" w:rsidRPr="00786F3C">
              <w:rPr>
                <w:rFonts w:ascii="Times New Roman" w:hAnsi="Times New Roman" w:cs="Times New Roman"/>
              </w:rPr>
              <w:t xml:space="preserve">№ </w:t>
            </w:r>
            <w:r w:rsidRPr="00786F3C">
              <w:rPr>
                <w:rFonts w:ascii="Times New Roman" w:hAnsi="Times New Roman" w:cs="Times New Roman"/>
              </w:rPr>
              <w:t xml:space="preserve"> (наименование)</w:t>
            </w:r>
          </w:p>
        </w:tc>
      </w:tr>
      <w:tr w:rsidR="00A2535E" w:rsidRPr="00786F3C" w:rsidTr="001A7E4F">
        <w:tc>
          <w:tcPr>
            <w:tcW w:w="454" w:type="dxa"/>
          </w:tcPr>
          <w:p w:rsidR="00A2535E" w:rsidRPr="00786F3C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6F3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74" w:type="dxa"/>
          </w:tcPr>
          <w:p w:rsidR="00A2535E" w:rsidRPr="00786F3C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6F3C">
              <w:rPr>
                <w:rFonts w:ascii="Times New Roman" w:hAnsi="Times New Roman" w:cs="Times New Roman"/>
              </w:rPr>
              <w:t xml:space="preserve">Цель </w:t>
            </w:r>
            <w:r w:rsidR="00786F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</w:tcPr>
          <w:p w:rsidR="00A2535E" w:rsidRPr="00786F3C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6F3C">
              <w:rPr>
                <w:rFonts w:ascii="Times New Roman" w:hAnsi="Times New Roman" w:cs="Times New Roman"/>
              </w:rPr>
              <w:t>...</w:t>
            </w:r>
          </w:p>
        </w:tc>
      </w:tr>
      <w:tr w:rsidR="00A2535E" w:rsidRPr="00786F3C" w:rsidTr="001A7E4F">
        <w:tc>
          <w:tcPr>
            <w:tcW w:w="454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2535E" w:rsidRPr="00786F3C" w:rsidRDefault="00A2535E" w:rsidP="00786F3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6F3C">
              <w:rPr>
                <w:rFonts w:ascii="Times New Roman" w:hAnsi="Times New Roman" w:cs="Times New Roman"/>
              </w:rPr>
              <w:t xml:space="preserve">Задача </w:t>
            </w:r>
            <w:r w:rsidR="00786F3C">
              <w:rPr>
                <w:rFonts w:ascii="Times New Roman" w:hAnsi="Times New Roman" w:cs="Times New Roman"/>
              </w:rPr>
              <w:t>2</w:t>
            </w:r>
            <w:r w:rsidRPr="00786F3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85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</w:tcPr>
          <w:p w:rsidR="00A2535E" w:rsidRPr="00786F3C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6F3C">
              <w:rPr>
                <w:rFonts w:ascii="Times New Roman" w:hAnsi="Times New Roman" w:cs="Times New Roman"/>
              </w:rPr>
              <w:t>...</w:t>
            </w:r>
          </w:p>
        </w:tc>
      </w:tr>
      <w:tr w:rsidR="00A2535E" w:rsidRPr="00786F3C" w:rsidTr="001A7E4F">
        <w:tc>
          <w:tcPr>
            <w:tcW w:w="454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A2535E" w:rsidRPr="00786F3C" w:rsidRDefault="00786F3C" w:rsidP="00024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</w:t>
            </w:r>
            <w:r w:rsidR="00A2535E" w:rsidRPr="00786F3C">
              <w:rPr>
                <w:rFonts w:ascii="Times New Roman" w:hAnsi="Times New Roman" w:cs="Times New Roman"/>
              </w:rPr>
              <w:t>.1.1</w:t>
            </w:r>
          </w:p>
        </w:tc>
        <w:tc>
          <w:tcPr>
            <w:tcW w:w="85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</w:tcPr>
          <w:p w:rsidR="00A2535E" w:rsidRPr="00786F3C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6F3C">
              <w:rPr>
                <w:rFonts w:ascii="Times New Roman" w:hAnsi="Times New Roman" w:cs="Times New Roman"/>
              </w:rPr>
              <w:t>...</w:t>
            </w:r>
          </w:p>
        </w:tc>
      </w:tr>
      <w:tr w:rsidR="00A2535E" w:rsidRPr="00786F3C" w:rsidTr="001A7E4F">
        <w:tc>
          <w:tcPr>
            <w:tcW w:w="454" w:type="dxa"/>
          </w:tcPr>
          <w:p w:rsidR="00A2535E" w:rsidRPr="00786F3C" w:rsidRDefault="00A2535E" w:rsidP="000244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86F3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474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0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2"/>
          </w:tcPr>
          <w:p w:rsidR="00A2535E" w:rsidRPr="00786F3C" w:rsidRDefault="00A2535E" w:rsidP="000244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370A32" w:rsidRDefault="00370A32" w:rsidP="007E1C4C">
      <w:pPr>
        <w:pStyle w:val="10"/>
        <w:jc w:val="left"/>
        <w:rPr>
          <w:b w:val="0"/>
        </w:rPr>
      </w:pPr>
    </w:p>
    <w:p w:rsidR="0093198A" w:rsidRPr="0015145A" w:rsidRDefault="0093198A" w:rsidP="0093198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5145A">
        <w:rPr>
          <w:rFonts w:ascii="Times New Roman" w:hAnsi="Times New Roman" w:cs="Times New Roman"/>
          <w:sz w:val="28"/>
          <w:szCs w:val="28"/>
        </w:rPr>
        <w:t>Таблица 4</w:t>
      </w:r>
    </w:p>
    <w:p w:rsidR="0093198A" w:rsidRPr="003760D0" w:rsidRDefault="0093198A" w:rsidP="0093198A">
      <w:pPr>
        <w:pStyle w:val="ConsPlusNormal"/>
        <w:jc w:val="both"/>
        <w:rPr>
          <w:rFonts w:ascii="Times New Roman" w:hAnsi="Times New Roman" w:cs="Times New Roman"/>
        </w:rPr>
      </w:pPr>
    </w:p>
    <w:p w:rsidR="0093198A" w:rsidRPr="0015145A" w:rsidRDefault="0093198A" w:rsidP="009319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710"/>
      <w:bookmarkEnd w:id="4"/>
      <w:r w:rsidRPr="0015145A">
        <w:rPr>
          <w:rFonts w:ascii="Times New Roman" w:hAnsi="Times New Roman" w:cs="Times New Roman"/>
          <w:sz w:val="28"/>
          <w:szCs w:val="28"/>
        </w:rPr>
        <w:t>Объем</w:t>
      </w:r>
    </w:p>
    <w:p w:rsidR="0093198A" w:rsidRPr="0015145A" w:rsidRDefault="0093198A" w:rsidP="009319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145A">
        <w:rPr>
          <w:rFonts w:ascii="Times New Roman" w:hAnsi="Times New Roman" w:cs="Times New Roman"/>
          <w:sz w:val="28"/>
          <w:szCs w:val="28"/>
        </w:rPr>
        <w:t>финансовых ресурсов, необходимых для реализации муниципальной  программы</w:t>
      </w:r>
    </w:p>
    <w:p w:rsidR="003760D0" w:rsidRPr="003760D0" w:rsidRDefault="003760D0" w:rsidP="0093198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18"/>
        <w:gridCol w:w="1414"/>
        <w:gridCol w:w="1273"/>
        <w:gridCol w:w="1140"/>
      </w:tblGrid>
      <w:tr w:rsidR="0093198A" w:rsidRPr="0093198A" w:rsidTr="005F4776">
        <w:tc>
          <w:tcPr>
            <w:tcW w:w="4598" w:type="dxa"/>
            <w:vMerge w:val="restart"/>
          </w:tcPr>
          <w:p w:rsidR="0093198A" w:rsidRPr="0093198A" w:rsidRDefault="0093198A" w:rsidP="00024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198A">
              <w:rPr>
                <w:rFonts w:ascii="Times New Roman" w:hAnsi="Times New Roman" w:cs="Times New Roman"/>
              </w:rPr>
              <w:t>Источники и направления расходов</w:t>
            </w:r>
          </w:p>
        </w:tc>
        <w:tc>
          <w:tcPr>
            <w:tcW w:w="5245" w:type="dxa"/>
            <w:gridSpan w:val="4"/>
          </w:tcPr>
          <w:p w:rsidR="0093198A" w:rsidRPr="0093198A" w:rsidRDefault="0093198A" w:rsidP="00024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198A">
              <w:rPr>
                <w:rFonts w:ascii="Times New Roman" w:hAnsi="Times New Roman" w:cs="Times New Roman"/>
              </w:rPr>
              <w:t>Сумма расходов, тыс. рублей</w:t>
            </w:r>
          </w:p>
        </w:tc>
      </w:tr>
      <w:tr w:rsidR="0093198A" w:rsidRPr="0093198A" w:rsidTr="005F4776">
        <w:tc>
          <w:tcPr>
            <w:tcW w:w="4598" w:type="dxa"/>
            <w:vMerge/>
          </w:tcPr>
          <w:p w:rsidR="0093198A" w:rsidRPr="0093198A" w:rsidRDefault="0093198A" w:rsidP="00024460"/>
        </w:tc>
        <w:tc>
          <w:tcPr>
            <w:tcW w:w="1418" w:type="dxa"/>
          </w:tcPr>
          <w:p w:rsidR="0093198A" w:rsidRPr="0093198A" w:rsidRDefault="0093198A" w:rsidP="00024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198A">
              <w:rPr>
                <w:rFonts w:ascii="Times New Roman" w:hAnsi="Times New Roman" w:cs="Times New Roman"/>
              </w:rPr>
              <w:t>1-й год</w:t>
            </w:r>
          </w:p>
        </w:tc>
        <w:tc>
          <w:tcPr>
            <w:tcW w:w="1414" w:type="dxa"/>
          </w:tcPr>
          <w:p w:rsidR="0093198A" w:rsidRPr="0093198A" w:rsidRDefault="0093198A" w:rsidP="00024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198A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273" w:type="dxa"/>
          </w:tcPr>
          <w:p w:rsidR="0093198A" w:rsidRPr="0093198A" w:rsidRDefault="0093198A" w:rsidP="00024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198A">
              <w:rPr>
                <w:rFonts w:ascii="Times New Roman" w:hAnsi="Times New Roman" w:cs="Times New Roman"/>
              </w:rPr>
              <w:t>n-й год</w:t>
            </w:r>
          </w:p>
        </w:tc>
        <w:tc>
          <w:tcPr>
            <w:tcW w:w="1140" w:type="dxa"/>
          </w:tcPr>
          <w:p w:rsidR="0093198A" w:rsidRPr="0093198A" w:rsidRDefault="0093198A" w:rsidP="000244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198A">
              <w:rPr>
                <w:rFonts w:ascii="Times New Roman" w:hAnsi="Times New Roman" w:cs="Times New Roman"/>
              </w:rPr>
              <w:t>всего</w:t>
            </w:r>
          </w:p>
        </w:tc>
      </w:tr>
      <w:tr w:rsidR="0093198A" w:rsidRPr="0029454B" w:rsidTr="005F4776">
        <w:tc>
          <w:tcPr>
            <w:tcW w:w="4598" w:type="dxa"/>
          </w:tcPr>
          <w:p w:rsidR="0093198A" w:rsidRPr="0029454B" w:rsidRDefault="0093198A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454B">
              <w:rPr>
                <w:rFonts w:ascii="Times New Roman" w:hAnsi="Times New Roman" w:cs="Times New Roman"/>
                <w:szCs w:val="22"/>
              </w:rPr>
              <w:lastRenderedPageBreak/>
              <w:t>Всего финансовых затрат</w:t>
            </w:r>
          </w:p>
        </w:tc>
        <w:tc>
          <w:tcPr>
            <w:tcW w:w="1418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198A" w:rsidRPr="0029454B" w:rsidTr="005F4776">
        <w:tc>
          <w:tcPr>
            <w:tcW w:w="4598" w:type="dxa"/>
          </w:tcPr>
          <w:p w:rsidR="0093198A" w:rsidRPr="0029454B" w:rsidRDefault="0093198A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454B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1418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198A" w:rsidRPr="0029454B" w:rsidTr="005F4776">
        <w:tc>
          <w:tcPr>
            <w:tcW w:w="4598" w:type="dxa"/>
          </w:tcPr>
          <w:p w:rsidR="0093198A" w:rsidRPr="0029454B" w:rsidRDefault="0093198A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454B">
              <w:rPr>
                <w:rFonts w:ascii="Times New Roman" w:hAnsi="Times New Roman" w:cs="Times New Roman"/>
                <w:szCs w:val="22"/>
              </w:rPr>
              <w:t xml:space="preserve">из федерального бюджета (на условиях </w:t>
            </w:r>
            <w:proofErr w:type="spellStart"/>
            <w:r w:rsidRPr="0029454B">
              <w:rPr>
                <w:rFonts w:ascii="Times New Roman" w:hAnsi="Times New Roman" w:cs="Times New Roman"/>
                <w:szCs w:val="22"/>
              </w:rPr>
              <w:t>софинансирования</w:t>
            </w:r>
            <w:proofErr w:type="spellEnd"/>
            <w:r w:rsidRPr="0029454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418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198A" w:rsidRPr="0029454B" w:rsidTr="005F4776">
        <w:tc>
          <w:tcPr>
            <w:tcW w:w="4598" w:type="dxa"/>
          </w:tcPr>
          <w:p w:rsidR="0093198A" w:rsidRPr="0029454B" w:rsidRDefault="0093198A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454B">
              <w:rPr>
                <w:rFonts w:ascii="Times New Roman" w:hAnsi="Times New Roman" w:cs="Times New Roman"/>
                <w:szCs w:val="22"/>
              </w:rPr>
              <w:t>из краевого бюджета</w:t>
            </w:r>
          </w:p>
        </w:tc>
        <w:tc>
          <w:tcPr>
            <w:tcW w:w="1418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9D5" w:rsidRPr="0029454B" w:rsidTr="006749D5">
        <w:trPr>
          <w:trHeight w:val="285"/>
        </w:trPr>
        <w:tc>
          <w:tcPr>
            <w:tcW w:w="4598" w:type="dxa"/>
          </w:tcPr>
          <w:p w:rsidR="006749D5" w:rsidRPr="0029454B" w:rsidRDefault="006749D5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454B">
              <w:rPr>
                <w:rFonts w:ascii="Times New Roman" w:hAnsi="Times New Roman" w:cs="Times New Roman"/>
                <w:szCs w:val="22"/>
              </w:rPr>
              <w:t>из местных бюджетов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418" w:type="dxa"/>
            <w:vMerge w:val="restart"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  <w:vMerge w:val="restart"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  <w:vMerge w:val="restart"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 w:val="restart"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9D5" w:rsidRPr="0029454B" w:rsidTr="006749D5">
        <w:trPr>
          <w:trHeight w:val="282"/>
        </w:trPr>
        <w:tc>
          <w:tcPr>
            <w:tcW w:w="4598" w:type="dxa"/>
          </w:tcPr>
          <w:p w:rsidR="006749D5" w:rsidRPr="0029454B" w:rsidRDefault="006749D5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районный бюджет</w:t>
            </w:r>
          </w:p>
        </w:tc>
        <w:tc>
          <w:tcPr>
            <w:tcW w:w="1418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9D5" w:rsidRPr="0029454B" w:rsidTr="005F4776">
        <w:trPr>
          <w:trHeight w:val="351"/>
        </w:trPr>
        <w:tc>
          <w:tcPr>
            <w:tcW w:w="4598" w:type="dxa"/>
          </w:tcPr>
          <w:p w:rsidR="006749D5" w:rsidRPr="0029454B" w:rsidRDefault="006749D5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городского поселения</w:t>
            </w:r>
          </w:p>
        </w:tc>
        <w:tc>
          <w:tcPr>
            <w:tcW w:w="1418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198A" w:rsidRPr="0029454B" w:rsidTr="005F4776">
        <w:tc>
          <w:tcPr>
            <w:tcW w:w="4598" w:type="dxa"/>
          </w:tcPr>
          <w:p w:rsidR="0093198A" w:rsidRPr="0029454B" w:rsidRDefault="0093198A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454B">
              <w:rPr>
                <w:rFonts w:ascii="Times New Roman" w:hAnsi="Times New Roman" w:cs="Times New Roman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198A" w:rsidRPr="0029454B" w:rsidTr="005F4776">
        <w:tc>
          <w:tcPr>
            <w:tcW w:w="4598" w:type="dxa"/>
          </w:tcPr>
          <w:p w:rsidR="0093198A" w:rsidRPr="0029454B" w:rsidRDefault="0093198A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454B">
              <w:rPr>
                <w:rFonts w:ascii="Times New Roman" w:hAnsi="Times New Roman" w:cs="Times New Roman"/>
                <w:szCs w:val="22"/>
              </w:rPr>
              <w:t>Капитальные вложения</w:t>
            </w:r>
          </w:p>
        </w:tc>
        <w:tc>
          <w:tcPr>
            <w:tcW w:w="1418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198A" w:rsidRPr="0029454B" w:rsidTr="005F4776">
        <w:tc>
          <w:tcPr>
            <w:tcW w:w="4598" w:type="dxa"/>
          </w:tcPr>
          <w:p w:rsidR="0093198A" w:rsidRPr="0029454B" w:rsidRDefault="0093198A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454B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1418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198A" w:rsidRPr="0029454B" w:rsidTr="005F4776">
        <w:tc>
          <w:tcPr>
            <w:tcW w:w="4598" w:type="dxa"/>
          </w:tcPr>
          <w:p w:rsidR="0093198A" w:rsidRPr="0029454B" w:rsidRDefault="0093198A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454B">
              <w:rPr>
                <w:rFonts w:ascii="Times New Roman" w:hAnsi="Times New Roman" w:cs="Times New Roman"/>
                <w:szCs w:val="22"/>
              </w:rPr>
              <w:t xml:space="preserve">из федерального бюджета (на условиях </w:t>
            </w:r>
            <w:proofErr w:type="spellStart"/>
            <w:r w:rsidRPr="0029454B">
              <w:rPr>
                <w:rFonts w:ascii="Times New Roman" w:hAnsi="Times New Roman" w:cs="Times New Roman"/>
                <w:szCs w:val="22"/>
              </w:rPr>
              <w:t>софинансирования</w:t>
            </w:r>
            <w:proofErr w:type="spellEnd"/>
            <w:r w:rsidRPr="0029454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418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198A" w:rsidRPr="0029454B" w:rsidTr="005F4776">
        <w:tc>
          <w:tcPr>
            <w:tcW w:w="4598" w:type="dxa"/>
          </w:tcPr>
          <w:p w:rsidR="0093198A" w:rsidRPr="0029454B" w:rsidRDefault="0093198A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454B">
              <w:rPr>
                <w:rFonts w:ascii="Times New Roman" w:hAnsi="Times New Roman" w:cs="Times New Roman"/>
                <w:szCs w:val="22"/>
              </w:rPr>
              <w:t>из краевого бюджета</w:t>
            </w:r>
          </w:p>
        </w:tc>
        <w:tc>
          <w:tcPr>
            <w:tcW w:w="1418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9D5" w:rsidRPr="0029454B" w:rsidTr="006749D5">
        <w:trPr>
          <w:trHeight w:val="363"/>
        </w:trPr>
        <w:tc>
          <w:tcPr>
            <w:tcW w:w="4598" w:type="dxa"/>
          </w:tcPr>
          <w:p w:rsidR="006749D5" w:rsidRPr="0029454B" w:rsidRDefault="006749D5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454B">
              <w:rPr>
                <w:rFonts w:ascii="Times New Roman" w:hAnsi="Times New Roman" w:cs="Times New Roman"/>
                <w:szCs w:val="22"/>
              </w:rPr>
              <w:t>из местных бюджетов</w:t>
            </w:r>
            <w:r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418" w:type="dxa"/>
            <w:vMerge w:val="restart"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  <w:vMerge w:val="restart"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  <w:vMerge w:val="restart"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 w:val="restart"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9D5" w:rsidRPr="0029454B" w:rsidTr="006749D5">
        <w:trPr>
          <w:trHeight w:val="240"/>
        </w:trPr>
        <w:tc>
          <w:tcPr>
            <w:tcW w:w="4598" w:type="dxa"/>
          </w:tcPr>
          <w:p w:rsidR="006749D5" w:rsidRPr="0029454B" w:rsidRDefault="006749D5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районный бюджет</w:t>
            </w:r>
          </w:p>
        </w:tc>
        <w:tc>
          <w:tcPr>
            <w:tcW w:w="1418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9D5" w:rsidRPr="0029454B" w:rsidTr="005F4776">
        <w:trPr>
          <w:trHeight w:val="150"/>
        </w:trPr>
        <w:tc>
          <w:tcPr>
            <w:tcW w:w="4598" w:type="dxa"/>
          </w:tcPr>
          <w:p w:rsidR="006749D5" w:rsidRPr="0029454B" w:rsidRDefault="006749D5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городского поселения</w:t>
            </w:r>
          </w:p>
        </w:tc>
        <w:tc>
          <w:tcPr>
            <w:tcW w:w="1418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198A" w:rsidRPr="0029454B" w:rsidTr="005F4776">
        <w:tc>
          <w:tcPr>
            <w:tcW w:w="4598" w:type="dxa"/>
          </w:tcPr>
          <w:p w:rsidR="0093198A" w:rsidRPr="0029454B" w:rsidRDefault="0093198A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454B">
              <w:rPr>
                <w:rFonts w:ascii="Times New Roman" w:hAnsi="Times New Roman" w:cs="Times New Roman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198A" w:rsidRPr="0029454B" w:rsidTr="005F4776">
        <w:tc>
          <w:tcPr>
            <w:tcW w:w="4598" w:type="dxa"/>
          </w:tcPr>
          <w:p w:rsidR="0093198A" w:rsidRPr="0029454B" w:rsidRDefault="0093198A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454B">
              <w:rPr>
                <w:rFonts w:ascii="Times New Roman" w:hAnsi="Times New Roman" w:cs="Times New Roman"/>
                <w:szCs w:val="22"/>
              </w:rPr>
              <w:t>Прочие расходы</w:t>
            </w:r>
          </w:p>
        </w:tc>
        <w:tc>
          <w:tcPr>
            <w:tcW w:w="1418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198A" w:rsidRPr="0029454B" w:rsidTr="005F4776">
        <w:tc>
          <w:tcPr>
            <w:tcW w:w="4598" w:type="dxa"/>
          </w:tcPr>
          <w:p w:rsidR="0093198A" w:rsidRPr="0029454B" w:rsidRDefault="0093198A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454B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1418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198A" w:rsidRPr="0029454B" w:rsidTr="005F4776">
        <w:tc>
          <w:tcPr>
            <w:tcW w:w="4598" w:type="dxa"/>
          </w:tcPr>
          <w:p w:rsidR="0093198A" w:rsidRPr="0029454B" w:rsidRDefault="0093198A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454B">
              <w:rPr>
                <w:rFonts w:ascii="Times New Roman" w:hAnsi="Times New Roman" w:cs="Times New Roman"/>
                <w:szCs w:val="22"/>
              </w:rPr>
              <w:t xml:space="preserve">из федерального бюджета (на условиях </w:t>
            </w:r>
            <w:proofErr w:type="spellStart"/>
            <w:r w:rsidRPr="0029454B">
              <w:rPr>
                <w:rFonts w:ascii="Times New Roman" w:hAnsi="Times New Roman" w:cs="Times New Roman"/>
                <w:szCs w:val="22"/>
              </w:rPr>
              <w:t>софинансирования</w:t>
            </w:r>
            <w:proofErr w:type="spellEnd"/>
            <w:r w:rsidRPr="0029454B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418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198A" w:rsidRPr="0029454B" w:rsidTr="005F4776">
        <w:tc>
          <w:tcPr>
            <w:tcW w:w="4598" w:type="dxa"/>
          </w:tcPr>
          <w:p w:rsidR="0093198A" w:rsidRPr="0029454B" w:rsidRDefault="0093198A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454B">
              <w:rPr>
                <w:rFonts w:ascii="Times New Roman" w:hAnsi="Times New Roman" w:cs="Times New Roman"/>
                <w:szCs w:val="22"/>
              </w:rPr>
              <w:t>из краевого бюджета</w:t>
            </w:r>
          </w:p>
        </w:tc>
        <w:tc>
          <w:tcPr>
            <w:tcW w:w="1418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9D5" w:rsidRPr="0029454B" w:rsidTr="006749D5">
        <w:trPr>
          <w:trHeight w:val="261"/>
        </w:trPr>
        <w:tc>
          <w:tcPr>
            <w:tcW w:w="4598" w:type="dxa"/>
          </w:tcPr>
          <w:p w:rsidR="006749D5" w:rsidRPr="0029454B" w:rsidRDefault="006749D5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454B">
              <w:rPr>
                <w:rFonts w:ascii="Times New Roman" w:hAnsi="Times New Roman" w:cs="Times New Roman"/>
                <w:szCs w:val="22"/>
              </w:rPr>
              <w:t>из местных бюджетов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 xml:space="preserve"> :</w:t>
            </w:r>
            <w:proofErr w:type="gramEnd"/>
          </w:p>
        </w:tc>
        <w:tc>
          <w:tcPr>
            <w:tcW w:w="1418" w:type="dxa"/>
            <w:vMerge w:val="restart"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  <w:vMerge w:val="restart"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  <w:vMerge w:val="restart"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 w:val="restart"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9D5" w:rsidRPr="0029454B" w:rsidTr="006749D5">
        <w:trPr>
          <w:trHeight w:val="354"/>
        </w:trPr>
        <w:tc>
          <w:tcPr>
            <w:tcW w:w="4598" w:type="dxa"/>
          </w:tcPr>
          <w:p w:rsidR="006749D5" w:rsidRPr="0029454B" w:rsidRDefault="006749D5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районный бюджет</w:t>
            </w:r>
          </w:p>
        </w:tc>
        <w:tc>
          <w:tcPr>
            <w:tcW w:w="1418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749D5" w:rsidRPr="0029454B" w:rsidTr="005F4776">
        <w:trPr>
          <w:trHeight w:val="100"/>
        </w:trPr>
        <w:tc>
          <w:tcPr>
            <w:tcW w:w="4598" w:type="dxa"/>
          </w:tcPr>
          <w:p w:rsidR="006749D5" w:rsidRPr="0029454B" w:rsidRDefault="006749D5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 городского поселения</w:t>
            </w:r>
          </w:p>
        </w:tc>
        <w:tc>
          <w:tcPr>
            <w:tcW w:w="1418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  <w:vMerge/>
          </w:tcPr>
          <w:p w:rsidR="006749D5" w:rsidRPr="0029454B" w:rsidRDefault="006749D5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3198A" w:rsidRPr="0029454B" w:rsidTr="005F4776">
        <w:tc>
          <w:tcPr>
            <w:tcW w:w="4598" w:type="dxa"/>
          </w:tcPr>
          <w:p w:rsidR="0093198A" w:rsidRPr="0029454B" w:rsidRDefault="0093198A" w:rsidP="0002446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9454B">
              <w:rPr>
                <w:rFonts w:ascii="Times New Roman" w:hAnsi="Times New Roman" w:cs="Times New Roman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4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3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93198A" w:rsidRPr="0029454B" w:rsidRDefault="0093198A" w:rsidP="000244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E4614" w:rsidRPr="0029454B" w:rsidRDefault="00BE4614" w:rsidP="00F431C8">
      <w:pPr>
        <w:pStyle w:val="10"/>
        <w:jc w:val="left"/>
        <w:rPr>
          <w:b w:val="0"/>
          <w:sz w:val="22"/>
          <w:szCs w:val="22"/>
        </w:rPr>
      </w:pPr>
    </w:p>
    <w:p w:rsidR="0029454B" w:rsidRDefault="0029454B" w:rsidP="00F431C8">
      <w:pPr>
        <w:pStyle w:val="10"/>
        <w:jc w:val="left"/>
        <w:rPr>
          <w:b w:val="0"/>
        </w:rPr>
      </w:pPr>
    </w:p>
    <w:p w:rsidR="0029454B" w:rsidRDefault="0029454B" w:rsidP="00F431C8">
      <w:pPr>
        <w:pStyle w:val="10"/>
        <w:jc w:val="left"/>
        <w:rPr>
          <w:b w:val="0"/>
        </w:rPr>
      </w:pPr>
    </w:p>
    <w:p w:rsidR="006749D5" w:rsidRDefault="006749D5" w:rsidP="00F431C8">
      <w:pPr>
        <w:pStyle w:val="10"/>
        <w:jc w:val="left"/>
        <w:rPr>
          <w:b w:val="0"/>
        </w:rPr>
      </w:pPr>
    </w:p>
    <w:p w:rsidR="0029454B" w:rsidRDefault="0029454B" w:rsidP="00F431C8">
      <w:pPr>
        <w:pStyle w:val="10"/>
        <w:jc w:val="left"/>
        <w:rPr>
          <w:b w:val="0"/>
        </w:rPr>
      </w:pPr>
    </w:p>
    <w:p w:rsidR="001948D8" w:rsidRDefault="001948D8" w:rsidP="001948D8">
      <w:pPr>
        <w:pStyle w:val="ConsPlusNormal"/>
        <w:jc w:val="both"/>
      </w:pPr>
    </w:p>
    <w:p w:rsidR="007E1C4C" w:rsidRDefault="007E1C4C" w:rsidP="001948D8">
      <w:pPr>
        <w:pStyle w:val="ConsPlusNormal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A6C80" w:rsidTr="00CA6C80">
        <w:tc>
          <w:tcPr>
            <w:tcW w:w="4927" w:type="dxa"/>
          </w:tcPr>
          <w:p w:rsidR="00CA6C80" w:rsidRDefault="00CA6C80" w:rsidP="00F13D5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A6C80" w:rsidRDefault="00CA6C80" w:rsidP="00CA6C8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к Порядку разработки, реализации и оценки эффективности муниципальных программ </w:t>
            </w:r>
          </w:p>
        </w:tc>
      </w:tr>
    </w:tbl>
    <w:p w:rsidR="00CA6C80" w:rsidRDefault="00CA6C80" w:rsidP="00F13D55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48D8" w:rsidRDefault="001948D8" w:rsidP="001948D8">
      <w:pPr>
        <w:pStyle w:val="ConsPlusTitle"/>
        <w:jc w:val="both"/>
      </w:pPr>
      <w:bookmarkStart w:id="5" w:name="P886"/>
      <w:bookmarkEnd w:id="5"/>
    </w:p>
    <w:p w:rsidR="001948D8" w:rsidRPr="0029454B" w:rsidRDefault="001948D8" w:rsidP="001948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 xml:space="preserve">  Методика</w:t>
      </w:r>
    </w:p>
    <w:p w:rsidR="001948D8" w:rsidRPr="0029454B" w:rsidRDefault="001948D8" w:rsidP="001948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9454B">
        <w:rPr>
          <w:rFonts w:ascii="Times New Roman" w:hAnsi="Times New Roman" w:cs="Times New Roman"/>
          <w:sz w:val="28"/>
          <w:szCs w:val="28"/>
        </w:rPr>
        <w:t>оценки эффективности муниципальной программы</w:t>
      </w:r>
    </w:p>
    <w:p w:rsidR="001948D8" w:rsidRDefault="001948D8" w:rsidP="001948D8">
      <w:pPr>
        <w:spacing w:after="1"/>
      </w:pPr>
    </w:p>
    <w:p w:rsidR="001948D8" w:rsidRDefault="001948D8" w:rsidP="001948D8">
      <w:pPr>
        <w:pStyle w:val="ConsPlusNormal"/>
        <w:jc w:val="both"/>
      </w:pPr>
    </w:p>
    <w:p w:rsidR="004E336C" w:rsidRDefault="001948D8" w:rsidP="004E3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 xml:space="preserve">1. Комплексная оценка эффективности реализации муниципальной программы (далее </w:t>
      </w:r>
      <w:r w:rsidR="00F13D55">
        <w:rPr>
          <w:rFonts w:ascii="Times New Roman" w:hAnsi="Times New Roman" w:cs="Times New Roman"/>
          <w:sz w:val="28"/>
          <w:szCs w:val="28"/>
        </w:rPr>
        <w:t>–</w:t>
      </w:r>
      <w:r w:rsidRPr="004E336C">
        <w:rPr>
          <w:rFonts w:ascii="Times New Roman" w:hAnsi="Times New Roman" w:cs="Times New Roman"/>
          <w:sz w:val="28"/>
          <w:szCs w:val="28"/>
        </w:rPr>
        <w:t xml:space="preserve"> </w:t>
      </w:r>
      <w:r w:rsidR="00F13D55">
        <w:rPr>
          <w:rFonts w:ascii="Times New Roman" w:hAnsi="Times New Roman" w:cs="Times New Roman"/>
          <w:sz w:val="28"/>
          <w:szCs w:val="28"/>
        </w:rPr>
        <w:t>«</w:t>
      </w:r>
      <w:r w:rsidRPr="004E336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F13D55">
        <w:rPr>
          <w:rFonts w:ascii="Times New Roman" w:hAnsi="Times New Roman" w:cs="Times New Roman"/>
          <w:sz w:val="28"/>
          <w:szCs w:val="28"/>
        </w:rPr>
        <w:t>»</w:t>
      </w:r>
      <w:r w:rsidRPr="004E336C">
        <w:rPr>
          <w:rFonts w:ascii="Times New Roman" w:hAnsi="Times New Roman" w:cs="Times New Roman"/>
          <w:sz w:val="28"/>
          <w:szCs w:val="28"/>
        </w:rPr>
        <w:t>) и входящих в нее подпрограмм проводится на основе оценок по трем критериям:</w:t>
      </w:r>
    </w:p>
    <w:p w:rsidR="004E336C" w:rsidRDefault="001948D8" w:rsidP="004E3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4E336C" w:rsidRDefault="001948D8" w:rsidP="004E3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соответствия запланированному уровню затрат и эффективности использования средств районного бюджета</w:t>
      </w:r>
      <w:r w:rsidR="005617C7">
        <w:rPr>
          <w:rFonts w:ascii="Times New Roman" w:hAnsi="Times New Roman" w:cs="Times New Roman"/>
          <w:sz w:val="28"/>
          <w:szCs w:val="28"/>
        </w:rPr>
        <w:t>, средств</w:t>
      </w:r>
      <w:r w:rsidR="00EE4669">
        <w:rPr>
          <w:rFonts w:ascii="Times New Roman" w:hAnsi="Times New Roman" w:cs="Times New Roman"/>
          <w:sz w:val="28"/>
          <w:szCs w:val="28"/>
        </w:rPr>
        <w:t xml:space="preserve"> бюджета городского поселения</w:t>
      </w:r>
      <w:r w:rsidR="005617C7">
        <w:rPr>
          <w:rFonts w:ascii="Times New Roman" w:hAnsi="Times New Roman" w:cs="Times New Roman"/>
          <w:sz w:val="28"/>
          <w:szCs w:val="28"/>
        </w:rPr>
        <w:t xml:space="preserve"> </w:t>
      </w:r>
      <w:r w:rsidRPr="004E336C">
        <w:rPr>
          <w:rFonts w:ascii="Times New Roman" w:hAnsi="Times New Roman" w:cs="Times New Roman"/>
          <w:sz w:val="28"/>
          <w:szCs w:val="28"/>
        </w:rPr>
        <w:t>муниципальной программы (подпрограммы);</w:t>
      </w:r>
    </w:p>
    <w:p w:rsidR="00827544" w:rsidRDefault="001948D8" w:rsidP="00827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 xml:space="preserve">доли профинансированных мероприятий муниципальной программы (подпрограммы) </w:t>
      </w:r>
      <w:proofErr w:type="gramStart"/>
      <w:r w:rsidR="00CC05A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05AC">
        <w:rPr>
          <w:rFonts w:ascii="Times New Roman" w:hAnsi="Times New Roman" w:cs="Times New Roman"/>
          <w:sz w:val="28"/>
          <w:szCs w:val="28"/>
        </w:rPr>
        <w:t xml:space="preserve"> </w:t>
      </w:r>
      <w:r w:rsidRPr="004E336C">
        <w:rPr>
          <w:rFonts w:ascii="Times New Roman" w:hAnsi="Times New Roman" w:cs="Times New Roman"/>
          <w:sz w:val="28"/>
          <w:szCs w:val="28"/>
        </w:rPr>
        <w:t xml:space="preserve"> запланированных к финансированию.</w:t>
      </w:r>
    </w:p>
    <w:p w:rsidR="001948D8" w:rsidRPr="004E336C" w:rsidRDefault="001948D8" w:rsidP="008275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1948D8" w:rsidRPr="0072346B" w:rsidRDefault="001948D8" w:rsidP="00194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48D8" w:rsidRPr="0072346B" w:rsidRDefault="001948D8" w:rsidP="001948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346B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391285" cy="476885"/>
            <wp:effectExtent l="0" t="0" r="0" b="0"/>
            <wp:docPr id="113" name="Рисунок 113" descr="base_23568_963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568_96398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8D8" w:rsidRPr="0072346B" w:rsidRDefault="001948D8" w:rsidP="00194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336C" w:rsidRDefault="001948D8" w:rsidP="004E3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где:</w:t>
      </w:r>
    </w:p>
    <w:p w:rsidR="004E336C" w:rsidRDefault="001948D8" w:rsidP="004E3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36C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- оценка степени достижения цели, решения задачи муниципальной программы (подпрограммы);</w:t>
      </w:r>
    </w:p>
    <w:p w:rsidR="004E336C" w:rsidRDefault="001948D8" w:rsidP="004E3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36C">
        <w:rPr>
          <w:rFonts w:ascii="Times New Roman" w:hAnsi="Times New Roman" w:cs="Times New Roman"/>
          <w:sz w:val="28"/>
          <w:szCs w:val="28"/>
        </w:rPr>
        <w:t>S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-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E336C" w:rsidRDefault="001948D8" w:rsidP="004E3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m - число показателей, характеризующих степень достижения цели, решения задачи муниципальной программы (подпрограммы);</w:t>
      </w:r>
    </w:p>
    <w:p w:rsidR="004E336C" w:rsidRDefault="001948D8" w:rsidP="004E336C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- сумма значений.</w:t>
      </w:r>
    </w:p>
    <w:p w:rsidR="001948D8" w:rsidRPr="004E336C" w:rsidRDefault="001948D8" w:rsidP="004E3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1948D8" w:rsidRPr="004E336C" w:rsidRDefault="001948D8" w:rsidP="00194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8D8" w:rsidRPr="004E336C" w:rsidRDefault="001948D8" w:rsidP="001948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336C">
        <w:rPr>
          <w:rFonts w:ascii="Times New Roman" w:hAnsi="Times New Roman" w:cs="Times New Roman"/>
          <w:sz w:val="28"/>
          <w:szCs w:val="28"/>
        </w:rPr>
        <w:t>S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4E336C">
        <w:rPr>
          <w:rFonts w:ascii="Times New Roman" w:hAnsi="Times New Roman" w:cs="Times New Roman"/>
          <w:sz w:val="28"/>
          <w:szCs w:val="28"/>
        </w:rPr>
        <w:t>F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E336C">
        <w:rPr>
          <w:rFonts w:ascii="Times New Roman" w:hAnsi="Times New Roman" w:cs="Times New Roman"/>
          <w:sz w:val="28"/>
          <w:szCs w:val="28"/>
        </w:rPr>
        <w:t>P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>) x 100%,</w:t>
      </w:r>
    </w:p>
    <w:p w:rsidR="001948D8" w:rsidRPr="004E336C" w:rsidRDefault="001948D8" w:rsidP="00194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8D8" w:rsidRPr="004E336C" w:rsidRDefault="001948D8" w:rsidP="00194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где:</w:t>
      </w:r>
    </w:p>
    <w:p w:rsidR="001948D8" w:rsidRPr="004E336C" w:rsidRDefault="001948D8" w:rsidP="001948D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36C">
        <w:rPr>
          <w:rFonts w:ascii="Times New Roman" w:hAnsi="Times New Roman" w:cs="Times New Roman"/>
          <w:sz w:val="28"/>
          <w:szCs w:val="28"/>
        </w:rPr>
        <w:t>F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- фактическое значение i-го индикатора (показателя) муниципальной программы;</w:t>
      </w:r>
    </w:p>
    <w:p w:rsidR="004E336C" w:rsidRDefault="001948D8" w:rsidP="004E3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36C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-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4E336C">
        <w:rPr>
          <w:rFonts w:ascii="Times New Roman" w:hAnsi="Times New Roman" w:cs="Times New Roman"/>
          <w:sz w:val="28"/>
          <w:szCs w:val="28"/>
        </w:rPr>
        <w:t>S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4E336C">
        <w:rPr>
          <w:rFonts w:ascii="Times New Roman" w:hAnsi="Times New Roman" w:cs="Times New Roman"/>
          <w:sz w:val="28"/>
          <w:szCs w:val="28"/>
        </w:rPr>
        <w:t>P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E336C">
        <w:rPr>
          <w:rFonts w:ascii="Times New Roman" w:hAnsi="Times New Roman" w:cs="Times New Roman"/>
          <w:sz w:val="28"/>
          <w:szCs w:val="28"/>
        </w:rPr>
        <w:t>F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>) x 100% (для индикаторов (показателей), желаемой тенденцией развития которых является снижение значений).</w:t>
      </w:r>
    </w:p>
    <w:p w:rsidR="001948D8" w:rsidRPr="004E336C" w:rsidRDefault="001948D8" w:rsidP="004E3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4E336C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4E336C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1948D8" w:rsidRPr="004E336C" w:rsidRDefault="001948D8" w:rsidP="00194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1.2. Оценка степени соответствия запланированному уровню затрат и эффективности использования средств районного бюджета</w:t>
      </w:r>
      <w:r w:rsidR="005617C7">
        <w:rPr>
          <w:rFonts w:ascii="Times New Roman" w:hAnsi="Times New Roman" w:cs="Times New Roman"/>
          <w:sz w:val="28"/>
          <w:szCs w:val="28"/>
        </w:rPr>
        <w:t>,</w:t>
      </w:r>
      <w:r w:rsidR="005617C7" w:rsidRPr="005617C7">
        <w:rPr>
          <w:rFonts w:ascii="Times New Roman" w:hAnsi="Times New Roman" w:cs="Times New Roman"/>
          <w:sz w:val="28"/>
          <w:szCs w:val="28"/>
        </w:rPr>
        <w:t xml:space="preserve"> </w:t>
      </w:r>
      <w:r w:rsidR="005617C7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E34CA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5617C7">
        <w:rPr>
          <w:rFonts w:ascii="Times New Roman" w:hAnsi="Times New Roman" w:cs="Times New Roman"/>
          <w:sz w:val="28"/>
          <w:szCs w:val="28"/>
        </w:rPr>
        <w:t xml:space="preserve"> </w:t>
      </w:r>
      <w:r w:rsidRPr="004E336C">
        <w:rPr>
          <w:rFonts w:ascii="Times New Roman" w:hAnsi="Times New Roman" w:cs="Times New Roman"/>
          <w:sz w:val="28"/>
          <w:szCs w:val="28"/>
        </w:rPr>
        <w:t xml:space="preserve">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1948D8" w:rsidRPr="004E336C" w:rsidRDefault="001948D8" w:rsidP="00194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8D8" w:rsidRPr="004E336C" w:rsidRDefault="001948D8" w:rsidP="001948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336C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= K/ L x 100%,</w:t>
      </w:r>
    </w:p>
    <w:p w:rsidR="001948D8" w:rsidRPr="004E336C" w:rsidRDefault="001948D8" w:rsidP="00194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336C" w:rsidRDefault="001948D8" w:rsidP="004E3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где:</w:t>
      </w:r>
    </w:p>
    <w:p w:rsidR="004E336C" w:rsidRDefault="001948D8" w:rsidP="004E3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36C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мероприятий муниципальной программы (подпрограммы);</w:t>
      </w:r>
    </w:p>
    <w:p w:rsidR="004E336C" w:rsidRDefault="001948D8" w:rsidP="004E3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районного бюджета</w:t>
      </w:r>
      <w:r w:rsidR="007951D1">
        <w:rPr>
          <w:rFonts w:ascii="Times New Roman" w:hAnsi="Times New Roman" w:cs="Times New Roman"/>
          <w:sz w:val="28"/>
          <w:szCs w:val="28"/>
        </w:rPr>
        <w:t>,</w:t>
      </w:r>
      <w:r w:rsidR="007951D1" w:rsidRPr="007951D1">
        <w:rPr>
          <w:rFonts w:ascii="Times New Roman" w:hAnsi="Times New Roman" w:cs="Times New Roman"/>
          <w:sz w:val="28"/>
          <w:szCs w:val="28"/>
        </w:rPr>
        <w:t xml:space="preserve"> </w:t>
      </w:r>
      <w:r w:rsidR="007951D1">
        <w:rPr>
          <w:rFonts w:ascii="Times New Roman" w:hAnsi="Times New Roman" w:cs="Times New Roman"/>
          <w:sz w:val="28"/>
          <w:szCs w:val="28"/>
        </w:rPr>
        <w:t xml:space="preserve">из </w:t>
      </w:r>
      <w:r w:rsidR="002E34CA">
        <w:rPr>
          <w:rFonts w:ascii="Times New Roman" w:hAnsi="Times New Roman" w:cs="Times New Roman"/>
          <w:sz w:val="28"/>
          <w:szCs w:val="28"/>
        </w:rPr>
        <w:t>средств бюджета городского поселения</w:t>
      </w:r>
      <w:r w:rsidRPr="004E336C">
        <w:rPr>
          <w:rFonts w:ascii="Times New Roman" w:hAnsi="Times New Roman" w:cs="Times New Roman"/>
          <w:sz w:val="28"/>
          <w:szCs w:val="28"/>
        </w:rPr>
        <w:t>;</w:t>
      </w:r>
    </w:p>
    <w:p w:rsidR="004E336C" w:rsidRDefault="001948D8" w:rsidP="004E3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L - плановый объем финансовых ресурсов, предусмотренных на реализацию муниципальной программы (подпрограммы), из районного бюджет</w:t>
      </w:r>
      <w:r w:rsidR="00720F73" w:rsidRPr="004E336C">
        <w:rPr>
          <w:rFonts w:ascii="Times New Roman" w:hAnsi="Times New Roman" w:cs="Times New Roman"/>
          <w:sz w:val="28"/>
          <w:szCs w:val="28"/>
        </w:rPr>
        <w:t>а</w:t>
      </w:r>
      <w:r w:rsidR="007951D1">
        <w:rPr>
          <w:rFonts w:ascii="Times New Roman" w:hAnsi="Times New Roman" w:cs="Times New Roman"/>
          <w:sz w:val="28"/>
          <w:szCs w:val="28"/>
        </w:rPr>
        <w:t>, из средств</w:t>
      </w:r>
      <w:r w:rsidR="00F0029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7951D1">
        <w:rPr>
          <w:rFonts w:ascii="Times New Roman" w:hAnsi="Times New Roman" w:cs="Times New Roman"/>
          <w:sz w:val="28"/>
          <w:szCs w:val="28"/>
        </w:rPr>
        <w:t xml:space="preserve"> </w:t>
      </w:r>
      <w:r w:rsidR="00F0029C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4E336C">
        <w:rPr>
          <w:rFonts w:ascii="Times New Roman" w:hAnsi="Times New Roman" w:cs="Times New Roman"/>
          <w:sz w:val="28"/>
          <w:szCs w:val="28"/>
        </w:rPr>
        <w:t xml:space="preserve"> на соответствующий отчетный период.</w:t>
      </w:r>
    </w:p>
    <w:p w:rsidR="001948D8" w:rsidRPr="004E336C" w:rsidRDefault="001948D8" w:rsidP="004E3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 xml:space="preserve">1.3. Доля профинансированных мероприятий муниципальной программы (подпрограммы) </w:t>
      </w:r>
      <w:proofErr w:type="gramStart"/>
      <w:r w:rsidRPr="004E33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336C">
        <w:rPr>
          <w:rFonts w:ascii="Times New Roman" w:hAnsi="Times New Roman" w:cs="Times New Roman"/>
          <w:sz w:val="28"/>
          <w:szCs w:val="28"/>
        </w:rPr>
        <w:t xml:space="preserve"> запланированных к финансированию рассчитывается по следующей формуле:</w:t>
      </w:r>
    </w:p>
    <w:p w:rsidR="001948D8" w:rsidRPr="004E336C" w:rsidRDefault="001948D8" w:rsidP="00194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8D8" w:rsidRPr="004E336C" w:rsidRDefault="001948D8" w:rsidP="001948D8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336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E336C">
        <w:rPr>
          <w:rFonts w:ascii="Times New Roman" w:hAnsi="Times New Roman" w:cs="Times New Roman"/>
          <w:sz w:val="28"/>
          <w:szCs w:val="28"/>
          <w:lang w:val="en-US"/>
        </w:rPr>
        <w:t xml:space="preserve"> = Mf / Mp x 100%,</w:t>
      </w:r>
    </w:p>
    <w:p w:rsidR="001948D8" w:rsidRPr="004E336C" w:rsidRDefault="001948D8" w:rsidP="001948D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E336C" w:rsidRPr="00B91083" w:rsidRDefault="001948D8" w:rsidP="004E33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336C">
        <w:rPr>
          <w:rFonts w:ascii="Times New Roman" w:hAnsi="Times New Roman" w:cs="Times New Roman"/>
          <w:sz w:val="28"/>
          <w:szCs w:val="28"/>
        </w:rPr>
        <w:t>где</w:t>
      </w:r>
      <w:r w:rsidRPr="00B9108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E336C" w:rsidRDefault="001948D8" w:rsidP="004E33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36C">
        <w:rPr>
          <w:rFonts w:ascii="Times New Roman" w:hAnsi="Times New Roman" w:cs="Times New Roman"/>
          <w:sz w:val="28"/>
          <w:szCs w:val="28"/>
        </w:rPr>
        <w:t>Mer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- доля профинансированных мероприятий </w:t>
      </w:r>
      <w:r w:rsidR="00DE0002" w:rsidRPr="004E336C">
        <w:rPr>
          <w:rFonts w:ascii="Times New Roman" w:hAnsi="Times New Roman" w:cs="Times New Roman"/>
          <w:sz w:val="28"/>
          <w:szCs w:val="28"/>
        </w:rPr>
        <w:t>муниципальной</w:t>
      </w:r>
      <w:r w:rsidRPr="004E336C">
        <w:rPr>
          <w:rFonts w:ascii="Times New Roman" w:hAnsi="Times New Roman" w:cs="Times New Roman"/>
          <w:sz w:val="28"/>
          <w:szCs w:val="28"/>
        </w:rPr>
        <w:t xml:space="preserve"> программы (подпрограммы) </w:t>
      </w:r>
      <w:proofErr w:type="gramStart"/>
      <w:r w:rsidRPr="004E33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E336C">
        <w:rPr>
          <w:rFonts w:ascii="Times New Roman" w:hAnsi="Times New Roman" w:cs="Times New Roman"/>
          <w:sz w:val="28"/>
          <w:szCs w:val="28"/>
        </w:rPr>
        <w:t xml:space="preserve"> запланированных к финансированию;</w:t>
      </w:r>
    </w:p>
    <w:p w:rsidR="004E336C" w:rsidRDefault="001948D8" w:rsidP="004E33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36C">
        <w:rPr>
          <w:rFonts w:ascii="Times New Roman" w:hAnsi="Times New Roman" w:cs="Times New Roman"/>
          <w:sz w:val="28"/>
          <w:szCs w:val="28"/>
        </w:rPr>
        <w:t>Mf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4E336C" w:rsidRDefault="001948D8" w:rsidP="004E33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36C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период.</w:t>
      </w:r>
    </w:p>
    <w:p w:rsidR="001948D8" w:rsidRPr="004E336C" w:rsidRDefault="001948D8" w:rsidP="004E33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 xml:space="preserve">1.4. Комплексная оценка эффективности реализации </w:t>
      </w:r>
      <w:r w:rsidR="00DE0002" w:rsidRPr="004E336C">
        <w:rPr>
          <w:rFonts w:ascii="Times New Roman" w:hAnsi="Times New Roman" w:cs="Times New Roman"/>
          <w:sz w:val="28"/>
          <w:szCs w:val="28"/>
        </w:rPr>
        <w:t>муниципальной</w:t>
      </w:r>
      <w:r w:rsidRPr="004E336C">
        <w:rPr>
          <w:rFonts w:ascii="Times New Roman" w:hAnsi="Times New Roman" w:cs="Times New Roman"/>
          <w:sz w:val="28"/>
          <w:szCs w:val="28"/>
        </w:rPr>
        <w:t xml:space="preserve"> программы (далее </w:t>
      </w:r>
      <w:r w:rsidR="00B00468">
        <w:rPr>
          <w:rFonts w:ascii="Times New Roman" w:hAnsi="Times New Roman" w:cs="Times New Roman"/>
          <w:sz w:val="28"/>
          <w:szCs w:val="28"/>
        </w:rPr>
        <w:t>–</w:t>
      </w:r>
      <w:r w:rsidRPr="004E336C">
        <w:rPr>
          <w:rFonts w:ascii="Times New Roman" w:hAnsi="Times New Roman" w:cs="Times New Roman"/>
          <w:sz w:val="28"/>
          <w:szCs w:val="28"/>
        </w:rPr>
        <w:t xml:space="preserve"> </w:t>
      </w:r>
      <w:r w:rsidR="00B00468">
        <w:rPr>
          <w:rFonts w:ascii="Times New Roman" w:hAnsi="Times New Roman" w:cs="Times New Roman"/>
          <w:sz w:val="28"/>
          <w:szCs w:val="28"/>
        </w:rPr>
        <w:t>«</w:t>
      </w:r>
      <w:r w:rsidRPr="004E336C">
        <w:rPr>
          <w:rFonts w:ascii="Times New Roman" w:hAnsi="Times New Roman" w:cs="Times New Roman"/>
          <w:sz w:val="28"/>
          <w:szCs w:val="28"/>
        </w:rPr>
        <w:t>комплексная оценка</w:t>
      </w:r>
      <w:r w:rsidR="00B00468">
        <w:rPr>
          <w:rFonts w:ascii="Times New Roman" w:hAnsi="Times New Roman" w:cs="Times New Roman"/>
          <w:sz w:val="28"/>
          <w:szCs w:val="28"/>
        </w:rPr>
        <w:t>»</w:t>
      </w:r>
      <w:r w:rsidRPr="004E336C">
        <w:rPr>
          <w:rFonts w:ascii="Times New Roman" w:hAnsi="Times New Roman" w:cs="Times New Roman"/>
          <w:sz w:val="28"/>
          <w:szCs w:val="28"/>
        </w:rPr>
        <w:t>) производится по следующей формуле:</w:t>
      </w:r>
    </w:p>
    <w:p w:rsidR="001948D8" w:rsidRPr="004E336C" w:rsidRDefault="001948D8" w:rsidP="001948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8D8" w:rsidRPr="004E336C" w:rsidRDefault="001948D8" w:rsidP="001948D8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E336C">
        <w:rPr>
          <w:rFonts w:ascii="Times New Roman" w:hAnsi="Times New Roman" w:cs="Times New Roman"/>
          <w:sz w:val="28"/>
          <w:szCs w:val="28"/>
          <w:lang w:val="en-US"/>
        </w:rPr>
        <w:t xml:space="preserve">O = </w:t>
      </w:r>
      <w:proofErr w:type="spellStart"/>
      <w:r w:rsidRPr="004E336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E336C">
        <w:rPr>
          <w:rFonts w:ascii="Times New Roman" w:hAnsi="Times New Roman" w:cs="Times New Roman"/>
          <w:sz w:val="28"/>
          <w:szCs w:val="28"/>
          <w:lang w:val="en-US"/>
        </w:rPr>
        <w:t xml:space="preserve"> x 0</w:t>
      </w:r>
      <w:proofErr w:type="gramStart"/>
      <w:r w:rsidRPr="004E336C">
        <w:rPr>
          <w:rFonts w:ascii="Times New Roman" w:hAnsi="Times New Roman" w:cs="Times New Roman"/>
          <w:sz w:val="28"/>
          <w:szCs w:val="28"/>
          <w:lang w:val="en-US"/>
        </w:rPr>
        <w:t>,5</w:t>
      </w:r>
      <w:proofErr w:type="gramEnd"/>
      <w:r w:rsidRPr="004E336C">
        <w:rPr>
          <w:rFonts w:ascii="Times New Roman" w:hAnsi="Times New Roman" w:cs="Times New Roman"/>
          <w:sz w:val="28"/>
          <w:szCs w:val="28"/>
          <w:lang w:val="en-US"/>
        </w:rPr>
        <w:t xml:space="preserve"> + Fin x 0,25 + </w:t>
      </w:r>
      <w:proofErr w:type="spellStart"/>
      <w:r w:rsidRPr="004E336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E336C">
        <w:rPr>
          <w:rFonts w:ascii="Times New Roman" w:hAnsi="Times New Roman" w:cs="Times New Roman"/>
          <w:sz w:val="28"/>
          <w:szCs w:val="28"/>
          <w:lang w:val="en-US"/>
        </w:rPr>
        <w:t xml:space="preserve"> x 0,25,</w:t>
      </w:r>
    </w:p>
    <w:p w:rsidR="001948D8" w:rsidRPr="004E336C" w:rsidRDefault="001948D8" w:rsidP="001948D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948D8" w:rsidRPr="004E336C" w:rsidRDefault="001948D8" w:rsidP="001948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где:</w:t>
      </w:r>
    </w:p>
    <w:p w:rsidR="0029454B" w:rsidRPr="004E336C" w:rsidRDefault="001948D8" w:rsidP="004E33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lastRenderedPageBreak/>
        <w:t>O - комплексная оценка.</w:t>
      </w:r>
    </w:p>
    <w:p w:rsidR="001948D8" w:rsidRPr="004E336C" w:rsidRDefault="001948D8" w:rsidP="004E336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 xml:space="preserve">2. Реализация </w:t>
      </w:r>
      <w:r w:rsidR="00DE0002" w:rsidRPr="004E336C">
        <w:rPr>
          <w:rFonts w:ascii="Times New Roman" w:hAnsi="Times New Roman" w:cs="Times New Roman"/>
          <w:sz w:val="28"/>
          <w:szCs w:val="28"/>
        </w:rPr>
        <w:t>муниципальной</w:t>
      </w:r>
      <w:r w:rsidRPr="004E336C">
        <w:rPr>
          <w:rFonts w:ascii="Times New Roman" w:hAnsi="Times New Roman" w:cs="Times New Roman"/>
          <w:sz w:val="28"/>
          <w:szCs w:val="28"/>
        </w:rPr>
        <w:t xml:space="preserve"> программы может характеризоваться:</w:t>
      </w:r>
    </w:p>
    <w:p w:rsidR="0029454B" w:rsidRPr="004E336C" w:rsidRDefault="001948D8" w:rsidP="0029454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29454B" w:rsidRPr="004E336C" w:rsidRDefault="001948D8" w:rsidP="0029454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1948D8" w:rsidRPr="004E336C" w:rsidRDefault="001948D8" w:rsidP="0029454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1948D8" w:rsidRPr="004E336C" w:rsidRDefault="001948D8" w:rsidP="004E3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 xml:space="preserve">3. </w:t>
      </w:r>
      <w:r w:rsidR="00DE0002" w:rsidRPr="004E336C">
        <w:rPr>
          <w:rFonts w:ascii="Times New Roman" w:hAnsi="Times New Roman" w:cs="Times New Roman"/>
          <w:sz w:val="28"/>
          <w:szCs w:val="28"/>
        </w:rPr>
        <w:t>Муниципальна</w:t>
      </w:r>
      <w:r w:rsidRPr="004E336C">
        <w:rPr>
          <w:rFonts w:ascii="Times New Roman" w:hAnsi="Times New Roman" w:cs="Times New Roman"/>
          <w:sz w:val="28"/>
          <w:szCs w:val="28"/>
        </w:rPr>
        <w:t>я программа считается реализуемой с высоким уровнем эффективности, если комплексная оценка составляет 90% и более.</w:t>
      </w:r>
    </w:p>
    <w:p w:rsidR="001948D8" w:rsidRPr="004E336C" w:rsidRDefault="00DE0002" w:rsidP="004E33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Муниципальная</w:t>
      </w:r>
      <w:r w:rsidR="001948D8" w:rsidRPr="004E336C">
        <w:rPr>
          <w:rFonts w:ascii="Times New Roman" w:hAnsi="Times New Roman" w:cs="Times New Roman"/>
          <w:sz w:val="28"/>
          <w:szCs w:val="28"/>
        </w:rPr>
        <w:t xml:space="preserve">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1948D8" w:rsidRPr="004E336C" w:rsidRDefault="001948D8" w:rsidP="004E336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 xml:space="preserve">Если реализация </w:t>
      </w:r>
      <w:r w:rsidR="00DE0002" w:rsidRPr="004E336C">
        <w:rPr>
          <w:rFonts w:ascii="Times New Roman" w:hAnsi="Times New Roman" w:cs="Times New Roman"/>
          <w:sz w:val="28"/>
          <w:szCs w:val="28"/>
        </w:rPr>
        <w:t>муниципальной</w:t>
      </w:r>
      <w:r w:rsidRPr="004E336C">
        <w:rPr>
          <w:rFonts w:ascii="Times New Roman" w:hAnsi="Times New Roman" w:cs="Times New Roman"/>
          <w:sz w:val="28"/>
          <w:szCs w:val="28"/>
        </w:rPr>
        <w:t xml:space="preserve"> программы не отвечает приведенным выше диапазонам значений, уровень эффективности ее реализации признается низким.</w:t>
      </w:r>
    </w:p>
    <w:p w:rsidR="00D943D2" w:rsidRDefault="00D943D2" w:rsidP="00F4603E">
      <w:pPr>
        <w:pStyle w:val="10"/>
        <w:jc w:val="right"/>
        <w:rPr>
          <w:b w:val="0"/>
        </w:rPr>
      </w:pPr>
    </w:p>
    <w:p w:rsidR="00D943D2" w:rsidRDefault="00D943D2" w:rsidP="00F4603E">
      <w:pPr>
        <w:pStyle w:val="10"/>
        <w:jc w:val="right"/>
        <w:rPr>
          <w:b w:val="0"/>
        </w:rPr>
      </w:pPr>
    </w:p>
    <w:p w:rsidR="00F4603E" w:rsidRPr="00BB7EB0" w:rsidRDefault="00370A32" w:rsidP="00F42F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03E" w:rsidRPr="00BB7EB0" w:rsidRDefault="00F4603E" w:rsidP="00F4603E">
      <w:pPr>
        <w:pStyle w:val="10"/>
      </w:pPr>
    </w:p>
    <w:sectPr w:rsidR="00F4603E" w:rsidRPr="00BB7EB0" w:rsidSect="00EE3F58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78D" w:rsidRDefault="0018678D" w:rsidP="00BB7EB0">
      <w:r>
        <w:separator/>
      </w:r>
    </w:p>
  </w:endnote>
  <w:endnote w:type="continuationSeparator" w:id="0">
    <w:p w:rsidR="0018678D" w:rsidRDefault="0018678D" w:rsidP="00B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78D" w:rsidRDefault="0018678D" w:rsidP="00BB7EB0">
      <w:r>
        <w:separator/>
      </w:r>
    </w:p>
  </w:footnote>
  <w:footnote w:type="continuationSeparator" w:id="0">
    <w:p w:rsidR="0018678D" w:rsidRDefault="0018678D" w:rsidP="00BB7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7829"/>
      <w:docPartObj>
        <w:docPartGallery w:val="Page Numbers (Top of Page)"/>
        <w:docPartUnique/>
      </w:docPartObj>
    </w:sdtPr>
    <w:sdtEndPr/>
    <w:sdtContent>
      <w:p w:rsidR="00C16FFA" w:rsidRDefault="00D348B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16FFA" w:rsidRDefault="00C16F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568_71115_371" style="width:3in;height:3in;visibility:visible;mso-wrap-style:square" o:bullet="t">
        <v:imagedata r:id="rId1" o:title="base_23568_71115_371"/>
      </v:shape>
    </w:pict>
  </w:numPicBullet>
  <w:numPicBullet w:numPicBulletId="1">
    <w:pict>
      <v:shape id="_x0000_i1027" type="#_x0000_t75" alt="base_23568_71115_372" style="width:3in;height:3in;visibility:visible;mso-wrap-style:square" o:bullet="t">
        <v:imagedata r:id="rId2" o:title="base_23568_71115_372"/>
      </v:shape>
    </w:pict>
  </w:numPicBullet>
  <w:numPicBullet w:numPicBulletId="2">
    <w:pict>
      <v:shape id="_x0000_i1028" type="#_x0000_t75" alt="base_23568_71115_373" style="width:3in;height:3in;visibility:visible;mso-wrap-style:square" o:bullet="t">
        <v:imagedata r:id="rId3" o:title="base_23568_71115_373"/>
      </v:shape>
    </w:pict>
  </w:numPicBullet>
  <w:numPicBullet w:numPicBulletId="3">
    <w:pict>
      <v:shape id="_x0000_i1029" type="#_x0000_t75" alt="base_23568_71115_378" style="width:3in;height:3in;visibility:visible;mso-wrap-style:square" o:bullet="t">
        <v:imagedata r:id="rId4" o:title="base_23568_71115_378"/>
      </v:shape>
    </w:pict>
  </w:numPicBullet>
  <w:numPicBullet w:numPicBulletId="4">
    <w:pict>
      <v:shape id="_x0000_i1030" type="#_x0000_t75" alt="base_23568_71115_381" style="width:3in;height:3in;visibility:visible;mso-wrap-style:square" o:bullet="t">
        <v:imagedata r:id="rId5" o:title="base_23568_71115_381"/>
      </v:shape>
    </w:pict>
  </w:numPicBullet>
  <w:numPicBullet w:numPicBulletId="5">
    <w:pict>
      <v:shape id="_x0000_i1031" type="#_x0000_t75" alt="base_23568_71115_486" style="width:3in;height:3in;visibility:visible;mso-wrap-style:square" o:bullet="t">
        <v:imagedata r:id="rId6" o:title="base_23568_71115_486"/>
      </v:shape>
    </w:pict>
  </w:numPicBullet>
  <w:numPicBullet w:numPicBulletId="6">
    <w:pict>
      <v:shape id="_x0000_i1032" type="#_x0000_t75" alt="base_23568_71115_496" style="width:3in;height:3in;visibility:visible;mso-wrap-style:square" o:bullet="t">
        <v:imagedata r:id="rId7" o:title="base_23568_71115_496"/>
      </v:shape>
    </w:pict>
  </w:numPicBullet>
  <w:numPicBullet w:numPicBulletId="7">
    <w:pict>
      <v:shape id="_x0000_i1033" type="#_x0000_t75" alt="base_23568_71115_567" style="width:3in;height:3in;visibility:visible;mso-wrap-style:square" o:bullet="t">
        <v:imagedata r:id="rId8" o:title="base_23568_71115_567"/>
      </v:shape>
    </w:pict>
  </w:numPicBullet>
  <w:numPicBullet w:numPicBulletId="8">
    <w:pict>
      <v:shape id="_x0000_i1034" type="#_x0000_t75" alt="base_23568_71115_439" style="width:3in;height:3in;visibility:visible;mso-wrap-style:square" o:bullet="t">
        <v:imagedata r:id="rId9" o:title="base_23568_71115_439"/>
      </v:shape>
    </w:pict>
  </w:numPicBullet>
  <w:numPicBullet w:numPicBulletId="9">
    <w:pict>
      <v:shape id="_x0000_i1035" type="#_x0000_t75" alt="base_23568_71115_491" style="width:3in;height:3in;visibility:visible;mso-wrap-style:square" o:bullet="t">
        <v:imagedata r:id="rId10" o:title="base_23568_71115_491"/>
      </v:shape>
    </w:pict>
  </w:numPicBullet>
  <w:numPicBullet w:numPicBulletId="10">
    <w:pict>
      <v:shape id="_x0000_i1036" type="#_x0000_t75" alt="base_23568_71115_551" style="width:3in;height:3in;visibility:visible;mso-wrap-style:square" o:bullet="t">
        <v:imagedata r:id="rId11" o:title="base_23568_71115_551"/>
      </v:shape>
    </w:pict>
  </w:numPicBullet>
  <w:numPicBullet w:numPicBulletId="11">
    <w:pict>
      <v:shape id="_x0000_i1037" type="#_x0000_t75" alt="base_23568_71115_622" style="width:3in;height:3in;visibility:visible;mso-wrap-style:square" o:bullet="t">
        <v:imagedata r:id="rId12" o:title="base_23568_71115_622"/>
      </v:shape>
    </w:pict>
  </w:numPicBullet>
  <w:numPicBullet w:numPicBulletId="12">
    <w:pict>
      <v:shape id="_x0000_i1038" type="#_x0000_t75" alt="base_23568_71115_654" style="width:3in;height:3in;visibility:visible;mso-wrap-style:square" o:bullet="t">
        <v:imagedata r:id="rId13" o:title="base_23568_71115_654"/>
      </v:shape>
    </w:pict>
  </w:numPicBullet>
  <w:numPicBullet w:numPicBulletId="13">
    <w:pict>
      <v:shape id="_x0000_i1039" type="#_x0000_t75" alt="base_23568_71115_695" style="width:3in;height:3in;visibility:visible;mso-wrap-style:square" o:bullet="t">
        <v:imagedata r:id="rId14" o:title="base_23568_71115_695"/>
      </v:shape>
    </w:pict>
  </w:numPicBullet>
  <w:numPicBullet w:numPicBulletId="14">
    <w:pict>
      <v:shape id="_x0000_i1040" type="#_x0000_t75" alt="base_23568_96398_32769" style="width:3in;height:3in;visibility:visible;mso-wrap-style:square" o:bullet="t">
        <v:imagedata r:id="rId15" o:title="base_23568_96398_32769"/>
      </v:shape>
    </w:pict>
  </w:numPicBullet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2B336F2"/>
    <w:multiLevelType w:val="hybridMultilevel"/>
    <w:tmpl w:val="572E02AE"/>
    <w:lvl w:ilvl="0" w:tplc="15FEF0F0">
      <w:start w:val="1"/>
      <w:numFmt w:val="bullet"/>
      <w:lvlText w:val=""/>
      <w:lvlPicBulletId w:val="12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B6E26D94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5CCC7884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F278ADFA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CADA920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43D48938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CB88ABC4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D6C688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D706A9C6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abstractNum w:abstractNumId="2">
    <w:nsid w:val="29A60A1A"/>
    <w:multiLevelType w:val="hybridMultilevel"/>
    <w:tmpl w:val="931C00A6"/>
    <w:lvl w:ilvl="0" w:tplc="351606C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58A9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F48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7A5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E10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84E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8A1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0CA5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ACA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CB75AEB"/>
    <w:multiLevelType w:val="hybridMultilevel"/>
    <w:tmpl w:val="48544E88"/>
    <w:lvl w:ilvl="0" w:tplc="45E6F9AC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D489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000F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8CD8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C6D5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C8E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D609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853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4CDC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ADE4F2F"/>
    <w:multiLevelType w:val="hybridMultilevel"/>
    <w:tmpl w:val="0C487C92"/>
    <w:lvl w:ilvl="0" w:tplc="7AAA35D2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3E54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567F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3AE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63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6CB9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129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E1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C0F1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29C2122"/>
    <w:multiLevelType w:val="hybridMultilevel"/>
    <w:tmpl w:val="81A659F4"/>
    <w:lvl w:ilvl="0" w:tplc="797610D4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F05E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904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429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08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7EE0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B88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A4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CCCB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8773B63"/>
    <w:multiLevelType w:val="hybridMultilevel"/>
    <w:tmpl w:val="EB3C01B6"/>
    <w:lvl w:ilvl="0" w:tplc="1BA61D24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207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74E2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DE4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98DB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7E14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28D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4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AA60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AFB4C12"/>
    <w:multiLevelType w:val="hybridMultilevel"/>
    <w:tmpl w:val="45042D6C"/>
    <w:lvl w:ilvl="0" w:tplc="DD78EB6C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7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A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2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01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F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A4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AB4"/>
    <w:rsid w:val="00014CC0"/>
    <w:rsid w:val="0001676B"/>
    <w:rsid w:val="00016F95"/>
    <w:rsid w:val="0001764A"/>
    <w:rsid w:val="000206F1"/>
    <w:rsid w:val="000228D6"/>
    <w:rsid w:val="00024159"/>
    <w:rsid w:val="000266C4"/>
    <w:rsid w:val="0003125E"/>
    <w:rsid w:val="00034773"/>
    <w:rsid w:val="00045A0B"/>
    <w:rsid w:val="00046184"/>
    <w:rsid w:val="00050746"/>
    <w:rsid w:val="00052384"/>
    <w:rsid w:val="0005722F"/>
    <w:rsid w:val="00057468"/>
    <w:rsid w:val="00060AFF"/>
    <w:rsid w:val="00061C9E"/>
    <w:rsid w:val="00063B06"/>
    <w:rsid w:val="00067156"/>
    <w:rsid w:val="00072183"/>
    <w:rsid w:val="00072966"/>
    <w:rsid w:val="00075EBD"/>
    <w:rsid w:val="00092175"/>
    <w:rsid w:val="00095010"/>
    <w:rsid w:val="00095B01"/>
    <w:rsid w:val="000979A6"/>
    <w:rsid w:val="000A0B41"/>
    <w:rsid w:val="000B41EA"/>
    <w:rsid w:val="000C0633"/>
    <w:rsid w:val="000C08A3"/>
    <w:rsid w:val="000C5B9A"/>
    <w:rsid w:val="000C7A5B"/>
    <w:rsid w:val="000F7182"/>
    <w:rsid w:val="00102992"/>
    <w:rsid w:val="00103510"/>
    <w:rsid w:val="00104B1E"/>
    <w:rsid w:val="00114D6A"/>
    <w:rsid w:val="00123AA7"/>
    <w:rsid w:val="0012703C"/>
    <w:rsid w:val="001471A3"/>
    <w:rsid w:val="0015145A"/>
    <w:rsid w:val="00172363"/>
    <w:rsid w:val="00174C9B"/>
    <w:rsid w:val="00175728"/>
    <w:rsid w:val="001775A6"/>
    <w:rsid w:val="001831A6"/>
    <w:rsid w:val="0018678D"/>
    <w:rsid w:val="001948D8"/>
    <w:rsid w:val="001A4792"/>
    <w:rsid w:val="001A7E4F"/>
    <w:rsid w:val="001B1023"/>
    <w:rsid w:val="001B6792"/>
    <w:rsid w:val="001C049E"/>
    <w:rsid w:val="001D4EDD"/>
    <w:rsid w:val="001D624A"/>
    <w:rsid w:val="001D719E"/>
    <w:rsid w:val="001E6EA7"/>
    <w:rsid w:val="001E6FDF"/>
    <w:rsid w:val="001F039E"/>
    <w:rsid w:val="001F0A8D"/>
    <w:rsid w:val="001F4A5E"/>
    <w:rsid w:val="00207969"/>
    <w:rsid w:val="00213C71"/>
    <w:rsid w:val="00236005"/>
    <w:rsid w:val="002368A6"/>
    <w:rsid w:val="002428A6"/>
    <w:rsid w:val="00245E77"/>
    <w:rsid w:val="00246035"/>
    <w:rsid w:val="002545AF"/>
    <w:rsid w:val="0025461C"/>
    <w:rsid w:val="00260D5B"/>
    <w:rsid w:val="00264548"/>
    <w:rsid w:val="00273FFC"/>
    <w:rsid w:val="002813A5"/>
    <w:rsid w:val="00285879"/>
    <w:rsid w:val="002869B9"/>
    <w:rsid w:val="002925C9"/>
    <w:rsid w:val="0029454B"/>
    <w:rsid w:val="0029792F"/>
    <w:rsid w:val="002B2BE2"/>
    <w:rsid w:val="002D05B6"/>
    <w:rsid w:val="002D0981"/>
    <w:rsid w:val="002E1610"/>
    <w:rsid w:val="002E34CA"/>
    <w:rsid w:val="00315F42"/>
    <w:rsid w:val="00322FA6"/>
    <w:rsid w:val="00331FB0"/>
    <w:rsid w:val="003408E5"/>
    <w:rsid w:val="00344052"/>
    <w:rsid w:val="003463F8"/>
    <w:rsid w:val="003504CF"/>
    <w:rsid w:val="00353F44"/>
    <w:rsid w:val="00356017"/>
    <w:rsid w:val="00370A32"/>
    <w:rsid w:val="00370F1A"/>
    <w:rsid w:val="0037576A"/>
    <w:rsid w:val="00375E08"/>
    <w:rsid w:val="003760D0"/>
    <w:rsid w:val="0038252C"/>
    <w:rsid w:val="00383992"/>
    <w:rsid w:val="0038596A"/>
    <w:rsid w:val="003957AA"/>
    <w:rsid w:val="003A1457"/>
    <w:rsid w:val="003B7127"/>
    <w:rsid w:val="003B74DA"/>
    <w:rsid w:val="003D4134"/>
    <w:rsid w:val="003D5BD9"/>
    <w:rsid w:val="003E05DC"/>
    <w:rsid w:val="003E4425"/>
    <w:rsid w:val="003E7665"/>
    <w:rsid w:val="00407FC1"/>
    <w:rsid w:val="00415F88"/>
    <w:rsid w:val="00420156"/>
    <w:rsid w:val="004204AA"/>
    <w:rsid w:val="00423D34"/>
    <w:rsid w:val="00433466"/>
    <w:rsid w:val="00437012"/>
    <w:rsid w:val="004421F2"/>
    <w:rsid w:val="00443674"/>
    <w:rsid w:val="004529B2"/>
    <w:rsid w:val="00452C53"/>
    <w:rsid w:val="00457BF6"/>
    <w:rsid w:val="004629E7"/>
    <w:rsid w:val="00472415"/>
    <w:rsid w:val="00485351"/>
    <w:rsid w:val="004906AE"/>
    <w:rsid w:val="004907A9"/>
    <w:rsid w:val="004A6792"/>
    <w:rsid w:val="004B13FE"/>
    <w:rsid w:val="004B2AD5"/>
    <w:rsid w:val="004B4C60"/>
    <w:rsid w:val="004B5DC9"/>
    <w:rsid w:val="004E336C"/>
    <w:rsid w:val="004E4ED6"/>
    <w:rsid w:val="004E5FA9"/>
    <w:rsid w:val="00502A17"/>
    <w:rsid w:val="00505B1E"/>
    <w:rsid w:val="00510C2D"/>
    <w:rsid w:val="00512778"/>
    <w:rsid w:val="00516343"/>
    <w:rsid w:val="00524692"/>
    <w:rsid w:val="00525670"/>
    <w:rsid w:val="005274F3"/>
    <w:rsid w:val="00527ECE"/>
    <w:rsid w:val="00532B00"/>
    <w:rsid w:val="0053565F"/>
    <w:rsid w:val="005430C0"/>
    <w:rsid w:val="00551570"/>
    <w:rsid w:val="00552519"/>
    <w:rsid w:val="00553BBE"/>
    <w:rsid w:val="00561708"/>
    <w:rsid w:val="005617C7"/>
    <w:rsid w:val="005856C7"/>
    <w:rsid w:val="00587F5F"/>
    <w:rsid w:val="00595035"/>
    <w:rsid w:val="00597DF2"/>
    <w:rsid w:val="005A689D"/>
    <w:rsid w:val="005A6E72"/>
    <w:rsid w:val="005B00A9"/>
    <w:rsid w:val="005B7AC9"/>
    <w:rsid w:val="005D260B"/>
    <w:rsid w:val="005D356C"/>
    <w:rsid w:val="005D5A01"/>
    <w:rsid w:val="005E59AC"/>
    <w:rsid w:val="005F4776"/>
    <w:rsid w:val="005F59E0"/>
    <w:rsid w:val="00600406"/>
    <w:rsid w:val="006017B2"/>
    <w:rsid w:val="00612DCA"/>
    <w:rsid w:val="00614091"/>
    <w:rsid w:val="00616B91"/>
    <w:rsid w:val="0061769E"/>
    <w:rsid w:val="00621809"/>
    <w:rsid w:val="00635DCA"/>
    <w:rsid w:val="00640E04"/>
    <w:rsid w:val="006446F4"/>
    <w:rsid w:val="00665A44"/>
    <w:rsid w:val="006660B1"/>
    <w:rsid w:val="00666C80"/>
    <w:rsid w:val="00670C61"/>
    <w:rsid w:val="00673797"/>
    <w:rsid w:val="006749D5"/>
    <w:rsid w:val="00675C72"/>
    <w:rsid w:val="00677C85"/>
    <w:rsid w:val="006834B1"/>
    <w:rsid w:val="00684367"/>
    <w:rsid w:val="006B1695"/>
    <w:rsid w:val="006C21DE"/>
    <w:rsid w:val="006C6EE6"/>
    <w:rsid w:val="006E02E3"/>
    <w:rsid w:val="006E7CB5"/>
    <w:rsid w:val="006F524E"/>
    <w:rsid w:val="007004AD"/>
    <w:rsid w:val="007064FD"/>
    <w:rsid w:val="00717B50"/>
    <w:rsid w:val="00720F73"/>
    <w:rsid w:val="0072346B"/>
    <w:rsid w:val="00723E5E"/>
    <w:rsid w:val="00723FE4"/>
    <w:rsid w:val="00732F63"/>
    <w:rsid w:val="007332FE"/>
    <w:rsid w:val="007334BD"/>
    <w:rsid w:val="00733B22"/>
    <w:rsid w:val="00755C27"/>
    <w:rsid w:val="00784BE5"/>
    <w:rsid w:val="00786F3C"/>
    <w:rsid w:val="007951D1"/>
    <w:rsid w:val="007A48BF"/>
    <w:rsid w:val="007C23DB"/>
    <w:rsid w:val="007D1D58"/>
    <w:rsid w:val="007D2996"/>
    <w:rsid w:val="007D5F5C"/>
    <w:rsid w:val="007E03DB"/>
    <w:rsid w:val="007E1C4C"/>
    <w:rsid w:val="007E458D"/>
    <w:rsid w:val="007E49EE"/>
    <w:rsid w:val="007F6064"/>
    <w:rsid w:val="00801790"/>
    <w:rsid w:val="00801DF8"/>
    <w:rsid w:val="00803272"/>
    <w:rsid w:val="00806E2B"/>
    <w:rsid w:val="00825EFC"/>
    <w:rsid w:val="00826E2D"/>
    <w:rsid w:val="00827544"/>
    <w:rsid w:val="008466CE"/>
    <w:rsid w:val="00852DA9"/>
    <w:rsid w:val="00861A64"/>
    <w:rsid w:val="00864BDF"/>
    <w:rsid w:val="00875FBE"/>
    <w:rsid w:val="0088159A"/>
    <w:rsid w:val="00882954"/>
    <w:rsid w:val="00894454"/>
    <w:rsid w:val="008A18C5"/>
    <w:rsid w:val="008A6F9F"/>
    <w:rsid w:val="008B5501"/>
    <w:rsid w:val="008C6709"/>
    <w:rsid w:val="008C6821"/>
    <w:rsid w:val="008F3A1C"/>
    <w:rsid w:val="00900CA5"/>
    <w:rsid w:val="00901872"/>
    <w:rsid w:val="00906F84"/>
    <w:rsid w:val="00914710"/>
    <w:rsid w:val="00927D3F"/>
    <w:rsid w:val="00930112"/>
    <w:rsid w:val="0093198A"/>
    <w:rsid w:val="00934B19"/>
    <w:rsid w:val="00936014"/>
    <w:rsid w:val="00957161"/>
    <w:rsid w:val="00963AD2"/>
    <w:rsid w:val="009645FB"/>
    <w:rsid w:val="00964EC8"/>
    <w:rsid w:val="00971D54"/>
    <w:rsid w:val="00971D5F"/>
    <w:rsid w:val="009758A2"/>
    <w:rsid w:val="00976783"/>
    <w:rsid w:val="00991197"/>
    <w:rsid w:val="009A7F14"/>
    <w:rsid w:val="009B1A67"/>
    <w:rsid w:val="009B546F"/>
    <w:rsid w:val="009C15C6"/>
    <w:rsid w:val="009C26B8"/>
    <w:rsid w:val="009C3585"/>
    <w:rsid w:val="009C79D1"/>
    <w:rsid w:val="009D0584"/>
    <w:rsid w:val="009D5E0C"/>
    <w:rsid w:val="009E301C"/>
    <w:rsid w:val="009E40DD"/>
    <w:rsid w:val="009F409E"/>
    <w:rsid w:val="009F5600"/>
    <w:rsid w:val="009F5FFC"/>
    <w:rsid w:val="00A04FDE"/>
    <w:rsid w:val="00A06679"/>
    <w:rsid w:val="00A11380"/>
    <w:rsid w:val="00A2535E"/>
    <w:rsid w:val="00A42EF4"/>
    <w:rsid w:val="00A43B26"/>
    <w:rsid w:val="00A46A51"/>
    <w:rsid w:val="00A66D59"/>
    <w:rsid w:val="00A76CB1"/>
    <w:rsid w:val="00A93214"/>
    <w:rsid w:val="00A96D00"/>
    <w:rsid w:val="00AA28C9"/>
    <w:rsid w:val="00AB2E32"/>
    <w:rsid w:val="00AC0907"/>
    <w:rsid w:val="00AE49E2"/>
    <w:rsid w:val="00AE528F"/>
    <w:rsid w:val="00AE7FED"/>
    <w:rsid w:val="00B00468"/>
    <w:rsid w:val="00B04A12"/>
    <w:rsid w:val="00B06349"/>
    <w:rsid w:val="00B10EDA"/>
    <w:rsid w:val="00B2441F"/>
    <w:rsid w:val="00B253EF"/>
    <w:rsid w:val="00B40C49"/>
    <w:rsid w:val="00B602F1"/>
    <w:rsid w:val="00B62C94"/>
    <w:rsid w:val="00B6360B"/>
    <w:rsid w:val="00B64425"/>
    <w:rsid w:val="00B65832"/>
    <w:rsid w:val="00B7687D"/>
    <w:rsid w:val="00B768D2"/>
    <w:rsid w:val="00B77352"/>
    <w:rsid w:val="00B852D1"/>
    <w:rsid w:val="00B91083"/>
    <w:rsid w:val="00BB14AD"/>
    <w:rsid w:val="00BB2B49"/>
    <w:rsid w:val="00BB5A81"/>
    <w:rsid w:val="00BB7EB0"/>
    <w:rsid w:val="00BE4614"/>
    <w:rsid w:val="00C039DD"/>
    <w:rsid w:val="00C10FF7"/>
    <w:rsid w:val="00C14FB7"/>
    <w:rsid w:val="00C16FFA"/>
    <w:rsid w:val="00C202D6"/>
    <w:rsid w:val="00C22C1C"/>
    <w:rsid w:val="00C26191"/>
    <w:rsid w:val="00C30E04"/>
    <w:rsid w:val="00C41EA2"/>
    <w:rsid w:val="00C42982"/>
    <w:rsid w:val="00C46CF8"/>
    <w:rsid w:val="00C4712B"/>
    <w:rsid w:val="00C54A2B"/>
    <w:rsid w:val="00C61459"/>
    <w:rsid w:val="00C66111"/>
    <w:rsid w:val="00C6742C"/>
    <w:rsid w:val="00C71CA5"/>
    <w:rsid w:val="00C72171"/>
    <w:rsid w:val="00C81941"/>
    <w:rsid w:val="00C91F0C"/>
    <w:rsid w:val="00C9678C"/>
    <w:rsid w:val="00CA6C80"/>
    <w:rsid w:val="00CA6C85"/>
    <w:rsid w:val="00CB65A0"/>
    <w:rsid w:val="00CB7ADE"/>
    <w:rsid w:val="00CC05AC"/>
    <w:rsid w:val="00CC0E69"/>
    <w:rsid w:val="00CC5E1D"/>
    <w:rsid w:val="00CC6565"/>
    <w:rsid w:val="00CC6A67"/>
    <w:rsid w:val="00CD0029"/>
    <w:rsid w:val="00CD227F"/>
    <w:rsid w:val="00CE17AC"/>
    <w:rsid w:val="00CE3CB6"/>
    <w:rsid w:val="00CE59A3"/>
    <w:rsid w:val="00CE71AB"/>
    <w:rsid w:val="00D04293"/>
    <w:rsid w:val="00D05A46"/>
    <w:rsid w:val="00D05AEA"/>
    <w:rsid w:val="00D1696F"/>
    <w:rsid w:val="00D24ACE"/>
    <w:rsid w:val="00D2752A"/>
    <w:rsid w:val="00D348BA"/>
    <w:rsid w:val="00D359DC"/>
    <w:rsid w:val="00D4724B"/>
    <w:rsid w:val="00D54049"/>
    <w:rsid w:val="00D5781E"/>
    <w:rsid w:val="00D60582"/>
    <w:rsid w:val="00D80290"/>
    <w:rsid w:val="00D8220D"/>
    <w:rsid w:val="00D842ED"/>
    <w:rsid w:val="00D8484A"/>
    <w:rsid w:val="00D90789"/>
    <w:rsid w:val="00D943D2"/>
    <w:rsid w:val="00D971BC"/>
    <w:rsid w:val="00DB073C"/>
    <w:rsid w:val="00DC0581"/>
    <w:rsid w:val="00DD000C"/>
    <w:rsid w:val="00DD01A3"/>
    <w:rsid w:val="00DD1D1E"/>
    <w:rsid w:val="00DD383F"/>
    <w:rsid w:val="00DD44E5"/>
    <w:rsid w:val="00DE0002"/>
    <w:rsid w:val="00E07370"/>
    <w:rsid w:val="00E15DC4"/>
    <w:rsid w:val="00E21693"/>
    <w:rsid w:val="00E27F44"/>
    <w:rsid w:val="00E352F9"/>
    <w:rsid w:val="00E638A3"/>
    <w:rsid w:val="00E64489"/>
    <w:rsid w:val="00E74261"/>
    <w:rsid w:val="00E91AB4"/>
    <w:rsid w:val="00EC150A"/>
    <w:rsid w:val="00EC388F"/>
    <w:rsid w:val="00ED33C8"/>
    <w:rsid w:val="00ED60C6"/>
    <w:rsid w:val="00EE3F58"/>
    <w:rsid w:val="00EE4669"/>
    <w:rsid w:val="00EE53C4"/>
    <w:rsid w:val="00EF2088"/>
    <w:rsid w:val="00EF3A72"/>
    <w:rsid w:val="00EF5BF8"/>
    <w:rsid w:val="00EF6BFF"/>
    <w:rsid w:val="00EF7AEF"/>
    <w:rsid w:val="00F0029C"/>
    <w:rsid w:val="00F02531"/>
    <w:rsid w:val="00F02F65"/>
    <w:rsid w:val="00F13D55"/>
    <w:rsid w:val="00F14DB2"/>
    <w:rsid w:val="00F168A8"/>
    <w:rsid w:val="00F247DC"/>
    <w:rsid w:val="00F32BAE"/>
    <w:rsid w:val="00F345BA"/>
    <w:rsid w:val="00F347DB"/>
    <w:rsid w:val="00F34D3E"/>
    <w:rsid w:val="00F42FFD"/>
    <w:rsid w:val="00F431C8"/>
    <w:rsid w:val="00F4603E"/>
    <w:rsid w:val="00F56D1C"/>
    <w:rsid w:val="00F6090A"/>
    <w:rsid w:val="00F631FA"/>
    <w:rsid w:val="00F65D27"/>
    <w:rsid w:val="00F77E96"/>
    <w:rsid w:val="00F81D8C"/>
    <w:rsid w:val="00F87762"/>
    <w:rsid w:val="00FA28D7"/>
    <w:rsid w:val="00FB0F2F"/>
    <w:rsid w:val="00FB21BC"/>
    <w:rsid w:val="00FB7A06"/>
    <w:rsid w:val="00FC0344"/>
    <w:rsid w:val="00FC0F74"/>
    <w:rsid w:val="00FC253C"/>
    <w:rsid w:val="00FC266B"/>
    <w:rsid w:val="00FD3E92"/>
    <w:rsid w:val="00FE067B"/>
    <w:rsid w:val="00FE3A49"/>
    <w:rsid w:val="00FE7561"/>
    <w:rsid w:val="00FE7D9D"/>
    <w:rsid w:val="00F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AB4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91AB4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91A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нак1"/>
    <w:basedOn w:val="a"/>
    <w:rsid w:val="00E91AB4"/>
    <w:pPr>
      <w:spacing w:after="160" w:line="240" w:lineRule="exact"/>
    </w:pPr>
    <w:rPr>
      <w:rFonts w:ascii="Verdana" w:hAnsi="Verdana"/>
      <w:lang w:val="en-US" w:eastAsia="en-US"/>
    </w:rPr>
  </w:style>
  <w:style w:type="table" w:styleId="a7">
    <w:name w:val="Table Grid"/>
    <w:basedOn w:val="a1"/>
    <w:uiPriority w:val="59"/>
    <w:rsid w:val="00E9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E91A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246035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1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0">
    <w:name w:val="Стиль1"/>
    <w:basedOn w:val="ConsPlusNormal"/>
    <w:link w:val="11"/>
    <w:qFormat/>
    <w:rsid w:val="00246035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11">
    <w:name w:val="Стиль1 Знак"/>
    <w:basedOn w:val="ConsPlusNormal0"/>
    <w:link w:val="10"/>
    <w:rsid w:val="00246035"/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rsid w:val="00370A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6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03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B7EB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7E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B7E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7E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C16FF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C16FFA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C16FFA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16FFA"/>
    <w:pPr>
      <w:widowControl w:val="0"/>
      <w:shd w:val="clear" w:color="auto" w:fill="FFFFFF"/>
      <w:spacing w:before="240" w:after="240" w:line="216" w:lineRule="exact"/>
      <w:jc w:val="both"/>
    </w:pPr>
    <w:rPr>
      <w:rFonts w:eastAsiaTheme="minorHAnsi"/>
      <w:sz w:val="19"/>
      <w:szCs w:val="19"/>
      <w:lang w:eastAsia="en-US"/>
    </w:rPr>
  </w:style>
  <w:style w:type="character" w:customStyle="1" w:styleId="3">
    <w:name w:val="Основной текст (3)"/>
    <w:basedOn w:val="a0"/>
    <w:uiPriority w:val="99"/>
    <w:rsid w:val="00C16FFA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ConsPlusJurTerm">
    <w:name w:val="ConsPlusJurTerm"/>
    <w:rsid w:val="00F42F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Nonformat">
    <w:name w:val="ConsPlusNonformat"/>
    <w:rsid w:val="00F42F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6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5" Type="http://schemas.openxmlformats.org/officeDocument/2006/relationships/image" Target="media/image15.w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F8369-F0EE-48B8-8CA1-4A87C3B4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3717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3</cp:revision>
  <cp:lastPrinted>2021-10-05T02:11:00Z</cp:lastPrinted>
  <dcterms:created xsi:type="dcterms:W3CDTF">2021-10-05T02:13:00Z</dcterms:created>
  <dcterms:modified xsi:type="dcterms:W3CDTF">2021-10-11T06:39:00Z</dcterms:modified>
</cp:coreProperties>
</file>