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B6" w:rsidRDefault="005F16B6" w:rsidP="00A674FE">
      <w:pPr>
        <w:pStyle w:val="a3"/>
        <w:keepNext/>
        <w:ind w:firstLine="0"/>
      </w:pPr>
      <w:r>
        <w:t>РОССИЙСКАЯ ФЕДЕРАЦИЯ</w:t>
      </w:r>
    </w:p>
    <w:p w:rsidR="005F16B6" w:rsidRDefault="005F16B6" w:rsidP="00A674FE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5F16B6" w:rsidRDefault="005F16B6" w:rsidP="00A674FE">
      <w:pPr>
        <w:pStyle w:val="1"/>
        <w:ind w:firstLine="0"/>
        <w:rPr>
          <w:sz w:val="28"/>
          <w:szCs w:val="28"/>
        </w:rPr>
      </w:pPr>
    </w:p>
    <w:p w:rsidR="005F16B6" w:rsidRDefault="005F16B6" w:rsidP="00A674FE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F16B6" w:rsidRDefault="005F16B6" w:rsidP="00A674FE">
      <w:pPr>
        <w:keepNext/>
        <w:rPr>
          <w:b/>
          <w:sz w:val="28"/>
        </w:rPr>
      </w:pPr>
    </w:p>
    <w:p w:rsidR="005F16B6" w:rsidRDefault="00054B81" w:rsidP="00A674FE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18.10.2021    </w:t>
      </w:r>
      <w:r w:rsidR="003D3A70">
        <w:rPr>
          <w:b/>
          <w:sz w:val="28"/>
        </w:rPr>
        <w:t xml:space="preserve">   </w:t>
      </w:r>
      <w:r w:rsidR="00A674FE">
        <w:rPr>
          <w:b/>
          <w:sz w:val="28"/>
        </w:rPr>
        <w:t xml:space="preserve">  </w:t>
      </w:r>
      <w:r w:rsidR="005F16B6">
        <w:rPr>
          <w:b/>
          <w:sz w:val="28"/>
        </w:rPr>
        <w:t xml:space="preserve">№ </w:t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>
        <w:rPr>
          <w:b/>
          <w:sz w:val="28"/>
        </w:rPr>
        <w:t xml:space="preserve"> 865      </w:t>
      </w:r>
      <w:r w:rsidR="003D3A70">
        <w:rPr>
          <w:b/>
          <w:sz w:val="28"/>
        </w:rPr>
        <w:t xml:space="preserve">                   </w:t>
      </w:r>
      <w:r w:rsidR="0004253D">
        <w:rPr>
          <w:b/>
          <w:sz w:val="28"/>
          <w:szCs w:val="28"/>
        </w:rPr>
        <w:t xml:space="preserve">                       </w:t>
      </w:r>
      <w:r w:rsidR="005F16B6">
        <w:rPr>
          <w:b/>
          <w:sz w:val="28"/>
          <w:szCs w:val="28"/>
        </w:rPr>
        <w:t xml:space="preserve">  </w:t>
      </w:r>
      <w:r w:rsidR="0004253D">
        <w:rPr>
          <w:b/>
          <w:sz w:val="28"/>
          <w:szCs w:val="28"/>
        </w:rPr>
        <w:t xml:space="preserve"> </w:t>
      </w:r>
      <w:r w:rsidR="007332D8">
        <w:rPr>
          <w:b/>
          <w:sz w:val="28"/>
          <w:szCs w:val="28"/>
        </w:rPr>
        <w:t xml:space="preserve">         </w:t>
      </w:r>
      <w:r w:rsidR="005F16B6">
        <w:rPr>
          <w:b/>
          <w:sz w:val="28"/>
          <w:szCs w:val="28"/>
        </w:rPr>
        <w:t xml:space="preserve">     г. Камень-на-Оби</w:t>
      </w:r>
    </w:p>
    <w:p w:rsidR="005F16B6" w:rsidRDefault="005F16B6" w:rsidP="00A674FE">
      <w:pPr>
        <w:keepNext/>
        <w:rPr>
          <w:sz w:val="28"/>
          <w:szCs w:val="28"/>
        </w:rPr>
      </w:pPr>
    </w:p>
    <w:p w:rsidR="002F4929" w:rsidRPr="00964B68" w:rsidRDefault="002F4929" w:rsidP="00C57CBF">
      <w:pPr>
        <w:keepNext/>
        <w:ind w:right="5102"/>
        <w:jc w:val="both"/>
        <w:rPr>
          <w:b/>
          <w:sz w:val="28"/>
          <w:szCs w:val="28"/>
        </w:rPr>
      </w:pPr>
      <w:r w:rsidRPr="007178A2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и оборудовании </w:t>
      </w:r>
      <w:r w:rsidRPr="007178A2">
        <w:rPr>
          <w:sz w:val="28"/>
          <w:szCs w:val="28"/>
        </w:rPr>
        <w:t xml:space="preserve">специальных мест для размещения печатных </w:t>
      </w:r>
      <w:r w:rsidR="007A4527"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 w:rsidR="007A4527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</w:t>
      </w:r>
      <w:r w:rsidR="00C57CBF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 </w:t>
      </w:r>
      <w:r w:rsidR="0004253D">
        <w:rPr>
          <w:sz w:val="28"/>
          <w:szCs w:val="28"/>
        </w:rPr>
        <w:t xml:space="preserve">города Камень-на-Оби </w:t>
      </w:r>
      <w:r>
        <w:rPr>
          <w:sz w:val="28"/>
          <w:szCs w:val="28"/>
        </w:rPr>
        <w:t xml:space="preserve">Каменского района Алтайского края </w:t>
      </w:r>
    </w:p>
    <w:p w:rsidR="008B6563" w:rsidRDefault="002F4929" w:rsidP="00A674FE">
      <w:pPr>
        <w:keepNext/>
        <w:jc w:val="both"/>
      </w:pPr>
      <w:r>
        <w:tab/>
      </w:r>
    </w:p>
    <w:p w:rsidR="002F4929" w:rsidRDefault="008B6563" w:rsidP="00A674FE">
      <w:pPr>
        <w:keepNext/>
        <w:jc w:val="both"/>
        <w:rPr>
          <w:sz w:val="28"/>
          <w:szCs w:val="28"/>
        </w:rPr>
      </w:pPr>
      <w:r>
        <w:tab/>
      </w:r>
      <w:proofErr w:type="gramStart"/>
      <w:r w:rsidR="00EC3754" w:rsidRPr="00EC3754">
        <w:rPr>
          <w:sz w:val="28"/>
          <w:szCs w:val="28"/>
        </w:rPr>
        <w:t>В соответствии</w:t>
      </w:r>
      <w:r w:rsidR="00EC3754">
        <w:t xml:space="preserve"> </w:t>
      </w:r>
      <w:r w:rsidR="00EC3754" w:rsidRPr="00EC3754">
        <w:rPr>
          <w:sz w:val="28"/>
          <w:szCs w:val="28"/>
        </w:rPr>
        <w:t>со</w:t>
      </w:r>
      <w:r w:rsidR="00EC3754">
        <w:t xml:space="preserve"> </w:t>
      </w:r>
      <w:r w:rsidR="002A2A65">
        <w:rPr>
          <w:sz w:val="28"/>
          <w:szCs w:val="28"/>
        </w:rPr>
        <w:t xml:space="preserve"> статьей</w:t>
      </w:r>
      <w:r w:rsidR="006D4EBD">
        <w:rPr>
          <w:sz w:val="28"/>
          <w:szCs w:val="28"/>
        </w:rPr>
        <w:t xml:space="preserve"> </w:t>
      </w:r>
      <w:r w:rsidR="002F4929" w:rsidRPr="00B26AD5">
        <w:rPr>
          <w:sz w:val="28"/>
          <w:szCs w:val="28"/>
        </w:rPr>
        <w:t xml:space="preserve">54 Федерального закона </w:t>
      </w:r>
      <w:r w:rsidR="00B26AD5">
        <w:rPr>
          <w:sz w:val="28"/>
          <w:szCs w:val="28"/>
        </w:rPr>
        <w:t xml:space="preserve">от 12.06.2002  № 67-ФЗ </w:t>
      </w:r>
      <w:r w:rsidR="002F4929"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 w:rsidR="002A2A65">
        <w:rPr>
          <w:sz w:val="28"/>
          <w:szCs w:val="28"/>
        </w:rPr>
        <w:t xml:space="preserve">статьей </w:t>
      </w:r>
      <w:r w:rsidR="0095759B">
        <w:rPr>
          <w:sz w:val="28"/>
          <w:szCs w:val="28"/>
        </w:rPr>
        <w:t>75 Кодекса Алтайского края о выборах, референдуме, отзыве, Устав</w:t>
      </w:r>
      <w:r w:rsidR="00A674FE">
        <w:rPr>
          <w:sz w:val="28"/>
          <w:szCs w:val="28"/>
        </w:rPr>
        <w:t>ом</w:t>
      </w:r>
      <w:r w:rsidR="0095759B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2F4929" w:rsidRPr="00B26AD5">
        <w:rPr>
          <w:sz w:val="28"/>
          <w:szCs w:val="28"/>
        </w:rPr>
        <w:t xml:space="preserve"> учитывая предложение </w:t>
      </w:r>
      <w:r w:rsidR="0004253D">
        <w:rPr>
          <w:sz w:val="28"/>
          <w:szCs w:val="28"/>
        </w:rPr>
        <w:t>избирательной комиссии муниципального образования город Камень-на-Оби Каменского района Алтайского края</w:t>
      </w:r>
      <w:r w:rsidR="002A2A65">
        <w:rPr>
          <w:sz w:val="28"/>
          <w:szCs w:val="28"/>
        </w:rPr>
        <w:t>,</w:t>
      </w:r>
      <w:proofErr w:type="gramEnd"/>
    </w:p>
    <w:p w:rsidR="002A2A65" w:rsidRDefault="002A2A65" w:rsidP="00A674FE">
      <w:pPr>
        <w:keepNext/>
        <w:jc w:val="both"/>
        <w:rPr>
          <w:sz w:val="28"/>
          <w:szCs w:val="28"/>
        </w:rPr>
      </w:pPr>
    </w:p>
    <w:p w:rsidR="00B26AD5" w:rsidRDefault="002F4929" w:rsidP="00A674FE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A6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26AD5" w:rsidRDefault="00B26AD5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929" w:rsidRPr="0049587F">
        <w:rPr>
          <w:sz w:val="28"/>
          <w:szCs w:val="28"/>
        </w:rPr>
        <w:t xml:space="preserve">1. </w:t>
      </w:r>
      <w:r w:rsidRPr="0049587F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и оборудовать </w:t>
      </w:r>
      <w:r w:rsidRPr="007178A2">
        <w:rPr>
          <w:sz w:val="28"/>
          <w:szCs w:val="28"/>
        </w:rPr>
        <w:t>специальны</w:t>
      </w:r>
      <w:r>
        <w:rPr>
          <w:sz w:val="28"/>
          <w:szCs w:val="28"/>
        </w:rPr>
        <w:t xml:space="preserve">е </w:t>
      </w:r>
      <w:r w:rsidRPr="007178A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178A2">
        <w:rPr>
          <w:sz w:val="28"/>
          <w:szCs w:val="28"/>
        </w:rPr>
        <w:t xml:space="preserve"> для размещения печатных </w:t>
      </w:r>
      <w:r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территориях избирательных участков</w:t>
      </w:r>
      <w:r>
        <w:rPr>
          <w:sz w:val="28"/>
          <w:szCs w:val="28"/>
        </w:rPr>
        <w:t xml:space="preserve"> </w:t>
      </w:r>
      <w:r w:rsidR="0004253D">
        <w:rPr>
          <w:sz w:val="28"/>
          <w:szCs w:val="28"/>
        </w:rPr>
        <w:t xml:space="preserve">города Камень-на-Оби </w:t>
      </w:r>
      <w:r>
        <w:rPr>
          <w:sz w:val="28"/>
          <w:szCs w:val="28"/>
        </w:rPr>
        <w:t xml:space="preserve">Каменского района Алтайского края </w:t>
      </w:r>
      <w:r w:rsidRPr="007178A2">
        <w:rPr>
          <w:sz w:val="28"/>
          <w:szCs w:val="28"/>
        </w:rPr>
        <w:t xml:space="preserve">при подготовке </w:t>
      </w:r>
      <w:r w:rsidRPr="007739D4">
        <w:rPr>
          <w:sz w:val="28"/>
          <w:szCs w:val="28"/>
        </w:rPr>
        <w:t>и проведении</w:t>
      </w:r>
      <w:r w:rsidRPr="007178A2">
        <w:rPr>
          <w:sz w:val="28"/>
          <w:szCs w:val="28"/>
        </w:rPr>
        <w:t xml:space="preserve"> </w:t>
      </w:r>
      <w:r w:rsidR="0004253D">
        <w:rPr>
          <w:sz w:val="28"/>
          <w:szCs w:val="28"/>
        </w:rPr>
        <w:t xml:space="preserve">повторных </w:t>
      </w:r>
      <w:proofErr w:type="gramStart"/>
      <w:r w:rsidRPr="007178A2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="005268FD">
        <w:rPr>
          <w:sz w:val="28"/>
          <w:szCs w:val="28"/>
        </w:rPr>
        <w:t>де</w:t>
      </w:r>
      <w:r w:rsidR="0004253D">
        <w:rPr>
          <w:sz w:val="28"/>
          <w:szCs w:val="28"/>
        </w:rPr>
        <w:t>путатов</w:t>
      </w:r>
      <w:r w:rsidR="005268FD">
        <w:rPr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="00C57CBF">
        <w:rPr>
          <w:sz w:val="28"/>
          <w:szCs w:val="28"/>
        </w:rPr>
        <w:t>второго</w:t>
      </w:r>
      <w:r w:rsidR="005268FD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: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402 - агитационный щит на автобусной остановке</w:t>
      </w:r>
      <w:r w:rsidR="005A6A01">
        <w:rPr>
          <w:sz w:val="28"/>
          <w:szCs w:val="28"/>
        </w:rPr>
        <w:t xml:space="preserve"> в районе улицы Барнаульской, 18</w:t>
      </w:r>
      <w:r w:rsidRPr="00A674FE">
        <w:rPr>
          <w:sz w:val="28"/>
          <w:szCs w:val="28"/>
        </w:rPr>
        <w:t>6;</w:t>
      </w:r>
    </w:p>
    <w:p w:rsidR="002C51FC" w:rsidRPr="00A674FE" w:rsidRDefault="00CF0950" w:rsidP="002C51FC">
      <w:pPr>
        <w:pStyle w:val="a4"/>
        <w:keepNext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участок № 404 - </w:t>
      </w:r>
      <w:r w:rsidRPr="00A674FE">
        <w:rPr>
          <w:sz w:val="28"/>
          <w:szCs w:val="28"/>
        </w:rPr>
        <w:t>агитационный щит</w:t>
      </w:r>
      <w:r w:rsidR="002C51FC" w:rsidRP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на автобусной остановке</w:t>
      </w:r>
      <w:r w:rsidR="002C51FC">
        <w:rPr>
          <w:sz w:val="28"/>
          <w:szCs w:val="28"/>
        </w:rPr>
        <w:t xml:space="preserve"> </w:t>
      </w:r>
      <w:r w:rsidR="002C51FC" w:rsidRPr="00A674FE">
        <w:rPr>
          <w:sz w:val="28"/>
          <w:szCs w:val="28"/>
        </w:rPr>
        <w:t>около</w:t>
      </w:r>
      <w:r w:rsidR="002C51FC">
        <w:rPr>
          <w:sz w:val="28"/>
          <w:szCs w:val="28"/>
        </w:rPr>
        <w:t xml:space="preserve"> дома по улице </w:t>
      </w:r>
      <w:proofErr w:type="gramStart"/>
      <w:r w:rsidR="002C51FC">
        <w:rPr>
          <w:sz w:val="28"/>
          <w:szCs w:val="28"/>
        </w:rPr>
        <w:t>Ленинградская</w:t>
      </w:r>
      <w:proofErr w:type="gramEnd"/>
      <w:r w:rsidR="002C51FC">
        <w:rPr>
          <w:sz w:val="28"/>
          <w:szCs w:val="28"/>
        </w:rPr>
        <w:t>, 58</w:t>
      </w:r>
      <w:r w:rsidR="002C51FC"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405 - агитационный щит на автобусной остановке около</w:t>
      </w:r>
      <w:r w:rsidR="005A6A01">
        <w:rPr>
          <w:sz w:val="28"/>
          <w:szCs w:val="28"/>
        </w:rPr>
        <w:t xml:space="preserve"> дома по улице </w:t>
      </w:r>
      <w:proofErr w:type="gramStart"/>
      <w:r w:rsidR="005A6A01">
        <w:rPr>
          <w:sz w:val="28"/>
          <w:szCs w:val="28"/>
        </w:rPr>
        <w:t>Ленинградская</w:t>
      </w:r>
      <w:proofErr w:type="gramEnd"/>
      <w:r w:rsidR="005A6A01">
        <w:rPr>
          <w:sz w:val="28"/>
          <w:szCs w:val="28"/>
        </w:rPr>
        <w:t>, 57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406 - агитационный щ</w:t>
      </w:r>
      <w:r w:rsidR="002C51FC">
        <w:rPr>
          <w:sz w:val="28"/>
          <w:szCs w:val="28"/>
        </w:rPr>
        <w:t xml:space="preserve">ит в районе стадиона «Спартак» </w:t>
      </w:r>
      <w:r w:rsidRPr="00A674FE">
        <w:rPr>
          <w:sz w:val="28"/>
          <w:szCs w:val="28"/>
        </w:rPr>
        <w:t>по улице Барнаульской;</w:t>
      </w:r>
    </w:p>
    <w:p w:rsidR="00A674FE" w:rsidRP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409 - агитационный щит на автобусной остановке в районе жилого многоквартирного дома по улице Ленина, 54;</w:t>
      </w:r>
    </w:p>
    <w:p w:rsidR="00A674FE" w:rsidRDefault="00A674FE" w:rsidP="00A674FE">
      <w:pPr>
        <w:pStyle w:val="a4"/>
        <w:keepNext/>
        <w:ind w:left="40" w:right="40" w:firstLine="700"/>
        <w:rPr>
          <w:sz w:val="28"/>
          <w:szCs w:val="28"/>
        </w:rPr>
      </w:pPr>
      <w:r w:rsidRPr="00A674FE">
        <w:rPr>
          <w:sz w:val="28"/>
          <w:szCs w:val="28"/>
        </w:rPr>
        <w:t>участок № 412 - агитационный щи</w:t>
      </w:r>
      <w:r w:rsidR="00DE761A">
        <w:rPr>
          <w:sz w:val="28"/>
          <w:szCs w:val="28"/>
        </w:rPr>
        <w:t xml:space="preserve">т  </w:t>
      </w:r>
      <w:r w:rsidR="00DE761A" w:rsidRPr="00A674FE">
        <w:rPr>
          <w:sz w:val="28"/>
          <w:szCs w:val="28"/>
        </w:rPr>
        <w:t>на автобусной остановке в районе жилого дома</w:t>
      </w:r>
      <w:r w:rsidR="005A6A01">
        <w:rPr>
          <w:sz w:val="28"/>
          <w:szCs w:val="28"/>
        </w:rPr>
        <w:t xml:space="preserve"> по улице Колесникова, 268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413 - агитационный щит на автобусной остановке в районе жилого дома по ул.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51;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 xml:space="preserve">участок № 415 - агитационный щит на автобусной остановке по улице </w:t>
      </w:r>
      <w:proofErr w:type="gramStart"/>
      <w:r w:rsidRPr="00A674FE">
        <w:rPr>
          <w:sz w:val="28"/>
          <w:szCs w:val="28"/>
        </w:rPr>
        <w:t>Северная</w:t>
      </w:r>
      <w:proofErr w:type="gramEnd"/>
      <w:r w:rsidRPr="00A674FE">
        <w:rPr>
          <w:sz w:val="28"/>
          <w:szCs w:val="28"/>
        </w:rPr>
        <w:t>, 90;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lastRenderedPageBreak/>
        <w:t>участок № 416 - агитационный щит на автобусной ос</w:t>
      </w:r>
      <w:r w:rsidR="00C57CBF">
        <w:rPr>
          <w:sz w:val="28"/>
          <w:szCs w:val="28"/>
        </w:rPr>
        <w:t>тановке в районе жилого дома</w:t>
      </w:r>
      <w:r w:rsidRPr="00A674FE">
        <w:rPr>
          <w:sz w:val="28"/>
          <w:szCs w:val="28"/>
        </w:rPr>
        <w:t xml:space="preserve"> по улице К.Маркса</w:t>
      </w:r>
      <w:r w:rsidR="00DE761A">
        <w:rPr>
          <w:sz w:val="28"/>
          <w:szCs w:val="28"/>
        </w:rPr>
        <w:t>,</w:t>
      </w:r>
      <w:r w:rsidR="00C57CBF">
        <w:rPr>
          <w:sz w:val="28"/>
          <w:szCs w:val="28"/>
        </w:rPr>
        <w:t xml:space="preserve"> 115</w:t>
      </w:r>
      <w:r w:rsidRPr="00A674FE">
        <w:rPr>
          <w:sz w:val="28"/>
          <w:szCs w:val="28"/>
        </w:rPr>
        <w:t>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419 - агитационный щит на автобусной остановке «Сельхозтехникум» по улице Терешковой;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422 - агитационный щит в районе административного здания станции Плотинная по улице Николаева;</w:t>
      </w:r>
    </w:p>
    <w:p w:rsidR="00A674FE" w:rsidRPr="00A674FE" w:rsidRDefault="00A674FE" w:rsidP="00A674FE">
      <w:pPr>
        <w:pStyle w:val="a4"/>
        <w:keepNext/>
        <w:ind w:left="40" w:right="40" w:firstLine="680"/>
        <w:rPr>
          <w:sz w:val="28"/>
          <w:szCs w:val="28"/>
        </w:rPr>
      </w:pPr>
      <w:r w:rsidRPr="00A674FE">
        <w:rPr>
          <w:sz w:val="28"/>
          <w:szCs w:val="28"/>
        </w:rPr>
        <w:t>участок № 423 - агитационный щит на автобусной остановке в райо</w:t>
      </w:r>
      <w:r w:rsidR="00BA593C">
        <w:rPr>
          <w:sz w:val="28"/>
          <w:szCs w:val="28"/>
        </w:rPr>
        <w:t>не дома по улице Терешковой, 31.</w:t>
      </w:r>
    </w:p>
    <w:p w:rsidR="00964B68" w:rsidRDefault="007938A0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в случаях, не предусмотренных пунктом 1 настоящего постановления</w:t>
      </w:r>
      <w:r w:rsidR="009575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</w:t>
      </w:r>
      <w:r w:rsidR="0095759B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964B68">
        <w:rPr>
          <w:sz w:val="28"/>
          <w:szCs w:val="28"/>
        </w:rPr>
        <w:t>собственниками</w:t>
      </w:r>
      <w:r>
        <w:rPr>
          <w:sz w:val="28"/>
          <w:szCs w:val="28"/>
        </w:rPr>
        <w:t>, владельцами) указанных объектов и на их условиях</w:t>
      </w:r>
      <w:r w:rsidR="00964B68">
        <w:rPr>
          <w:sz w:val="28"/>
          <w:szCs w:val="28"/>
        </w:rPr>
        <w:t>.</w:t>
      </w:r>
    </w:p>
    <w:p w:rsidR="005268FD" w:rsidRPr="00964B68" w:rsidRDefault="00964B68" w:rsidP="005268FD">
      <w:pPr>
        <w:keepNext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Довести до сведения</w:t>
      </w:r>
      <w:r w:rsidR="0095759B">
        <w:rPr>
          <w:sz w:val="28"/>
          <w:szCs w:val="28"/>
        </w:rPr>
        <w:t xml:space="preserve"> кандидатов, избирательных объединений</w:t>
      </w:r>
      <w:r>
        <w:rPr>
          <w:sz w:val="28"/>
          <w:szCs w:val="28"/>
        </w:rPr>
        <w:t>, что запрещается вывешивать</w:t>
      </w:r>
      <w:r w:rsidR="0095759B">
        <w:rPr>
          <w:sz w:val="28"/>
          <w:szCs w:val="28"/>
        </w:rPr>
        <w:t xml:space="preserve"> </w:t>
      </w:r>
      <w:r>
        <w:rPr>
          <w:sz w:val="28"/>
          <w:szCs w:val="28"/>
        </w:rPr>
        <w:t>(расклеивать, размещать) печатные 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 w:rsidR="005F16B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</w:t>
      </w:r>
      <w:proofErr w:type="gramEnd"/>
      <w:r>
        <w:rPr>
          <w:sz w:val="28"/>
          <w:szCs w:val="28"/>
        </w:rPr>
        <w:t xml:space="preserve"> Признать утратившим силу постано</w:t>
      </w:r>
      <w:r w:rsidR="0052373E">
        <w:rPr>
          <w:sz w:val="28"/>
          <w:szCs w:val="28"/>
        </w:rPr>
        <w:t xml:space="preserve">вление Администрации района от </w:t>
      </w:r>
      <w:r w:rsidR="00F865D2">
        <w:rPr>
          <w:sz w:val="28"/>
          <w:szCs w:val="28"/>
        </w:rPr>
        <w:t>19.07.2021 № 603</w:t>
      </w:r>
      <w:r w:rsidR="005268FD">
        <w:rPr>
          <w:sz w:val="28"/>
          <w:szCs w:val="28"/>
        </w:rPr>
        <w:t xml:space="preserve"> «</w:t>
      </w:r>
      <w:r w:rsidR="002A2A65" w:rsidRPr="002A2A65">
        <w:rPr>
          <w:sz w:val="28"/>
          <w:szCs w:val="28"/>
        </w:rPr>
        <w:t>О выделении и оборудовании специальных мест для размещения печатных предвыборных агитационных материалов на территориях избирательных участков Каменского района Алтайского края</w:t>
      </w:r>
      <w:r w:rsidR="005268FD">
        <w:rPr>
          <w:sz w:val="28"/>
          <w:szCs w:val="28"/>
        </w:rPr>
        <w:t xml:space="preserve">». </w:t>
      </w:r>
    </w:p>
    <w:p w:rsidR="0095759B" w:rsidRDefault="0095759B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</w:t>
      </w:r>
      <w:r w:rsidR="0052373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 газете </w:t>
      </w:r>
      <w:r w:rsidR="00314E76">
        <w:rPr>
          <w:sz w:val="28"/>
          <w:szCs w:val="28"/>
        </w:rPr>
        <w:t>«</w:t>
      </w:r>
      <w:r w:rsidR="002A2A65">
        <w:rPr>
          <w:sz w:val="28"/>
          <w:szCs w:val="28"/>
        </w:rPr>
        <w:t>Каменские известия</w:t>
      </w:r>
      <w:r>
        <w:rPr>
          <w:sz w:val="28"/>
          <w:szCs w:val="28"/>
        </w:rPr>
        <w:t>»</w:t>
      </w:r>
      <w:r w:rsidR="0052373E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</w:p>
    <w:p w:rsidR="0095759B" w:rsidRDefault="0095759B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6. </w:t>
      </w:r>
      <w:proofErr w:type="gramStart"/>
      <w:r w:rsidRPr="0095759B">
        <w:rPr>
          <w:sz w:val="28"/>
          <w:szCs w:val="28"/>
        </w:rPr>
        <w:t>Контроль за</w:t>
      </w:r>
      <w:proofErr w:type="gramEnd"/>
      <w:r w:rsidRPr="0095759B">
        <w:rPr>
          <w:sz w:val="28"/>
          <w:szCs w:val="28"/>
        </w:rPr>
        <w:t xml:space="preserve"> исполнением насто</w:t>
      </w:r>
      <w:r w:rsidR="00AF273B">
        <w:rPr>
          <w:sz w:val="28"/>
          <w:szCs w:val="28"/>
        </w:rPr>
        <w:t>ящего</w:t>
      </w:r>
      <w:r w:rsidR="00DC6EE6">
        <w:rPr>
          <w:sz w:val="28"/>
          <w:szCs w:val="28"/>
        </w:rPr>
        <w:t xml:space="preserve"> п</w:t>
      </w:r>
      <w:r w:rsidR="00F865D2">
        <w:rPr>
          <w:sz w:val="28"/>
          <w:szCs w:val="28"/>
        </w:rPr>
        <w:t>остановления оставляю за собой</w:t>
      </w:r>
      <w:r w:rsidR="002A2A65">
        <w:rPr>
          <w:sz w:val="28"/>
          <w:szCs w:val="28"/>
        </w:rPr>
        <w:t>.</w:t>
      </w:r>
    </w:p>
    <w:p w:rsidR="005268FD" w:rsidRDefault="005268FD" w:rsidP="00A674FE">
      <w:pPr>
        <w:keepNext/>
        <w:jc w:val="both"/>
        <w:rPr>
          <w:sz w:val="28"/>
          <w:szCs w:val="28"/>
        </w:rPr>
      </w:pPr>
    </w:p>
    <w:p w:rsidR="00DC6EE6" w:rsidRDefault="00DC6EE6" w:rsidP="00A674FE">
      <w:pPr>
        <w:keepNext/>
        <w:jc w:val="both"/>
        <w:rPr>
          <w:sz w:val="28"/>
          <w:szCs w:val="28"/>
        </w:rPr>
      </w:pPr>
    </w:p>
    <w:p w:rsidR="00DC6EE6" w:rsidRDefault="00DC6EE6" w:rsidP="00DC6E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2A2A65" w:rsidRDefault="002A2A65" w:rsidP="00A674FE">
      <w:pPr>
        <w:keepNext/>
        <w:jc w:val="both"/>
        <w:rPr>
          <w:sz w:val="28"/>
          <w:szCs w:val="28"/>
        </w:rPr>
      </w:pPr>
    </w:p>
    <w:sectPr w:rsidR="002A2A65" w:rsidSect="00983183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5B" w:rsidRDefault="0096005B">
      <w:r>
        <w:separator/>
      </w:r>
    </w:p>
  </w:endnote>
  <w:endnote w:type="continuationSeparator" w:id="0">
    <w:p w:rsidR="0096005B" w:rsidRDefault="0096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5B" w:rsidRDefault="0096005B">
      <w:r>
        <w:separator/>
      </w:r>
    </w:p>
  </w:footnote>
  <w:footnote w:type="continuationSeparator" w:id="0">
    <w:p w:rsidR="0096005B" w:rsidRDefault="00960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9" w:rsidRDefault="00F24C29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9" w:rsidRDefault="00F24C29" w:rsidP="009447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3C2B">
      <w:rPr>
        <w:rStyle w:val="a8"/>
        <w:noProof/>
      </w:rPr>
      <w:t>2</w:t>
    </w:r>
    <w:r>
      <w:rPr>
        <w:rStyle w:val="a8"/>
      </w:rPr>
      <w:fldChar w:fldCharType="end"/>
    </w:r>
  </w:p>
  <w:p w:rsidR="00F24C29" w:rsidRDefault="00F24C2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B6"/>
    <w:rsid w:val="0004253D"/>
    <w:rsid w:val="00045793"/>
    <w:rsid w:val="00054B81"/>
    <w:rsid w:val="000B485E"/>
    <w:rsid w:val="0010266C"/>
    <w:rsid w:val="00102BB7"/>
    <w:rsid w:val="00212BC0"/>
    <w:rsid w:val="00287E46"/>
    <w:rsid w:val="002A2A65"/>
    <w:rsid w:val="002B0579"/>
    <w:rsid w:val="002C26C6"/>
    <w:rsid w:val="002C51FC"/>
    <w:rsid w:val="002F4929"/>
    <w:rsid w:val="00314E76"/>
    <w:rsid w:val="003739B1"/>
    <w:rsid w:val="003A5E2D"/>
    <w:rsid w:val="003D2AD3"/>
    <w:rsid w:val="003D3A70"/>
    <w:rsid w:val="00470CFB"/>
    <w:rsid w:val="005229E2"/>
    <w:rsid w:val="0052373E"/>
    <w:rsid w:val="005268FD"/>
    <w:rsid w:val="005738B6"/>
    <w:rsid w:val="005A6A01"/>
    <w:rsid w:val="005E3C2B"/>
    <w:rsid w:val="005F16B6"/>
    <w:rsid w:val="00622166"/>
    <w:rsid w:val="00694031"/>
    <w:rsid w:val="006B02BE"/>
    <w:rsid w:val="006D4EBD"/>
    <w:rsid w:val="006F2D14"/>
    <w:rsid w:val="007332D8"/>
    <w:rsid w:val="00734797"/>
    <w:rsid w:val="007739D4"/>
    <w:rsid w:val="007834D8"/>
    <w:rsid w:val="007938A0"/>
    <w:rsid w:val="007A4527"/>
    <w:rsid w:val="007D16AF"/>
    <w:rsid w:val="00891A12"/>
    <w:rsid w:val="00892660"/>
    <w:rsid w:val="008B6563"/>
    <w:rsid w:val="009447EE"/>
    <w:rsid w:val="0095759B"/>
    <w:rsid w:val="0096005B"/>
    <w:rsid w:val="00964B68"/>
    <w:rsid w:val="00983183"/>
    <w:rsid w:val="009A26D2"/>
    <w:rsid w:val="00A248F8"/>
    <w:rsid w:val="00A674FE"/>
    <w:rsid w:val="00A87829"/>
    <w:rsid w:val="00AB4B46"/>
    <w:rsid w:val="00AE5A6A"/>
    <w:rsid w:val="00AF273B"/>
    <w:rsid w:val="00B038B8"/>
    <w:rsid w:val="00B14867"/>
    <w:rsid w:val="00B26AD5"/>
    <w:rsid w:val="00BA593C"/>
    <w:rsid w:val="00BA78A9"/>
    <w:rsid w:val="00C20281"/>
    <w:rsid w:val="00C57CBF"/>
    <w:rsid w:val="00C62B50"/>
    <w:rsid w:val="00CF0950"/>
    <w:rsid w:val="00CF7F3B"/>
    <w:rsid w:val="00D05070"/>
    <w:rsid w:val="00D629C0"/>
    <w:rsid w:val="00DA5750"/>
    <w:rsid w:val="00DC6EE6"/>
    <w:rsid w:val="00DE761A"/>
    <w:rsid w:val="00E73B6A"/>
    <w:rsid w:val="00EC3754"/>
    <w:rsid w:val="00ED3100"/>
    <w:rsid w:val="00ED7A0D"/>
    <w:rsid w:val="00F24C29"/>
    <w:rsid w:val="00F44B74"/>
    <w:rsid w:val="00F81C54"/>
    <w:rsid w:val="00F8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6B6"/>
  </w:style>
  <w:style w:type="paragraph" w:styleId="1">
    <w:name w:val="heading 1"/>
    <w:basedOn w:val="a"/>
    <w:next w:val="a"/>
    <w:qFormat/>
    <w:rsid w:val="005F16B6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qFormat/>
    <w:rsid w:val="00B26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5F16B6"/>
    <w:pPr>
      <w:jc w:val="both"/>
    </w:pPr>
    <w:rPr>
      <w:sz w:val="24"/>
    </w:rPr>
  </w:style>
  <w:style w:type="paragraph" w:styleId="a5">
    <w:name w:val="Sub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3">
    <w:name w:val="Body Text Indent 3"/>
    <w:basedOn w:val="a"/>
    <w:rsid w:val="002F4929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4"/>
    <w:rsid w:val="00B26AD5"/>
    <w:pPr>
      <w:jc w:val="center"/>
    </w:pPr>
    <w:rPr>
      <w:szCs w:val="26"/>
    </w:rPr>
  </w:style>
  <w:style w:type="paragraph" w:styleId="a7">
    <w:name w:val="header"/>
    <w:basedOn w:val="a"/>
    <w:rsid w:val="00287E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7E46"/>
  </w:style>
  <w:style w:type="character" w:customStyle="1" w:styleId="2">
    <w:name w:val="Заголовок №2_"/>
    <w:link w:val="20"/>
    <w:rsid w:val="00A674FE"/>
    <w:rPr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A674FE"/>
    <w:pPr>
      <w:shd w:val="clear" w:color="auto" w:fill="FFFFFF"/>
      <w:spacing w:line="240" w:lineRule="atLeast"/>
      <w:outlineLvl w:val="1"/>
    </w:pPr>
    <w:rPr>
      <w:sz w:val="26"/>
      <w:szCs w:val="26"/>
      <w:lang/>
    </w:rPr>
  </w:style>
  <w:style w:type="paragraph" w:styleId="a9">
    <w:name w:val="Balloon Text"/>
    <w:basedOn w:val="a"/>
    <w:link w:val="aa"/>
    <w:rsid w:val="00AF273B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AF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64C9-818F-49A7-934D-E65E302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2021-10-19T02:06:00Z</cp:lastPrinted>
  <dcterms:created xsi:type="dcterms:W3CDTF">2021-10-20T06:57:00Z</dcterms:created>
  <dcterms:modified xsi:type="dcterms:W3CDTF">2021-10-20T06:57:00Z</dcterms:modified>
</cp:coreProperties>
</file>