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D9" w:rsidRPr="002E491F" w:rsidRDefault="00610ED9" w:rsidP="00D223A9">
      <w:pPr>
        <w:suppressAutoHyphens/>
        <w:jc w:val="center"/>
        <w:rPr>
          <w:b/>
          <w:sz w:val="28"/>
          <w:szCs w:val="28"/>
        </w:rPr>
      </w:pPr>
      <w:r w:rsidRPr="002E491F">
        <w:rPr>
          <w:b/>
          <w:sz w:val="28"/>
          <w:szCs w:val="28"/>
        </w:rPr>
        <w:t>РОССИЙСКАЯ ФЕДЕРАЦИЯ</w:t>
      </w:r>
    </w:p>
    <w:p w:rsidR="00610ED9" w:rsidRPr="002E491F" w:rsidRDefault="00610ED9" w:rsidP="00D223A9">
      <w:pPr>
        <w:suppressAutoHyphens/>
        <w:jc w:val="center"/>
        <w:rPr>
          <w:b/>
          <w:sz w:val="28"/>
          <w:szCs w:val="28"/>
        </w:rPr>
      </w:pPr>
      <w:r w:rsidRPr="002E491F">
        <w:rPr>
          <w:b/>
          <w:sz w:val="28"/>
          <w:szCs w:val="28"/>
        </w:rPr>
        <w:t xml:space="preserve">Администрация Каменского района Алтайского </w:t>
      </w:r>
      <w:r w:rsidR="00596691">
        <w:rPr>
          <w:b/>
          <w:sz w:val="28"/>
          <w:szCs w:val="28"/>
        </w:rPr>
        <w:t>к</w:t>
      </w:r>
      <w:r w:rsidRPr="002E491F">
        <w:rPr>
          <w:b/>
          <w:sz w:val="28"/>
          <w:szCs w:val="28"/>
        </w:rPr>
        <w:t>рая</w:t>
      </w:r>
    </w:p>
    <w:p w:rsidR="00610ED9" w:rsidRPr="002E491F" w:rsidRDefault="00610ED9" w:rsidP="00D223A9">
      <w:pPr>
        <w:suppressAutoHyphens/>
        <w:jc w:val="center"/>
        <w:rPr>
          <w:b/>
          <w:sz w:val="28"/>
          <w:szCs w:val="28"/>
        </w:rPr>
      </w:pPr>
    </w:p>
    <w:p w:rsidR="00610ED9" w:rsidRPr="002E491F" w:rsidRDefault="00610ED9" w:rsidP="00830C2A">
      <w:pPr>
        <w:suppressAutoHyphens/>
        <w:jc w:val="center"/>
        <w:rPr>
          <w:b/>
          <w:sz w:val="40"/>
          <w:szCs w:val="40"/>
        </w:rPr>
      </w:pPr>
      <w:proofErr w:type="gramStart"/>
      <w:r w:rsidRPr="002E491F">
        <w:rPr>
          <w:b/>
          <w:sz w:val="40"/>
          <w:szCs w:val="40"/>
        </w:rPr>
        <w:t>П</w:t>
      </w:r>
      <w:proofErr w:type="gramEnd"/>
      <w:r w:rsidRPr="002E491F">
        <w:rPr>
          <w:b/>
          <w:sz w:val="40"/>
          <w:szCs w:val="40"/>
        </w:rPr>
        <w:t xml:space="preserve"> О С Т А Н О В Л Е Н И Е</w:t>
      </w:r>
    </w:p>
    <w:p w:rsidR="00BF0DC3" w:rsidRPr="002E491F" w:rsidRDefault="00BF0DC3" w:rsidP="00830C2A">
      <w:pPr>
        <w:suppressAutoHyphens/>
        <w:jc w:val="center"/>
        <w:rPr>
          <w:b/>
          <w:sz w:val="28"/>
          <w:szCs w:val="28"/>
        </w:rPr>
      </w:pPr>
    </w:p>
    <w:p w:rsidR="00610ED9" w:rsidRPr="002E491F" w:rsidRDefault="00C2639D" w:rsidP="00D223A9">
      <w:pPr>
        <w:suppressAutoHyphens/>
        <w:jc w:val="both"/>
        <w:rPr>
          <w:b/>
          <w:sz w:val="28"/>
          <w:szCs w:val="28"/>
        </w:rPr>
      </w:pPr>
      <w:r>
        <w:rPr>
          <w:b/>
          <w:sz w:val="28"/>
          <w:szCs w:val="28"/>
        </w:rPr>
        <w:t xml:space="preserve">02.11.2022     </w:t>
      </w:r>
      <w:r w:rsidR="00C84D4A" w:rsidRPr="002E491F">
        <w:rPr>
          <w:b/>
          <w:sz w:val="28"/>
          <w:szCs w:val="28"/>
        </w:rPr>
        <w:t xml:space="preserve">  № </w:t>
      </w:r>
      <w:r>
        <w:rPr>
          <w:b/>
          <w:sz w:val="28"/>
          <w:szCs w:val="28"/>
        </w:rPr>
        <w:t>1170</w:t>
      </w:r>
      <w:bookmarkStart w:id="0" w:name="_GoBack"/>
      <w:bookmarkEnd w:id="0"/>
      <w:r w:rsidR="001B20E2">
        <w:rPr>
          <w:b/>
          <w:sz w:val="28"/>
          <w:szCs w:val="28"/>
        </w:rPr>
        <w:t xml:space="preserve">            </w:t>
      </w:r>
      <w:r w:rsidR="00610ED9" w:rsidRPr="002E491F">
        <w:rPr>
          <w:b/>
          <w:sz w:val="28"/>
          <w:szCs w:val="28"/>
        </w:rPr>
        <w:t xml:space="preserve">                                                       г. Камень-на-Оби</w:t>
      </w:r>
    </w:p>
    <w:p w:rsidR="00610ED9" w:rsidRPr="002E491F" w:rsidRDefault="00610ED9" w:rsidP="00D223A9">
      <w:pPr>
        <w:suppressAutoHyphens/>
        <w:jc w:val="both"/>
        <w:rPr>
          <w:sz w:val="28"/>
          <w:szCs w:val="28"/>
        </w:rPr>
      </w:pPr>
    </w:p>
    <w:p w:rsidR="00610ED9" w:rsidRPr="002E491F" w:rsidRDefault="00610ED9" w:rsidP="00D223A9">
      <w:pPr>
        <w:suppressAutoHyphens/>
        <w:ind w:right="5102"/>
        <w:jc w:val="both"/>
        <w:rPr>
          <w:sz w:val="28"/>
        </w:rPr>
      </w:pPr>
      <w:r w:rsidRPr="002E491F">
        <w:rPr>
          <w:sz w:val="28"/>
        </w:rPr>
        <w:t>О внесении изменений в постановление Администрации района от 13.11.2018 № 917 «Об утве</w:t>
      </w:r>
      <w:r w:rsidR="00417E3F">
        <w:rPr>
          <w:sz w:val="28"/>
        </w:rPr>
        <w:t>рждении муниципальной программы «Комплексное развитие систем</w:t>
      </w:r>
      <w:r w:rsidR="009D239A">
        <w:rPr>
          <w:sz w:val="28"/>
        </w:rPr>
        <w:t xml:space="preserve"> </w:t>
      </w:r>
      <w:r w:rsidRPr="002E491F">
        <w:rPr>
          <w:sz w:val="28"/>
        </w:rPr>
        <w:t>коммунальной инфраструктуры</w:t>
      </w:r>
      <w:r w:rsidR="009D239A">
        <w:rPr>
          <w:sz w:val="28"/>
        </w:rPr>
        <w:t xml:space="preserve"> </w:t>
      </w:r>
      <w:r w:rsidRPr="002E491F">
        <w:rPr>
          <w:sz w:val="28"/>
          <w:szCs w:val="28"/>
        </w:rPr>
        <w:t>Каменского района Алтайского края на 2019-202</w:t>
      </w:r>
      <w:r w:rsidR="00A25CCE" w:rsidRPr="002E491F">
        <w:rPr>
          <w:sz w:val="28"/>
          <w:szCs w:val="28"/>
        </w:rPr>
        <w:t>3</w:t>
      </w:r>
      <w:r w:rsidRPr="002E491F">
        <w:rPr>
          <w:sz w:val="28"/>
          <w:szCs w:val="28"/>
        </w:rPr>
        <w:t xml:space="preserve"> годы»</w:t>
      </w:r>
    </w:p>
    <w:p w:rsidR="00610ED9" w:rsidRPr="002E491F" w:rsidRDefault="00610ED9" w:rsidP="00D223A9">
      <w:pPr>
        <w:suppressAutoHyphens/>
        <w:jc w:val="both"/>
        <w:rPr>
          <w:sz w:val="28"/>
          <w:szCs w:val="28"/>
        </w:rPr>
      </w:pPr>
    </w:p>
    <w:p w:rsidR="00610ED9" w:rsidRPr="002E491F" w:rsidRDefault="00610ED9" w:rsidP="00830C2A">
      <w:pPr>
        <w:tabs>
          <w:tab w:val="left" w:pos="709"/>
        </w:tabs>
        <w:suppressAutoHyphens/>
        <w:ind w:firstLine="709"/>
        <w:jc w:val="both"/>
        <w:rPr>
          <w:sz w:val="28"/>
        </w:rPr>
      </w:pPr>
      <w:proofErr w:type="gramStart"/>
      <w:r w:rsidRPr="002E491F">
        <w:rPr>
          <w:sz w:val="28"/>
        </w:rPr>
        <w:t xml:space="preserve">В соответствии со статьей 179 Бюджетного кодекса Российской Федерации, пунктом 4 части 1 статьи 14 Федерального закона от 06.10.2003               № 131-ФЗ «Об общих  принципах организации местного самоуправления в Российской Федерации», статьями </w:t>
      </w:r>
      <w:r w:rsidR="00572413">
        <w:rPr>
          <w:sz w:val="28"/>
        </w:rPr>
        <w:t>39, 50</w:t>
      </w:r>
      <w:r w:rsidRPr="002E491F">
        <w:rPr>
          <w:sz w:val="28"/>
        </w:rPr>
        <w:t xml:space="preserve"> Устава муниципального образования Каменский район Алтайского края, статьей 3</w:t>
      </w:r>
      <w:r w:rsidR="001D49D4">
        <w:rPr>
          <w:sz w:val="28"/>
        </w:rPr>
        <w:t>4</w:t>
      </w:r>
      <w:r w:rsidRPr="002E491F">
        <w:rPr>
          <w:sz w:val="28"/>
        </w:rPr>
        <w:t xml:space="preserve"> Устава муниципального образования город Камень-на-Оби Каменского района Алтайского края,</w:t>
      </w:r>
      <w:r w:rsidR="00572413">
        <w:rPr>
          <w:sz w:val="28"/>
        </w:rPr>
        <w:t xml:space="preserve"> </w:t>
      </w:r>
      <w:r w:rsidR="00D6164B" w:rsidRPr="002E491F">
        <w:rPr>
          <w:sz w:val="28"/>
          <w:szCs w:val="28"/>
        </w:rPr>
        <w:t>Порядком разработки, реализации и оценки эффективности муниципальных программ, утвержденных постановлением</w:t>
      </w:r>
      <w:proofErr w:type="gramEnd"/>
      <w:r w:rsidR="00D6164B" w:rsidRPr="002E491F">
        <w:rPr>
          <w:sz w:val="28"/>
          <w:szCs w:val="28"/>
        </w:rPr>
        <w:t xml:space="preserve"> Администрации района от </w:t>
      </w:r>
      <w:r w:rsidR="00572413">
        <w:rPr>
          <w:sz w:val="28"/>
          <w:szCs w:val="28"/>
        </w:rPr>
        <w:t>06.10.2021</w:t>
      </w:r>
      <w:r w:rsidR="00D6164B" w:rsidRPr="002E491F">
        <w:rPr>
          <w:sz w:val="28"/>
          <w:szCs w:val="28"/>
        </w:rPr>
        <w:t xml:space="preserve"> № </w:t>
      </w:r>
      <w:r w:rsidR="00572413">
        <w:rPr>
          <w:sz w:val="28"/>
          <w:szCs w:val="28"/>
        </w:rPr>
        <w:t>800</w:t>
      </w:r>
      <w:r w:rsidR="00D6164B" w:rsidRPr="002E491F">
        <w:rPr>
          <w:sz w:val="28"/>
          <w:szCs w:val="28"/>
        </w:rPr>
        <w:t>,</w:t>
      </w:r>
      <w:r w:rsidR="00572413">
        <w:rPr>
          <w:sz w:val="28"/>
          <w:szCs w:val="28"/>
        </w:rPr>
        <w:t xml:space="preserve"> </w:t>
      </w:r>
      <w:r w:rsidRPr="002E491F">
        <w:rPr>
          <w:sz w:val="28"/>
        </w:rPr>
        <w:t>решени</w:t>
      </w:r>
      <w:r w:rsidR="00572413">
        <w:rPr>
          <w:sz w:val="28"/>
        </w:rPr>
        <w:t>ем</w:t>
      </w:r>
      <w:r w:rsidRPr="002E491F">
        <w:rPr>
          <w:sz w:val="28"/>
        </w:rPr>
        <w:t xml:space="preserve"> Совета </w:t>
      </w:r>
      <w:r w:rsidR="00830C2A" w:rsidRPr="002E491F">
        <w:rPr>
          <w:sz w:val="28"/>
        </w:rPr>
        <w:t>Администрации района</w:t>
      </w:r>
      <w:r w:rsidR="00572413">
        <w:rPr>
          <w:sz w:val="28"/>
        </w:rPr>
        <w:t xml:space="preserve"> (протокол от </w:t>
      </w:r>
      <w:r w:rsidR="001C2B58">
        <w:rPr>
          <w:sz w:val="28"/>
        </w:rPr>
        <w:t xml:space="preserve">31.10.2022 </w:t>
      </w:r>
      <w:r w:rsidR="00572413">
        <w:rPr>
          <w:sz w:val="28"/>
        </w:rPr>
        <w:t>№</w:t>
      </w:r>
      <w:r w:rsidR="001C2B58">
        <w:rPr>
          <w:sz w:val="28"/>
        </w:rPr>
        <w:t xml:space="preserve"> 9</w:t>
      </w:r>
      <w:r w:rsidR="00572413">
        <w:rPr>
          <w:sz w:val="28"/>
        </w:rPr>
        <w:t>)</w:t>
      </w:r>
      <w:r w:rsidR="00361DA0">
        <w:rPr>
          <w:sz w:val="28"/>
        </w:rPr>
        <w:t>,</w:t>
      </w:r>
    </w:p>
    <w:p w:rsidR="00BF0DC3" w:rsidRPr="002E491F" w:rsidRDefault="00BF0DC3" w:rsidP="00D223A9">
      <w:pPr>
        <w:suppressAutoHyphens/>
        <w:jc w:val="center"/>
        <w:rPr>
          <w:sz w:val="28"/>
        </w:rPr>
      </w:pPr>
    </w:p>
    <w:p w:rsidR="00610ED9" w:rsidRPr="002E491F" w:rsidRDefault="00610ED9" w:rsidP="00D223A9">
      <w:pPr>
        <w:suppressAutoHyphens/>
        <w:jc w:val="center"/>
        <w:rPr>
          <w:sz w:val="28"/>
        </w:rPr>
      </w:pPr>
      <w:proofErr w:type="gramStart"/>
      <w:r w:rsidRPr="002E491F">
        <w:rPr>
          <w:sz w:val="28"/>
        </w:rPr>
        <w:t>П</w:t>
      </w:r>
      <w:proofErr w:type="gramEnd"/>
      <w:r w:rsidRPr="002E491F">
        <w:rPr>
          <w:sz w:val="28"/>
        </w:rPr>
        <w:t xml:space="preserve"> О С Т А Н О В Л Я Ю:</w:t>
      </w:r>
    </w:p>
    <w:p w:rsidR="00BF0DC3" w:rsidRPr="002E491F" w:rsidRDefault="00BF0DC3" w:rsidP="00D223A9">
      <w:pPr>
        <w:suppressAutoHyphens/>
        <w:jc w:val="center"/>
        <w:rPr>
          <w:sz w:val="28"/>
        </w:rPr>
      </w:pPr>
    </w:p>
    <w:p w:rsidR="00610ED9" w:rsidRDefault="00D223A9" w:rsidP="00D223A9">
      <w:pPr>
        <w:suppressAutoHyphens/>
        <w:ind w:firstLine="709"/>
        <w:jc w:val="both"/>
        <w:rPr>
          <w:sz w:val="28"/>
          <w:szCs w:val="28"/>
        </w:rPr>
      </w:pPr>
      <w:r w:rsidRPr="002E491F">
        <w:rPr>
          <w:sz w:val="28"/>
          <w:szCs w:val="28"/>
        </w:rPr>
        <w:t xml:space="preserve">1. </w:t>
      </w:r>
      <w:r w:rsidR="00610ED9" w:rsidRPr="002E491F">
        <w:rPr>
          <w:sz w:val="28"/>
          <w:szCs w:val="28"/>
        </w:rPr>
        <w:t>Внести в постановление Администрации района от 13.11.2018 № 917 «Об</w:t>
      </w:r>
      <w:r w:rsidR="00610ED9" w:rsidRPr="002E491F">
        <w:rPr>
          <w:sz w:val="28"/>
        </w:rPr>
        <w:t xml:space="preserve"> утве</w:t>
      </w:r>
      <w:r w:rsidR="000F0D6A">
        <w:rPr>
          <w:sz w:val="28"/>
        </w:rPr>
        <w:t>рждении муниципальной программы</w:t>
      </w:r>
      <w:r w:rsidR="00610ED9" w:rsidRPr="002E491F">
        <w:rPr>
          <w:sz w:val="28"/>
        </w:rPr>
        <w:t xml:space="preserve"> «Комплексное развитие систем коммунальной инфраструктуры </w:t>
      </w:r>
      <w:r w:rsidR="00610ED9" w:rsidRPr="002E491F">
        <w:rPr>
          <w:sz w:val="28"/>
          <w:szCs w:val="28"/>
        </w:rPr>
        <w:t>Каменского района Алтайского края на 2019-202</w:t>
      </w:r>
      <w:r w:rsidR="00A25CCE" w:rsidRPr="002E491F">
        <w:rPr>
          <w:sz w:val="28"/>
          <w:szCs w:val="28"/>
        </w:rPr>
        <w:t>3</w:t>
      </w:r>
      <w:r w:rsidR="00610ED9" w:rsidRPr="002E491F">
        <w:rPr>
          <w:sz w:val="28"/>
          <w:szCs w:val="28"/>
        </w:rPr>
        <w:t xml:space="preserve"> годы»</w:t>
      </w:r>
      <w:r w:rsidR="00AE18B8">
        <w:rPr>
          <w:sz w:val="28"/>
          <w:szCs w:val="28"/>
        </w:rPr>
        <w:t xml:space="preserve"> </w:t>
      </w:r>
      <w:r w:rsidR="00610ED9" w:rsidRPr="002E491F">
        <w:rPr>
          <w:sz w:val="28"/>
          <w:szCs w:val="28"/>
        </w:rPr>
        <w:t>(далее – П</w:t>
      </w:r>
      <w:r w:rsidR="00572413">
        <w:rPr>
          <w:sz w:val="28"/>
          <w:szCs w:val="28"/>
        </w:rPr>
        <w:t>рограмма</w:t>
      </w:r>
      <w:r w:rsidR="00610ED9" w:rsidRPr="002E491F">
        <w:rPr>
          <w:sz w:val="28"/>
          <w:szCs w:val="28"/>
        </w:rPr>
        <w:t>) следующие изменения:</w:t>
      </w:r>
    </w:p>
    <w:p w:rsidR="00AE18B8" w:rsidRDefault="00120230" w:rsidP="00D223A9">
      <w:pPr>
        <w:suppressAutoHyphens/>
        <w:ind w:firstLine="709"/>
        <w:jc w:val="both"/>
        <w:rPr>
          <w:sz w:val="28"/>
          <w:szCs w:val="28"/>
        </w:rPr>
      </w:pPr>
      <w:r>
        <w:rPr>
          <w:sz w:val="28"/>
          <w:szCs w:val="28"/>
        </w:rPr>
        <w:t>в</w:t>
      </w:r>
      <w:r w:rsidR="00AE18B8">
        <w:rPr>
          <w:sz w:val="28"/>
          <w:szCs w:val="28"/>
        </w:rPr>
        <w:t xml:space="preserve"> паспорте </w:t>
      </w:r>
      <w:r w:rsidR="00572413">
        <w:rPr>
          <w:sz w:val="28"/>
          <w:szCs w:val="28"/>
        </w:rPr>
        <w:t>П</w:t>
      </w:r>
      <w:r w:rsidR="00AE18B8">
        <w:rPr>
          <w:sz w:val="28"/>
          <w:szCs w:val="28"/>
        </w:rPr>
        <w:t xml:space="preserve">рограммы </w:t>
      </w:r>
      <w:r w:rsidR="00572413">
        <w:rPr>
          <w:sz w:val="28"/>
          <w:szCs w:val="28"/>
        </w:rPr>
        <w:t>строку</w:t>
      </w:r>
      <w:r w:rsidR="00AE18B8">
        <w:rPr>
          <w:sz w:val="28"/>
          <w:szCs w:val="28"/>
        </w:rPr>
        <w:t xml:space="preserve"> 7 «Объёмы финансирования программы» изложить в новой редакции: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522"/>
        <w:gridCol w:w="5550"/>
      </w:tblGrid>
      <w:tr w:rsidR="00AE18B8" w:rsidRPr="002E491F" w:rsidTr="00AE18B8">
        <w:trPr>
          <w:trHeight w:val="1706"/>
        </w:trPr>
        <w:tc>
          <w:tcPr>
            <w:tcW w:w="534" w:type="dxa"/>
          </w:tcPr>
          <w:p w:rsidR="00AE18B8" w:rsidRPr="002E491F" w:rsidRDefault="00AE18B8" w:rsidP="00AE18B8">
            <w:pPr>
              <w:jc w:val="center"/>
              <w:rPr>
                <w:bCs/>
                <w:noProof/>
              </w:rPr>
            </w:pPr>
            <w:r w:rsidRPr="002E491F">
              <w:rPr>
                <w:bCs/>
                <w:noProof/>
              </w:rPr>
              <w:t>7</w:t>
            </w:r>
          </w:p>
        </w:tc>
        <w:tc>
          <w:tcPr>
            <w:tcW w:w="3522" w:type="dxa"/>
          </w:tcPr>
          <w:p w:rsidR="00AE18B8" w:rsidRPr="002E491F" w:rsidRDefault="00AE18B8" w:rsidP="00AE18B8">
            <w:pPr>
              <w:jc w:val="both"/>
              <w:rPr>
                <w:bCs/>
                <w:noProof/>
              </w:rPr>
            </w:pPr>
            <w:r w:rsidRPr="002E491F">
              <w:rPr>
                <w:bCs/>
                <w:noProof/>
              </w:rPr>
              <w:t>Объемы финансирования программы</w:t>
            </w: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tc>
        <w:tc>
          <w:tcPr>
            <w:tcW w:w="5550" w:type="dxa"/>
          </w:tcPr>
          <w:p w:rsidR="00AE18B8" w:rsidRPr="002E491F" w:rsidRDefault="00AE18B8" w:rsidP="00AE18B8">
            <w:pPr>
              <w:pStyle w:val="a3"/>
              <w:spacing w:before="0" w:after="0"/>
            </w:pPr>
            <w:r w:rsidRPr="002E491F">
              <w:t>Общий объем финансировани</w:t>
            </w:r>
            <w:r>
              <w:t>я программы соста</w:t>
            </w:r>
            <w:r>
              <w:t>в</w:t>
            </w:r>
            <w:r>
              <w:t>ляет</w:t>
            </w:r>
            <w:r w:rsidR="003E147C">
              <w:t xml:space="preserve"> </w:t>
            </w:r>
            <w:r w:rsidR="00BA4897">
              <w:t>31</w:t>
            </w:r>
            <w:r w:rsidR="00611F8B">
              <w:t>9191</w:t>
            </w:r>
            <w:r w:rsidR="00BA4897">
              <w:t>,5</w:t>
            </w:r>
            <w:r w:rsidR="003E147C">
              <w:t xml:space="preserve"> </w:t>
            </w:r>
            <w:r w:rsidRPr="002E491F">
              <w:t xml:space="preserve">тыс. рублей, в том числе: </w:t>
            </w:r>
          </w:p>
          <w:p w:rsidR="00AE18B8" w:rsidRPr="002E491F" w:rsidRDefault="00AE18B8" w:rsidP="00AE18B8">
            <w:pPr>
              <w:pStyle w:val="a3"/>
              <w:spacing w:before="0" w:after="0"/>
            </w:pPr>
            <w:r w:rsidRPr="002E491F">
              <w:t>в 2019 году – 97068,7 тыс. рублей;</w:t>
            </w:r>
          </w:p>
          <w:p w:rsidR="00AE18B8" w:rsidRPr="002E491F" w:rsidRDefault="00AE18B8" w:rsidP="00AE18B8">
            <w:pPr>
              <w:pStyle w:val="a3"/>
              <w:spacing w:before="0" w:after="0"/>
            </w:pPr>
            <w:r>
              <w:t>в 2020 году – 60872,4</w:t>
            </w:r>
            <w:r w:rsidRPr="002E491F">
              <w:t xml:space="preserve"> тыс. рублей;</w:t>
            </w:r>
          </w:p>
          <w:p w:rsidR="00AE18B8" w:rsidRPr="002E491F" w:rsidRDefault="00AE18B8" w:rsidP="00AE18B8">
            <w:pPr>
              <w:pStyle w:val="a3"/>
              <w:spacing w:before="0" w:after="0"/>
            </w:pPr>
            <w:r w:rsidRPr="002E491F">
              <w:t xml:space="preserve">в 2021 году – </w:t>
            </w:r>
            <w:r w:rsidR="00E338F6">
              <w:t>41757,7</w:t>
            </w:r>
            <w:r w:rsidRPr="002E491F">
              <w:t>тыс. рублей;</w:t>
            </w:r>
          </w:p>
          <w:p w:rsidR="00AE18B8" w:rsidRPr="002E491F" w:rsidRDefault="00AE18B8" w:rsidP="00AE18B8">
            <w:pPr>
              <w:pStyle w:val="a3"/>
              <w:spacing w:before="0" w:after="0"/>
            </w:pPr>
            <w:r>
              <w:t>в 2022 году –</w:t>
            </w:r>
            <w:r w:rsidR="00611F8B">
              <w:t xml:space="preserve"> 114783</w:t>
            </w:r>
            <w:r w:rsidR="00BA4897">
              <w:t>,7</w:t>
            </w:r>
            <w:r w:rsidR="00E338F6">
              <w:t xml:space="preserve"> </w:t>
            </w:r>
            <w:r w:rsidRPr="002E491F">
              <w:t>тыс. рублей;</w:t>
            </w:r>
          </w:p>
          <w:p w:rsidR="00AE18B8" w:rsidRPr="002E491F" w:rsidRDefault="00AE18B8" w:rsidP="00AE18B8">
            <w:pPr>
              <w:pStyle w:val="a3"/>
              <w:spacing w:before="0" w:after="0"/>
            </w:pPr>
            <w:r>
              <w:t xml:space="preserve">в 2023 году – </w:t>
            </w:r>
            <w:r w:rsidR="00E338F6">
              <w:t>4709</w:t>
            </w:r>
            <w:r w:rsidRPr="002E491F">
              <w:t xml:space="preserve"> тыс. рублей;</w:t>
            </w:r>
          </w:p>
          <w:p w:rsidR="00AE18B8" w:rsidRPr="002E491F" w:rsidRDefault="00AE18B8" w:rsidP="00AE18B8">
            <w:pPr>
              <w:pStyle w:val="a3"/>
              <w:spacing w:before="0" w:after="0"/>
            </w:pPr>
            <w:r w:rsidRPr="002E491F">
              <w:t>Из них:</w:t>
            </w:r>
          </w:p>
          <w:p w:rsidR="00CF225B" w:rsidRDefault="00AE18B8" w:rsidP="00AE18B8">
            <w:pPr>
              <w:pStyle w:val="a3"/>
              <w:spacing w:before="0" w:after="0"/>
            </w:pPr>
            <w:r w:rsidRPr="002E491F">
              <w:t>сре</w:t>
            </w:r>
            <w:r>
              <w:t xml:space="preserve">дства  районного бюджета </w:t>
            </w:r>
            <w:r w:rsidR="00CF225B">
              <w:t>–</w:t>
            </w:r>
          </w:p>
          <w:p w:rsidR="00AE18B8" w:rsidRPr="002E491F" w:rsidRDefault="00E338F6" w:rsidP="00AE18B8">
            <w:pPr>
              <w:pStyle w:val="a3"/>
              <w:spacing w:before="0" w:after="0"/>
              <w:rPr>
                <w:noProof/>
              </w:rPr>
            </w:pPr>
            <w:proofErr w:type="gramStart"/>
            <w:r>
              <w:t>17055</w:t>
            </w:r>
            <w:r w:rsidR="003E147C">
              <w:t xml:space="preserve"> </w:t>
            </w:r>
            <w:r w:rsidR="00AE18B8" w:rsidRPr="002E491F">
              <w:t>тыс. рублей,  в том числе:                                                                         в 2019 году – 1724 тыс. рубл</w:t>
            </w:r>
            <w:r w:rsidR="00AE18B8">
              <w:t xml:space="preserve">ей; </w:t>
            </w:r>
            <w:r w:rsidR="00AE18B8">
              <w:br/>
              <w:t>в 2020 году – 5534</w:t>
            </w:r>
            <w:r w:rsidR="00AE18B8" w:rsidRPr="002E491F">
              <w:t xml:space="preserve"> тыс. рублей;</w:t>
            </w:r>
            <w:proofErr w:type="gramEnd"/>
          </w:p>
          <w:p w:rsidR="00AE18B8" w:rsidRPr="002E491F" w:rsidRDefault="00AE18B8" w:rsidP="00AE18B8">
            <w:pPr>
              <w:pStyle w:val="a3"/>
              <w:spacing w:before="0" w:after="0"/>
            </w:pPr>
            <w:r>
              <w:lastRenderedPageBreak/>
              <w:t xml:space="preserve">в 2021 году – </w:t>
            </w:r>
            <w:r w:rsidR="00E338F6">
              <w:t xml:space="preserve">4779 </w:t>
            </w:r>
            <w:r w:rsidRPr="002E491F">
              <w:t>тыс. рублей;</w:t>
            </w:r>
          </w:p>
          <w:p w:rsidR="00AE18B8" w:rsidRPr="002E491F" w:rsidRDefault="00C817B6" w:rsidP="00AE18B8">
            <w:pPr>
              <w:pStyle w:val="a3"/>
              <w:spacing w:before="0" w:after="0"/>
            </w:pPr>
            <w:r>
              <w:t>в 2022 году – 23</w:t>
            </w:r>
            <w:r w:rsidR="00AE18B8">
              <w:t>09</w:t>
            </w:r>
            <w:r w:rsidR="00AE18B8" w:rsidRPr="002E491F">
              <w:t xml:space="preserve"> тыс. рублей;</w:t>
            </w:r>
          </w:p>
          <w:p w:rsidR="00AE18B8" w:rsidRPr="002E491F" w:rsidRDefault="00AE18B8" w:rsidP="00AE18B8">
            <w:pPr>
              <w:pStyle w:val="a3"/>
              <w:spacing w:before="0" w:after="0"/>
            </w:pPr>
            <w:r>
              <w:t>в 2023 году – 2709</w:t>
            </w:r>
            <w:r w:rsidRPr="002E491F">
              <w:t xml:space="preserve"> тыс. рублей;</w:t>
            </w:r>
          </w:p>
          <w:p w:rsidR="00AE18B8" w:rsidRPr="002E491F" w:rsidRDefault="00AE18B8" w:rsidP="00AE18B8">
            <w:pPr>
              <w:pStyle w:val="a3"/>
              <w:spacing w:before="0" w:after="0"/>
            </w:pPr>
            <w:r w:rsidRPr="002E491F">
              <w:t>средства бюдж</w:t>
            </w:r>
            <w:r>
              <w:t>ета городского поселения –</w:t>
            </w:r>
            <w:r w:rsidR="00E338F6">
              <w:t>18038,3</w:t>
            </w:r>
            <w:r w:rsidRPr="002E491F">
              <w:t>тыс. рублей, в том числе:</w:t>
            </w:r>
          </w:p>
          <w:p w:rsidR="00AE18B8" w:rsidRPr="002E491F" w:rsidRDefault="00AE18B8" w:rsidP="00AE18B8">
            <w:pPr>
              <w:pStyle w:val="a3"/>
              <w:spacing w:before="0" w:after="0"/>
            </w:pPr>
            <w:proofErr w:type="gramStart"/>
            <w:r w:rsidRPr="002E491F">
              <w:t xml:space="preserve">в 2019 году – 4301 </w:t>
            </w:r>
            <w:r>
              <w:t xml:space="preserve">тыс. рублей; </w:t>
            </w:r>
            <w:r>
              <w:br/>
              <w:t>в 2020 году – 1938,4 тыс. рублей;</w:t>
            </w:r>
            <w:r>
              <w:br/>
              <w:t xml:space="preserve">в 2021 году – </w:t>
            </w:r>
            <w:r w:rsidR="00E338F6">
              <w:t>6298,9</w:t>
            </w:r>
            <w:r w:rsidR="00894F0B">
              <w:t xml:space="preserve"> тыс. рублей;</w:t>
            </w:r>
            <w:proofErr w:type="gramEnd"/>
          </w:p>
          <w:p w:rsidR="00AE18B8" w:rsidRPr="002E491F" w:rsidRDefault="00AE18B8" w:rsidP="00AE18B8">
            <w:pPr>
              <w:pStyle w:val="a3"/>
              <w:spacing w:before="0" w:after="0"/>
            </w:pPr>
            <w:r>
              <w:t xml:space="preserve">в 2022 году – </w:t>
            </w:r>
            <w:r w:rsidR="004C2AED">
              <w:t>3500,0</w:t>
            </w:r>
            <w:r w:rsidRPr="002E491F">
              <w:t xml:space="preserve"> тыс. рублей;</w:t>
            </w:r>
          </w:p>
          <w:p w:rsidR="00AE18B8" w:rsidRPr="002E491F" w:rsidRDefault="00AE18B8" w:rsidP="00AE18B8">
            <w:pPr>
              <w:pStyle w:val="a3"/>
              <w:spacing w:before="0" w:after="0"/>
            </w:pPr>
            <w:r>
              <w:t>в 2023 году – 2000</w:t>
            </w:r>
            <w:r w:rsidRPr="002E491F">
              <w:t xml:space="preserve"> тыс. рублей;</w:t>
            </w:r>
          </w:p>
          <w:p w:rsidR="00AE18B8" w:rsidRPr="002E491F" w:rsidRDefault="00AE18B8" w:rsidP="00AE18B8">
            <w:pPr>
              <w:pStyle w:val="a3"/>
              <w:spacing w:before="0" w:after="0"/>
            </w:pPr>
            <w:r w:rsidRPr="002E491F">
              <w:t>сред</w:t>
            </w:r>
            <w:r>
              <w:t>ства краевого бюджета:</w:t>
            </w:r>
            <w:r w:rsidR="00BA4897">
              <w:t xml:space="preserve"> </w:t>
            </w:r>
            <w:r w:rsidR="00595BEC">
              <w:t>284098</w:t>
            </w:r>
            <w:r w:rsidR="00BA4897">
              <w:t>,2</w:t>
            </w:r>
            <w:r w:rsidRPr="002E491F">
              <w:t xml:space="preserve"> тыс. рублей, в том числе:</w:t>
            </w:r>
          </w:p>
          <w:p w:rsidR="00AE18B8" w:rsidRPr="002E491F" w:rsidRDefault="00AE18B8" w:rsidP="00AE18B8">
            <w:pPr>
              <w:pStyle w:val="a3"/>
              <w:spacing w:before="0" w:after="0"/>
            </w:pPr>
            <w:r w:rsidRPr="002E491F">
              <w:t>в 2019 году – 91043,7 тыс. рублей;</w:t>
            </w:r>
          </w:p>
          <w:p w:rsidR="00AE18B8" w:rsidRPr="002E491F" w:rsidRDefault="00AE18B8" w:rsidP="00AE18B8">
            <w:pPr>
              <w:pStyle w:val="a3"/>
              <w:spacing w:before="0" w:after="0"/>
            </w:pPr>
            <w:r>
              <w:t>в 2020 году – 53400</w:t>
            </w:r>
            <w:r w:rsidRPr="002E491F">
              <w:t xml:space="preserve"> тыс. рублей;</w:t>
            </w:r>
          </w:p>
          <w:p w:rsidR="00AE18B8" w:rsidRPr="00BA4897" w:rsidRDefault="00AE18B8" w:rsidP="00AE18B8">
            <w:pPr>
              <w:pStyle w:val="a3"/>
              <w:spacing w:before="0" w:after="0"/>
            </w:pPr>
            <w:r w:rsidRPr="002E491F">
              <w:t>в 2021 году –</w:t>
            </w:r>
            <w:r w:rsidR="00E338F6">
              <w:t>30679,8</w:t>
            </w:r>
            <w:r w:rsidRPr="002E491F">
              <w:t xml:space="preserve"> тыс. </w:t>
            </w:r>
            <w:r w:rsidRPr="00BA4897">
              <w:t>рублей;</w:t>
            </w:r>
          </w:p>
          <w:p w:rsidR="00AE18B8" w:rsidRPr="00BA4897" w:rsidRDefault="00AE18B8" w:rsidP="00AE18B8">
            <w:pPr>
              <w:pStyle w:val="a3"/>
              <w:spacing w:before="0" w:after="0"/>
            </w:pPr>
            <w:r w:rsidRPr="00BA4897">
              <w:t xml:space="preserve">в 2022 году – </w:t>
            </w:r>
            <w:r w:rsidR="00BA4897" w:rsidRPr="00BA4897">
              <w:t>1</w:t>
            </w:r>
            <w:r w:rsidR="00595BEC">
              <w:t>08974</w:t>
            </w:r>
            <w:r w:rsidR="00BA4897" w:rsidRPr="00BA4897">
              <w:t xml:space="preserve">,7 </w:t>
            </w:r>
            <w:r w:rsidRPr="00BA4897">
              <w:t xml:space="preserve"> тыс. рублей;</w:t>
            </w:r>
          </w:p>
          <w:p w:rsidR="00AE18B8" w:rsidRPr="002E491F" w:rsidRDefault="00AE18B8" w:rsidP="00E338F6">
            <w:pPr>
              <w:pStyle w:val="a3"/>
              <w:spacing w:before="0" w:after="0"/>
            </w:pPr>
            <w:r w:rsidRPr="00BA4897">
              <w:t xml:space="preserve">в 2023 году – </w:t>
            </w:r>
            <w:r w:rsidR="00E338F6" w:rsidRPr="00BA4897">
              <w:t>0</w:t>
            </w:r>
            <w:r w:rsidRPr="00BA4897">
              <w:t xml:space="preserve"> тыс. рублей;</w:t>
            </w:r>
            <w:r w:rsidRPr="002E491F">
              <w:t xml:space="preserve">                            </w:t>
            </w:r>
          </w:p>
        </w:tc>
      </w:tr>
    </w:tbl>
    <w:p w:rsidR="00AE18B8" w:rsidRDefault="00AE18B8" w:rsidP="00D223A9">
      <w:pPr>
        <w:suppressAutoHyphens/>
        <w:ind w:firstLine="709"/>
        <w:jc w:val="both"/>
        <w:rPr>
          <w:sz w:val="28"/>
          <w:szCs w:val="28"/>
        </w:rPr>
      </w:pPr>
    </w:p>
    <w:p w:rsidR="00120230" w:rsidRPr="002E491F" w:rsidRDefault="00120230" w:rsidP="00120230">
      <w:pPr>
        <w:ind w:right="-1" w:firstLine="708"/>
        <w:jc w:val="both"/>
        <w:rPr>
          <w:sz w:val="28"/>
          <w:szCs w:val="28"/>
        </w:rPr>
      </w:pPr>
      <w:r>
        <w:rPr>
          <w:sz w:val="28"/>
          <w:szCs w:val="28"/>
        </w:rPr>
        <w:t xml:space="preserve"> раздел 5</w:t>
      </w:r>
      <w:r w:rsidRPr="002E491F">
        <w:rPr>
          <w:sz w:val="28"/>
          <w:szCs w:val="28"/>
        </w:rPr>
        <w:t xml:space="preserve"> </w:t>
      </w:r>
      <w:r w:rsidR="00572413">
        <w:rPr>
          <w:sz w:val="28"/>
          <w:szCs w:val="28"/>
        </w:rPr>
        <w:t xml:space="preserve">Программы </w:t>
      </w:r>
      <w:r w:rsidRPr="002E491F">
        <w:rPr>
          <w:sz w:val="28"/>
          <w:szCs w:val="28"/>
        </w:rPr>
        <w:t>«Общий объем финансовых ресурсов, необходимых для реализации муниципальной программы» изложить в новой редакции:</w:t>
      </w:r>
    </w:p>
    <w:p w:rsidR="00120230" w:rsidRPr="002E491F" w:rsidRDefault="00120230" w:rsidP="00120230">
      <w:pPr>
        <w:ind w:right="-1" w:firstLine="708"/>
        <w:jc w:val="center"/>
        <w:rPr>
          <w:b/>
          <w:sz w:val="16"/>
          <w:szCs w:val="16"/>
        </w:rPr>
      </w:pPr>
      <w:r w:rsidRPr="002E491F">
        <w:rPr>
          <w:b/>
          <w:sz w:val="28"/>
          <w:szCs w:val="28"/>
        </w:rPr>
        <w:t>«5. Общий объем финансовых ресурсов, необходимых для реализации муниципальной программы</w:t>
      </w:r>
    </w:p>
    <w:p w:rsidR="00120230" w:rsidRPr="002E491F" w:rsidRDefault="00120230" w:rsidP="00120230">
      <w:pPr>
        <w:ind w:right="-1" w:firstLine="708"/>
        <w:jc w:val="both"/>
        <w:rPr>
          <w:sz w:val="28"/>
          <w:szCs w:val="28"/>
        </w:rPr>
      </w:pPr>
      <w:r w:rsidRPr="002E491F">
        <w:rPr>
          <w:sz w:val="28"/>
          <w:szCs w:val="28"/>
        </w:rPr>
        <w:t>Финансирование муниципальной программы осуществляется за счет сре</w:t>
      </w:r>
      <w:proofErr w:type="gramStart"/>
      <w:r w:rsidRPr="002E491F">
        <w:rPr>
          <w:sz w:val="28"/>
          <w:szCs w:val="28"/>
        </w:rPr>
        <w:t>дств кр</w:t>
      </w:r>
      <w:proofErr w:type="gramEnd"/>
      <w:r w:rsidRPr="002E491F">
        <w:rPr>
          <w:sz w:val="28"/>
          <w:szCs w:val="28"/>
        </w:rPr>
        <w:t>аевого, районного бюджетов, бюджета городского поселения и вн</w:t>
      </w:r>
      <w:r w:rsidRPr="002E491F">
        <w:rPr>
          <w:sz w:val="28"/>
          <w:szCs w:val="28"/>
        </w:rPr>
        <w:t>е</w:t>
      </w:r>
      <w:r w:rsidRPr="002E491F">
        <w:rPr>
          <w:sz w:val="28"/>
          <w:szCs w:val="28"/>
        </w:rPr>
        <w:t>бюджетных источников.</w:t>
      </w:r>
    </w:p>
    <w:p w:rsidR="00120230" w:rsidRPr="002E491F" w:rsidRDefault="00120230" w:rsidP="00120230">
      <w:pPr>
        <w:pStyle w:val="a3"/>
        <w:spacing w:before="0" w:after="0"/>
        <w:ind w:firstLine="708"/>
        <w:rPr>
          <w:sz w:val="28"/>
          <w:szCs w:val="28"/>
        </w:rPr>
      </w:pPr>
      <w:r w:rsidRPr="002E491F">
        <w:rPr>
          <w:sz w:val="28"/>
          <w:szCs w:val="28"/>
        </w:rPr>
        <w:t>Общий объем финансирования п</w:t>
      </w:r>
      <w:r>
        <w:rPr>
          <w:sz w:val="28"/>
          <w:szCs w:val="28"/>
        </w:rPr>
        <w:t xml:space="preserve">рограммы </w:t>
      </w:r>
      <w:r w:rsidRPr="00C817B6">
        <w:rPr>
          <w:sz w:val="28"/>
          <w:szCs w:val="28"/>
        </w:rPr>
        <w:t xml:space="preserve">составляет </w:t>
      </w:r>
      <w:r w:rsidR="00D37769">
        <w:rPr>
          <w:sz w:val="28"/>
          <w:szCs w:val="28"/>
        </w:rPr>
        <w:t>319191</w:t>
      </w:r>
      <w:r w:rsidR="003E147C">
        <w:rPr>
          <w:sz w:val="28"/>
          <w:szCs w:val="28"/>
        </w:rPr>
        <w:t xml:space="preserve">,5 </w:t>
      </w:r>
      <w:r w:rsidRPr="00C817B6">
        <w:rPr>
          <w:sz w:val="28"/>
          <w:szCs w:val="28"/>
        </w:rPr>
        <w:t>тыс.</w:t>
      </w:r>
      <w:r w:rsidRPr="00120230">
        <w:rPr>
          <w:sz w:val="28"/>
          <w:szCs w:val="28"/>
        </w:rPr>
        <w:t xml:space="preserve"> ру</w:t>
      </w:r>
      <w:r w:rsidRPr="00120230">
        <w:rPr>
          <w:sz w:val="28"/>
          <w:szCs w:val="28"/>
        </w:rPr>
        <w:t>б</w:t>
      </w:r>
      <w:r w:rsidRPr="00120230">
        <w:rPr>
          <w:sz w:val="28"/>
          <w:szCs w:val="28"/>
        </w:rPr>
        <w:t>лей</w:t>
      </w:r>
      <w:r w:rsidRPr="002E491F">
        <w:rPr>
          <w:sz w:val="28"/>
          <w:szCs w:val="28"/>
        </w:rPr>
        <w:t xml:space="preserve">, в том числе: </w:t>
      </w:r>
    </w:p>
    <w:p w:rsidR="00120230" w:rsidRPr="000F0D6A" w:rsidRDefault="00120230" w:rsidP="00120230">
      <w:pPr>
        <w:pStyle w:val="a3"/>
        <w:spacing w:before="0" w:after="0"/>
        <w:ind w:firstLine="709"/>
        <w:rPr>
          <w:sz w:val="28"/>
          <w:szCs w:val="28"/>
        </w:rPr>
      </w:pPr>
      <w:r w:rsidRPr="000F0D6A">
        <w:rPr>
          <w:sz w:val="28"/>
          <w:szCs w:val="28"/>
        </w:rPr>
        <w:t>в 2019 году – 97068,7 тыс. рублей;</w:t>
      </w:r>
    </w:p>
    <w:p w:rsidR="00120230" w:rsidRPr="000F0D6A" w:rsidRDefault="00120230" w:rsidP="00120230">
      <w:pPr>
        <w:pStyle w:val="a3"/>
        <w:spacing w:before="0" w:after="0"/>
        <w:ind w:firstLine="709"/>
        <w:rPr>
          <w:sz w:val="28"/>
          <w:szCs w:val="28"/>
        </w:rPr>
      </w:pPr>
      <w:r w:rsidRPr="000F0D6A">
        <w:rPr>
          <w:sz w:val="28"/>
          <w:szCs w:val="28"/>
        </w:rPr>
        <w:t>в 2020 году – 60872,4 тыс. рублей;</w:t>
      </w:r>
    </w:p>
    <w:p w:rsidR="00120230" w:rsidRPr="000F0D6A" w:rsidRDefault="00120230" w:rsidP="00120230">
      <w:pPr>
        <w:pStyle w:val="a3"/>
        <w:spacing w:before="0" w:after="0"/>
        <w:ind w:firstLine="709"/>
        <w:rPr>
          <w:sz w:val="28"/>
          <w:szCs w:val="28"/>
        </w:rPr>
      </w:pPr>
      <w:r w:rsidRPr="000F0D6A">
        <w:rPr>
          <w:sz w:val="28"/>
          <w:szCs w:val="28"/>
        </w:rPr>
        <w:t>в 2021 году –</w:t>
      </w:r>
      <w:r w:rsidR="00E338F6">
        <w:rPr>
          <w:sz w:val="28"/>
          <w:szCs w:val="28"/>
        </w:rPr>
        <w:t>41757,7</w:t>
      </w:r>
      <w:r w:rsidR="00611F8B">
        <w:rPr>
          <w:sz w:val="28"/>
          <w:szCs w:val="28"/>
        </w:rPr>
        <w:t xml:space="preserve"> </w:t>
      </w:r>
      <w:r w:rsidRPr="000F0D6A">
        <w:rPr>
          <w:sz w:val="28"/>
          <w:szCs w:val="28"/>
        </w:rPr>
        <w:t>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2022 году – </w:t>
      </w:r>
      <w:r w:rsidR="00611F8B">
        <w:rPr>
          <w:sz w:val="28"/>
          <w:szCs w:val="28"/>
        </w:rPr>
        <w:t>114783</w:t>
      </w:r>
      <w:r w:rsidR="009F6D88">
        <w:rPr>
          <w:sz w:val="28"/>
          <w:szCs w:val="28"/>
        </w:rPr>
        <w:t>,7</w:t>
      </w:r>
      <w:r w:rsidRPr="000F0D6A">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2023 году – </w:t>
      </w:r>
      <w:r w:rsidR="00E338F6">
        <w:rPr>
          <w:sz w:val="28"/>
          <w:szCs w:val="28"/>
        </w:rPr>
        <w:t>4709</w:t>
      </w:r>
      <w:r w:rsidRPr="000F0D6A">
        <w:rPr>
          <w:sz w:val="28"/>
          <w:szCs w:val="28"/>
        </w:rPr>
        <w:t xml:space="preserve"> тыс. рублей;</w:t>
      </w:r>
    </w:p>
    <w:p w:rsidR="00120230" w:rsidRPr="002E491F" w:rsidRDefault="00120230" w:rsidP="00120230">
      <w:pPr>
        <w:pStyle w:val="a3"/>
        <w:spacing w:before="0" w:after="0"/>
        <w:ind w:firstLine="708"/>
        <w:rPr>
          <w:sz w:val="28"/>
          <w:szCs w:val="28"/>
        </w:rPr>
      </w:pPr>
      <w:r w:rsidRPr="002E491F">
        <w:rPr>
          <w:sz w:val="28"/>
          <w:szCs w:val="28"/>
        </w:rPr>
        <w:t>Из них:</w:t>
      </w:r>
    </w:p>
    <w:p w:rsidR="00120230" w:rsidRPr="002E491F" w:rsidRDefault="00120230" w:rsidP="00120230">
      <w:pPr>
        <w:pStyle w:val="a3"/>
        <w:spacing w:before="0" w:after="0"/>
        <w:rPr>
          <w:sz w:val="28"/>
          <w:szCs w:val="28"/>
        </w:rPr>
      </w:pPr>
      <w:r>
        <w:rPr>
          <w:b/>
          <w:sz w:val="28"/>
          <w:szCs w:val="28"/>
        </w:rPr>
        <w:t>средства</w:t>
      </w:r>
      <w:r w:rsidRPr="002E491F">
        <w:rPr>
          <w:b/>
          <w:sz w:val="28"/>
          <w:szCs w:val="28"/>
        </w:rPr>
        <w:t xml:space="preserve"> районного бюджета</w:t>
      </w:r>
      <w:r w:rsidR="00C817B6">
        <w:rPr>
          <w:sz w:val="28"/>
          <w:szCs w:val="28"/>
        </w:rPr>
        <w:t>–</w:t>
      </w:r>
      <w:r w:rsidR="00E338F6">
        <w:rPr>
          <w:sz w:val="28"/>
          <w:szCs w:val="28"/>
        </w:rPr>
        <w:t xml:space="preserve">17055 </w:t>
      </w:r>
      <w:r>
        <w:rPr>
          <w:sz w:val="28"/>
          <w:szCs w:val="28"/>
        </w:rPr>
        <w:t>тыс. рублей,</w:t>
      </w:r>
      <w:r w:rsidRPr="002E491F">
        <w:rPr>
          <w:sz w:val="28"/>
          <w:szCs w:val="28"/>
        </w:rPr>
        <w:t xml:space="preserve"> в том числе: </w:t>
      </w:r>
    </w:p>
    <w:p w:rsidR="00120230" w:rsidRDefault="00120230" w:rsidP="00120230">
      <w:pPr>
        <w:pStyle w:val="a3"/>
        <w:spacing w:before="0" w:after="0"/>
        <w:ind w:firstLine="709"/>
        <w:rPr>
          <w:sz w:val="28"/>
          <w:szCs w:val="28"/>
        </w:rPr>
      </w:pPr>
      <w:r w:rsidRPr="000F0D6A">
        <w:rPr>
          <w:sz w:val="28"/>
          <w:szCs w:val="28"/>
        </w:rPr>
        <w:t>в 2019 году – 1724 тыс. рубл</w:t>
      </w:r>
      <w:r>
        <w:rPr>
          <w:sz w:val="28"/>
          <w:szCs w:val="28"/>
        </w:rPr>
        <w:t xml:space="preserve">ей; </w:t>
      </w:r>
    </w:p>
    <w:p w:rsidR="00120230" w:rsidRPr="000F0D6A" w:rsidRDefault="00120230" w:rsidP="00120230">
      <w:pPr>
        <w:pStyle w:val="a3"/>
        <w:spacing w:before="0" w:after="0"/>
        <w:ind w:firstLine="709"/>
        <w:rPr>
          <w:noProof/>
          <w:sz w:val="28"/>
          <w:szCs w:val="28"/>
        </w:rPr>
      </w:pPr>
      <w:r w:rsidRPr="000F0D6A">
        <w:rPr>
          <w:sz w:val="28"/>
          <w:szCs w:val="28"/>
        </w:rPr>
        <w:t>в 2020 году – 5534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2021 году – </w:t>
      </w:r>
      <w:r w:rsidR="00E338F6">
        <w:rPr>
          <w:sz w:val="28"/>
          <w:szCs w:val="28"/>
        </w:rPr>
        <w:t>4779</w:t>
      </w:r>
      <w:r w:rsidRPr="000F0D6A">
        <w:rPr>
          <w:sz w:val="28"/>
          <w:szCs w:val="28"/>
        </w:rPr>
        <w:t xml:space="preserve"> тыс. рублей;</w:t>
      </w:r>
    </w:p>
    <w:p w:rsidR="00120230" w:rsidRPr="000F0D6A" w:rsidRDefault="00C817B6" w:rsidP="00120230">
      <w:pPr>
        <w:pStyle w:val="a3"/>
        <w:spacing w:before="0" w:after="0"/>
        <w:ind w:firstLine="709"/>
        <w:rPr>
          <w:sz w:val="28"/>
          <w:szCs w:val="28"/>
        </w:rPr>
      </w:pPr>
      <w:r>
        <w:rPr>
          <w:sz w:val="28"/>
          <w:szCs w:val="28"/>
        </w:rPr>
        <w:t>в 2022 году – 23</w:t>
      </w:r>
      <w:r w:rsidR="00120230" w:rsidRPr="000F0D6A">
        <w:rPr>
          <w:sz w:val="28"/>
          <w:szCs w:val="28"/>
        </w:rPr>
        <w:t>09 тыс. рублей;</w:t>
      </w:r>
    </w:p>
    <w:p w:rsidR="00120230" w:rsidRPr="000F0D6A" w:rsidRDefault="00120230" w:rsidP="00120230">
      <w:pPr>
        <w:pStyle w:val="a3"/>
        <w:spacing w:before="0" w:after="0"/>
        <w:ind w:firstLine="709"/>
        <w:rPr>
          <w:sz w:val="28"/>
          <w:szCs w:val="28"/>
        </w:rPr>
      </w:pPr>
      <w:r w:rsidRPr="000F0D6A">
        <w:rPr>
          <w:sz w:val="28"/>
          <w:szCs w:val="28"/>
        </w:rPr>
        <w:t>в 2023 году – 2709 тыс. рублей;</w:t>
      </w:r>
    </w:p>
    <w:p w:rsidR="00120230" w:rsidRPr="002E491F" w:rsidRDefault="00120230" w:rsidP="00120230">
      <w:pPr>
        <w:pStyle w:val="a3"/>
        <w:spacing w:before="0" w:after="0"/>
        <w:ind w:left="709" w:hanging="709"/>
        <w:rPr>
          <w:sz w:val="28"/>
          <w:szCs w:val="28"/>
        </w:rPr>
      </w:pPr>
      <w:r w:rsidRPr="002E491F">
        <w:rPr>
          <w:b/>
          <w:sz w:val="28"/>
          <w:szCs w:val="28"/>
        </w:rPr>
        <w:t>средства бюджета городского поселения</w:t>
      </w:r>
      <w:r>
        <w:rPr>
          <w:sz w:val="28"/>
          <w:szCs w:val="28"/>
        </w:rPr>
        <w:t xml:space="preserve"> –</w:t>
      </w:r>
      <w:r w:rsidR="00E338F6">
        <w:rPr>
          <w:sz w:val="28"/>
          <w:szCs w:val="28"/>
        </w:rPr>
        <w:t xml:space="preserve">18038,3 </w:t>
      </w:r>
      <w:r w:rsidRPr="002E491F">
        <w:rPr>
          <w:sz w:val="28"/>
          <w:szCs w:val="28"/>
        </w:rPr>
        <w:t>тыс. рублей, в том числе:</w:t>
      </w:r>
    </w:p>
    <w:p w:rsidR="00120230" w:rsidRDefault="00120230" w:rsidP="00120230">
      <w:pPr>
        <w:pStyle w:val="a3"/>
        <w:spacing w:before="0" w:after="0"/>
        <w:ind w:firstLine="709"/>
        <w:rPr>
          <w:sz w:val="28"/>
          <w:szCs w:val="28"/>
        </w:rPr>
      </w:pPr>
      <w:r w:rsidRPr="000F0D6A">
        <w:rPr>
          <w:sz w:val="28"/>
          <w:szCs w:val="28"/>
        </w:rPr>
        <w:t xml:space="preserve">в 2019 году – 4301 </w:t>
      </w:r>
      <w:r>
        <w:rPr>
          <w:sz w:val="28"/>
          <w:szCs w:val="28"/>
        </w:rPr>
        <w:t>тыс. рублей;</w:t>
      </w:r>
    </w:p>
    <w:p w:rsidR="00120230" w:rsidRDefault="00120230" w:rsidP="00120230">
      <w:pPr>
        <w:pStyle w:val="a3"/>
        <w:spacing w:before="0" w:after="0"/>
        <w:ind w:firstLine="709"/>
        <w:rPr>
          <w:sz w:val="28"/>
          <w:szCs w:val="28"/>
        </w:rPr>
      </w:pPr>
      <w:r w:rsidRPr="000F0D6A">
        <w:rPr>
          <w:sz w:val="28"/>
          <w:szCs w:val="28"/>
        </w:rPr>
        <w:t>в 2020 году – 1938,4</w:t>
      </w:r>
      <w:r>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2021 году – </w:t>
      </w:r>
      <w:r w:rsidR="00E338F6">
        <w:rPr>
          <w:sz w:val="28"/>
          <w:szCs w:val="28"/>
        </w:rPr>
        <w:t>6298,9</w:t>
      </w:r>
      <w:r>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2022 году – </w:t>
      </w:r>
      <w:r w:rsidR="004C2AED">
        <w:rPr>
          <w:sz w:val="28"/>
          <w:szCs w:val="28"/>
        </w:rPr>
        <w:t>3500,0</w:t>
      </w:r>
      <w:r w:rsidRPr="000F0D6A">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в 2023 году – 2000 тыс. рублей;</w:t>
      </w:r>
    </w:p>
    <w:p w:rsidR="00120230" w:rsidRPr="002E491F" w:rsidRDefault="00120230" w:rsidP="00120230">
      <w:pPr>
        <w:pStyle w:val="a3"/>
        <w:spacing w:before="0" w:after="0"/>
        <w:rPr>
          <w:sz w:val="28"/>
          <w:szCs w:val="28"/>
        </w:rPr>
      </w:pPr>
      <w:r w:rsidRPr="002E491F">
        <w:rPr>
          <w:b/>
          <w:sz w:val="28"/>
          <w:szCs w:val="28"/>
        </w:rPr>
        <w:t>средства краевого бюджета</w:t>
      </w:r>
      <w:r>
        <w:rPr>
          <w:sz w:val="28"/>
          <w:szCs w:val="28"/>
        </w:rPr>
        <w:t xml:space="preserve">: - </w:t>
      </w:r>
      <w:r w:rsidR="006F406F">
        <w:rPr>
          <w:sz w:val="28"/>
          <w:szCs w:val="28"/>
        </w:rPr>
        <w:t>284098</w:t>
      </w:r>
      <w:r w:rsidR="009F6D88">
        <w:rPr>
          <w:sz w:val="28"/>
          <w:szCs w:val="28"/>
        </w:rPr>
        <w:t>,2</w:t>
      </w:r>
      <w:r w:rsidR="00E338F6">
        <w:rPr>
          <w:sz w:val="28"/>
          <w:szCs w:val="28"/>
        </w:rPr>
        <w:t xml:space="preserve"> </w:t>
      </w:r>
      <w:r w:rsidRPr="002E491F">
        <w:rPr>
          <w:sz w:val="28"/>
          <w:szCs w:val="28"/>
        </w:rPr>
        <w:t>тыс. рублей, в том числе:</w:t>
      </w:r>
    </w:p>
    <w:p w:rsidR="00120230" w:rsidRPr="000F0D6A" w:rsidRDefault="00120230" w:rsidP="00120230">
      <w:pPr>
        <w:pStyle w:val="a3"/>
        <w:spacing w:before="0" w:after="0"/>
        <w:ind w:firstLine="709"/>
        <w:rPr>
          <w:sz w:val="28"/>
          <w:szCs w:val="28"/>
        </w:rPr>
      </w:pPr>
      <w:r w:rsidRPr="000F0D6A">
        <w:rPr>
          <w:sz w:val="28"/>
          <w:szCs w:val="28"/>
        </w:rPr>
        <w:t>в 2019 году – 91043,7 тыс. рублей;</w:t>
      </w:r>
    </w:p>
    <w:p w:rsidR="00120230" w:rsidRPr="000F0D6A" w:rsidRDefault="00120230" w:rsidP="00120230">
      <w:pPr>
        <w:pStyle w:val="a3"/>
        <w:spacing w:before="0" w:after="0"/>
        <w:ind w:firstLine="709"/>
        <w:rPr>
          <w:sz w:val="28"/>
          <w:szCs w:val="28"/>
        </w:rPr>
      </w:pPr>
      <w:r w:rsidRPr="000F0D6A">
        <w:rPr>
          <w:sz w:val="28"/>
          <w:szCs w:val="28"/>
        </w:rPr>
        <w:lastRenderedPageBreak/>
        <w:t>в 2020 году – 53400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2021 году – </w:t>
      </w:r>
      <w:r w:rsidR="00E338F6">
        <w:rPr>
          <w:sz w:val="28"/>
          <w:szCs w:val="28"/>
        </w:rPr>
        <w:t xml:space="preserve">30679,8 </w:t>
      </w:r>
      <w:r w:rsidRPr="000F0D6A">
        <w:rPr>
          <w:sz w:val="28"/>
          <w:szCs w:val="28"/>
        </w:rPr>
        <w:t>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2022 году – </w:t>
      </w:r>
      <w:r w:rsidR="00E16481">
        <w:rPr>
          <w:sz w:val="28"/>
          <w:szCs w:val="28"/>
        </w:rPr>
        <w:t>108974</w:t>
      </w:r>
      <w:r w:rsidR="009F6D88">
        <w:rPr>
          <w:sz w:val="28"/>
          <w:szCs w:val="28"/>
        </w:rPr>
        <w:t>,7</w:t>
      </w:r>
      <w:r w:rsidRPr="000F0D6A">
        <w:rPr>
          <w:sz w:val="28"/>
          <w:szCs w:val="28"/>
        </w:rPr>
        <w:t xml:space="preserve"> тыс. рублей;</w:t>
      </w:r>
    </w:p>
    <w:p w:rsidR="00120230" w:rsidRPr="000F0D6A" w:rsidRDefault="00120230" w:rsidP="00120230">
      <w:pPr>
        <w:ind w:right="-1" w:firstLine="708"/>
        <w:jc w:val="both"/>
        <w:rPr>
          <w:sz w:val="28"/>
          <w:szCs w:val="28"/>
        </w:rPr>
      </w:pPr>
      <w:r w:rsidRPr="000F0D6A">
        <w:rPr>
          <w:sz w:val="28"/>
          <w:szCs w:val="28"/>
        </w:rPr>
        <w:t xml:space="preserve">в 2023 году – </w:t>
      </w:r>
      <w:r w:rsidR="00E338F6">
        <w:rPr>
          <w:sz w:val="28"/>
          <w:szCs w:val="28"/>
        </w:rPr>
        <w:t>0</w:t>
      </w:r>
      <w:r>
        <w:rPr>
          <w:sz w:val="28"/>
          <w:szCs w:val="28"/>
        </w:rPr>
        <w:t xml:space="preserve"> тыс. рублей.</w:t>
      </w:r>
    </w:p>
    <w:p w:rsidR="00120230" w:rsidRPr="002E491F" w:rsidRDefault="00120230" w:rsidP="00120230">
      <w:pPr>
        <w:ind w:right="-1" w:firstLine="708"/>
        <w:jc w:val="both"/>
        <w:rPr>
          <w:sz w:val="28"/>
          <w:szCs w:val="28"/>
        </w:rPr>
      </w:pPr>
      <w:r w:rsidRPr="002E491F">
        <w:rPr>
          <w:sz w:val="28"/>
          <w:szCs w:val="28"/>
        </w:rPr>
        <w:t>Объемы финансирования мероприятий муниципальной программы по</w:t>
      </w:r>
      <w:r w:rsidRPr="002E491F">
        <w:rPr>
          <w:sz w:val="28"/>
          <w:szCs w:val="28"/>
        </w:rPr>
        <w:t>д</w:t>
      </w:r>
      <w:r w:rsidRPr="002E491F">
        <w:rPr>
          <w:sz w:val="28"/>
          <w:szCs w:val="28"/>
        </w:rPr>
        <w:t>лежат ежегодному уточнению.</w:t>
      </w:r>
    </w:p>
    <w:p w:rsidR="00120230" w:rsidRPr="00120230" w:rsidRDefault="00120230" w:rsidP="00120230">
      <w:pPr>
        <w:ind w:right="-1" w:firstLine="708"/>
        <w:jc w:val="both"/>
        <w:rPr>
          <w:sz w:val="16"/>
          <w:szCs w:val="16"/>
        </w:rPr>
      </w:pPr>
      <w:r w:rsidRPr="002E491F">
        <w:rPr>
          <w:sz w:val="28"/>
          <w:szCs w:val="28"/>
        </w:rPr>
        <w:t>Сводные финансовые затраты на реализацию муниципальной программы приведены в приложении 3.»;</w:t>
      </w:r>
    </w:p>
    <w:p w:rsidR="00D223A9" w:rsidRDefault="00D66F96" w:rsidP="00D223A9">
      <w:pPr>
        <w:suppressAutoHyphens/>
        <w:ind w:firstLine="708"/>
        <w:jc w:val="both"/>
        <w:rPr>
          <w:sz w:val="28"/>
          <w:szCs w:val="28"/>
        </w:rPr>
      </w:pPr>
      <w:r>
        <w:rPr>
          <w:sz w:val="28"/>
          <w:szCs w:val="28"/>
        </w:rPr>
        <w:t>приложение</w:t>
      </w:r>
      <w:r w:rsidR="005764B9" w:rsidRPr="002E491F">
        <w:rPr>
          <w:sz w:val="28"/>
          <w:szCs w:val="28"/>
        </w:rPr>
        <w:t xml:space="preserve"> 2 </w:t>
      </w:r>
      <w:r w:rsidR="005D23F8">
        <w:rPr>
          <w:sz w:val="28"/>
          <w:szCs w:val="28"/>
        </w:rPr>
        <w:t>к муниципальной программ</w:t>
      </w:r>
      <w:r w:rsidR="005764B9" w:rsidRPr="002E491F">
        <w:rPr>
          <w:sz w:val="28"/>
          <w:szCs w:val="28"/>
        </w:rPr>
        <w:t>е</w:t>
      </w:r>
      <w:r w:rsidR="00610ED9" w:rsidRPr="002E491F">
        <w:rPr>
          <w:sz w:val="28"/>
          <w:szCs w:val="28"/>
        </w:rPr>
        <w:t xml:space="preserve"> «</w:t>
      </w:r>
      <w:r w:rsidR="00610ED9" w:rsidRPr="002E491F">
        <w:rPr>
          <w:sz w:val="28"/>
        </w:rPr>
        <w:t xml:space="preserve">Комплексное развитие систем коммунальной инфраструктуры </w:t>
      </w:r>
      <w:r w:rsidR="00610ED9" w:rsidRPr="002E491F">
        <w:rPr>
          <w:sz w:val="28"/>
          <w:szCs w:val="28"/>
        </w:rPr>
        <w:t>Каменского рай</w:t>
      </w:r>
      <w:r w:rsidR="00A25CCE" w:rsidRPr="002E491F">
        <w:rPr>
          <w:sz w:val="28"/>
          <w:szCs w:val="28"/>
        </w:rPr>
        <w:t>она Алтайского края на 2019-2023</w:t>
      </w:r>
      <w:r w:rsidR="00610ED9" w:rsidRPr="002E491F">
        <w:rPr>
          <w:sz w:val="28"/>
          <w:szCs w:val="28"/>
        </w:rPr>
        <w:t xml:space="preserve"> годы», </w:t>
      </w:r>
      <w:r w:rsidR="005764B9" w:rsidRPr="002E491F">
        <w:rPr>
          <w:sz w:val="28"/>
          <w:szCs w:val="28"/>
        </w:rPr>
        <w:t>изложить</w:t>
      </w:r>
      <w:r w:rsidR="00610ED9" w:rsidRPr="002E491F">
        <w:rPr>
          <w:sz w:val="28"/>
          <w:szCs w:val="28"/>
        </w:rPr>
        <w:t xml:space="preserve"> в </w:t>
      </w:r>
      <w:r w:rsidR="00D6164B" w:rsidRPr="002E491F">
        <w:rPr>
          <w:sz w:val="28"/>
          <w:szCs w:val="28"/>
        </w:rPr>
        <w:t>новой</w:t>
      </w:r>
      <w:r w:rsidR="00610ED9" w:rsidRPr="002E491F">
        <w:rPr>
          <w:sz w:val="28"/>
          <w:szCs w:val="28"/>
        </w:rPr>
        <w:t xml:space="preserve"> редакции</w:t>
      </w:r>
      <w:r w:rsidR="003372DE" w:rsidRPr="002E491F">
        <w:rPr>
          <w:sz w:val="28"/>
          <w:szCs w:val="28"/>
        </w:rPr>
        <w:t xml:space="preserve"> (прилагается</w:t>
      </w:r>
      <w:r w:rsidR="00581D1F">
        <w:rPr>
          <w:sz w:val="28"/>
          <w:szCs w:val="28"/>
        </w:rPr>
        <w:t>);</w:t>
      </w:r>
    </w:p>
    <w:p w:rsidR="005D23F8" w:rsidRPr="002E491F" w:rsidRDefault="001D49D4" w:rsidP="00D223A9">
      <w:pPr>
        <w:suppressAutoHyphens/>
        <w:ind w:firstLine="708"/>
        <w:jc w:val="both"/>
        <w:rPr>
          <w:sz w:val="28"/>
          <w:szCs w:val="28"/>
        </w:rPr>
      </w:pPr>
      <w:r>
        <w:rPr>
          <w:sz w:val="28"/>
          <w:szCs w:val="28"/>
        </w:rPr>
        <w:t xml:space="preserve">приложение 3 </w:t>
      </w:r>
      <w:r w:rsidR="00572413">
        <w:rPr>
          <w:sz w:val="28"/>
          <w:szCs w:val="28"/>
        </w:rPr>
        <w:t>к муниципальной программ</w:t>
      </w:r>
      <w:r w:rsidR="00572413" w:rsidRPr="002E491F">
        <w:rPr>
          <w:sz w:val="28"/>
          <w:szCs w:val="28"/>
        </w:rPr>
        <w:t>е «</w:t>
      </w:r>
      <w:r w:rsidR="00572413" w:rsidRPr="002E491F">
        <w:rPr>
          <w:sz w:val="28"/>
        </w:rPr>
        <w:t xml:space="preserve">Комплексное развитие систем коммунальной инфраструктуры </w:t>
      </w:r>
      <w:r w:rsidR="00572413" w:rsidRPr="002E491F">
        <w:rPr>
          <w:sz w:val="28"/>
          <w:szCs w:val="28"/>
        </w:rPr>
        <w:t>Каменского района Алтайского края на 2019-2023 годы»</w:t>
      </w:r>
      <w:r w:rsidR="00572413">
        <w:rPr>
          <w:sz w:val="28"/>
          <w:szCs w:val="28"/>
        </w:rPr>
        <w:t xml:space="preserve"> </w:t>
      </w:r>
      <w:r w:rsidR="00893DA6">
        <w:rPr>
          <w:sz w:val="28"/>
          <w:szCs w:val="28"/>
        </w:rPr>
        <w:t>изложить в новой редакции (прилагается)</w:t>
      </w:r>
      <w:r w:rsidR="00581D1F">
        <w:rPr>
          <w:sz w:val="28"/>
          <w:szCs w:val="28"/>
        </w:rPr>
        <w:t>;</w:t>
      </w:r>
    </w:p>
    <w:p w:rsidR="00D223A9" w:rsidRPr="002E491F" w:rsidRDefault="00D223A9" w:rsidP="00D223A9">
      <w:pPr>
        <w:suppressAutoHyphens/>
        <w:ind w:firstLine="708"/>
        <w:jc w:val="both"/>
        <w:rPr>
          <w:sz w:val="28"/>
          <w:szCs w:val="28"/>
        </w:rPr>
      </w:pPr>
      <w:r w:rsidRPr="002E491F">
        <w:rPr>
          <w:sz w:val="28"/>
          <w:szCs w:val="28"/>
        </w:rPr>
        <w:t xml:space="preserve">2. </w:t>
      </w:r>
      <w:r w:rsidR="00D6164B" w:rsidRPr="002E491F">
        <w:rPr>
          <w:sz w:val="28"/>
          <w:szCs w:val="28"/>
        </w:rPr>
        <w:t>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D6164B" w:rsidRPr="002E491F" w:rsidRDefault="00D223A9" w:rsidP="00830C2A">
      <w:pPr>
        <w:suppressAutoHyphens/>
        <w:ind w:firstLine="708"/>
        <w:jc w:val="both"/>
        <w:rPr>
          <w:sz w:val="28"/>
          <w:szCs w:val="28"/>
        </w:rPr>
      </w:pPr>
      <w:r w:rsidRPr="002E491F">
        <w:rPr>
          <w:sz w:val="28"/>
          <w:szCs w:val="28"/>
        </w:rPr>
        <w:t xml:space="preserve">3. </w:t>
      </w:r>
      <w:proofErr w:type="gramStart"/>
      <w:r w:rsidR="00D6164B" w:rsidRPr="002E491F">
        <w:rPr>
          <w:sz w:val="28"/>
          <w:szCs w:val="28"/>
        </w:rPr>
        <w:t>Контроль за</w:t>
      </w:r>
      <w:proofErr w:type="gramEnd"/>
      <w:r w:rsidR="00D6164B" w:rsidRPr="002E491F">
        <w:rPr>
          <w:sz w:val="28"/>
          <w:szCs w:val="28"/>
        </w:rPr>
        <w:t xml:space="preserve"> исполнением настоящего постановления </w:t>
      </w:r>
      <w:r w:rsidR="00572413">
        <w:rPr>
          <w:sz w:val="28"/>
          <w:szCs w:val="28"/>
        </w:rPr>
        <w:t>возложить на</w:t>
      </w:r>
      <w:r w:rsidR="00804EF8" w:rsidRPr="002E491F">
        <w:rPr>
          <w:sz w:val="28"/>
          <w:szCs w:val="28"/>
        </w:rPr>
        <w:t xml:space="preserve"> </w:t>
      </w:r>
      <w:r w:rsidR="001D49D4">
        <w:rPr>
          <w:sz w:val="28"/>
          <w:szCs w:val="28"/>
        </w:rPr>
        <w:t>заместител</w:t>
      </w:r>
      <w:r w:rsidR="00572413">
        <w:rPr>
          <w:sz w:val="28"/>
          <w:szCs w:val="28"/>
        </w:rPr>
        <w:t>я</w:t>
      </w:r>
      <w:r w:rsidR="001D49D4">
        <w:rPr>
          <w:sz w:val="28"/>
          <w:szCs w:val="28"/>
        </w:rPr>
        <w:t xml:space="preserve"> главы Адм</w:t>
      </w:r>
      <w:r w:rsidR="00572413">
        <w:rPr>
          <w:sz w:val="28"/>
          <w:szCs w:val="28"/>
        </w:rPr>
        <w:t>инистрации района, председателя</w:t>
      </w:r>
      <w:r w:rsidR="001D49D4">
        <w:rPr>
          <w:sz w:val="28"/>
          <w:szCs w:val="28"/>
        </w:rPr>
        <w:t xml:space="preserve"> Комитета Администрации Каменского района по жилищно-коммунальному хозяйству, строительству и архитектуре В. А. Баранов</w:t>
      </w:r>
      <w:r w:rsidR="00572413">
        <w:rPr>
          <w:sz w:val="28"/>
          <w:szCs w:val="28"/>
        </w:rPr>
        <w:t>а</w:t>
      </w:r>
      <w:r w:rsidR="00804EF8" w:rsidRPr="002E491F">
        <w:rPr>
          <w:sz w:val="28"/>
          <w:szCs w:val="28"/>
        </w:rPr>
        <w:t>.</w:t>
      </w:r>
    </w:p>
    <w:p w:rsidR="00830C2A" w:rsidRPr="002E491F" w:rsidRDefault="00830C2A" w:rsidP="00830C2A">
      <w:pPr>
        <w:suppressAutoHyphens/>
        <w:ind w:firstLine="708"/>
        <w:jc w:val="both"/>
        <w:rPr>
          <w:sz w:val="28"/>
          <w:szCs w:val="28"/>
        </w:rPr>
      </w:pPr>
    </w:p>
    <w:p w:rsidR="00BF0DC3" w:rsidRPr="002E491F" w:rsidRDefault="00BF0DC3" w:rsidP="00830C2A">
      <w:pPr>
        <w:suppressAutoHyphens/>
        <w:ind w:firstLine="708"/>
        <w:jc w:val="both"/>
        <w:rPr>
          <w:sz w:val="28"/>
          <w:szCs w:val="28"/>
        </w:rPr>
      </w:pPr>
    </w:p>
    <w:p w:rsidR="001C2B58" w:rsidRDefault="001C2B58" w:rsidP="00572413">
      <w:pPr>
        <w:jc w:val="both"/>
        <w:rPr>
          <w:sz w:val="28"/>
          <w:szCs w:val="28"/>
        </w:rPr>
      </w:pPr>
      <w:r>
        <w:rPr>
          <w:sz w:val="28"/>
          <w:szCs w:val="28"/>
        </w:rPr>
        <w:t xml:space="preserve">Заместитель главы </w:t>
      </w:r>
    </w:p>
    <w:p w:rsidR="00654C85" w:rsidRPr="002E491F" w:rsidRDefault="001C2B58" w:rsidP="00572413">
      <w:pPr>
        <w:jc w:val="both"/>
        <w:rPr>
          <w:sz w:val="28"/>
          <w:szCs w:val="28"/>
        </w:rPr>
        <w:sectPr w:rsidR="00654C85" w:rsidRPr="002E491F" w:rsidSect="003372DE">
          <w:headerReference w:type="default" r:id="rId9"/>
          <w:footerReference w:type="even" r:id="rId10"/>
          <w:footerReference w:type="default" r:id="rId11"/>
          <w:pgSz w:w="11906" w:h="16838"/>
          <w:pgMar w:top="1134" w:right="567" w:bottom="1134" w:left="1701" w:header="709" w:footer="709" w:gutter="0"/>
          <w:pgNumType w:start="1"/>
          <w:cols w:space="708"/>
          <w:titlePg/>
          <w:docGrid w:linePitch="360"/>
        </w:sectPr>
      </w:pPr>
      <w:r>
        <w:rPr>
          <w:sz w:val="28"/>
          <w:szCs w:val="28"/>
        </w:rPr>
        <w:t>Администрации района</w:t>
      </w:r>
      <w:r w:rsidR="00417E3F">
        <w:rPr>
          <w:sz w:val="28"/>
          <w:szCs w:val="28"/>
        </w:rPr>
        <w:t xml:space="preserve">                                </w:t>
      </w:r>
      <w:r w:rsidR="001B20E2">
        <w:rPr>
          <w:sz w:val="28"/>
          <w:szCs w:val="28"/>
        </w:rPr>
        <w:t xml:space="preserve">                      </w:t>
      </w:r>
      <w:r w:rsidR="00417E3F">
        <w:rPr>
          <w:sz w:val="28"/>
          <w:szCs w:val="28"/>
        </w:rPr>
        <w:t xml:space="preserve">                 </w:t>
      </w:r>
      <w:r>
        <w:rPr>
          <w:sz w:val="28"/>
          <w:szCs w:val="28"/>
        </w:rPr>
        <w:t>Б.В. Кайзер</w:t>
      </w:r>
    </w:p>
    <w:p w:rsidR="000776D7" w:rsidRPr="002E491F" w:rsidRDefault="000776D7" w:rsidP="00D223A9">
      <w:pPr>
        <w:ind w:left="10206"/>
        <w:jc w:val="both"/>
        <w:rPr>
          <w:sz w:val="26"/>
          <w:szCs w:val="26"/>
        </w:rPr>
      </w:pPr>
      <w:r w:rsidRPr="002E491F">
        <w:rPr>
          <w:sz w:val="28"/>
          <w:szCs w:val="28"/>
        </w:rPr>
        <w:lastRenderedPageBreak/>
        <w:t>П</w:t>
      </w:r>
      <w:r w:rsidR="00F25F31" w:rsidRPr="002E491F">
        <w:rPr>
          <w:sz w:val="28"/>
          <w:szCs w:val="28"/>
        </w:rPr>
        <w:t>РИЛОЖЕНИЕ</w:t>
      </w:r>
      <w:r w:rsidRPr="002E491F">
        <w:rPr>
          <w:sz w:val="28"/>
          <w:szCs w:val="28"/>
        </w:rPr>
        <w:t xml:space="preserve"> 2</w:t>
      </w:r>
      <w:r w:rsidR="00572413">
        <w:rPr>
          <w:sz w:val="28"/>
          <w:szCs w:val="28"/>
        </w:rPr>
        <w:t xml:space="preserve"> </w:t>
      </w:r>
      <w:r w:rsidRPr="002E491F">
        <w:rPr>
          <w:sz w:val="28"/>
          <w:szCs w:val="28"/>
        </w:rPr>
        <w:t>к муниципальной программе «Комплексн</w:t>
      </w:r>
      <w:r w:rsidR="00417E3F">
        <w:rPr>
          <w:sz w:val="28"/>
          <w:szCs w:val="28"/>
        </w:rPr>
        <w:t>ое развитие систем коммунальной</w:t>
      </w:r>
      <w:r w:rsidRPr="002E491F">
        <w:rPr>
          <w:sz w:val="28"/>
          <w:szCs w:val="28"/>
        </w:rPr>
        <w:t xml:space="preserve"> инфрастру</w:t>
      </w:r>
      <w:r w:rsidRPr="002E491F">
        <w:rPr>
          <w:sz w:val="28"/>
          <w:szCs w:val="28"/>
        </w:rPr>
        <w:t>к</w:t>
      </w:r>
      <w:r w:rsidRPr="002E491F">
        <w:rPr>
          <w:sz w:val="28"/>
          <w:szCs w:val="28"/>
        </w:rPr>
        <w:t>туры Каменского района на 20</w:t>
      </w:r>
      <w:r w:rsidR="007F622A" w:rsidRPr="002E491F">
        <w:rPr>
          <w:sz w:val="28"/>
          <w:szCs w:val="28"/>
        </w:rPr>
        <w:t>19</w:t>
      </w:r>
      <w:r w:rsidRPr="002E491F">
        <w:rPr>
          <w:sz w:val="28"/>
          <w:szCs w:val="28"/>
        </w:rPr>
        <w:t>-20</w:t>
      </w:r>
      <w:r w:rsidR="00E15271" w:rsidRPr="002E491F">
        <w:rPr>
          <w:sz w:val="28"/>
          <w:szCs w:val="28"/>
        </w:rPr>
        <w:t>2</w:t>
      </w:r>
      <w:r w:rsidR="00FE61AD" w:rsidRPr="002E491F">
        <w:rPr>
          <w:sz w:val="28"/>
          <w:szCs w:val="28"/>
        </w:rPr>
        <w:t>3</w:t>
      </w:r>
      <w:r w:rsidRPr="002E491F">
        <w:rPr>
          <w:sz w:val="28"/>
          <w:szCs w:val="28"/>
        </w:rPr>
        <w:t xml:space="preserve"> годы» </w:t>
      </w:r>
    </w:p>
    <w:p w:rsidR="000776D7" w:rsidRPr="002E491F" w:rsidRDefault="000776D7" w:rsidP="00D223A9">
      <w:pPr>
        <w:ind w:firstLine="708"/>
        <w:jc w:val="right"/>
        <w:rPr>
          <w:sz w:val="26"/>
          <w:szCs w:val="26"/>
        </w:rPr>
      </w:pPr>
    </w:p>
    <w:p w:rsidR="000776D7" w:rsidRPr="002E491F" w:rsidRDefault="000776D7" w:rsidP="00D223A9">
      <w:pPr>
        <w:ind w:firstLine="708"/>
        <w:jc w:val="center"/>
        <w:rPr>
          <w:b/>
          <w:sz w:val="28"/>
          <w:szCs w:val="28"/>
        </w:rPr>
      </w:pPr>
      <w:r w:rsidRPr="002E491F">
        <w:rPr>
          <w:b/>
          <w:sz w:val="28"/>
          <w:szCs w:val="28"/>
        </w:rPr>
        <w:t>ПЕРЕЧЕНЬ</w:t>
      </w:r>
    </w:p>
    <w:p w:rsidR="000776D7" w:rsidRPr="002E491F" w:rsidRDefault="000776D7" w:rsidP="00D223A9">
      <w:pPr>
        <w:ind w:firstLine="708"/>
        <w:jc w:val="center"/>
        <w:rPr>
          <w:b/>
          <w:sz w:val="28"/>
          <w:szCs w:val="28"/>
        </w:rPr>
      </w:pPr>
      <w:r w:rsidRPr="002E491F">
        <w:rPr>
          <w:b/>
          <w:sz w:val="28"/>
          <w:szCs w:val="28"/>
        </w:rPr>
        <w:t xml:space="preserve">мероприятий муниципальной </w:t>
      </w:r>
      <w:r w:rsidR="007F622A" w:rsidRPr="002E491F">
        <w:rPr>
          <w:b/>
          <w:sz w:val="28"/>
          <w:szCs w:val="28"/>
        </w:rPr>
        <w:t xml:space="preserve">программы «Комплексное </w:t>
      </w:r>
      <w:r w:rsidRPr="002E491F">
        <w:rPr>
          <w:b/>
          <w:sz w:val="28"/>
          <w:szCs w:val="28"/>
        </w:rPr>
        <w:t>развитие систем коммунальной инфраструктуры Каменского района на 20</w:t>
      </w:r>
      <w:r w:rsidR="00FE61AD" w:rsidRPr="002E491F">
        <w:rPr>
          <w:b/>
          <w:sz w:val="28"/>
          <w:szCs w:val="28"/>
        </w:rPr>
        <w:t>19-20</w:t>
      </w:r>
      <w:r w:rsidR="00F15C89" w:rsidRPr="002E491F">
        <w:rPr>
          <w:b/>
          <w:sz w:val="28"/>
          <w:szCs w:val="28"/>
        </w:rPr>
        <w:t>2</w:t>
      </w:r>
      <w:r w:rsidR="00FE61AD" w:rsidRPr="002E491F">
        <w:rPr>
          <w:b/>
          <w:sz w:val="28"/>
          <w:szCs w:val="28"/>
        </w:rPr>
        <w:t>3</w:t>
      </w:r>
      <w:r w:rsidRPr="002E491F">
        <w:rPr>
          <w:b/>
          <w:sz w:val="28"/>
          <w:szCs w:val="28"/>
        </w:rPr>
        <w:t xml:space="preserve"> годы»    </w:t>
      </w:r>
    </w:p>
    <w:p w:rsidR="000776D7" w:rsidRPr="002E491F" w:rsidRDefault="000776D7" w:rsidP="00D223A9">
      <w:pPr>
        <w:ind w:firstLine="708"/>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850"/>
        <w:gridCol w:w="2155"/>
        <w:gridCol w:w="1134"/>
        <w:gridCol w:w="1106"/>
        <w:gridCol w:w="1134"/>
        <w:gridCol w:w="1134"/>
        <w:gridCol w:w="850"/>
        <w:gridCol w:w="1134"/>
        <w:gridCol w:w="2126"/>
      </w:tblGrid>
      <w:tr w:rsidR="005E0B5E" w:rsidRPr="0006723B" w:rsidTr="00504F08">
        <w:tc>
          <w:tcPr>
            <w:tcW w:w="675"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w:t>
            </w:r>
            <w:proofErr w:type="gramStart"/>
            <w:r w:rsidRPr="0006723B">
              <w:t>п</w:t>
            </w:r>
            <w:proofErr w:type="gramEnd"/>
            <w:r w:rsidRPr="0006723B">
              <w:t>/п</w:t>
            </w:r>
          </w:p>
        </w:tc>
        <w:tc>
          <w:tcPr>
            <w:tcW w:w="3119"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Цель, задача,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Срок ре</w:t>
            </w:r>
            <w:r w:rsidRPr="0006723B">
              <w:t>а</w:t>
            </w:r>
            <w:r w:rsidRPr="0006723B">
              <w:t>лиз</w:t>
            </w:r>
            <w:r w:rsidRPr="0006723B">
              <w:t>а</w:t>
            </w:r>
            <w:r w:rsidRPr="0006723B">
              <w:t>ции</w:t>
            </w:r>
          </w:p>
        </w:tc>
        <w:tc>
          <w:tcPr>
            <w:tcW w:w="2155"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Участник пр</w:t>
            </w:r>
            <w:r w:rsidRPr="0006723B">
              <w:t>о</w:t>
            </w:r>
            <w:r w:rsidRPr="0006723B">
              <w:t>граммы</w:t>
            </w:r>
          </w:p>
        </w:tc>
        <w:tc>
          <w:tcPr>
            <w:tcW w:w="5358" w:type="dxa"/>
            <w:gridSpan w:val="5"/>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Сумма расходов,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6E39EC" w:rsidRPr="0006723B" w:rsidRDefault="007F622A" w:rsidP="00D223A9">
            <w:pPr>
              <w:jc w:val="center"/>
            </w:pPr>
            <w:r w:rsidRPr="0006723B">
              <w:t>Итого</w:t>
            </w:r>
            <w:r w:rsidR="005E0B5E" w:rsidRPr="0006723B">
              <w:t>, тыс. руб</w:t>
            </w:r>
            <w:r w:rsidR="00664FB4" w:rsidRPr="0006723B">
              <w:t>.</w:t>
            </w:r>
          </w:p>
        </w:tc>
        <w:tc>
          <w:tcPr>
            <w:tcW w:w="2126"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Источник фина</w:t>
            </w:r>
            <w:r w:rsidRPr="0006723B">
              <w:t>н</w:t>
            </w:r>
            <w:r w:rsidRPr="0006723B">
              <w:t>сирования</w:t>
            </w:r>
          </w:p>
        </w:tc>
      </w:tr>
      <w:tr w:rsidR="002D76A6" w:rsidRPr="0006723B" w:rsidTr="00504F08">
        <w:tc>
          <w:tcPr>
            <w:tcW w:w="675"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3119"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850"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2155"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2019</w:t>
            </w:r>
          </w:p>
        </w:tc>
        <w:tc>
          <w:tcPr>
            <w:tcW w:w="1106"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2020</w:t>
            </w: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2021</w:t>
            </w: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2022</w:t>
            </w:r>
          </w:p>
        </w:tc>
        <w:tc>
          <w:tcPr>
            <w:tcW w:w="850"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2023</w:t>
            </w:r>
          </w:p>
        </w:tc>
        <w:tc>
          <w:tcPr>
            <w:tcW w:w="1134"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2126"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r>
      <w:tr w:rsidR="00E71D03" w:rsidRPr="0006723B" w:rsidTr="00444622">
        <w:trPr>
          <w:cantSplit/>
          <w:trHeight w:val="330"/>
        </w:trPr>
        <w:tc>
          <w:tcPr>
            <w:tcW w:w="675" w:type="dxa"/>
            <w:vMerge w:val="restart"/>
            <w:tcBorders>
              <w:top w:val="single" w:sz="4" w:space="0" w:color="auto"/>
              <w:left w:val="single" w:sz="4" w:space="0" w:color="auto"/>
              <w:right w:val="single" w:sz="4" w:space="0" w:color="auto"/>
            </w:tcBorders>
          </w:tcPr>
          <w:p w:rsidR="00E71D03" w:rsidRPr="0006723B" w:rsidRDefault="00E71D03" w:rsidP="00E71D03">
            <w:pPr>
              <w:jc w:val="center"/>
            </w:pPr>
            <w:r w:rsidRPr="0006723B">
              <w:t>1</w:t>
            </w:r>
          </w:p>
        </w:tc>
        <w:tc>
          <w:tcPr>
            <w:tcW w:w="3119" w:type="dxa"/>
            <w:vMerge w:val="restart"/>
            <w:tcBorders>
              <w:top w:val="single" w:sz="4" w:space="0" w:color="auto"/>
              <w:left w:val="single" w:sz="4" w:space="0" w:color="auto"/>
              <w:right w:val="single" w:sz="4" w:space="0" w:color="auto"/>
            </w:tcBorders>
          </w:tcPr>
          <w:p w:rsidR="00E71D03" w:rsidRPr="0006723B" w:rsidRDefault="00E71D03" w:rsidP="00E71D03">
            <w:r w:rsidRPr="0006723B">
              <w:t>Цель: Устойчивое обесп</w:t>
            </w:r>
            <w:r w:rsidRPr="0006723B">
              <w:t>е</w:t>
            </w:r>
            <w:r w:rsidRPr="0006723B">
              <w:t>чение жителей района ко</w:t>
            </w:r>
            <w:r w:rsidRPr="0006723B">
              <w:t>м</w:t>
            </w:r>
            <w:r w:rsidRPr="0006723B">
              <w:t>мунальными услугами</w:t>
            </w:r>
          </w:p>
        </w:tc>
        <w:tc>
          <w:tcPr>
            <w:tcW w:w="850" w:type="dxa"/>
            <w:vMerge w:val="restart"/>
            <w:tcBorders>
              <w:top w:val="single" w:sz="4" w:space="0" w:color="auto"/>
              <w:left w:val="single" w:sz="4" w:space="0" w:color="auto"/>
              <w:right w:val="single" w:sz="4" w:space="0" w:color="auto"/>
            </w:tcBorders>
          </w:tcPr>
          <w:p w:rsidR="00E71D03" w:rsidRPr="0006723B" w:rsidRDefault="00E71D03" w:rsidP="00E71D03">
            <w:pPr>
              <w:jc w:val="center"/>
              <w:rPr>
                <w:b/>
              </w:rPr>
            </w:pPr>
          </w:p>
        </w:tc>
        <w:tc>
          <w:tcPr>
            <w:tcW w:w="2155" w:type="dxa"/>
            <w:vMerge w:val="restart"/>
            <w:tcBorders>
              <w:top w:val="single" w:sz="4" w:space="0" w:color="auto"/>
              <w:left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97068,7</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795C2F" w:rsidP="00E71D03">
            <w:pPr>
              <w:jc w:val="center"/>
            </w:pPr>
            <w:r w:rsidRPr="0006723B">
              <w:t>60872,4</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338F6" w:rsidP="00E71D03">
            <w:pPr>
              <w:ind w:left="-76" w:right="-108"/>
              <w:jc w:val="center"/>
            </w:pPr>
            <w:r>
              <w:t>41757,7</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392A38" w:rsidP="00611F8B">
            <w:pPr>
              <w:ind w:left="-76" w:right="-108"/>
              <w:jc w:val="center"/>
            </w:pPr>
            <w:r>
              <w:t>1</w:t>
            </w:r>
            <w:r w:rsidR="00611F8B">
              <w:t>14</w:t>
            </w:r>
            <w:r>
              <w:t>7</w:t>
            </w:r>
            <w:r w:rsidR="00611F8B">
              <w:t>83</w:t>
            </w:r>
            <w:r>
              <w:t>,7</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E338F6" w:rsidP="00E71D03">
            <w:pPr>
              <w:ind w:left="-76" w:right="-108"/>
              <w:jc w:val="center"/>
            </w:pPr>
            <w:r>
              <w:t>4709</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392A38" w:rsidP="00D37769">
            <w:pPr>
              <w:jc w:val="center"/>
            </w:pPr>
            <w:r>
              <w:t>31</w:t>
            </w:r>
            <w:r w:rsidR="00D37769">
              <w:t>9191</w:t>
            </w:r>
            <w:r>
              <w:t>,5</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Всего финанс</w:t>
            </w:r>
            <w:r w:rsidRPr="0006723B">
              <w:t>о</w:t>
            </w:r>
            <w:r w:rsidRPr="0006723B">
              <w:t>вых затрат, в том числе:</w:t>
            </w:r>
          </w:p>
        </w:tc>
      </w:tr>
      <w:tr w:rsidR="00E71D03" w:rsidRPr="0006723B" w:rsidTr="00504F08">
        <w:trPr>
          <w:trHeight w:val="274"/>
        </w:trPr>
        <w:tc>
          <w:tcPr>
            <w:tcW w:w="675" w:type="dxa"/>
            <w:vMerge/>
            <w:tcBorders>
              <w:left w:val="single" w:sz="4" w:space="0" w:color="auto"/>
              <w:right w:val="single" w:sz="4" w:space="0" w:color="auto"/>
            </w:tcBorders>
          </w:tcPr>
          <w:p w:rsidR="00E71D03" w:rsidRPr="0006723B" w:rsidRDefault="00E71D03" w:rsidP="00E71D03">
            <w:pPr>
              <w:jc w:val="center"/>
            </w:pPr>
          </w:p>
        </w:tc>
        <w:tc>
          <w:tcPr>
            <w:tcW w:w="3119" w:type="dxa"/>
            <w:vMerge/>
            <w:tcBorders>
              <w:left w:val="single" w:sz="4" w:space="0" w:color="auto"/>
              <w:right w:val="single" w:sz="4" w:space="0" w:color="auto"/>
            </w:tcBorders>
          </w:tcPr>
          <w:p w:rsidR="00E71D03" w:rsidRPr="0006723B" w:rsidRDefault="00E71D03" w:rsidP="00E71D03"/>
        </w:tc>
        <w:tc>
          <w:tcPr>
            <w:tcW w:w="850" w:type="dxa"/>
            <w:vMerge/>
            <w:tcBorders>
              <w:left w:val="single" w:sz="4" w:space="0" w:color="auto"/>
              <w:right w:val="single" w:sz="4" w:space="0" w:color="auto"/>
            </w:tcBorders>
          </w:tcPr>
          <w:p w:rsidR="00E71D03" w:rsidRPr="0006723B" w:rsidRDefault="00E71D03" w:rsidP="00E71D03">
            <w:pPr>
              <w:jc w:val="center"/>
              <w:rPr>
                <w:b/>
              </w:rPr>
            </w:pPr>
          </w:p>
        </w:tc>
        <w:tc>
          <w:tcPr>
            <w:tcW w:w="2155" w:type="dxa"/>
            <w:vMerge/>
            <w:tcBorders>
              <w:left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4301</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1938,4</w:t>
            </w:r>
          </w:p>
        </w:tc>
        <w:tc>
          <w:tcPr>
            <w:tcW w:w="1134" w:type="dxa"/>
            <w:tcBorders>
              <w:top w:val="single" w:sz="4" w:space="0" w:color="auto"/>
              <w:left w:val="single" w:sz="4" w:space="0" w:color="auto"/>
              <w:bottom w:val="single" w:sz="4" w:space="0" w:color="auto"/>
              <w:right w:val="single" w:sz="4" w:space="0" w:color="auto"/>
            </w:tcBorders>
          </w:tcPr>
          <w:p w:rsidR="00E71D03" w:rsidRPr="005F76FD" w:rsidRDefault="00E16481" w:rsidP="00E71D03">
            <w:pPr>
              <w:jc w:val="center"/>
            </w:pPr>
            <w:r>
              <w:t>6298,</w:t>
            </w:r>
            <w:r w:rsidR="00E338F6">
              <w:t>9</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AD7286" w:rsidP="00A41D64">
            <w:pPr>
              <w:jc w:val="center"/>
            </w:pPr>
            <w:r>
              <w:t>3500</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2000</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338F6" w:rsidP="00E71D03">
            <w:pPr>
              <w:jc w:val="center"/>
            </w:pPr>
            <w:r>
              <w:t>18038,3</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Бюджет городск</w:t>
            </w:r>
            <w:r w:rsidRPr="0006723B">
              <w:t>о</w:t>
            </w:r>
            <w:r w:rsidRPr="0006723B">
              <w:t>го поселения</w:t>
            </w:r>
          </w:p>
        </w:tc>
      </w:tr>
      <w:tr w:rsidR="00E71D03" w:rsidRPr="0006723B" w:rsidTr="00504F08">
        <w:trPr>
          <w:trHeight w:val="491"/>
        </w:trPr>
        <w:tc>
          <w:tcPr>
            <w:tcW w:w="675" w:type="dxa"/>
            <w:vMerge/>
            <w:tcBorders>
              <w:left w:val="single" w:sz="4" w:space="0" w:color="auto"/>
              <w:right w:val="single" w:sz="4" w:space="0" w:color="auto"/>
            </w:tcBorders>
          </w:tcPr>
          <w:p w:rsidR="00E71D03" w:rsidRPr="0006723B" w:rsidRDefault="00E71D03" w:rsidP="00E71D03">
            <w:pPr>
              <w:jc w:val="center"/>
            </w:pPr>
          </w:p>
        </w:tc>
        <w:tc>
          <w:tcPr>
            <w:tcW w:w="3119" w:type="dxa"/>
            <w:vMerge/>
            <w:tcBorders>
              <w:left w:val="single" w:sz="4" w:space="0" w:color="auto"/>
              <w:right w:val="single" w:sz="4" w:space="0" w:color="auto"/>
            </w:tcBorders>
          </w:tcPr>
          <w:p w:rsidR="00E71D03" w:rsidRPr="0006723B" w:rsidRDefault="00E71D03" w:rsidP="00E71D03"/>
        </w:tc>
        <w:tc>
          <w:tcPr>
            <w:tcW w:w="850" w:type="dxa"/>
            <w:vMerge/>
            <w:tcBorders>
              <w:left w:val="single" w:sz="4" w:space="0" w:color="auto"/>
              <w:right w:val="single" w:sz="4" w:space="0" w:color="auto"/>
            </w:tcBorders>
          </w:tcPr>
          <w:p w:rsidR="00E71D03" w:rsidRPr="0006723B" w:rsidRDefault="00E71D03" w:rsidP="00E71D03">
            <w:pPr>
              <w:jc w:val="center"/>
              <w:rPr>
                <w:b/>
              </w:rPr>
            </w:pPr>
          </w:p>
        </w:tc>
        <w:tc>
          <w:tcPr>
            <w:tcW w:w="2155" w:type="dxa"/>
            <w:vMerge/>
            <w:tcBorders>
              <w:left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1724</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5534</w:t>
            </w:r>
          </w:p>
        </w:tc>
        <w:tc>
          <w:tcPr>
            <w:tcW w:w="1134" w:type="dxa"/>
            <w:tcBorders>
              <w:top w:val="single" w:sz="4" w:space="0" w:color="auto"/>
              <w:left w:val="single" w:sz="4" w:space="0" w:color="auto"/>
              <w:bottom w:val="single" w:sz="4" w:space="0" w:color="auto"/>
              <w:right w:val="single" w:sz="4" w:space="0" w:color="auto"/>
            </w:tcBorders>
          </w:tcPr>
          <w:p w:rsidR="00E71D03" w:rsidRPr="005F76FD" w:rsidRDefault="0069334D" w:rsidP="00E71D03">
            <w:pPr>
              <w:jc w:val="center"/>
            </w:pPr>
            <w:r>
              <w:t>4779</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C817B6">
            <w:pPr>
              <w:jc w:val="center"/>
            </w:pPr>
            <w:r w:rsidRPr="0006723B">
              <w:t>2</w:t>
            </w:r>
            <w:r w:rsidR="00C817B6">
              <w:t>3</w:t>
            </w:r>
            <w:r w:rsidRPr="0006723B">
              <w:t>09</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2709</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69334D" w:rsidP="00E71D03">
            <w:pPr>
              <w:jc w:val="center"/>
            </w:pPr>
            <w:r>
              <w:t>17055</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Районный бюджет</w:t>
            </w:r>
          </w:p>
        </w:tc>
      </w:tr>
      <w:tr w:rsidR="00E71D03" w:rsidRPr="0006723B" w:rsidTr="00504F08">
        <w:trPr>
          <w:trHeight w:val="555"/>
        </w:trPr>
        <w:tc>
          <w:tcPr>
            <w:tcW w:w="675" w:type="dxa"/>
            <w:vMerge/>
            <w:tcBorders>
              <w:left w:val="single" w:sz="4" w:space="0" w:color="auto"/>
              <w:bottom w:val="single" w:sz="4" w:space="0" w:color="auto"/>
              <w:right w:val="single" w:sz="4" w:space="0" w:color="auto"/>
            </w:tcBorders>
          </w:tcPr>
          <w:p w:rsidR="00E71D03" w:rsidRPr="0006723B" w:rsidRDefault="00E71D03" w:rsidP="00E71D03">
            <w:pPr>
              <w:jc w:val="center"/>
            </w:pPr>
          </w:p>
        </w:tc>
        <w:tc>
          <w:tcPr>
            <w:tcW w:w="3119" w:type="dxa"/>
            <w:vMerge/>
            <w:tcBorders>
              <w:left w:val="single" w:sz="4" w:space="0" w:color="auto"/>
              <w:bottom w:val="single" w:sz="4" w:space="0" w:color="auto"/>
              <w:right w:val="single" w:sz="4" w:space="0" w:color="auto"/>
            </w:tcBorders>
          </w:tcPr>
          <w:p w:rsidR="00E71D03" w:rsidRPr="0006723B" w:rsidRDefault="00E71D03" w:rsidP="00E71D03"/>
        </w:tc>
        <w:tc>
          <w:tcPr>
            <w:tcW w:w="850" w:type="dxa"/>
            <w:vMerge/>
            <w:tcBorders>
              <w:left w:val="single" w:sz="4" w:space="0" w:color="auto"/>
              <w:bottom w:val="single" w:sz="4" w:space="0" w:color="auto"/>
              <w:right w:val="single" w:sz="4" w:space="0" w:color="auto"/>
            </w:tcBorders>
          </w:tcPr>
          <w:p w:rsidR="00E71D03" w:rsidRPr="0006723B" w:rsidRDefault="00E71D03" w:rsidP="00E71D03">
            <w:pPr>
              <w:jc w:val="center"/>
              <w:rPr>
                <w:b/>
              </w:rPr>
            </w:pPr>
          </w:p>
        </w:tc>
        <w:tc>
          <w:tcPr>
            <w:tcW w:w="2155" w:type="dxa"/>
            <w:vMerge/>
            <w:tcBorders>
              <w:left w:val="single" w:sz="4" w:space="0" w:color="auto"/>
              <w:bottom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91043,7</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795C2F" w:rsidP="00E71D03">
            <w:pPr>
              <w:jc w:val="center"/>
            </w:pPr>
            <w:r w:rsidRPr="0006723B">
              <w:t>53400</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69334D" w:rsidP="00E71D03">
            <w:pPr>
              <w:jc w:val="center"/>
            </w:pPr>
            <w:r>
              <w:t>30679,8</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392A38" w:rsidP="00CE4A81">
            <w:pPr>
              <w:jc w:val="center"/>
            </w:pPr>
            <w:r>
              <w:t>10</w:t>
            </w:r>
            <w:r w:rsidR="00CE4A81">
              <w:t>8974,7</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69334D" w:rsidP="00E71D03">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567AA5" w:rsidP="00873F22">
            <w:pPr>
              <w:jc w:val="center"/>
            </w:pPr>
            <w:r>
              <w:t>284098</w:t>
            </w:r>
            <w:r w:rsidR="00392A38">
              <w:t>,2</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Краевой бюджет</w:t>
            </w:r>
          </w:p>
        </w:tc>
      </w:tr>
      <w:tr w:rsidR="002D76A6" w:rsidRPr="0006723B" w:rsidTr="00504F08">
        <w:tc>
          <w:tcPr>
            <w:tcW w:w="675"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w:t>
            </w:r>
          </w:p>
        </w:tc>
        <w:tc>
          <w:tcPr>
            <w:tcW w:w="3119" w:type="dxa"/>
            <w:tcBorders>
              <w:top w:val="single" w:sz="4" w:space="0" w:color="auto"/>
              <w:left w:val="single" w:sz="4" w:space="0" w:color="auto"/>
              <w:bottom w:val="single" w:sz="4" w:space="0" w:color="auto"/>
              <w:right w:val="single" w:sz="4" w:space="0" w:color="auto"/>
            </w:tcBorders>
          </w:tcPr>
          <w:p w:rsidR="002D76A6" w:rsidRPr="0006723B" w:rsidRDefault="002D76A6" w:rsidP="00D223A9">
            <w:r w:rsidRPr="0006723B">
              <w:t>Задача 1.</w:t>
            </w:r>
          </w:p>
          <w:p w:rsidR="002D76A6" w:rsidRPr="0006723B" w:rsidRDefault="002D76A6" w:rsidP="00D223A9">
            <w:r w:rsidRPr="0006723B">
              <w:t>Снижение уровня износа основных фондов комм</w:t>
            </w:r>
            <w:r w:rsidRPr="0006723B">
              <w:t>у</w:t>
            </w:r>
            <w:r w:rsidRPr="0006723B">
              <w:t>нальной инфраструктуры</w:t>
            </w:r>
          </w:p>
        </w:tc>
        <w:tc>
          <w:tcPr>
            <w:tcW w:w="850"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rPr>
                <w:b/>
              </w:rPr>
            </w:pPr>
          </w:p>
        </w:tc>
        <w:tc>
          <w:tcPr>
            <w:tcW w:w="2155"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06"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850"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2126"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rPr>
                <w:b/>
              </w:rPr>
            </w:pPr>
          </w:p>
        </w:tc>
      </w:tr>
      <w:tr w:rsidR="004C59CD" w:rsidRPr="0006723B" w:rsidTr="00504F08">
        <w:trPr>
          <w:trHeight w:val="540"/>
        </w:trPr>
        <w:tc>
          <w:tcPr>
            <w:tcW w:w="675" w:type="dxa"/>
            <w:vMerge w:val="restart"/>
            <w:tcBorders>
              <w:top w:val="single" w:sz="4" w:space="0" w:color="auto"/>
              <w:left w:val="single" w:sz="4" w:space="0" w:color="auto"/>
              <w:right w:val="single" w:sz="4" w:space="0" w:color="auto"/>
            </w:tcBorders>
          </w:tcPr>
          <w:p w:rsidR="004C59CD" w:rsidRPr="0006723B" w:rsidRDefault="004C59CD" w:rsidP="00D223A9">
            <w:pPr>
              <w:jc w:val="center"/>
            </w:pPr>
            <w:r w:rsidRPr="0006723B">
              <w:t>3</w:t>
            </w:r>
          </w:p>
        </w:tc>
        <w:tc>
          <w:tcPr>
            <w:tcW w:w="3119" w:type="dxa"/>
            <w:vMerge w:val="restart"/>
            <w:tcBorders>
              <w:top w:val="single" w:sz="4" w:space="0" w:color="auto"/>
              <w:left w:val="single" w:sz="4" w:space="0" w:color="auto"/>
              <w:right w:val="single" w:sz="4" w:space="0" w:color="auto"/>
            </w:tcBorders>
          </w:tcPr>
          <w:p w:rsidR="004C59CD" w:rsidRPr="0006723B" w:rsidRDefault="004C59CD" w:rsidP="00D223A9">
            <w:r w:rsidRPr="0006723B">
              <w:t>Мероприятие 1.1</w:t>
            </w:r>
          </w:p>
          <w:p w:rsidR="004C59CD" w:rsidRPr="0006723B" w:rsidRDefault="004C59CD" w:rsidP="00D223A9">
            <w:r w:rsidRPr="0006723B">
              <w:t>Замена</w:t>
            </w:r>
            <w:r w:rsidR="00131B2E" w:rsidRPr="0006723B">
              <w:t xml:space="preserve"> и ремонт</w:t>
            </w:r>
            <w:r w:rsidRPr="0006723B">
              <w:t xml:space="preserve"> теплотрасс</w:t>
            </w:r>
          </w:p>
        </w:tc>
        <w:tc>
          <w:tcPr>
            <w:tcW w:w="850" w:type="dxa"/>
            <w:vMerge w:val="restart"/>
            <w:tcBorders>
              <w:top w:val="single" w:sz="4" w:space="0" w:color="auto"/>
              <w:left w:val="single" w:sz="4" w:space="0" w:color="auto"/>
              <w:right w:val="single" w:sz="4" w:space="0" w:color="auto"/>
            </w:tcBorders>
          </w:tcPr>
          <w:p w:rsidR="004C59CD" w:rsidRPr="0006723B" w:rsidRDefault="004C59CD" w:rsidP="00D223A9">
            <w:pPr>
              <w:jc w:val="center"/>
              <w:rPr>
                <w:b/>
              </w:rPr>
            </w:pPr>
          </w:p>
          <w:p w:rsidR="004C59CD" w:rsidRPr="0006723B" w:rsidRDefault="004C59CD" w:rsidP="00D223A9">
            <w:pPr>
              <w:jc w:val="center"/>
            </w:pPr>
            <w:r w:rsidRPr="0006723B">
              <w:t>2019-202</w:t>
            </w:r>
            <w:r w:rsidR="00C42DF6" w:rsidRPr="0006723B">
              <w:t>3</w:t>
            </w:r>
          </w:p>
        </w:tc>
        <w:tc>
          <w:tcPr>
            <w:tcW w:w="2155" w:type="dxa"/>
            <w:vMerge w:val="restart"/>
            <w:tcBorders>
              <w:top w:val="single" w:sz="4" w:space="0" w:color="auto"/>
              <w:left w:val="single" w:sz="4" w:space="0" w:color="auto"/>
              <w:right w:val="single" w:sz="4" w:space="0" w:color="auto"/>
            </w:tcBorders>
          </w:tcPr>
          <w:p w:rsidR="004C59CD" w:rsidRPr="0006723B" w:rsidRDefault="004C59CD" w:rsidP="00D223A9">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53242E" w:rsidP="00D223A9">
            <w:pPr>
              <w:jc w:val="center"/>
            </w:pPr>
            <w:r w:rsidRPr="0006723B">
              <w:t>0</w:t>
            </w:r>
          </w:p>
        </w:tc>
        <w:tc>
          <w:tcPr>
            <w:tcW w:w="1106" w:type="dxa"/>
            <w:tcBorders>
              <w:top w:val="single" w:sz="4" w:space="0" w:color="auto"/>
              <w:left w:val="single" w:sz="4" w:space="0" w:color="auto"/>
              <w:bottom w:val="single" w:sz="4" w:space="0" w:color="auto"/>
              <w:right w:val="single" w:sz="4" w:space="0" w:color="auto"/>
            </w:tcBorders>
          </w:tcPr>
          <w:p w:rsidR="004C59CD" w:rsidRPr="0006723B" w:rsidRDefault="004C59CD" w:rsidP="00D223A9">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6E3CCA" w:rsidP="00D223A9">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6E3CCA" w:rsidP="00D223A9">
            <w:pPr>
              <w:jc w:val="center"/>
            </w:pPr>
            <w:r>
              <w:t>600</w:t>
            </w:r>
          </w:p>
        </w:tc>
        <w:tc>
          <w:tcPr>
            <w:tcW w:w="850" w:type="dxa"/>
            <w:tcBorders>
              <w:top w:val="single" w:sz="4" w:space="0" w:color="auto"/>
              <w:left w:val="single" w:sz="4" w:space="0" w:color="auto"/>
              <w:bottom w:val="single" w:sz="4" w:space="0" w:color="auto"/>
              <w:right w:val="single" w:sz="4" w:space="0" w:color="auto"/>
            </w:tcBorders>
          </w:tcPr>
          <w:p w:rsidR="004C59CD" w:rsidRPr="0006723B" w:rsidRDefault="00417E3F" w:rsidP="00D223A9">
            <w:pPr>
              <w:jc w:val="center"/>
            </w:pPr>
            <w:r w:rsidRPr="0006723B">
              <w:t>100</w:t>
            </w:r>
            <w:r w:rsidR="00A844DB" w:rsidRPr="0006723B">
              <w:t>0</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69334D" w:rsidP="00D223A9">
            <w:pPr>
              <w:jc w:val="center"/>
            </w:pPr>
            <w:r>
              <w:t>1600</w:t>
            </w:r>
          </w:p>
        </w:tc>
        <w:tc>
          <w:tcPr>
            <w:tcW w:w="2126" w:type="dxa"/>
            <w:tcBorders>
              <w:top w:val="single" w:sz="4" w:space="0" w:color="auto"/>
              <w:left w:val="single" w:sz="4" w:space="0" w:color="auto"/>
              <w:bottom w:val="single" w:sz="4" w:space="0" w:color="auto"/>
              <w:right w:val="single" w:sz="4" w:space="0" w:color="auto"/>
            </w:tcBorders>
          </w:tcPr>
          <w:p w:rsidR="004C59CD" w:rsidRPr="0006723B" w:rsidRDefault="004C59CD" w:rsidP="00D223A9">
            <w:r w:rsidRPr="0006723B">
              <w:t>Районный бюджет</w:t>
            </w:r>
          </w:p>
          <w:p w:rsidR="004C59CD" w:rsidRPr="0006723B" w:rsidRDefault="004C59CD" w:rsidP="00D223A9"/>
        </w:tc>
      </w:tr>
      <w:tr w:rsidR="004F402F" w:rsidRPr="0006723B" w:rsidTr="00504F08">
        <w:trPr>
          <w:trHeight w:val="405"/>
        </w:trPr>
        <w:tc>
          <w:tcPr>
            <w:tcW w:w="675" w:type="dxa"/>
            <w:vMerge/>
            <w:tcBorders>
              <w:left w:val="single" w:sz="4" w:space="0" w:color="auto"/>
              <w:right w:val="single" w:sz="4" w:space="0" w:color="auto"/>
            </w:tcBorders>
          </w:tcPr>
          <w:p w:rsidR="004F402F" w:rsidRPr="0006723B" w:rsidRDefault="004F402F" w:rsidP="004F402F">
            <w:pPr>
              <w:jc w:val="center"/>
            </w:pPr>
          </w:p>
        </w:tc>
        <w:tc>
          <w:tcPr>
            <w:tcW w:w="3119" w:type="dxa"/>
            <w:vMerge/>
            <w:tcBorders>
              <w:left w:val="single" w:sz="4" w:space="0" w:color="auto"/>
              <w:right w:val="single" w:sz="4" w:space="0" w:color="auto"/>
            </w:tcBorders>
          </w:tcPr>
          <w:p w:rsidR="004F402F" w:rsidRPr="0006723B" w:rsidRDefault="004F402F" w:rsidP="004F402F"/>
        </w:tc>
        <w:tc>
          <w:tcPr>
            <w:tcW w:w="850" w:type="dxa"/>
            <w:vMerge/>
            <w:tcBorders>
              <w:left w:val="single" w:sz="4" w:space="0" w:color="auto"/>
              <w:right w:val="single" w:sz="4" w:space="0" w:color="auto"/>
            </w:tcBorders>
          </w:tcPr>
          <w:p w:rsidR="004F402F" w:rsidRPr="0006723B" w:rsidRDefault="004F402F" w:rsidP="004F402F">
            <w:pPr>
              <w:jc w:val="center"/>
              <w:rPr>
                <w:b/>
              </w:rPr>
            </w:pPr>
          </w:p>
        </w:tc>
        <w:tc>
          <w:tcPr>
            <w:tcW w:w="2155" w:type="dxa"/>
            <w:vMerge/>
            <w:tcBorders>
              <w:left w:val="single" w:sz="4" w:space="0" w:color="auto"/>
              <w:right w:val="single" w:sz="4" w:space="0" w:color="auto"/>
            </w:tcBorders>
          </w:tcPr>
          <w:p w:rsidR="004F402F" w:rsidRPr="0006723B" w:rsidRDefault="004F402F" w:rsidP="004F402F">
            <w:pPr>
              <w:jc w:val="center"/>
            </w:pP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400</w:t>
            </w:r>
          </w:p>
        </w:tc>
        <w:tc>
          <w:tcPr>
            <w:tcW w:w="1106"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6E3CCA" w:rsidP="00193745">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193745">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4F402F" w:rsidRPr="0006723B" w:rsidRDefault="004F402F" w:rsidP="00193745">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rPr>
                <w:highlight w:val="yellow"/>
              </w:rPr>
            </w:pPr>
            <w:r w:rsidRPr="0006723B">
              <w:t>400</w:t>
            </w:r>
          </w:p>
        </w:tc>
        <w:tc>
          <w:tcPr>
            <w:tcW w:w="2126" w:type="dxa"/>
            <w:tcBorders>
              <w:top w:val="single" w:sz="4" w:space="0" w:color="auto"/>
              <w:left w:val="single" w:sz="4" w:space="0" w:color="auto"/>
              <w:bottom w:val="single" w:sz="4" w:space="0" w:color="auto"/>
              <w:right w:val="single" w:sz="4" w:space="0" w:color="auto"/>
            </w:tcBorders>
          </w:tcPr>
          <w:p w:rsidR="004F402F" w:rsidRPr="0006723B" w:rsidRDefault="004F402F" w:rsidP="004F402F">
            <w:r w:rsidRPr="0006723B">
              <w:t>Бюджет городск</w:t>
            </w:r>
            <w:r w:rsidRPr="0006723B">
              <w:t>о</w:t>
            </w:r>
            <w:r w:rsidRPr="0006723B">
              <w:t>го поселения</w:t>
            </w:r>
          </w:p>
        </w:tc>
      </w:tr>
      <w:tr w:rsidR="004F402F" w:rsidRPr="0006723B" w:rsidTr="00504F08">
        <w:trPr>
          <w:trHeight w:val="405"/>
        </w:trPr>
        <w:tc>
          <w:tcPr>
            <w:tcW w:w="675" w:type="dxa"/>
            <w:vMerge/>
            <w:tcBorders>
              <w:left w:val="single" w:sz="4" w:space="0" w:color="auto"/>
              <w:bottom w:val="single" w:sz="4" w:space="0" w:color="auto"/>
              <w:right w:val="single" w:sz="4" w:space="0" w:color="auto"/>
            </w:tcBorders>
          </w:tcPr>
          <w:p w:rsidR="004F402F" w:rsidRPr="0006723B" w:rsidRDefault="004F402F" w:rsidP="004F402F">
            <w:pPr>
              <w:jc w:val="center"/>
            </w:pPr>
          </w:p>
        </w:tc>
        <w:tc>
          <w:tcPr>
            <w:tcW w:w="3119" w:type="dxa"/>
            <w:vMerge/>
            <w:tcBorders>
              <w:left w:val="single" w:sz="4" w:space="0" w:color="auto"/>
              <w:bottom w:val="single" w:sz="4" w:space="0" w:color="auto"/>
              <w:right w:val="single" w:sz="4" w:space="0" w:color="auto"/>
            </w:tcBorders>
          </w:tcPr>
          <w:p w:rsidR="004F402F" w:rsidRPr="0006723B" w:rsidRDefault="004F402F" w:rsidP="004F402F"/>
        </w:tc>
        <w:tc>
          <w:tcPr>
            <w:tcW w:w="850" w:type="dxa"/>
            <w:vMerge/>
            <w:tcBorders>
              <w:left w:val="single" w:sz="4" w:space="0" w:color="auto"/>
              <w:bottom w:val="single" w:sz="4" w:space="0" w:color="auto"/>
              <w:right w:val="single" w:sz="4" w:space="0" w:color="auto"/>
            </w:tcBorders>
          </w:tcPr>
          <w:p w:rsidR="004F402F" w:rsidRPr="0006723B" w:rsidRDefault="004F402F" w:rsidP="004F402F">
            <w:pPr>
              <w:jc w:val="center"/>
              <w:rPr>
                <w:b/>
              </w:rPr>
            </w:pPr>
          </w:p>
        </w:tc>
        <w:tc>
          <w:tcPr>
            <w:tcW w:w="2155" w:type="dxa"/>
            <w:vMerge/>
            <w:tcBorders>
              <w:left w:val="single" w:sz="4" w:space="0" w:color="auto"/>
              <w:bottom w:val="single" w:sz="4" w:space="0" w:color="auto"/>
              <w:right w:val="single" w:sz="4" w:space="0" w:color="auto"/>
            </w:tcBorders>
          </w:tcPr>
          <w:p w:rsidR="004F402F" w:rsidRPr="0006723B" w:rsidRDefault="004F402F" w:rsidP="004F402F">
            <w:pPr>
              <w:jc w:val="center"/>
            </w:pP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31081,2</w:t>
            </w:r>
          </w:p>
        </w:tc>
        <w:tc>
          <w:tcPr>
            <w:tcW w:w="1106"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6E3CCA" w:rsidP="004F402F">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rPr>
                <w:highlight w:val="yellow"/>
              </w:rPr>
            </w:pPr>
            <w:r w:rsidRPr="0006723B">
              <w:t>31081,2</w:t>
            </w:r>
          </w:p>
        </w:tc>
        <w:tc>
          <w:tcPr>
            <w:tcW w:w="2126" w:type="dxa"/>
            <w:tcBorders>
              <w:top w:val="single" w:sz="4" w:space="0" w:color="auto"/>
              <w:left w:val="single" w:sz="4" w:space="0" w:color="auto"/>
              <w:bottom w:val="single" w:sz="4" w:space="0" w:color="auto"/>
              <w:right w:val="single" w:sz="4" w:space="0" w:color="auto"/>
            </w:tcBorders>
          </w:tcPr>
          <w:p w:rsidR="004F402F" w:rsidRPr="0006723B" w:rsidRDefault="004F402F" w:rsidP="004F402F">
            <w:r w:rsidRPr="0006723B">
              <w:t>Краевой бюджет</w:t>
            </w:r>
          </w:p>
        </w:tc>
      </w:tr>
      <w:tr w:rsidR="00C42DF6" w:rsidRPr="0006723B" w:rsidTr="00504F08">
        <w:trPr>
          <w:trHeight w:val="445"/>
        </w:trPr>
        <w:tc>
          <w:tcPr>
            <w:tcW w:w="675" w:type="dxa"/>
            <w:vMerge w:val="restart"/>
            <w:tcBorders>
              <w:top w:val="single" w:sz="4" w:space="0" w:color="auto"/>
              <w:left w:val="single" w:sz="4" w:space="0" w:color="auto"/>
              <w:right w:val="single" w:sz="4" w:space="0" w:color="auto"/>
            </w:tcBorders>
          </w:tcPr>
          <w:p w:rsidR="00C42DF6" w:rsidRPr="0006723B" w:rsidRDefault="00C42DF6" w:rsidP="00D223A9">
            <w:pPr>
              <w:jc w:val="center"/>
            </w:pPr>
            <w:r w:rsidRPr="0006723B">
              <w:lastRenderedPageBreak/>
              <w:t>4</w:t>
            </w:r>
          </w:p>
        </w:tc>
        <w:tc>
          <w:tcPr>
            <w:tcW w:w="3119" w:type="dxa"/>
            <w:vMerge w:val="restart"/>
            <w:tcBorders>
              <w:top w:val="single" w:sz="4" w:space="0" w:color="auto"/>
              <w:left w:val="single" w:sz="4" w:space="0" w:color="auto"/>
              <w:right w:val="single" w:sz="4" w:space="0" w:color="auto"/>
            </w:tcBorders>
          </w:tcPr>
          <w:p w:rsidR="00C42DF6" w:rsidRPr="0006723B" w:rsidRDefault="00C42DF6" w:rsidP="00D223A9">
            <w:r w:rsidRPr="0006723B">
              <w:t>Мероприятие 1.2</w:t>
            </w:r>
          </w:p>
          <w:p w:rsidR="00C42DF6" w:rsidRPr="0006723B" w:rsidRDefault="00C42DF6" w:rsidP="00D223A9">
            <w:r w:rsidRPr="0006723B">
              <w:t>Приобретение</w:t>
            </w:r>
            <w:r w:rsidR="0007297B" w:rsidRPr="0006723B">
              <w:t>, замена</w:t>
            </w:r>
            <w:r w:rsidRPr="0006723B">
              <w:t xml:space="preserve"> и ремонт </w:t>
            </w:r>
            <w:r w:rsidR="0007297B" w:rsidRPr="0006723B">
              <w:t>котельного обор</w:t>
            </w:r>
            <w:r w:rsidR="0007297B" w:rsidRPr="0006723B">
              <w:t>у</w:t>
            </w:r>
            <w:r w:rsidR="0007297B" w:rsidRPr="0006723B">
              <w:t>дования</w:t>
            </w:r>
            <w:r w:rsidR="00865E2D">
              <w:t>, ремонт тепловых сетей, сетей теплоснабж</w:t>
            </w:r>
            <w:r w:rsidR="00865E2D">
              <w:t>е</w:t>
            </w:r>
            <w:r w:rsidR="00865E2D">
              <w:t>ния.</w:t>
            </w:r>
          </w:p>
        </w:tc>
        <w:tc>
          <w:tcPr>
            <w:tcW w:w="850" w:type="dxa"/>
            <w:vMerge w:val="restart"/>
            <w:tcBorders>
              <w:top w:val="single" w:sz="4" w:space="0" w:color="auto"/>
              <w:left w:val="single" w:sz="4" w:space="0" w:color="auto"/>
              <w:right w:val="single" w:sz="4" w:space="0" w:color="auto"/>
            </w:tcBorders>
          </w:tcPr>
          <w:p w:rsidR="00C42DF6" w:rsidRPr="0006723B" w:rsidRDefault="00C42DF6" w:rsidP="00D223A9">
            <w:pPr>
              <w:jc w:val="center"/>
              <w:rPr>
                <w:b/>
              </w:rPr>
            </w:pPr>
          </w:p>
          <w:p w:rsidR="00C42DF6" w:rsidRPr="0006723B" w:rsidRDefault="00C42DF6" w:rsidP="00D223A9">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C42DF6" w:rsidRPr="0006723B" w:rsidRDefault="00C42DF6" w:rsidP="00D223A9">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544011" w:rsidP="00D223A9">
            <w:pPr>
              <w:jc w:val="center"/>
            </w:pPr>
            <w:r w:rsidRPr="0006723B">
              <w:t>200</w:t>
            </w:r>
          </w:p>
        </w:tc>
        <w:tc>
          <w:tcPr>
            <w:tcW w:w="1106" w:type="dxa"/>
            <w:tcBorders>
              <w:top w:val="single" w:sz="4" w:space="0" w:color="auto"/>
              <w:left w:val="single" w:sz="4" w:space="0" w:color="auto"/>
              <w:bottom w:val="single" w:sz="4" w:space="0" w:color="auto"/>
              <w:right w:val="single" w:sz="4" w:space="0" w:color="auto"/>
            </w:tcBorders>
          </w:tcPr>
          <w:p w:rsidR="00C42DF6" w:rsidRPr="0006723B" w:rsidRDefault="006D5A6B" w:rsidP="00D223A9">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6E3CCA" w:rsidP="00D223A9">
            <w:pPr>
              <w:jc w:val="center"/>
            </w:pPr>
            <w:r>
              <w:t>1855,7</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417E3F" w:rsidP="00D223A9">
            <w:pPr>
              <w:jc w:val="center"/>
            </w:pPr>
            <w:r w:rsidRPr="0006723B">
              <w:t>50</w:t>
            </w:r>
            <w:r w:rsidR="00A844DB" w:rsidRPr="0006723B">
              <w:t>0</w:t>
            </w:r>
          </w:p>
        </w:tc>
        <w:tc>
          <w:tcPr>
            <w:tcW w:w="850" w:type="dxa"/>
            <w:tcBorders>
              <w:top w:val="single" w:sz="4" w:space="0" w:color="auto"/>
              <w:left w:val="single" w:sz="4" w:space="0" w:color="auto"/>
              <w:bottom w:val="single" w:sz="4" w:space="0" w:color="auto"/>
              <w:right w:val="single" w:sz="4" w:space="0" w:color="auto"/>
            </w:tcBorders>
          </w:tcPr>
          <w:p w:rsidR="00C42DF6" w:rsidRPr="0006723B" w:rsidRDefault="00417E3F" w:rsidP="00D223A9">
            <w:pPr>
              <w:jc w:val="center"/>
            </w:pPr>
            <w:r w:rsidRPr="0006723B">
              <w:t>50</w:t>
            </w:r>
            <w:r w:rsidR="00A844DB" w:rsidRPr="0006723B">
              <w:t>0</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69334D" w:rsidP="00D223A9">
            <w:pPr>
              <w:jc w:val="center"/>
              <w:rPr>
                <w:highlight w:val="yellow"/>
              </w:rPr>
            </w:pPr>
            <w:r>
              <w:t>3055,7</w:t>
            </w:r>
          </w:p>
        </w:tc>
        <w:tc>
          <w:tcPr>
            <w:tcW w:w="2126" w:type="dxa"/>
            <w:tcBorders>
              <w:top w:val="single" w:sz="4" w:space="0" w:color="auto"/>
              <w:left w:val="single" w:sz="4" w:space="0" w:color="auto"/>
              <w:bottom w:val="single" w:sz="4" w:space="0" w:color="auto"/>
              <w:right w:val="single" w:sz="4" w:space="0" w:color="auto"/>
            </w:tcBorders>
          </w:tcPr>
          <w:p w:rsidR="00C42DF6" w:rsidRPr="0006723B" w:rsidRDefault="00C42DF6" w:rsidP="00D223A9">
            <w:r w:rsidRPr="0006723B">
              <w:t>Районный бюджет</w:t>
            </w:r>
          </w:p>
        </w:tc>
      </w:tr>
      <w:tr w:rsidR="004F402F" w:rsidRPr="0006723B" w:rsidTr="00504F08">
        <w:trPr>
          <w:trHeight w:val="645"/>
        </w:trPr>
        <w:tc>
          <w:tcPr>
            <w:tcW w:w="675" w:type="dxa"/>
            <w:vMerge/>
            <w:tcBorders>
              <w:left w:val="single" w:sz="4" w:space="0" w:color="auto"/>
              <w:right w:val="single" w:sz="4" w:space="0" w:color="auto"/>
            </w:tcBorders>
          </w:tcPr>
          <w:p w:rsidR="004F402F" w:rsidRPr="0006723B" w:rsidRDefault="004F402F" w:rsidP="004F402F">
            <w:pPr>
              <w:jc w:val="center"/>
            </w:pPr>
          </w:p>
        </w:tc>
        <w:tc>
          <w:tcPr>
            <w:tcW w:w="3119" w:type="dxa"/>
            <w:vMerge/>
            <w:tcBorders>
              <w:left w:val="single" w:sz="4" w:space="0" w:color="auto"/>
              <w:right w:val="single" w:sz="4" w:space="0" w:color="auto"/>
            </w:tcBorders>
          </w:tcPr>
          <w:p w:rsidR="004F402F" w:rsidRPr="0006723B" w:rsidRDefault="004F402F" w:rsidP="004F402F"/>
        </w:tc>
        <w:tc>
          <w:tcPr>
            <w:tcW w:w="850" w:type="dxa"/>
            <w:vMerge/>
            <w:tcBorders>
              <w:left w:val="single" w:sz="4" w:space="0" w:color="auto"/>
              <w:right w:val="single" w:sz="4" w:space="0" w:color="auto"/>
            </w:tcBorders>
          </w:tcPr>
          <w:p w:rsidR="004F402F" w:rsidRPr="0006723B" w:rsidRDefault="004F402F" w:rsidP="004F402F">
            <w:pPr>
              <w:jc w:val="center"/>
              <w:rPr>
                <w:b/>
              </w:rPr>
            </w:pPr>
          </w:p>
        </w:tc>
        <w:tc>
          <w:tcPr>
            <w:tcW w:w="2155" w:type="dxa"/>
            <w:vMerge/>
            <w:tcBorders>
              <w:left w:val="single" w:sz="4" w:space="0" w:color="auto"/>
              <w:right w:val="single" w:sz="4" w:space="0" w:color="auto"/>
            </w:tcBorders>
          </w:tcPr>
          <w:p w:rsidR="004F402F" w:rsidRPr="0006723B" w:rsidRDefault="004F402F" w:rsidP="004F402F">
            <w:pPr>
              <w:jc w:val="center"/>
            </w:pP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2586,2</w:t>
            </w:r>
          </w:p>
        </w:tc>
        <w:tc>
          <w:tcPr>
            <w:tcW w:w="1106"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47</w:t>
            </w:r>
            <w:r w:rsidR="00E00B69" w:rsidRPr="0006723B">
              <w:t>5</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6E3CCA" w:rsidP="004F402F">
            <w:pPr>
              <w:jc w:val="center"/>
            </w:pPr>
            <w:r>
              <w:t>53,7</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E20503" w:rsidP="00537D98">
            <w:pPr>
              <w:jc w:val="center"/>
            </w:pPr>
            <w:r>
              <w:t>963,2</w:t>
            </w:r>
          </w:p>
        </w:tc>
        <w:tc>
          <w:tcPr>
            <w:tcW w:w="850" w:type="dxa"/>
            <w:tcBorders>
              <w:top w:val="single" w:sz="4" w:space="0" w:color="auto"/>
              <w:left w:val="single" w:sz="4" w:space="0" w:color="auto"/>
              <w:bottom w:val="single" w:sz="4" w:space="0" w:color="auto"/>
              <w:right w:val="single" w:sz="4" w:space="0" w:color="auto"/>
            </w:tcBorders>
          </w:tcPr>
          <w:p w:rsidR="004F402F" w:rsidRPr="0006723B" w:rsidRDefault="004F402F"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E20503" w:rsidP="004F402F">
            <w:pPr>
              <w:jc w:val="center"/>
              <w:rPr>
                <w:highlight w:val="yellow"/>
              </w:rPr>
            </w:pPr>
            <w:r>
              <w:t>4078,1</w:t>
            </w:r>
          </w:p>
        </w:tc>
        <w:tc>
          <w:tcPr>
            <w:tcW w:w="2126" w:type="dxa"/>
            <w:tcBorders>
              <w:top w:val="single" w:sz="4" w:space="0" w:color="auto"/>
              <w:left w:val="single" w:sz="4" w:space="0" w:color="auto"/>
              <w:bottom w:val="single" w:sz="4" w:space="0" w:color="auto"/>
              <w:right w:val="single" w:sz="4" w:space="0" w:color="auto"/>
            </w:tcBorders>
          </w:tcPr>
          <w:p w:rsidR="004F402F" w:rsidRPr="0006723B" w:rsidRDefault="004F402F" w:rsidP="004F402F">
            <w:r w:rsidRPr="0006723B">
              <w:t>Бюджет городск</w:t>
            </w:r>
            <w:r w:rsidRPr="0006723B">
              <w:t>о</w:t>
            </w:r>
            <w:r w:rsidRPr="0006723B">
              <w:t>го поселения</w:t>
            </w:r>
          </w:p>
        </w:tc>
      </w:tr>
      <w:tr w:rsidR="00537D98" w:rsidRPr="0006723B" w:rsidTr="00504F08">
        <w:trPr>
          <w:trHeight w:val="450"/>
        </w:trPr>
        <w:tc>
          <w:tcPr>
            <w:tcW w:w="67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bottom w:val="single" w:sz="4" w:space="0" w:color="auto"/>
              <w:right w:val="single" w:sz="4" w:space="0" w:color="auto"/>
            </w:tcBorders>
          </w:tcPr>
          <w:p w:rsidR="00537D98" w:rsidRPr="0006723B" w:rsidRDefault="00537D98" w:rsidP="00537D98"/>
        </w:tc>
        <w:tc>
          <w:tcPr>
            <w:tcW w:w="850" w:type="dxa"/>
            <w:vMerge/>
            <w:tcBorders>
              <w:left w:val="single" w:sz="4" w:space="0" w:color="auto"/>
              <w:bottom w:val="single" w:sz="4" w:space="0" w:color="auto"/>
              <w:right w:val="single" w:sz="4" w:space="0" w:color="auto"/>
            </w:tcBorders>
          </w:tcPr>
          <w:p w:rsidR="00537D98" w:rsidRPr="0006723B" w:rsidRDefault="00537D98" w:rsidP="00537D98">
            <w:pPr>
              <w:jc w:val="center"/>
              <w:rPr>
                <w:b/>
              </w:rPr>
            </w:pPr>
          </w:p>
        </w:tc>
        <w:tc>
          <w:tcPr>
            <w:tcW w:w="215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54147,4</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47000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9334D" w:rsidP="00537D98">
            <w:pPr>
              <w:jc w:val="center"/>
            </w:pPr>
            <w:r>
              <w:t>6699,8</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67AA5" w:rsidP="00537D98">
            <w:pPr>
              <w:jc w:val="center"/>
            </w:pPr>
            <w:r>
              <w:t>102695</w:t>
            </w:r>
            <w:r w:rsidR="00E20503">
              <w:t>,7</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67AA5" w:rsidP="00537D98">
            <w:pPr>
              <w:jc w:val="center"/>
              <w:rPr>
                <w:highlight w:val="yellow"/>
              </w:rPr>
            </w:pPr>
            <w:r>
              <w:t>210542</w:t>
            </w:r>
            <w:r w:rsidR="00E20503">
              <w:t>.9</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Краевой бюджет</w:t>
            </w:r>
          </w:p>
        </w:tc>
      </w:tr>
      <w:tr w:rsidR="00537D98" w:rsidRPr="0006723B" w:rsidTr="00504F08">
        <w:trPr>
          <w:trHeight w:val="555"/>
        </w:trPr>
        <w:tc>
          <w:tcPr>
            <w:tcW w:w="675" w:type="dxa"/>
            <w:vMerge w:val="restart"/>
            <w:tcBorders>
              <w:top w:val="single" w:sz="4" w:space="0" w:color="auto"/>
              <w:left w:val="single" w:sz="4" w:space="0" w:color="auto"/>
              <w:right w:val="single" w:sz="4" w:space="0" w:color="auto"/>
            </w:tcBorders>
          </w:tcPr>
          <w:p w:rsidR="00537D98" w:rsidRPr="0006723B" w:rsidRDefault="00537D98" w:rsidP="00537D98">
            <w:pPr>
              <w:jc w:val="center"/>
            </w:pPr>
            <w:r w:rsidRPr="0006723B">
              <w:t>5</w:t>
            </w:r>
          </w:p>
        </w:tc>
        <w:tc>
          <w:tcPr>
            <w:tcW w:w="3119" w:type="dxa"/>
            <w:vMerge w:val="restart"/>
            <w:tcBorders>
              <w:top w:val="single" w:sz="4" w:space="0" w:color="auto"/>
              <w:left w:val="single" w:sz="4" w:space="0" w:color="auto"/>
              <w:right w:val="single" w:sz="4" w:space="0" w:color="auto"/>
            </w:tcBorders>
          </w:tcPr>
          <w:p w:rsidR="00537D98" w:rsidRPr="0006723B" w:rsidRDefault="00537D98" w:rsidP="00537D98">
            <w:r w:rsidRPr="0006723B">
              <w:t xml:space="preserve"> Мероприятие 1.3</w:t>
            </w:r>
          </w:p>
          <w:p w:rsidR="00537D98" w:rsidRPr="0006723B" w:rsidRDefault="00537D98" w:rsidP="0078747C">
            <w:r w:rsidRPr="0006723B">
              <w:t>Приобретение, ремонт и установка оборудования для теплоснабжения и в</w:t>
            </w:r>
            <w:r w:rsidRPr="0006723B">
              <w:t>о</w:t>
            </w:r>
            <w:r w:rsidRPr="0006723B">
              <w:t>доснабжения, канализац</w:t>
            </w:r>
            <w:r w:rsidRPr="0006723B">
              <w:t>и</w:t>
            </w:r>
            <w:r w:rsidRPr="0006723B">
              <w:t>онных сетей, разработка и экспертиза ПСД, стро</w:t>
            </w:r>
            <w:r w:rsidRPr="0006723B">
              <w:t>и</w:t>
            </w:r>
            <w:r w:rsidRPr="0006723B">
              <w:t>тельный контроль, налог на имущество</w:t>
            </w:r>
            <w:r w:rsidR="00D244A6" w:rsidRPr="0006723B">
              <w:t xml:space="preserve">, пени, </w:t>
            </w:r>
            <w:r w:rsidR="00D244A6" w:rsidRPr="00870EB4">
              <w:t>госуда</w:t>
            </w:r>
            <w:r w:rsidR="00D244A6" w:rsidRPr="00870EB4">
              <w:t>р</w:t>
            </w:r>
            <w:r w:rsidR="00D244A6" w:rsidRPr="00870EB4">
              <w:t>ственные пошлины.</w:t>
            </w:r>
            <w:r w:rsidR="0078747C" w:rsidRPr="00870EB4">
              <w:t xml:space="preserve"> Суде</w:t>
            </w:r>
            <w:r w:rsidR="0078747C" w:rsidRPr="00870EB4">
              <w:t>б</w:t>
            </w:r>
            <w:r w:rsidR="0078747C" w:rsidRPr="00870EB4">
              <w:t>ные акты и соглашения по возмещению причиненного вреда.</w:t>
            </w:r>
          </w:p>
        </w:tc>
        <w:tc>
          <w:tcPr>
            <w:tcW w:w="850" w:type="dxa"/>
            <w:vMerge w:val="restart"/>
            <w:tcBorders>
              <w:top w:val="single" w:sz="4" w:space="0" w:color="auto"/>
              <w:left w:val="single" w:sz="4" w:space="0" w:color="auto"/>
              <w:right w:val="single" w:sz="4" w:space="0" w:color="auto"/>
            </w:tcBorders>
          </w:tcPr>
          <w:p w:rsidR="00537D98" w:rsidRPr="0006723B" w:rsidRDefault="00537D98" w:rsidP="00537D98">
            <w:pPr>
              <w:jc w:val="center"/>
              <w:rPr>
                <w:b/>
              </w:rPr>
            </w:pPr>
          </w:p>
          <w:p w:rsidR="00537D98" w:rsidRPr="0006723B" w:rsidRDefault="00537D98" w:rsidP="00537D98">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537D98" w:rsidRPr="0006723B" w:rsidRDefault="00537D98" w:rsidP="00537D98">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1214</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2518,3</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E3CCA" w:rsidP="00537D98">
            <w:pPr>
              <w:jc w:val="center"/>
            </w:pPr>
            <w:r>
              <w:t>2,</w:t>
            </w:r>
            <w:r w:rsidR="0069334D">
              <w:t>7</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900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900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9334D" w:rsidP="00537D98">
            <w:pPr>
              <w:jc w:val="center"/>
              <w:rPr>
                <w:highlight w:val="yellow"/>
              </w:rPr>
            </w:pPr>
            <w:r>
              <w:t>5535</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Районный бюджет</w:t>
            </w:r>
          </w:p>
        </w:tc>
      </w:tr>
      <w:tr w:rsidR="00537D98" w:rsidRPr="0006723B" w:rsidTr="00504F08">
        <w:trPr>
          <w:trHeight w:val="525"/>
        </w:trPr>
        <w:tc>
          <w:tcPr>
            <w:tcW w:w="675" w:type="dxa"/>
            <w:vMerge/>
            <w:tcBorders>
              <w:left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right w:val="single" w:sz="4" w:space="0" w:color="auto"/>
            </w:tcBorders>
          </w:tcPr>
          <w:p w:rsidR="00537D98" w:rsidRPr="0006723B" w:rsidRDefault="00537D98" w:rsidP="00537D98"/>
        </w:tc>
        <w:tc>
          <w:tcPr>
            <w:tcW w:w="850" w:type="dxa"/>
            <w:vMerge/>
            <w:tcBorders>
              <w:left w:val="single" w:sz="4" w:space="0" w:color="auto"/>
              <w:right w:val="single" w:sz="4" w:space="0" w:color="auto"/>
            </w:tcBorders>
          </w:tcPr>
          <w:p w:rsidR="00537D98" w:rsidRPr="0006723B" w:rsidRDefault="00537D98" w:rsidP="00537D98">
            <w:pPr>
              <w:jc w:val="center"/>
              <w:rPr>
                <w:b/>
              </w:rPr>
            </w:pPr>
          </w:p>
        </w:tc>
        <w:tc>
          <w:tcPr>
            <w:tcW w:w="2155" w:type="dxa"/>
            <w:vMerge/>
            <w:tcBorders>
              <w:left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258</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1457,3</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E3CCA" w:rsidP="00537D98">
            <w:pPr>
              <w:jc w:val="center"/>
            </w:pPr>
            <w:r>
              <w:t>2073</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1080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1080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9334D" w:rsidP="00537D98">
            <w:pPr>
              <w:jc w:val="center"/>
              <w:rPr>
                <w:highlight w:val="yellow"/>
              </w:rPr>
            </w:pPr>
            <w:r>
              <w:t>5948,3</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Бюджет городск</w:t>
            </w:r>
            <w:r w:rsidRPr="0006723B">
              <w:t>о</w:t>
            </w:r>
            <w:r w:rsidRPr="0006723B">
              <w:t>го поселения</w:t>
            </w:r>
          </w:p>
        </w:tc>
      </w:tr>
      <w:tr w:rsidR="00537D98" w:rsidRPr="0006723B" w:rsidTr="00504F08">
        <w:trPr>
          <w:trHeight w:val="570"/>
        </w:trPr>
        <w:tc>
          <w:tcPr>
            <w:tcW w:w="67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bottom w:val="single" w:sz="4" w:space="0" w:color="auto"/>
              <w:right w:val="single" w:sz="4" w:space="0" w:color="auto"/>
            </w:tcBorders>
          </w:tcPr>
          <w:p w:rsidR="00537D98" w:rsidRPr="0006723B" w:rsidRDefault="00537D98" w:rsidP="00537D98"/>
        </w:tc>
        <w:tc>
          <w:tcPr>
            <w:tcW w:w="850" w:type="dxa"/>
            <w:vMerge/>
            <w:tcBorders>
              <w:left w:val="single" w:sz="4" w:space="0" w:color="auto"/>
              <w:bottom w:val="single" w:sz="4" w:space="0" w:color="auto"/>
              <w:right w:val="single" w:sz="4" w:space="0" w:color="auto"/>
            </w:tcBorders>
          </w:tcPr>
          <w:p w:rsidR="00537D98" w:rsidRPr="0006723B" w:rsidRDefault="00537D98" w:rsidP="00537D98">
            <w:pPr>
              <w:jc w:val="center"/>
              <w:rPr>
                <w:b/>
              </w:rPr>
            </w:pPr>
          </w:p>
        </w:tc>
        <w:tc>
          <w:tcPr>
            <w:tcW w:w="215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99</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E3CCA" w:rsidP="00537D98">
            <w:pPr>
              <w:jc w:val="center"/>
            </w:pPr>
            <w:r>
              <w:t>452,5</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9334D" w:rsidP="00537D98">
            <w:pPr>
              <w:jc w:val="center"/>
              <w:rPr>
                <w:highlight w:val="yellow"/>
              </w:rPr>
            </w:pPr>
            <w:r>
              <w:t>551,5</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Краевой бюджет</w:t>
            </w:r>
          </w:p>
        </w:tc>
      </w:tr>
      <w:tr w:rsidR="0070088B" w:rsidRPr="0070088B" w:rsidTr="00504F08">
        <w:trPr>
          <w:trHeight w:val="561"/>
        </w:trPr>
        <w:tc>
          <w:tcPr>
            <w:tcW w:w="675" w:type="dxa"/>
            <w:vMerge w:val="restart"/>
            <w:tcBorders>
              <w:left w:val="single" w:sz="4" w:space="0" w:color="auto"/>
              <w:right w:val="single" w:sz="4" w:space="0" w:color="auto"/>
            </w:tcBorders>
          </w:tcPr>
          <w:p w:rsidR="0070088B" w:rsidRPr="00870EB4" w:rsidRDefault="0070088B" w:rsidP="00537D98">
            <w:pPr>
              <w:jc w:val="center"/>
            </w:pPr>
            <w:r w:rsidRPr="00870EB4">
              <w:t>6</w:t>
            </w:r>
          </w:p>
        </w:tc>
        <w:tc>
          <w:tcPr>
            <w:tcW w:w="3119" w:type="dxa"/>
            <w:vMerge w:val="restart"/>
            <w:tcBorders>
              <w:left w:val="single" w:sz="4" w:space="0" w:color="auto"/>
              <w:right w:val="single" w:sz="4" w:space="0" w:color="auto"/>
            </w:tcBorders>
          </w:tcPr>
          <w:p w:rsidR="0070088B" w:rsidRPr="00870EB4" w:rsidRDefault="0070088B" w:rsidP="006B7DBA">
            <w:r w:rsidRPr="00870EB4">
              <w:t>Мероприятие 1.4</w:t>
            </w:r>
          </w:p>
          <w:p w:rsidR="0070088B" w:rsidRPr="00870EB4" w:rsidRDefault="0070088B" w:rsidP="006B7DBA">
            <w:r w:rsidRPr="00870EB4">
              <w:t>Приобретение, ремонт и оборудование зданий к</w:t>
            </w:r>
            <w:r w:rsidRPr="00870EB4">
              <w:t>о</w:t>
            </w:r>
            <w:r w:rsidRPr="00870EB4">
              <w:t>тельных</w:t>
            </w:r>
          </w:p>
        </w:tc>
        <w:tc>
          <w:tcPr>
            <w:tcW w:w="850" w:type="dxa"/>
            <w:vMerge w:val="restart"/>
            <w:tcBorders>
              <w:left w:val="single" w:sz="4" w:space="0" w:color="auto"/>
              <w:right w:val="single" w:sz="4" w:space="0" w:color="auto"/>
            </w:tcBorders>
          </w:tcPr>
          <w:p w:rsidR="0070088B" w:rsidRPr="0070088B" w:rsidRDefault="0070088B" w:rsidP="00537D98">
            <w:pPr>
              <w:jc w:val="center"/>
            </w:pPr>
            <w:r w:rsidRPr="0070088B">
              <w:t>2019-2023</w:t>
            </w:r>
          </w:p>
        </w:tc>
        <w:tc>
          <w:tcPr>
            <w:tcW w:w="2155" w:type="dxa"/>
            <w:vMerge w:val="restart"/>
            <w:tcBorders>
              <w:left w:val="single" w:sz="4" w:space="0" w:color="auto"/>
              <w:right w:val="single" w:sz="4" w:space="0" w:color="auto"/>
            </w:tcBorders>
          </w:tcPr>
          <w:p w:rsidR="0070088B" w:rsidRPr="0070088B" w:rsidRDefault="0070088B" w:rsidP="00537D98">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1106"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6E3CCA" w:rsidP="0070088B">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70088B" w:rsidP="0070088B">
            <w:pPr>
              <w:jc w:val="center"/>
            </w:pPr>
            <w:r>
              <w:t>0</w:t>
            </w:r>
          </w:p>
        </w:tc>
        <w:tc>
          <w:tcPr>
            <w:tcW w:w="2126" w:type="dxa"/>
            <w:tcBorders>
              <w:top w:val="single" w:sz="4" w:space="0" w:color="auto"/>
              <w:left w:val="single" w:sz="4" w:space="0" w:color="auto"/>
              <w:bottom w:val="single" w:sz="4" w:space="0" w:color="auto"/>
              <w:right w:val="single" w:sz="4" w:space="0" w:color="auto"/>
            </w:tcBorders>
          </w:tcPr>
          <w:p w:rsidR="0070088B" w:rsidRPr="0070088B" w:rsidRDefault="0070088B" w:rsidP="00537D98">
            <w:r>
              <w:t>Районный бюджет</w:t>
            </w:r>
          </w:p>
        </w:tc>
      </w:tr>
      <w:tr w:rsidR="0070088B" w:rsidRPr="0070088B" w:rsidTr="00504F08">
        <w:trPr>
          <w:trHeight w:val="465"/>
        </w:trPr>
        <w:tc>
          <w:tcPr>
            <w:tcW w:w="675" w:type="dxa"/>
            <w:vMerge/>
            <w:tcBorders>
              <w:left w:val="single" w:sz="4" w:space="0" w:color="auto"/>
              <w:right w:val="single" w:sz="4" w:space="0" w:color="auto"/>
            </w:tcBorders>
          </w:tcPr>
          <w:p w:rsidR="0070088B" w:rsidRPr="0078747C" w:rsidRDefault="0070088B" w:rsidP="00537D98">
            <w:pPr>
              <w:jc w:val="center"/>
              <w:rPr>
                <w:color w:val="FF0000"/>
              </w:rPr>
            </w:pPr>
          </w:p>
        </w:tc>
        <w:tc>
          <w:tcPr>
            <w:tcW w:w="3119" w:type="dxa"/>
            <w:vMerge/>
            <w:tcBorders>
              <w:left w:val="single" w:sz="4" w:space="0" w:color="auto"/>
              <w:right w:val="single" w:sz="4" w:space="0" w:color="auto"/>
            </w:tcBorders>
          </w:tcPr>
          <w:p w:rsidR="0070088B" w:rsidRPr="0078747C" w:rsidRDefault="0070088B" w:rsidP="006B7DBA">
            <w:pPr>
              <w:rPr>
                <w:color w:val="FF0000"/>
              </w:rPr>
            </w:pPr>
          </w:p>
        </w:tc>
        <w:tc>
          <w:tcPr>
            <w:tcW w:w="850" w:type="dxa"/>
            <w:vMerge/>
            <w:tcBorders>
              <w:left w:val="single" w:sz="4" w:space="0" w:color="auto"/>
              <w:right w:val="single" w:sz="4" w:space="0" w:color="auto"/>
            </w:tcBorders>
          </w:tcPr>
          <w:p w:rsidR="0070088B" w:rsidRPr="0070088B" w:rsidRDefault="0070088B" w:rsidP="00537D98">
            <w:pPr>
              <w:jc w:val="center"/>
            </w:pPr>
          </w:p>
        </w:tc>
        <w:tc>
          <w:tcPr>
            <w:tcW w:w="2155" w:type="dxa"/>
            <w:vMerge/>
            <w:tcBorders>
              <w:left w:val="single" w:sz="4" w:space="0" w:color="auto"/>
              <w:right w:val="single" w:sz="4" w:space="0" w:color="auto"/>
            </w:tcBorders>
          </w:tcPr>
          <w:p w:rsidR="0070088B" w:rsidRPr="0006723B" w:rsidRDefault="0070088B"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06" w:type="dxa"/>
            <w:tcBorders>
              <w:top w:val="single" w:sz="4" w:space="0" w:color="auto"/>
              <w:left w:val="single" w:sz="4" w:space="0" w:color="auto"/>
              <w:bottom w:val="single" w:sz="4" w:space="0" w:color="auto"/>
              <w:right w:val="single" w:sz="4" w:space="0" w:color="auto"/>
            </w:tcBorders>
          </w:tcPr>
          <w:p w:rsidR="0070088B" w:rsidRDefault="0070088B" w:rsidP="0070088B">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Default="0069334D" w:rsidP="00537D98">
            <w:pPr>
              <w:jc w:val="center"/>
            </w:pPr>
            <w:r>
              <w:t>3858</w:t>
            </w: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1242</w:t>
            </w:r>
          </w:p>
        </w:tc>
        <w:tc>
          <w:tcPr>
            <w:tcW w:w="850" w:type="dxa"/>
            <w:tcBorders>
              <w:top w:val="single" w:sz="4" w:space="0" w:color="auto"/>
              <w:left w:val="single" w:sz="4" w:space="0" w:color="auto"/>
              <w:bottom w:val="single" w:sz="4" w:space="0" w:color="auto"/>
              <w:right w:val="single" w:sz="4" w:space="0" w:color="auto"/>
            </w:tcBorders>
          </w:tcPr>
          <w:p w:rsidR="0070088B" w:rsidRDefault="0069334D" w:rsidP="0070088B">
            <w:pPr>
              <w:jc w:val="center"/>
            </w:pPr>
            <w:r>
              <w:t>920</w:t>
            </w:r>
          </w:p>
        </w:tc>
        <w:tc>
          <w:tcPr>
            <w:tcW w:w="1134" w:type="dxa"/>
            <w:tcBorders>
              <w:top w:val="single" w:sz="4" w:space="0" w:color="auto"/>
              <w:left w:val="single" w:sz="4" w:space="0" w:color="auto"/>
              <w:bottom w:val="single" w:sz="4" w:space="0" w:color="auto"/>
              <w:right w:val="single" w:sz="4" w:space="0" w:color="auto"/>
            </w:tcBorders>
          </w:tcPr>
          <w:p w:rsidR="0070088B" w:rsidRDefault="0069334D" w:rsidP="00537D98">
            <w:pPr>
              <w:jc w:val="center"/>
            </w:pPr>
            <w:r>
              <w:t>6020</w:t>
            </w:r>
          </w:p>
        </w:tc>
        <w:tc>
          <w:tcPr>
            <w:tcW w:w="2126" w:type="dxa"/>
            <w:tcBorders>
              <w:top w:val="single" w:sz="4" w:space="0" w:color="auto"/>
              <w:left w:val="single" w:sz="4" w:space="0" w:color="auto"/>
              <w:bottom w:val="single" w:sz="4" w:space="0" w:color="auto"/>
              <w:right w:val="single" w:sz="4" w:space="0" w:color="auto"/>
            </w:tcBorders>
          </w:tcPr>
          <w:p w:rsidR="0070088B" w:rsidRPr="0070088B" w:rsidRDefault="0070088B" w:rsidP="0070088B">
            <w:r>
              <w:t>Бюджет городск</w:t>
            </w:r>
            <w:r>
              <w:t>о</w:t>
            </w:r>
            <w:r>
              <w:t>го поселения</w:t>
            </w:r>
          </w:p>
        </w:tc>
      </w:tr>
      <w:tr w:rsidR="0070088B" w:rsidRPr="0070088B" w:rsidTr="00444622">
        <w:trPr>
          <w:trHeight w:val="548"/>
        </w:trPr>
        <w:tc>
          <w:tcPr>
            <w:tcW w:w="675" w:type="dxa"/>
            <w:vMerge/>
            <w:tcBorders>
              <w:left w:val="single" w:sz="4" w:space="0" w:color="auto"/>
              <w:bottom w:val="single" w:sz="4" w:space="0" w:color="auto"/>
              <w:right w:val="single" w:sz="4" w:space="0" w:color="auto"/>
            </w:tcBorders>
          </w:tcPr>
          <w:p w:rsidR="0070088B" w:rsidRPr="0078747C" w:rsidRDefault="0070088B" w:rsidP="00537D98">
            <w:pPr>
              <w:jc w:val="center"/>
              <w:rPr>
                <w:color w:val="FF0000"/>
              </w:rPr>
            </w:pPr>
          </w:p>
        </w:tc>
        <w:tc>
          <w:tcPr>
            <w:tcW w:w="3119" w:type="dxa"/>
            <w:vMerge/>
            <w:tcBorders>
              <w:left w:val="single" w:sz="4" w:space="0" w:color="auto"/>
              <w:bottom w:val="single" w:sz="4" w:space="0" w:color="auto"/>
              <w:right w:val="single" w:sz="4" w:space="0" w:color="auto"/>
            </w:tcBorders>
          </w:tcPr>
          <w:p w:rsidR="0070088B" w:rsidRPr="0078747C" w:rsidRDefault="0070088B" w:rsidP="006B7DBA">
            <w:pPr>
              <w:rPr>
                <w:color w:val="FF0000"/>
              </w:rPr>
            </w:pPr>
          </w:p>
        </w:tc>
        <w:tc>
          <w:tcPr>
            <w:tcW w:w="850" w:type="dxa"/>
            <w:vMerge/>
            <w:tcBorders>
              <w:left w:val="single" w:sz="4" w:space="0" w:color="auto"/>
              <w:bottom w:val="single" w:sz="4" w:space="0" w:color="auto"/>
              <w:right w:val="single" w:sz="4" w:space="0" w:color="auto"/>
            </w:tcBorders>
          </w:tcPr>
          <w:p w:rsidR="0070088B" w:rsidRPr="0070088B" w:rsidRDefault="0070088B" w:rsidP="00537D98">
            <w:pPr>
              <w:jc w:val="center"/>
            </w:pPr>
          </w:p>
        </w:tc>
        <w:tc>
          <w:tcPr>
            <w:tcW w:w="2155" w:type="dxa"/>
            <w:vMerge/>
            <w:tcBorders>
              <w:left w:val="single" w:sz="4" w:space="0" w:color="auto"/>
              <w:bottom w:val="single" w:sz="4" w:space="0" w:color="auto"/>
              <w:right w:val="single" w:sz="4" w:space="0" w:color="auto"/>
            </w:tcBorders>
          </w:tcPr>
          <w:p w:rsidR="0070088B" w:rsidRPr="0006723B" w:rsidRDefault="0070088B"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06"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Default="006E3CCA" w:rsidP="00537D98">
            <w:pPr>
              <w:jc w:val="center"/>
            </w:pPr>
            <w:r>
              <w:t>15903,6</w:t>
            </w: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Default="0069334D" w:rsidP="00537D98">
            <w:pPr>
              <w:jc w:val="center"/>
            </w:pPr>
            <w:r>
              <w:t>15903,6</w:t>
            </w:r>
          </w:p>
        </w:tc>
        <w:tc>
          <w:tcPr>
            <w:tcW w:w="2126" w:type="dxa"/>
            <w:tcBorders>
              <w:top w:val="single" w:sz="4" w:space="0" w:color="auto"/>
              <w:left w:val="single" w:sz="4" w:space="0" w:color="auto"/>
              <w:bottom w:val="single" w:sz="4" w:space="0" w:color="auto"/>
              <w:right w:val="single" w:sz="4" w:space="0" w:color="auto"/>
            </w:tcBorders>
          </w:tcPr>
          <w:p w:rsidR="0070088B" w:rsidRPr="0070088B" w:rsidRDefault="0070088B" w:rsidP="00537D98">
            <w:r>
              <w:t>Краевой бюджет</w:t>
            </w:r>
          </w:p>
        </w:tc>
      </w:tr>
      <w:tr w:rsidR="00870EB4" w:rsidRPr="0006723B" w:rsidTr="00807781">
        <w:tc>
          <w:tcPr>
            <w:tcW w:w="675" w:type="dxa"/>
            <w:tcBorders>
              <w:top w:val="single" w:sz="4" w:space="0" w:color="auto"/>
              <w:left w:val="single" w:sz="4" w:space="0" w:color="auto"/>
              <w:bottom w:val="single" w:sz="4" w:space="0" w:color="auto"/>
              <w:right w:val="single" w:sz="4" w:space="0" w:color="auto"/>
            </w:tcBorders>
          </w:tcPr>
          <w:p w:rsidR="00870EB4" w:rsidRPr="0006723B" w:rsidRDefault="00870EB4" w:rsidP="00D223A9">
            <w:pPr>
              <w:jc w:val="center"/>
            </w:pPr>
            <w:r>
              <w:t>7</w:t>
            </w:r>
          </w:p>
        </w:tc>
        <w:tc>
          <w:tcPr>
            <w:tcW w:w="3119" w:type="dxa"/>
            <w:tcBorders>
              <w:top w:val="single" w:sz="4" w:space="0" w:color="auto"/>
              <w:left w:val="single" w:sz="4" w:space="0" w:color="auto"/>
              <w:bottom w:val="single" w:sz="4" w:space="0" w:color="auto"/>
              <w:right w:val="single" w:sz="4" w:space="0" w:color="auto"/>
            </w:tcBorders>
          </w:tcPr>
          <w:p w:rsidR="00870EB4" w:rsidRPr="0006723B" w:rsidRDefault="00870EB4" w:rsidP="00D223A9">
            <w:r w:rsidRPr="0006723B">
              <w:t>Задача 2.</w:t>
            </w:r>
          </w:p>
          <w:p w:rsidR="00870EB4" w:rsidRPr="0006723B" w:rsidRDefault="00870EB4" w:rsidP="00D223A9">
            <w:r w:rsidRPr="0006723B">
              <w:t>Улучшение качества пред</w:t>
            </w:r>
            <w:r w:rsidRPr="0006723B">
              <w:t>о</w:t>
            </w:r>
            <w:r w:rsidRPr="0006723B">
              <w:t>ставляемых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870EB4" w:rsidRPr="0006723B" w:rsidRDefault="00870EB4" w:rsidP="00D223A9">
            <w:pPr>
              <w:jc w:val="center"/>
            </w:pPr>
          </w:p>
          <w:p w:rsidR="00870EB4" w:rsidRPr="0006723B" w:rsidRDefault="00870EB4" w:rsidP="00D223A9">
            <w:pPr>
              <w:jc w:val="center"/>
            </w:pPr>
          </w:p>
        </w:tc>
        <w:tc>
          <w:tcPr>
            <w:tcW w:w="2155" w:type="dxa"/>
            <w:tcBorders>
              <w:top w:val="single" w:sz="4" w:space="0" w:color="auto"/>
              <w:left w:val="single" w:sz="4" w:space="0" w:color="auto"/>
              <w:bottom w:val="single" w:sz="4" w:space="0" w:color="auto"/>
              <w:right w:val="single" w:sz="4" w:space="0" w:color="auto"/>
            </w:tcBorders>
          </w:tcPr>
          <w:p w:rsidR="00870EB4" w:rsidRPr="0006723B" w:rsidRDefault="00870EB4" w:rsidP="00D223A9"/>
        </w:tc>
        <w:tc>
          <w:tcPr>
            <w:tcW w:w="1134"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1106"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1134"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1134"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850"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1134" w:type="dxa"/>
            <w:tcBorders>
              <w:top w:val="single" w:sz="4" w:space="0" w:color="auto"/>
              <w:left w:val="single" w:sz="4" w:space="0" w:color="auto"/>
              <w:right w:val="single" w:sz="4" w:space="0" w:color="auto"/>
            </w:tcBorders>
          </w:tcPr>
          <w:p w:rsidR="00870EB4" w:rsidRPr="0006723B" w:rsidRDefault="00870EB4" w:rsidP="00504F08">
            <w:pPr>
              <w:jc w:val="center"/>
            </w:pP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870EB4" w:rsidP="00504F08">
            <w:pPr>
              <w:jc w:val="center"/>
            </w:pPr>
          </w:p>
        </w:tc>
      </w:tr>
      <w:tr w:rsidR="00870EB4" w:rsidRPr="0006723B" w:rsidTr="00444622">
        <w:trPr>
          <w:trHeight w:val="288"/>
        </w:trPr>
        <w:tc>
          <w:tcPr>
            <w:tcW w:w="675" w:type="dxa"/>
            <w:vMerge w:val="restart"/>
            <w:tcBorders>
              <w:top w:val="single" w:sz="4" w:space="0" w:color="auto"/>
              <w:left w:val="single" w:sz="4" w:space="0" w:color="auto"/>
              <w:right w:val="single" w:sz="4" w:space="0" w:color="auto"/>
            </w:tcBorders>
          </w:tcPr>
          <w:p w:rsidR="00870EB4" w:rsidRPr="0006723B" w:rsidRDefault="00870EB4" w:rsidP="00193745">
            <w:pPr>
              <w:jc w:val="center"/>
            </w:pPr>
            <w:r>
              <w:t>8</w:t>
            </w:r>
          </w:p>
        </w:tc>
        <w:tc>
          <w:tcPr>
            <w:tcW w:w="3119" w:type="dxa"/>
            <w:vMerge w:val="restart"/>
            <w:tcBorders>
              <w:top w:val="single" w:sz="4" w:space="0" w:color="auto"/>
              <w:left w:val="single" w:sz="4" w:space="0" w:color="auto"/>
              <w:right w:val="single" w:sz="4" w:space="0" w:color="auto"/>
            </w:tcBorders>
          </w:tcPr>
          <w:p w:rsidR="00870EB4" w:rsidRPr="0006723B" w:rsidRDefault="00870EB4" w:rsidP="00193745">
            <w:r w:rsidRPr="0006723B">
              <w:t>Мероприятие 2.1</w:t>
            </w:r>
          </w:p>
          <w:p w:rsidR="00870EB4" w:rsidRPr="0006723B" w:rsidRDefault="00870EB4" w:rsidP="00193745">
            <w:r w:rsidRPr="0006723B">
              <w:t>Приобретение и установка водонапорных башен, б</w:t>
            </w:r>
            <w:r w:rsidRPr="0006723B">
              <w:t>у</w:t>
            </w:r>
            <w:r w:rsidRPr="0006723B">
              <w:t>рение скважин, обеспеч</w:t>
            </w:r>
            <w:r w:rsidRPr="0006723B">
              <w:t>е</w:t>
            </w:r>
            <w:r w:rsidRPr="0006723B">
              <w:t>ние стабильного водосна</w:t>
            </w:r>
            <w:r w:rsidRPr="0006723B">
              <w:t>б</w:t>
            </w:r>
            <w:r w:rsidRPr="0006723B">
              <w:lastRenderedPageBreak/>
              <w:t>жения</w:t>
            </w:r>
          </w:p>
        </w:tc>
        <w:tc>
          <w:tcPr>
            <w:tcW w:w="850" w:type="dxa"/>
            <w:vMerge w:val="restart"/>
            <w:tcBorders>
              <w:top w:val="single" w:sz="4" w:space="0" w:color="auto"/>
              <w:left w:val="single" w:sz="4" w:space="0" w:color="auto"/>
              <w:right w:val="single" w:sz="4" w:space="0" w:color="auto"/>
            </w:tcBorders>
          </w:tcPr>
          <w:p w:rsidR="00870EB4" w:rsidRPr="0006723B" w:rsidRDefault="00870EB4" w:rsidP="00193745">
            <w:pPr>
              <w:jc w:val="center"/>
            </w:pPr>
            <w:r w:rsidRPr="0006723B">
              <w:lastRenderedPageBreak/>
              <w:t>2019-2023</w:t>
            </w:r>
          </w:p>
        </w:tc>
        <w:tc>
          <w:tcPr>
            <w:tcW w:w="2155" w:type="dxa"/>
            <w:vMerge w:val="restart"/>
            <w:tcBorders>
              <w:top w:val="single" w:sz="4" w:space="0" w:color="auto"/>
              <w:left w:val="single" w:sz="4" w:space="0" w:color="auto"/>
              <w:right w:val="single" w:sz="4" w:space="0" w:color="auto"/>
            </w:tcBorders>
          </w:tcPr>
          <w:p w:rsidR="00870EB4" w:rsidRPr="0006723B" w:rsidRDefault="00870EB4" w:rsidP="00193745">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lastRenderedPageBreak/>
              <w:t>ре</w:t>
            </w:r>
          </w:p>
        </w:tc>
        <w:tc>
          <w:tcPr>
            <w:tcW w:w="1134" w:type="dxa"/>
            <w:tcBorders>
              <w:left w:val="single" w:sz="4" w:space="0" w:color="auto"/>
              <w:right w:val="single" w:sz="4" w:space="0" w:color="auto"/>
            </w:tcBorders>
          </w:tcPr>
          <w:p w:rsidR="00870EB4" w:rsidRPr="0006723B" w:rsidRDefault="00EE698C" w:rsidP="00D223A9">
            <w:pPr>
              <w:jc w:val="center"/>
            </w:pPr>
            <w:r>
              <w:lastRenderedPageBreak/>
              <w:t>200</w:t>
            </w:r>
          </w:p>
        </w:tc>
        <w:tc>
          <w:tcPr>
            <w:tcW w:w="1106" w:type="dxa"/>
            <w:tcBorders>
              <w:left w:val="single" w:sz="4" w:space="0" w:color="auto"/>
              <w:right w:val="single" w:sz="4" w:space="0" w:color="auto"/>
            </w:tcBorders>
          </w:tcPr>
          <w:p w:rsidR="00870EB4" w:rsidRPr="0006723B" w:rsidRDefault="00EE698C" w:rsidP="00D223A9">
            <w:pPr>
              <w:jc w:val="center"/>
            </w:pPr>
            <w:r>
              <w:t>2920</w:t>
            </w:r>
          </w:p>
        </w:tc>
        <w:tc>
          <w:tcPr>
            <w:tcW w:w="1134" w:type="dxa"/>
            <w:tcBorders>
              <w:left w:val="single" w:sz="4" w:space="0" w:color="auto"/>
              <w:right w:val="single" w:sz="4" w:space="0" w:color="auto"/>
            </w:tcBorders>
          </w:tcPr>
          <w:p w:rsidR="00870EB4" w:rsidRPr="0006723B" w:rsidRDefault="006E3CCA" w:rsidP="00D45823">
            <w:pPr>
              <w:jc w:val="center"/>
            </w:pPr>
            <w:r>
              <w:t>2605,7</w:t>
            </w:r>
          </w:p>
        </w:tc>
        <w:tc>
          <w:tcPr>
            <w:tcW w:w="1134" w:type="dxa"/>
            <w:tcBorders>
              <w:left w:val="single" w:sz="4" w:space="0" w:color="auto"/>
              <w:right w:val="single" w:sz="4" w:space="0" w:color="auto"/>
            </w:tcBorders>
          </w:tcPr>
          <w:p w:rsidR="00870EB4" w:rsidRPr="0006723B" w:rsidRDefault="00E20503" w:rsidP="00D223A9">
            <w:pPr>
              <w:jc w:val="center"/>
            </w:pPr>
            <w:r>
              <w:t>105</w:t>
            </w:r>
          </w:p>
        </w:tc>
        <w:tc>
          <w:tcPr>
            <w:tcW w:w="850" w:type="dxa"/>
            <w:tcBorders>
              <w:left w:val="single" w:sz="4" w:space="0" w:color="auto"/>
              <w:right w:val="single" w:sz="4" w:space="0" w:color="auto"/>
            </w:tcBorders>
          </w:tcPr>
          <w:p w:rsidR="00870EB4" w:rsidRPr="0006723B" w:rsidRDefault="00EE698C" w:rsidP="00D223A9">
            <w:pPr>
              <w:jc w:val="center"/>
            </w:pPr>
            <w:r>
              <w:t>200</w:t>
            </w:r>
          </w:p>
        </w:tc>
        <w:tc>
          <w:tcPr>
            <w:tcW w:w="1134" w:type="dxa"/>
            <w:tcBorders>
              <w:left w:val="single" w:sz="4" w:space="0" w:color="auto"/>
              <w:right w:val="single" w:sz="4" w:space="0" w:color="auto"/>
            </w:tcBorders>
          </w:tcPr>
          <w:p w:rsidR="00870EB4" w:rsidRPr="0006723B" w:rsidRDefault="00E20503" w:rsidP="00D223A9">
            <w:pPr>
              <w:jc w:val="center"/>
            </w:pPr>
            <w:r>
              <w:t>6030,7</w:t>
            </w: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EE698C" w:rsidP="00D223A9">
            <w:r w:rsidRPr="0006723B">
              <w:t>Районный бюджет</w:t>
            </w:r>
          </w:p>
        </w:tc>
      </w:tr>
      <w:tr w:rsidR="00870EB4" w:rsidRPr="0006723B" w:rsidTr="00807781">
        <w:trPr>
          <w:trHeight w:val="480"/>
        </w:trPr>
        <w:tc>
          <w:tcPr>
            <w:tcW w:w="675" w:type="dxa"/>
            <w:vMerge/>
            <w:tcBorders>
              <w:left w:val="single" w:sz="4" w:space="0" w:color="auto"/>
              <w:right w:val="single" w:sz="4" w:space="0" w:color="auto"/>
            </w:tcBorders>
          </w:tcPr>
          <w:p w:rsidR="00870EB4" w:rsidRPr="0006723B" w:rsidRDefault="00870EB4" w:rsidP="00D223A9">
            <w:pPr>
              <w:jc w:val="center"/>
            </w:pPr>
          </w:p>
        </w:tc>
        <w:tc>
          <w:tcPr>
            <w:tcW w:w="3119" w:type="dxa"/>
            <w:vMerge/>
            <w:tcBorders>
              <w:left w:val="single" w:sz="4" w:space="0" w:color="auto"/>
              <w:right w:val="single" w:sz="4" w:space="0" w:color="auto"/>
            </w:tcBorders>
          </w:tcPr>
          <w:p w:rsidR="00870EB4" w:rsidRPr="0006723B" w:rsidRDefault="00870EB4" w:rsidP="00D223A9"/>
        </w:tc>
        <w:tc>
          <w:tcPr>
            <w:tcW w:w="850" w:type="dxa"/>
            <w:vMerge/>
            <w:tcBorders>
              <w:left w:val="single" w:sz="4" w:space="0" w:color="auto"/>
              <w:right w:val="single" w:sz="4" w:space="0" w:color="auto"/>
            </w:tcBorders>
          </w:tcPr>
          <w:p w:rsidR="00870EB4" w:rsidRPr="0006723B" w:rsidRDefault="00870EB4" w:rsidP="00D223A9">
            <w:pPr>
              <w:jc w:val="center"/>
            </w:pPr>
          </w:p>
        </w:tc>
        <w:tc>
          <w:tcPr>
            <w:tcW w:w="2155" w:type="dxa"/>
            <w:vMerge/>
            <w:tcBorders>
              <w:left w:val="single" w:sz="4" w:space="0" w:color="auto"/>
              <w:right w:val="single" w:sz="4" w:space="0" w:color="auto"/>
            </w:tcBorders>
          </w:tcPr>
          <w:p w:rsidR="00870EB4" w:rsidRPr="0006723B" w:rsidRDefault="00870EB4" w:rsidP="00D223A9">
            <w:pPr>
              <w:jc w:val="center"/>
            </w:pPr>
          </w:p>
        </w:tc>
        <w:tc>
          <w:tcPr>
            <w:tcW w:w="1134" w:type="dxa"/>
            <w:tcBorders>
              <w:left w:val="single" w:sz="4" w:space="0" w:color="auto"/>
              <w:bottom w:val="single" w:sz="4" w:space="0" w:color="auto"/>
              <w:right w:val="single" w:sz="4" w:space="0" w:color="auto"/>
            </w:tcBorders>
          </w:tcPr>
          <w:p w:rsidR="00870EB4" w:rsidRPr="0006723B" w:rsidRDefault="00EE698C" w:rsidP="00504F08">
            <w:pPr>
              <w:jc w:val="center"/>
            </w:pPr>
            <w:r>
              <w:t>16,5</w:t>
            </w:r>
          </w:p>
        </w:tc>
        <w:tc>
          <w:tcPr>
            <w:tcW w:w="1106" w:type="dxa"/>
            <w:tcBorders>
              <w:left w:val="single" w:sz="4" w:space="0" w:color="auto"/>
              <w:bottom w:val="single" w:sz="4" w:space="0" w:color="auto"/>
              <w:right w:val="single" w:sz="4" w:space="0" w:color="auto"/>
            </w:tcBorders>
          </w:tcPr>
          <w:p w:rsidR="00870EB4" w:rsidRPr="0006723B" w:rsidRDefault="00EE698C" w:rsidP="00504F08">
            <w:pPr>
              <w:jc w:val="center"/>
            </w:pPr>
            <w:r>
              <w:t>6,1</w:t>
            </w:r>
          </w:p>
        </w:tc>
        <w:tc>
          <w:tcPr>
            <w:tcW w:w="1134" w:type="dxa"/>
            <w:tcBorders>
              <w:left w:val="single" w:sz="4" w:space="0" w:color="auto"/>
              <w:bottom w:val="single" w:sz="4" w:space="0" w:color="auto"/>
              <w:right w:val="single" w:sz="4" w:space="0" w:color="auto"/>
            </w:tcBorders>
          </w:tcPr>
          <w:p w:rsidR="00870EB4" w:rsidRPr="0006723B" w:rsidRDefault="006E3CCA" w:rsidP="00504F08">
            <w:pPr>
              <w:jc w:val="center"/>
            </w:pPr>
            <w:r>
              <w:t>1</w:t>
            </w:r>
            <w:r w:rsidR="0069334D">
              <w:t>4,2</w:t>
            </w:r>
          </w:p>
        </w:tc>
        <w:tc>
          <w:tcPr>
            <w:tcW w:w="1134" w:type="dxa"/>
            <w:tcBorders>
              <w:left w:val="single" w:sz="4" w:space="0" w:color="auto"/>
              <w:bottom w:val="single" w:sz="4" w:space="0" w:color="auto"/>
              <w:right w:val="single" w:sz="4" w:space="0" w:color="auto"/>
            </w:tcBorders>
          </w:tcPr>
          <w:p w:rsidR="00870EB4" w:rsidRPr="0006723B" w:rsidRDefault="0069334D" w:rsidP="00504F08">
            <w:pPr>
              <w:jc w:val="center"/>
            </w:pPr>
            <w:r>
              <w:t>0</w:t>
            </w:r>
          </w:p>
        </w:tc>
        <w:tc>
          <w:tcPr>
            <w:tcW w:w="850" w:type="dxa"/>
            <w:tcBorders>
              <w:left w:val="single" w:sz="4" w:space="0" w:color="auto"/>
              <w:bottom w:val="single" w:sz="4" w:space="0" w:color="auto"/>
              <w:right w:val="single" w:sz="4" w:space="0" w:color="auto"/>
            </w:tcBorders>
          </w:tcPr>
          <w:p w:rsidR="00870EB4" w:rsidRPr="0006723B" w:rsidRDefault="00EE698C" w:rsidP="00504F08">
            <w:pPr>
              <w:jc w:val="center"/>
            </w:pPr>
            <w:r>
              <w:t>0</w:t>
            </w:r>
          </w:p>
        </w:tc>
        <w:tc>
          <w:tcPr>
            <w:tcW w:w="1134" w:type="dxa"/>
            <w:tcBorders>
              <w:left w:val="single" w:sz="4" w:space="0" w:color="auto"/>
              <w:bottom w:val="single" w:sz="4" w:space="0" w:color="auto"/>
              <w:right w:val="single" w:sz="4" w:space="0" w:color="auto"/>
            </w:tcBorders>
          </w:tcPr>
          <w:p w:rsidR="00870EB4" w:rsidRPr="0006723B" w:rsidRDefault="00E20503" w:rsidP="00504F08">
            <w:pPr>
              <w:jc w:val="center"/>
              <w:rPr>
                <w:highlight w:val="yellow"/>
              </w:rPr>
            </w:pPr>
            <w:r>
              <w:t>36,8</w:t>
            </w: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EE698C" w:rsidP="006F7F6D">
            <w:r w:rsidRPr="0006723B">
              <w:t>Бюджет городск</w:t>
            </w:r>
            <w:r w:rsidRPr="0006723B">
              <w:t>о</w:t>
            </w:r>
            <w:r w:rsidRPr="0006723B">
              <w:t>го поселения</w:t>
            </w:r>
          </w:p>
        </w:tc>
      </w:tr>
      <w:tr w:rsidR="00870EB4" w:rsidRPr="0006723B" w:rsidTr="00807781">
        <w:trPr>
          <w:trHeight w:val="360"/>
        </w:trPr>
        <w:tc>
          <w:tcPr>
            <w:tcW w:w="675" w:type="dxa"/>
            <w:vMerge/>
            <w:tcBorders>
              <w:left w:val="single" w:sz="4" w:space="0" w:color="auto"/>
              <w:bottom w:val="single" w:sz="4" w:space="0" w:color="auto"/>
              <w:right w:val="single" w:sz="4" w:space="0" w:color="auto"/>
            </w:tcBorders>
          </w:tcPr>
          <w:p w:rsidR="00870EB4" w:rsidRPr="0006723B" w:rsidRDefault="00870EB4" w:rsidP="006F7F6D">
            <w:pPr>
              <w:jc w:val="center"/>
            </w:pPr>
          </w:p>
        </w:tc>
        <w:tc>
          <w:tcPr>
            <w:tcW w:w="3119" w:type="dxa"/>
            <w:vMerge/>
            <w:tcBorders>
              <w:left w:val="single" w:sz="4" w:space="0" w:color="auto"/>
              <w:bottom w:val="single" w:sz="4" w:space="0" w:color="auto"/>
              <w:right w:val="single" w:sz="4" w:space="0" w:color="auto"/>
            </w:tcBorders>
          </w:tcPr>
          <w:p w:rsidR="00870EB4" w:rsidRPr="0006723B" w:rsidRDefault="00870EB4" w:rsidP="006F7F6D"/>
        </w:tc>
        <w:tc>
          <w:tcPr>
            <w:tcW w:w="850" w:type="dxa"/>
            <w:vMerge/>
            <w:tcBorders>
              <w:left w:val="single" w:sz="4" w:space="0" w:color="auto"/>
              <w:bottom w:val="single" w:sz="4" w:space="0" w:color="auto"/>
              <w:right w:val="single" w:sz="4" w:space="0" w:color="auto"/>
            </w:tcBorders>
          </w:tcPr>
          <w:p w:rsidR="00870EB4" w:rsidRPr="0006723B" w:rsidRDefault="00870EB4" w:rsidP="006F7F6D">
            <w:pPr>
              <w:jc w:val="center"/>
            </w:pPr>
          </w:p>
        </w:tc>
        <w:tc>
          <w:tcPr>
            <w:tcW w:w="2155" w:type="dxa"/>
            <w:vMerge/>
            <w:tcBorders>
              <w:left w:val="single" w:sz="4" w:space="0" w:color="auto"/>
              <w:bottom w:val="single" w:sz="4" w:space="0" w:color="auto"/>
              <w:right w:val="single" w:sz="4" w:space="0" w:color="auto"/>
            </w:tcBorders>
          </w:tcPr>
          <w:p w:rsidR="00870EB4" w:rsidRPr="0006723B" w:rsidRDefault="00870EB4" w:rsidP="006F7F6D">
            <w:pPr>
              <w:jc w:val="center"/>
            </w:pP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EE698C" w:rsidP="00193745">
            <w:pPr>
              <w:jc w:val="center"/>
            </w:pPr>
            <w:r>
              <w:t>1623,7</w:t>
            </w:r>
          </w:p>
        </w:tc>
        <w:tc>
          <w:tcPr>
            <w:tcW w:w="1106" w:type="dxa"/>
            <w:tcBorders>
              <w:top w:val="single" w:sz="4" w:space="0" w:color="auto"/>
              <w:left w:val="single" w:sz="4" w:space="0" w:color="auto"/>
              <w:bottom w:val="single" w:sz="4" w:space="0" w:color="auto"/>
              <w:right w:val="single" w:sz="4" w:space="0" w:color="auto"/>
            </w:tcBorders>
          </w:tcPr>
          <w:p w:rsidR="00870EB4" w:rsidRPr="0006723B" w:rsidRDefault="00EE698C" w:rsidP="00193745">
            <w:pPr>
              <w:jc w:val="center"/>
            </w:pPr>
            <w:r>
              <w:t>6400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6E3CCA" w:rsidP="00193745">
            <w:pPr>
              <w:jc w:val="center"/>
            </w:pPr>
            <w:r>
              <w:t>7623,9</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E20503" w:rsidP="00193745">
            <w:pPr>
              <w:jc w:val="center"/>
            </w:pPr>
            <w:r>
              <w:t>6279</w:t>
            </w:r>
          </w:p>
        </w:tc>
        <w:tc>
          <w:tcPr>
            <w:tcW w:w="850" w:type="dxa"/>
            <w:tcBorders>
              <w:top w:val="single" w:sz="4" w:space="0" w:color="auto"/>
              <w:left w:val="single" w:sz="4" w:space="0" w:color="auto"/>
              <w:bottom w:val="single" w:sz="4" w:space="0" w:color="auto"/>
              <w:right w:val="single" w:sz="4" w:space="0" w:color="auto"/>
            </w:tcBorders>
          </w:tcPr>
          <w:p w:rsidR="00870EB4" w:rsidRPr="0006723B" w:rsidRDefault="0069334D" w:rsidP="00193745">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E20503" w:rsidP="00EE698C">
            <w:pPr>
              <w:jc w:val="center"/>
              <w:rPr>
                <w:highlight w:val="yellow"/>
              </w:rPr>
            </w:pPr>
            <w:r>
              <w:t>21926,6</w:t>
            </w: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EE698C" w:rsidP="00193745">
            <w:r>
              <w:t>Краевой</w:t>
            </w:r>
            <w:r w:rsidR="00870EB4" w:rsidRPr="0006723B">
              <w:t xml:space="preserve"> бюджет</w:t>
            </w:r>
          </w:p>
        </w:tc>
      </w:tr>
      <w:tr w:rsidR="00870EB4" w:rsidRPr="0006723B" w:rsidTr="00504F08">
        <w:trPr>
          <w:trHeight w:val="675"/>
        </w:trPr>
        <w:tc>
          <w:tcPr>
            <w:tcW w:w="675" w:type="dxa"/>
            <w:vMerge w:val="restart"/>
            <w:tcBorders>
              <w:top w:val="single" w:sz="4" w:space="0" w:color="auto"/>
              <w:left w:val="single" w:sz="4" w:space="0" w:color="auto"/>
              <w:right w:val="single" w:sz="4" w:space="0" w:color="auto"/>
            </w:tcBorders>
          </w:tcPr>
          <w:p w:rsidR="00870EB4" w:rsidRPr="0006723B" w:rsidRDefault="00870EB4" w:rsidP="00870EB4">
            <w:pPr>
              <w:jc w:val="center"/>
            </w:pPr>
            <w:r>
              <w:lastRenderedPageBreak/>
              <w:t>9</w:t>
            </w:r>
          </w:p>
        </w:tc>
        <w:tc>
          <w:tcPr>
            <w:tcW w:w="3119" w:type="dxa"/>
            <w:vMerge w:val="restart"/>
            <w:tcBorders>
              <w:top w:val="single" w:sz="4" w:space="0" w:color="auto"/>
              <w:left w:val="single" w:sz="4" w:space="0" w:color="auto"/>
              <w:right w:val="single" w:sz="4" w:space="0" w:color="auto"/>
            </w:tcBorders>
          </w:tcPr>
          <w:p w:rsidR="00870EB4" w:rsidRPr="0006723B" w:rsidRDefault="00870EB4" w:rsidP="00193745">
            <w:r w:rsidRPr="0006723B">
              <w:t xml:space="preserve">Мероприятие 2.2 </w:t>
            </w:r>
          </w:p>
          <w:p w:rsidR="00870EB4" w:rsidRPr="0006723B" w:rsidRDefault="00870EB4" w:rsidP="00193745">
            <w:r w:rsidRPr="0006723B">
              <w:t>Изоляция тепловых сетей</w:t>
            </w:r>
          </w:p>
        </w:tc>
        <w:tc>
          <w:tcPr>
            <w:tcW w:w="850" w:type="dxa"/>
            <w:vMerge w:val="restart"/>
            <w:tcBorders>
              <w:top w:val="single" w:sz="4" w:space="0" w:color="auto"/>
              <w:left w:val="single" w:sz="4" w:space="0" w:color="auto"/>
              <w:right w:val="single" w:sz="4" w:space="0" w:color="auto"/>
            </w:tcBorders>
          </w:tcPr>
          <w:p w:rsidR="00870EB4" w:rsidRPr="0006723B" w:rsidRDefault="00870EB4" w:rsidP="00193745">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870EB4" w:rsidRPr="0006723B" w:rsidRDefault="00870EB4" w:rsidP="00193745">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757BC2" w:rsidP="00D223A9">
            <w:pPr>
              <w:jc w:val="center"/>
            </w:pPr>
            <w:r>
              <w:t>10</w:t>
            </w:r>
          </w:p>
        </w:tc>
        <w:tc>
          <w:tcPr>
            <w:tcW w:w="1106" w:type="dxa"/>
            <w:tcBorders>
              <w:top w:val="single" w:sz="4" w:space="0" w:color="auto"/>
              <w:left w:val="single" w:sz="4" w:space="0" w:color="auto"/>
              <w:bottom w:val="single" w:sz="4" w:space="0" w:color="auto"/>
              <w:right w:val="single" w:sz="4" w:space="0" w:color="auto"/>
            </w:tcBorders>
          </w:tcPr>
          <w:p w:rsidR="00870EB4" w:rsidRPr="0006723B" w:rsidRDefault="00757BC2" w:rsidP="00D223A9">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6E3CCA" w:rsidP="00D223A9">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757BC2" w:rsidP="00D223A9">
            <w:pPr>
              <w:jc w:val="center"/>
            </w:pPr>
            <w:r>
              <w:t>9</w:t>
            </w:r>
          </w:p>
        </w:tc>
        <w:tc>
          <w:tcPr>
            <w:tcW w:w="850" w:type="dxa"/>
            <w:tcBorders>
              <w:top w:val="single" w:sz="4" w:space="0" w:color="auto"/>
              <w:left w:val="single" w:sz="4" w:space="0" w:color="auto"/>
              <w:bottom w:val="single" w:sz="4" w:space="0" w:color="auto"/>
              <w:right w:val="single" w:sz="4" w:space="0" w:color="auto"/>
            </w:tcBorders>
          </w:tcPr>
          <w:p w:rsidR="00870EB4" w:rsidRPr="0006723B" w:rsidRDefault="00757BC2" w:rsidP="00D223A9">
            <w:pPr>
              <w:jc w:val="center"/>
            </w:pPr>
            <w:r>
              <w:t>9</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69334D" w:rsidP="00D223A9">
            <w:pPr>
              <w:jc w:val="center"/>
            </w:pPr>
            <w:r>
              <w:t>28</w:t>
            </w: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757BC2" w:rsidP="00D223A9">
            <w:r>
              <w:t>Районный бюджет</w:t>
            </w:r>
          </w:p>
        </w:tc>
      </w:tr>
      <w:tr w:rsidR="00757BC2" w:rsidRPr="0006723B" w:rsidTr="00504F08">
        <w:trPr>
          <w:trHeight w:val="737"/>
        </w:trPr>
        <w:tc>
          <w:tcPr>
            <w:tcW w:w="675" w:type="dxa"/>
            <w:vMerge/>
            <w:tcBorders>
              <w:left w:val="single" w:sz="4" w:space="0" w:color="auto"/>
              <w:right w:val="single" w:sz="4" w:space="0" w:color="auto"/>
            </w:tcBorders>
          </w:tcPr>
          <w:p w:rsidR="00757BC2" w:rsidRPr="0006723B" w:rsidRDefault="00757BC2" w:rsidP="00D223A9">
            <w:pPr>
              <w:jc w:val="center"/>
            </w:pPr>
          </w:p>
        </w:tc>
        <w:tc>
          <w:tcPr>
            <w:tcW w:w="3119" w:type="dxa"/>
            <w:vMerge/>
            <w:tcBorders>
              <w:left w:val="single" w:sz="4" w:space="0" w:color="auto"/>
              <w:right w:val="single" w:sz="4" w:space="0" w:color="auto"/>
            </w:tcBorders>
          </w:tcPr>
          <w:p w:rsidR="00757BC2" w:rsidRPr="0006723B" w:rsidRDefault="00757BC2" w:rsidP="00D223A9"/>
        </w:tc>
        <w:tc>
          <w:tcPr>
            <w:tcW w:w="850" w:type="dxa"/>
            <w:vMerge/>
            <w:tcBorders>
              <w:left w:val="single" w:sz="4" w:space="0" w:color="auto"/>
              <w:right w:val="single" w:sz="4" w:space="0" w:color="auto"/>
            </w:tcBorders>
          </w:tcPr>
          <w:p w:rsidR="00757BC2" w:rsidRPr="0006723B" w:rsidRDefault="00757BC2" w:rsidP="00D223A9">
            <w:pPr>
              <w:jc w:val="center"/>
            </w:pPr>
          </w:p>
        </w:tc>
        <w:tc>
          <w:tcPr>
            <w:tcW w:w="2155" w:type="dxa"/>
            <w:vMerge/>
            <w:tcBorders>
              <w:left w:val="single" w:sz="4" w:space="0" w:color="auto"/>
              <w:right w:val="single" w:sz="4" w:space="0" w:color="auto"/>
            </w:tcBorders>
          </w:tcPr>
          <w:p w:rsidR="00757BC2" w:rsidRPr="0006723B" w:rsidRDefault="00757BC2"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757BC2" w:rsidRPr="0006723B" w:rsidRDefault="00757BC2" w:rsidP="00944840">
            <w:pPr>
              <w:jc w:val="center"/>
            </w:pPr>
            <w:r w:rsidRPr="0006723B">
              <w:t>0</w:t>
            </w:r>
          </w:p>
        </w:tc>
        <w:tc>
          <w:tcPr>
            <w:tcW w:w="1106" w:type="dxa"/>
            <w:tcBorders>
              <w:top w:val="single" w:sz="4" w:space="0" w:color="auto"/>
              <w:left w:val="single" w:sz="4" w:space="0" w:color="auto"/>
              <w:bottom w:val="single" w:sz="4" w:space="0" w:color="auto"/>
              <w:right w:val="single" w:sz="4" w:space="0" w:color="auto"/>
            </w:tcBorders>
          </w:tcPr>
          <w:p w:rsidR="00757BC2" w:rsidRPr="0006723B" w:rsidRDefault="00757BC2" w:rsidP="00944840">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757BC2" w:rsidRPr="0006723B" w:rsidRDefault="006E3CCA" w:rsidP="00944840">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57BC2" w:rsidRPr="0006723B" w:rsidRDefault="00E20503" w:rsidP="00944840">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757BC2" w:rsidRPr="0006723B" w:rsidRDefault="0069334D" w:rsidP="00944840">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57BC2" w:rsidRPr="0006723B" w:rsidRDefault="00E20503" w:rsidP="00944840">
            <w:pPr>
              <w:jc w:val="center"/>
            </w:pPr>
            <w:r>
              <w:t>0</w:t>
            </w:r>
          </w:p>
        </w:tc>
        <w:tc>
          <w:tcPr>
            <w:tcW w:w="2126" w:type="dxa"/>
            <w:tcBorders>
              <w:top w:val="single" w:sz="4" w:space="0" w:color="auto"/>
              <w:left w:val="single" w:sz="4" w:space="0" w:color="auto"/>
              <w:bottom w:val="single" w:sz="4" w:space="0" w:color="auto"/>
              <w:right w:val="single" w:sz="4" w:space="0" w:color="auto"/>
            </w:tcBorders>
          </w:tcPr>
          <w:p w:rsidR="00757BC2" w:rsidRPr="0006723B" w:rsidRDefault="00757BC2" w:rsidP="00537D98">
            <w:r w:rsidRPr="0006723B">
              <w:t>Бюджет городск</w:t>
            </w:r>
            <w:r w:rsidRPr="0006723B">
              <w:t>о</w:t>
            </w:r>
            <w:r w:rsidRPr="0006723B">
              <w:t>го поселения</w:t>
            </w:r>
          </w:p>
        </w:tc>
      </w:tr>
      <w:tr w:rsidR="00870EB4" w:rsidRPr="0006723B" w:rsidTr="00504F08">
        <w:trPr>
          <w:trHeight w:val="910"/>
        </w:trPr>
        <w:tc>
          <w:tcPr>
            <w:tcW w:w="675" w:type="dxa"/>
            <w:vMerge/>
            <w:tcBorders>
              <w:left w:val="single" w:sz="4" w:space="0" w:color="auto"/>
              <w:bottom w:val="single" w:sz="4" w:space="0" w:color="auto"/>
              <w:right w:val="single" w:sz="4" w:space="0" w:color="auto"/>
            </w:tcBorders>
          </w:tcPr>
          <w:p w:rsidR="00870EB4" w:rsidRPr="0006723B" w:rsidRDefault="00870EB4" w:rsidP="00537D98">
            <w:pPr>
              <w:jc w:val="center"/>
            </w:pPr>
          </w:p>
        </w:tc>
        <w:tc>
          <w:tcPr>
            <w:tcW w:w="3119" w:type="dxa"/>
            <w:vMerge/>
            <w:tcBorders>
              <w:left w:val="single" w:sz="4" w:space="0" w:color="auto"/>
              <w:bottom w:val="single" w:sz="4" w:space="0" w:color="auto"/>
              <w:right w:val="single" w:sz="4" w:space="0" w:color="auto"/>
            </w:tcBorders>
          </w:tcPr>
          <w:p w:rsidR="00870EB4" w:rsidRPr="0006723B" w:rsidRDefault="00870EB4" w:rsidP="00537D98"/>
        </w:tc>
        <w:tc>
          <w:tcPr>
            <w:tcW w:w="850" w:type="dxa"/>
            <w:vMerge/>
            <w:tcBorders>
              <w:left w:val="single" w:sz="4" w:space="0" w:color="auto"/>
              <w:bottom w:val="single" w:sz="4" w:space="0" w:color="auto"/>
              <w:right w:val="single" w:sz="4" w:space="0" w:color="auto"/>
            </w:tcBorders>
          </w:tcPr>
          <w:p w:rsidR="00870EB4" w:rsidRPr="0006723B" w:rsidRDefault="00870EB4" w:rsidP="00537D98">
            <w:pPr>
              <w:jc w:val="center"/>
            </w:pPr>
          </w:p>
        </w:tc>
        <w:tc>
          <w:tcPr>
            <w:tcW w:w="2155" w:type="dxa"/>
            <w:vMerge/>
            <w:tcBorders>
              <w:left w:val="single" w:sz="4" w:space="0" w:color="auto"/>
              <w:bottom w:val="single" w:sz="4" w:space="0" w:color="auto"/>
              <w:right w:val="single" w:sz="4" w:space="0" w:color="auto"/>
            </w:tcBorders>
          </w:tcPr>
          <w:p w:rsidR="00870EB4" w:rsidRPr="0006723B" w:rsidRDefault="00870EB4"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757BC2" w:rsidP="00537D98">
            <w:pPr>
              <w:jc w:val="center"/>
            </w:pPr>
            <w:r>
              <w:t>0</w:t>
            </w:r>
          </w:p>
        </w:tc>
        <w:tc>
          <w:tcPr>
            <w:tcW w:w="1106" w:type="dxa"/>
            <w:tcBorders>
              <w:top w:val="single" w:sz="4" w:space="0" w:color="auto"/>
              <w:left w:val="single" w:sz="4" w:space="0" w:color="auto"/>
              <w:bottom w:val="single" w:sz="4" w:space="0" w:color="auto"/>
              <w:right w:val="single" w:sz="4" w:space="0" w:color="auto"/>
            </w:tcBorders>
          </w:tcPr>
          <w:p w:rsidR="00870EB4" w:rsidRPr="0006723B" w:rsidRDefault="00757BC2"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6E3CCA"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757BC2" w:rsidP="00417E3F">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870EB4" w:rsidRPr="0006723B" w:rsidRDefault="00757BC2" w:rsidP="00417E3F">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870EB4" w:rsidRPr="0006723B" w:rsidRDefault="00757BC2" w:rsidP="00537D98">
            <w:pPr>
              <w:jc w:val="center"/>
              <w:rPr>
                <w:highlight w:val="yellow"/>
              </w:rPr>
            </w:pPr>
            <w:r w:rsidRPr="00757BC2">
              <w:t>0</w:t>
            </w:r>
          </w:p>
        </w:tc>
        <w:tc>
          <w:tcPr>
            <w:tcW w:w="2126" w:type="dxa"/>
            <w:tcBorders>
              <w:top w:val="single" w:sz="4" w:space="0" w:color="auto"/>
              <w:left w:val="single" w:sz="4" w:space="0" w:color="auto"/>
              <w:bottom w:val="single" w:sz="4" w:space="0" w:color="auto"/>
              <w:right w:val="single" w:sz="4" w:space="0" w:color="auto"/>
            </w:tcBorders>
          </w:tcPr>
          <w:p w:rsidR="00870EB4" w:rsidRPr="0006723B" w:rsidRDefault="00757BC2" w:rsidP="00537D98">
            <w:r w:rsidRPr="0006723B">
              <w:t>Краевой бюджет</w:t>
            </w:r>
          </w:p>
        </w:tc>
      </w:tr>
      <w:tr w:rsidR="00EE698C" w:rsidRPr="0006723B" w:rsidTr="00504F08">
        <w:trPr>
          <w:trHeight w:val="555"/>
        </w:trPr>
        <w:tc>
          <w:tcPr>
            <w:tcW w:w="675" w:type="dxa"/>
            <w:vMerge w:val="restart"/>
            <w:tcBorders>
              <w:top w:val="single" w:sz="4" w:space="0" w:color="auto"/>
              <w:left w:val="single" w:sz="4" w:space="0" w:color="auto"/>
              <w:right w:val="single" w:sz="4" w:space="0" w:color="auto"/>
            </w:tcBorders>
          </w:tcPr>
          <w:p w:rsidR="00EE698C" w:rsidRPr="0006723B" w:rsidRDefault="00EE698C" w:rsidP="00584E3C">
            <w:pPr>
              <w:jc w:val="center"/>
            </w:pPr>
            <w:r>
              <w:t>10</w:t>
            </w:r>
          </w:p>
        </w:tc>
        <w:tc>
          <w:tcPr>
            <w:tcW w:w="3119" w:type="dxa"/>
            <w:vMerge w:val="restart"/>
            <w:tcBorders>
              <w:top w:val="single" w:sz="4" w:space="0" w:color="auto"/>
              <w:left w:val="single" w:sz="4" w:space="0" w:color="auto"/>
              <w:right w:val="single" w:sz="4" w:space="0" w:color="auto"/>
            </w:tcBorders>
          </w:tcPr>
          <w:p w:rsidR="00EE698C" w:rsidRPr="0006723B" w:rsidRDefault="00EE698C" w:rsidP="00537D98">
            <w:r w:rsidRPr="0006723B">
              <w:t xml:space="preserve">Мероприятие 2.4 </w:t>
            </w:r>
          </w:p>
          <w:p w:rsidR="00EE698C" w:rsidRPr="0006723B" w:rsidRDefault="00EE698C" w:rsidP="00537D98">
            <w:r w:rsidRPr="0006723B">
              <w:t>Замена ветхих водопрово</w:t>
            </w:r>
            <w:r w:rsidRPr="0006723B">
              <w:t>д</w:t>
            </w:r>
            <w:r w:rsidRPr="0006723B">
              <w:t>ных и канализационных с</w:t>
            </w:r>
            <w:r w:rsidRPr="0006723B">
              <w:t>е</w:t>
            </w:r>
            <w:r w:rsidRPr="0006723B">
              <w:t>тей</w:t>
            </w:r>
          </w:p>
        </w:tc>
        <w:tc>
          <w:tcPr>
            <w:tcW w:w="850" w:type="dxa"/>
            <w:vMerge w:val="restart"/>
            <w:tcBorders>
              <w:top w:val="single" w:sz="4" w:space="0" w:color="auto"/>
              <w:left w:val="single" w:sz="4" w:space="0" w:color="auto"/>
              <w:right w:val="single" w:sz="4" w:space="0" w:color="auto"/>
            </w:tcBorders>
          </w:tcPr>
          <w:p w:rsidR="00EE698C" w:rsidRPr="0006723B" w:rsidRDefault="00EE698C" w:rsidP="00537D98">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EE698C" w:rsidRPr="0006723B" w:rsidRDefault="00EE698C" w:rsidP="00537D98">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1040,3</w:t>
            </w:r>
          </w:p>
        </w:tc>
        <w:tc>
          <w:tcPr>
            <w:tcW w:w="1106"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6E3CCA" w:rsidP="00944840">
            <w:pPr>
              <w:jc w:val="center"/>
            </w:pPr>
            <w:r>
              <w:t>300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20503" w:rsidP="00944840">
            <w:pPr>
              <w:jc w:val="center"/>
            </w:pPr>
            <w:r>
              <w:t>214,8</w:t>
            </w:r>
          </w:p>
        </w:tc>
        <w:tc>
          <w:tcPr>
            <w:tcW w:w="850" w:type="dxa"/>
            <w:tcBorders>
              <w:top w:val="single" w:sz="4" w:space="0" w:color="auto"/>
              <w:left w:val="single" w:sz="4" w:space="0" w:color="auto"/>
              <w:bottom w:val="single" w:sz="4" w:space="0" w:color="auto"/>
              <w:right w:val="single" w:sz="4" w:space="0" w:color="auto"/>
            </w:tcBorders>
          </w:tcPr>
          <w:p w:rsidR="00EE698C" w:rsidRPr="0006723B" w:rsidRDefault="0069334D" w:rsidP="00944840">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20503" w:rsidP="00944840">
            <w:pPr>
              <w:jc w:val="center"/>
              <w:rPr>
                <w:highlight w:val="yellow"/>
              </w:rPr>
            </w:pPr>
            <w:r>
              <w:t>1555,1</w:t>
            </w:r>
          </w:p>
        </w:tc>
        <w:tc>
          <w:tcPr>
            <w:tcW w:w="2126" w:type="dxa"/>
            <w:tcBorders>
              <w:top w:val="single" w:sz="4" w:space="0" w:color="auto"/>
              <w:left w:val="single" w:sz="4" w:space="0" w:color="auto"/>
              <w:bottom w:val="single" w:sz="4" w:space="0" w:color="auto"/>
              <w:right w:val="single" w:sz="4" w:space="0" w:color="auto"/>
            </w:tcBorders>
          </w:tcPr>
          <w:p w:rsidR="00EE698C" w:rsidRPr="0006723B" w:rsidRDefault="00EE698C" w:rsidP="00537D98">
            <w:r w:rsidRPr="0006723B">
              <w:t>Бюджет городск</w:t>
            </w:r>
            <w:r w:rsidRPr="0006723B">
              <w:t>о</w:t>
            </w:r>
            <w:r w:rsidRPr="0006723B">
              <w:t>го поселения</w:t>
            </w:r>
          </w:p>
        </w:tc>
      </w:tr>
      <w:tr w:rsidR="00EE698C" w:rsidRPr="0006723B" w:rsidTr="00504F08">
        <w:trPr>
          <w:trHeight w:val="480"/>
        </w:trPr>
        <w:tc>
          <w:tcPr>
            <w:tcW w:w="675" w:type="dxa"/>
            <w:vMerge/>
            <w:tcBorders>
              <w:left w:val="single" w:sz="4" w:space="0" w:color="auto"/>
              <w:right w:val="single" w:sz="4" w:space="0" w:color="auto"/>
            </w:tcBorders>
          </w:tcPr>
          <w:p w:rsidR="00EE698C" w:rsidRPr="0006723B" w:rsidRDefault="00EE698C" w:rsidP="00537D98">
            <w:pPr>
              <w:jc w:val="center"/>
            </w:pPr>
          </w:p>
        </w:tc>
        <w:tc>
          <w:tcPr>
            <w:tcW w:w="3119" w:type="dxa"/>
            <w:vMerge/>
            <w:tcBorders>
              <w:left w:val="single" w:sz="4" w:space="0" w:color="auto"/>
              <w:right w:val="single" w:sz="4" w:space="0" w:color="auto"/>
            </w:tcBorders>
          </w:tcPr>
          <w:p w:rsidR="00EE698C" w:rsidRPr="0006723B" w:rsidRDefault="00EE698C" w:rsidP="00537D98"/>
        </w:tc>
        <w:tc>
          <w:tcPr>
            <w:tcW w:w="850" w:type="dxa"/>
            <w:vMerge/>
            <w:tcBorders>
              <w:left w:val="single" w:sz="4" w:space="0" w:color="auto"/>
              <w:right w:val="single" w:sz="4" w:space="0" w:color="auto"/>
            </w:tcBorders>
          </w:tcPr>
          <w:p w:rsidR="00EE698C" w:rsidRPr="0006723B" w:rsidRDefault="00EE698C" w:rsidP="00537D98">
            <w:pPr>
              <w:jc w:val="center"/>
            </w:pPr>
          </w:p>
        </w:tc>
        <w:tc>
          <w:tcPr>
            <w:tcW w:w="2155" w:type="dxa"/>
            <w:vMerge/>
            <w:tcBorders>
              <w:left w:val="single" w:sz="4" w:space="0" w:color="auto"/>
              <w:right w:val="single" w:sz="4" w:space="0" w:color="auto"/>
            </w:tcBorders>
          </w:tcPr>
          <w:p w:rsidR="00EE698C" w:rsidRPr="0006723B" w:rsidRDefault="00EE698C"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100</w:t>
            </w:r>
          </w:p>
        </w:tc>
        <w:tc>
          <w:tcPr>
            <w:tcW w:w="1106"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95,7</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69334D" w:rsidP="00944840">
            <w:pPr>
              <w:jc w:val="center"/>
            </w:pPr>
            <w:r>
              <w:t>314,9</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20503" w:rsidP="00944840">
            <w:pPr>
              <w:jc w:val="center"/>
            </w:pPr>
            <w:r>
              <w:t>195</w:t>
            </w:r>
          </w:p>
        </w:tc>
        <w:tc>
          <w:tcPr>
            <w:tcW w:w="850"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100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20503" w:rsidP="00944840">
            <w:pPr>
              <w:jc w:val="center"/>
              <w:rPr>
                <w:highlight w:val="yellow"/>
              </w:rPr>
            </w:pPr>
            <w:r>
              <w:t>805,6</w:t>
            </w:r>
          </w:p>
        </w:tc>
        <w:tc>
          <w:tcPr>
            <w:tcW w:w="2126" w:type="dxa"/>
            <w:tcBorders>
              <w:top w:val="single" w:sz="4" w:space="0" w:color="auto"/>
              <w:left w:val="single" w:sz="4" w:space="0" w:color="auto"/>
              <w:bottom w:val="single" w:sz="4" w:space="0" w:color="auto"/>
              <w:right w:val="single" w:sz="4" w:space="0" w:color="auto"/>
            </w:tcBorders>
          </w:tcPr>
          <w:p w:rsidR="00EE698C" w:rsidRPr="0006723B" w:rsidRDefault="00EE698C" w:rsidP="00537D98">
            <w:r w:rsidRPr="0006723B">
              <w:t>Районный бюджет</w:t>
            </w:r>
          </w:p>
        </w:tc>
      </w:tr>
      <w:tr w:rsidR="00EE698C" w:rsidRPr="0006723B" w:rsidTr="00504F08">
        <w:trPr>
          <w:trHeight w:val="781"/>
        </w:trPr>
        <w:tc>
          <w:tcPr>
            <w:tcW w:w="675" w:type="dxa"/>
            <w:vMerge/>
            <w:tcBorders>
              <w:left w:val="single" w:sz="4" w:space="0" w:color="auto"/>
              <w:bottom w:val="single" w:sz="4" w:space="0" w:color="auto"/>
              <w:right w:val="single" w:sz="4" w:space="0" w:color="auto"/>
            </w:tcBorders>
          </w:tcPr>
          <w:p w:rsidR="00EE698C" w:rsidRPr="0006723B" w:rsidRDefault="00EE698C" w:rsidP="00537D98">
            <w:pPr>
              <w:jc w:val="center"/>
            </w:pPr>
          </w:p>
        </w:tc>
        <w:tc>
          <w:tcPr>
            <w:tcW w:w="3119" w:type="dxa"/>
            <w:vMerge/>
            <w:tcBorders>
              <w:left w:val="single" w:sz="4" w:space="0" w:color="auto"/>
              <w:bottom w:val="single" w:sz="4" w:space="0" w:color="auto"/>
              <w:right w:val="single" w:sz="4" w:space="0" w:color="auto"/>
            </w:tcBorders>
          </w:tcPr>
          <w:p w:rsidR="00EE698C" w:rsidRPr="0006723B" w:rsidRDefault="00EE698C" w:rsidP="00537D98"/>
        </w:tc>
        <w:tc>
          <w:tcPr>
            <w:tcW w:w="850" w:type="dxa"/>
            <w:vMerge/>
            <w:tcBorders>
              <w:left w:val="single" w:sz="4" w:space="0" w:color="auto"/>
              <w:bottom w:val="single" w:sz="4" w:space="0" w:color="auto"/>
              <w:right w:val="single" w:sz="4" w:space="0" w:color="auto"/>
            </w:tcBorders>
          </w:tcPr>
          <w:p w:rsidR="00EE698C" w:rsidRPr="0006723B" w:rsidRDefault="00EE698C" w:rsidP="00537D98">
            <w:pPr>
              <w:jc w:val="center"/>
            </w:pPr>
          </w:p>
        </w:tc>
        <w:tc>
          <w:tcPr>
            <w:tcW w:w="2155" w:type="dxa"/>
            <w:vMerge/>
            <w:tcBorders>
              <w:left w:val="single" w:sz="4" w:space="0" w:color="auto"/>
              <w:bottom w:val="single" w:sz="4" w:space="0" w:color="auto"/>
              <w:right w:val="single" w:sz="4" w:space="0" w:color="auto"/>
            </w:tcBorders>
          </w:tcPr>
          <w:p w:rsidR="00EE698C" w:rsidRPr="0006723B" w:rsidRDefault="00EE698C"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4092,4</w:t>
            </w:r>
          </w:p>
        </w:tc>
        <w:tc>
          <w:tcPr>
            <w:tcW w:w="1106"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6E3CCA" w:rsidP="00944840">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EE698C" w:rsidRPr="0006723B" w:rsidRDefault="00EE698C" w:rsidP="00944840">
            <w:pPr>
              <w:jc w:val="center"/>
              <w:rPr>
                <w:highlight w:val="yellow"/>
              </w:rPr>
            </w:pPr>
            <w:r w:rsidRPr="0006723B">
              <w:t>4092,4</w:t>
            </w:r>
          </w:p>
        </w:tc>
        <w:tc>
          <w:tcPr>
            <w:tcW w:w="2126" w:type="dxa"/>
            <w:tcBorders>
              <w:top w:val="single" w:sz="4" w:space="0" w:color="auto"/>
              <w:left w:val="single" w:sz="4" w:space="0" w:color="auto"/>
              <w:bottom w:val="single" w:sz="4" w:space="0" w:color="auto"/>
              <w:right w:val="single" w:sz="4" w:space="0" w:color="auto"/>
            </w:tcBorders>
          </w:tcPr>
          <w:p w:rsidR="00EE698C" w:rsidRPr="0006723B" w:rsidRDefault="00EE698C" w:rsidP="00537D98">
            <w:r w:rsidRPr="0006723B">
              <w:t>Краевой бюджет</w:t>
            </w:r>
          </w:p>
        </w:tc>
      </w:tr>
    </w:tbl>
    <w:p w:rsidR="0033314A" w:rsidRPr="002E491F" w:rsidRDefault="0033314A" w:rsidP="00D223A9">
      <w:pPr>
        <w:ind w:left="10206"/>
        <w:rPr>
          <w:sz w:val="28"/>
          <w:szCs w:val="28"/>
        </w:rPr>
        <w:sectPr w:rsidR="0033314A" w:rsidRPr="002E491F" w:rsidSect="00444622">
          <w:pgSz w:w="16838" w:h="11906" w:orient="landscape"/>
          <w:pgMar w:top="1135" w:right="1134" w:bottom="993" w:left="1134" w:header="709" w:footer="709" w:gutter="0"/>
          <w:cols w:space="708"/>
          <w:docGrid w:linePitch="360"/>
        </w:sectPr>
      </w:pPr>
    </w:p>
    <w:p w:rsidR="0033314A" w:rsidRPr="002E491F" w:rsidRDefault="0033314A" w:rsidP="00917254">
      <w:pPr>
        <w:ind w:left="5103"/>
        <w:jc w:val="both"/>
        <w:rPr>
          <w:sz w:val="28"/>
          <w:szCs w:val="28"/>
        </w:rPr>
      </w:pPr>
      <w:r w:rsidRPr="002E491F">
        <w:rPr>
          <w:sz w:val="28"/>
          <w:szCs w:val="28"/>
        </w:rPr>
        <w:lastRenderedPageBreak/>
        <w:t>П</w:t>
      </w:r>
      <w:r w:rsidR="00F25F31" w:rsidRPr="002E491F">
        <w:rPr>
          <w:sz w:val="28"/>
          <w:szCs w:val="28"/>
        </w:rPr>
        <w:t>РИЛОЖЕНИЕ</w:t>
      </w:r>
      <w:r w:rsidRPr="002E491F">
        <w:rPr>
          <w:sz w:val="28"/>
          <w:szCs w:val="28"/>
        </w:rPr>
        <w:t xml:space="preserve"> 3</w:t>
      </w:r>
      <w:r w:rsidR="00C24669" w:rsidRPr="002E491F">
        <w:rPr>
          <w:sz w:val="28"/>
          <w:szCs w:val="28"/>
        </w:rPr>
        <w:t xml:space="preserve"> к муниципальной программе «Комплексное развитие систем коммунальной инфраструкт</w:t>
      </w:r>
      <w:r w:rsidR="00C24669" w:rsidRPr="002E491F">
        <w:rPr>
          <w:sz w:val="28"/>
          <w:szCs w:val="28"/>
        </w:rPr>
        <w:t>у</w:t>
      </w:r>
      <w:r w:rsidR="00C24669" w:rsidRPr="002E491F">
        <w:rPr>
          <w:sz w:val="28"/>
          <w:szCs w:val="28"/>
        </w:rPr>
        <w:t>р</w:t>
      </w:r>
      <w:r w:rsidR="002D76A6" w:rsidRPr="002E491F">
        <w:rPr>
          <w:sz w:val="28"/>
          <w:szCs w:val="28"/>
        </w:rPr>
        <w:t>ы Каменского района на 2019-20</w:t>
      </w:r>
      <w:r w:rsidR="00F15C89" w:rsidRPr="002E491F">
        <w:rPr>
          <w:sz w:val="28"/>
          <w:szCs w:val="28"/>
        </w:rPr>
        <w:t>2</w:t>
      </w:r>
      <w:r w:rsidR="002D76A6" w:rsidRPr="002E491F">
        <w:rPr>
          <w:sz w:val="28"/>
          <w:szCs w:val="28"/>
        </w:rPr>
        <w:t>3</w:t>
      </w:r>
      <w:r w:rsidR="00C24669" w:rsidRPr="002E491F">
        <w:rPr>
          <w:sz w:val="28"/>
          <w:szCs w:val="28"/>
        </w:rPr>
        <w:t xml:space="preserve"> годы»</w:t>
      </w:r>
    </w:p>
    <w:p w:rsidR="00C24669" w:rsidRPr="002E491F" w:rsidRDefault="00C24669" w:rsidP="00D223A9">
      <w:pPr>
        <w:rPr>
          <w:sz w:val="28"/>
          <w:szCs w:val="28"/>
        </w:rPr>
      </w:pPr>
    </w:p>
    <w:p w:rsidR="00C24669" w:rsidRPr="002E491F" w:rsidRDefault="00C24669" w:rsidP="00D223A9">
      <w:pPr>
        <w:rPr>
          <w:sz w:val="28"/>
          <w:szCs w:val="28"/>
        </w:rPr>
      </w:pPr>
    </w:p>
    <w:p w:rsidR="00BE7925" w:rsidRPr="002E491F" w:rsidRDefault="00C24669" w:rsidP="00D223A9">
      <w:pPr>
        <w:jc w:val="center"/>
        <w:rPr>
          <w:b/>
          <w:sz w:val="28"/>
          <w:szCs w:val="28"/>
        </w:rPr>
      </w:pPr>
      <w:r w:rsidRPr="002E491F">
        <w:rPr>
          <w:b/>
          <w:sz w:val="28"/>
          <w:szCs w:val="28"/>
        </w:rPr>
        <w:t xml:space="preserve">Сводные финансовые затраты на реализацию </w:t>
      </w:r>
    </w:p>
    <w:p w:rsidR="00C24669" w:rsidRPr="002E491F" w:rsidRDefault="00C24669" w:rsidP="00D223A9">
      <w:pPr>
        <w:jc w:val="center"/>
        <w:rPr>
          <w:b/>
          <w:sz w:val="28"/>
          <w:szCs w:val="28"/>
        </w:rPr>
      </w:pPr>
      <w:r w:rsidRPr="002E491F">
        <w:rPr>
          <w:b/>
          <w:sz w:val="28"/>
          <w:szCs w:val="28"/>
        </w:rPr>
        <w:t>муниципальной программы</w:t>
      </w:r>
    </w:p>
    <w:p w:rsidR="00C24669" w:rsidRPr="002E491F" w:rsidRDefault="00C24669" w:rsidP="00D223A9">
      <w:pP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996"/>
        <w:gridCol w:w="1108"/>
        <w:gridCol w:w="996"/>
        <w:gridCol w:w="1116"/>
        <w:gridCol w:w="1179"/>
        <w:gridCol w:w="1153"/>
      </w:tblGrid>
      <w:tr w:rsidR="00120230" w:rsidRPr="002E491F" w:rsidTr="00120230">
        <w:tc>
          <w:tcPr>
            <w:tcW w:w="3381" w:type="dxa"/>
            <w:vMerge w:val="restart"/>
            <w:shd w:val="clear" w:color="auto" w:fill="auto"/>
          </w:tcPr>
          <w:p w:rsidR="00120230" w:rsidRPr="002E491F" w:rsidRDefault="00120230" w:rsidP="00120230">
            <w:r w:rsidRPr="002E491F">
              <w:t>Источники и направления расходов</w:t>
            </w:r>
          </w:p>
        </w:tc>
        <w:tc>
          <w:tcPr>
            <w:tcW w:w="6253" w:type="dxa"/>
            <w:gridSpan w:val="6"/>
            <w:shd w:val="clear" w:color="auto" w:fill="auto"/>
          </w:tcPr>
          <w:p w:rsidR="00120230" w:rsidRPr="002E491F" w:rsidRDefault="00120230" w:rsidP="00120230">
            <w:pPr>
              <w:jc w:val="center"/>
            </w:pPr>
            <w:r w:rsidRPr="002E491F">
              <w:t>Сумма расходов, тыс. руб.</w:t>
            </w:r>
          </w:p>
        </w:tc>
      </w:tr>
      <w:tr w:rsidR="00120230" w:rsidRPr="002E491F" w:rsidTr="00120230">
        <w:tc>
          <w:tcPr>
            <w:tcW w:w="3381" w:type="dxa"/>
            <w:vMerge/>
            <w:shd w:val="clear" w:color="auto" w:fill="auto"/>
          </w:tcPr>
          <w:p w:rsidR="00120230" w:rsidRPr="002E491F" w:rsidRDefault="00120230" w:rsidP="00120230"/>
        </w:tc>
        <w:tc>
          <w:tcPr>
            <w:tcW w:w="996" w:type="dxa"/>
            <w:shd w:val="clear" w:color="auto" w:fill="auto"/>
          </w:tcPr>
          <w:p w:rsidR="00120230" w:rsidRPr="002E491F" w:rsidRDefault="00120230" w:rsidP="00120230">
            <w:pPr>
              <w:jc w:val="center"/>
            </w:pPr>
            <w:r w:rsidRPr="002E491F">
              <w:t>2019 год</w:t>
            </w:r>
          </w:p>
        </w:tc>
        <w:tc>
          <w:tcPr>
            <w:tcW w:w="1129" w:type="dxa"/>
            <w:shd w:val="clear" w:color="auto" w:fill="auto"/>
          </w:tcPr>
          <w:p w:rsidR="00120230" w:rsidRPr="002E491F" w:rsidRDefault="00120230" w:rsidP="00120230">
            <w:pPr>
              <w:jc w:val="center"/>
            </w:pPr>
            <w:r w:rsidRPr="002E491F">
              <w:t xml:space="preserve">2020 </w:t>
            </w:r>
          </w:p>
          <w:p w:rsidR="00120230" w:rsidRPr="002E491F" w:rsidRDefault="00120230" w:rsidP="00120230">
            <w:pPr>
              <w:jc w:val="center"/>
            </w:pPr>
            <w:r w:rsidRPr="002E491F">
              <w:t>год</w:t>
            </w:r>
          </w:p>
        </w:tc>
        <w:tc>
          <w:tcPr>
            <w:tcW w:w="849" w:type="dxa"/>
            <w:shd w:val="clear" w:color="auto" w:fill="auto"/>
          </w:tcPr>
          <w:p w:rsidR="00120230" w:rsidRPr="002E491F" w:rsidRDefault="00120230" w:rsidP="00120230">
            <w:pPr>
              <w:jc w:val="center"/>
            </w:pPr>
            <w:r w:rsidRPr="002E491F">
              <w:t>2021 год</w:t>
            </w:r>
          </w:p>
        </w:tc>
        <w:tc>
          <w:tcPr>
            <w:tcW w:w="850" w:type="dxa"/>
            <w:shd w:val="clear" w:color="auto" w:fill="auto"/>
          </w:tcPr>
          <w:p w:rsidR="00120230" w:rsidRPr="002E491F" w:rsidRDefault="00120230" w:rsidP="00120230">
            <w:pPr>
              <w:jc w:val="center"/>
            </w:pPr>
            <w:r w:rsidRPr="002E491F">
              <w:t>2022 год</w:t>
            </w:r>
          </w:p>
        </w:tc>
        <w:tc>
          <w:tcPr>
            <w:tcW w:w="1269" w:type="dxa"/>
            <w:shd w:val="clear" w:color="auto" w:fill="auto"/>
          </w:tcPr>
          <w:p w:rsidR="00120230" w:rsidRPr="002E491F" w:rsidRDefault="00120230" w:rsidP="00120230">
            <w:pPr>
              <w:jc w:val="center"/>
            </w:pPr>
            <w:r w:rsidRPr="002E491F">
              <w:t>2023 год</w:t>
            </w:r>
          </w:p>
        </w:tc>
        <w:tc>
          <w:tcPr>
            <w:tcW w:w="1160" w:type="dxa"/>
            <w:shd w:val="clear" w:color="auto" w:fill="auto"/>
          </w:tcPr>
          <w:p w:rsidR="00120230" w:rsidRPr="002E491F" w:rsidRDefault="00120230" w:rsidP="00120230">
            <w:pPr>
              <w:jc w:val="center"/>
            </w:pPr>
            <w:r w:rsidRPr="002E491F">
              <w:t>Всего</w:t>
            </w:r>
          </w:p>
        </w:tc>
      </w:tr>
      <w:tr w:rsidR="00120230" w:rsidRPr="002E491F" w:rsidTr="00120230">
        <w:tc>
          <w:tcPr>
            <w:tcW w:w="3381" w:type="dxa"/>
            <w:shd w:val="clear" w:color="auto" w:fill="auto"/>
          </w:tcPr>
          <w:p w:rsidR="00120230" w:rsidRPr="002E491F" w:rsidRDefault="00120230" w:rsidP="00120230">
            <w:r w:rsidRPr="002E491F">
              <w:t>Всего финансовых затрат, в том числе:</w:t>
            </w:r>
          </w:p>
        </w:tc>
        <w:tc>
          <w:tcPr>
            <w:tcW w:w="996" w:type="dxa"/>
            <w:shd w:val="clear" w:color="auto" w:fill="auto"/>
          </w:tcPr>
          <w:p w:rsidR="00120230" w:rsidRPr="002E491F" w:rsidRDefault="00120230" w:rsidP="00120230">
            <w:pPr>
              <w:jc w:val="center"/>
            </w:pPr>
            <w:r w:rsidRPr="002E491F">
              <w:t>97068,7</w:t>
            </w:r>
          </w:p>
        </w:tc>
        <w:tc>
          <w:tcPr>
            <w:tcW w:w="1129" w:type="dxa"/>
            <w:shd w:val="clear" w:color="auto" w:fill="auto"/>
          </w:tcPr>
          <w:p w:rsidR="00120230" w:rsidRPr="00417E3F" w:rsidRDefault="00120230" w:rsidP="00120230">
            <w:pPr>
              <w:jc w:val="center"/>
            </w:pPr>
            <w:r w:rsidRPr="00417E3F">
              <w:t>60872,4</w:t>
            </w:r>
          </w:p>
        </w:tc>
        <w:tc>
          <w:tcPr>
            <w:tcW w:w="849" w:type="dxa"/>
            <w:shd w:val="clear" w:color="auto" w:fill="auto"/>
          </w:tcPr>
          <w:p w:rsidR="00120230" w:rsidRPr="00417E3F" w:rsidRDefault="0069334D" w:rsidP="00120230">
            <w:pPr>
              <w:ind w:left="-76" w:right="-108"/>
              <w:jc w:val="center"/>
            </w:pPr>
            <w:r>
              <w:t>41757,7</w:t>
            </w:r>
          </w:p>
        </w:tc>
        <w:tc>
          <w:tcPr>
            <w:tcW w:w="850" w:type="dxa"/>
            <w:shd w:val="clear" w:color="auto" w:fill="auto"/>
          </w:tcPr>
          <w:p w:rsidR="00120230" w:rsidRPr="00417E3F" w:rsidRDefault="00611F8B" w:rsidP="00120230">
            <w:pPr>
              <w:ind w:left="-76" w:right="-108"/>
              <w:jc w:val="center"/>
            </w:pPr>
            <w:r>
              <w:t>114783</w:t>
            </w:r>
            <w:r w:rsidR="00F24C0C">
              <w:t>,7</w:t>
            </w:r>
          </w:p>
        </w:tc>
        <w:tc>
          <w:tcPr>
            <w:tcW w:w="1269" w:type="dxa"/>
            <w:shd w:val="clear" w:color="auto" w:fill="auto"/>
          </w:tcPr>
          <w:p w:rsidR="00120230" w:rsidRPr="00417E3F" w:rsidRDefault="0069334D" w:rsidP="00120230">
            <w:pPr>
              <w:ind w:left="-76" w:right="-108"/>
              <w:jc w:val="center"/>
            </w:pPr>
            <w:r>
              <w:t>4709</w:t>
            </w:r>
          </w:p>
        </w:tc>
        <w:tc>
          <w:tcPr>
            <w:tcW w:w="1160" w:type="dxa"/>
            <w:shd w:val="clear" w:color="auto" w:fill="auto"/>
          </w:tcPr>
          <w:p w:rsidR="00120230" w:rsidRPr="00417E3F" w:rsidRDefault="00D37769" w:rsidP="001500C7">
            <w:pPr>
              <w:jc w:val="center"/>
            </w:pPr>
            <w:r>
              <w:t>319191</w:t>
            </w:r>
            <w:r w:rsidR="00F24C0C">
              <w:t>,5</w:t>
            </w:r>
          </w:p>
        </w:tc>
      </w:tr>
      <w:tr w:rsidR="00120230" w:rsidRPr="002E491F" w:rsidTr="00120230">
        <w:tc>
          <w:tcPr>
            <w:tcW w:w="3381" w:type="dxa"/>
            <w:shd w:val="clear" w:color="auto" w:fill="auto"/>
          </w:tcPr>
          <w:p w:rsidR="00120230" w:rsidRPr="002E491F" w:rsidRDefault="00120230" w:rsidP="00120230">
            <w:r w:rsidRPr="002E491F">
              <w:t>Бюджет городского пос</w:t>
            </w:r>
            <w:r w:rsidRPr="002E491F">
              <w:t>е</w:t>
            </w:r>
            <w:r w:rsidRPr="002E491F">
              <w:t>ления</w:t>
            </w:r>
          </w:p>
        </w:tc>
        <w:tc>
          <w:tcPr>
            <w:tcW w:w="996" w:type="dxa"/>
            <w:shd w:val="clear" w:color="auto" w:fill="auto"/>
          </w:tcPr>
          <w:p w:rsidR="00120230" w:rsidRPr="002E491F" w:rsidRDefault="00120230" w:rsidP="00120230">
            <w:pPr>
              <w:jc w:val="center"/>
            </w:pPr>
            <w:r w:rsidRPr="002E491F">
              <w:t>4301</w:t>
            </w:r>
          </w:p>
        </w:tc>
        <w:tc>
          <w:tcPr>
            <w:tcW w:w="1129" w:type="dxa"/>
            <w:shd w:val="clear" w:color="auto" w:fill="auto"/>
          </w:tcPr>
          <w:p w:rsidR="00120230" w:rsidRPr="00417E3F" w:rsidRDefault="00120230" w:rsidP="00120230">
            <w:pPr>
              <w:jc w:val="center"/>
            </w:pPr>
            <w:r w:rsidRPr="00417E3F">
              <w:t>1938,4</w:t>
            </w:r>
          </w:p>
        </w:tc>
        <w:tc>
          <w:tcPr>
            <w:tcW w:w="849" w:type="dxa"/>
            <w:shd w:val="clear" w:color="auto" w:fill="auto"/>
          </w:tcPr>
          <w:p w:rsidR="00120230" w:rsidRPr="00417E3F" w:rsidRDefault="0069334D" w:rsidP="00120230">
            <w:pPr>
              <w:jc w:val="center"/>
            </w:pPr>
            <w:r>
              <w:t>6298,9</w:t>
            </w:r>
          </w:p>
        </w:tc>
        <w:tc>
          <w:tcPr>
            <w:tcW w:w="850" w:type="dxa"/>
            <w:shd w:val="clear" w:color="auto" w:fill="auto"/>
          </w:tcPr>
          <w:p w:rsidR="00120230" w:rsidRPr="00417E3F" w:rsidRDefault="001750CB" w:rsidP="00120230">
            <w:pPr>
              <w:jc w:val="center"/>
            </w:pPr>
            <w:r>
              <w:t>3500</w:t>
            </w:r>
          </w:p>
        </w:tc>
        <w:tc>
          <w:tcPr>
            <w:tcW w:w="1269" w:type="dxa"/>
            <w:shd w:val="clear" w:color="auto" w:fill="auto"/>
          </w:tcPr>
          <w:p w:rsidR="00120230" w:rsidRPr="00417E3F" w:rsidRDefault="00120230" w:rsidP="00120230">
            <w:pPr>
              <w:jc w:val="center"/>
            </w:pPr>
            <w:r w:rsidRPr="00417E3F">
              <w:t>2000</w:t>
            </w:r>
          </w:p>
        </w:tc>
        <w:tc>
          <w:tcPr>
            <w:tcW w:w="1160" w:type="dxa"/>
            <w:shd w:val="clear" w:color="auto" w:fill="auto"/>
          </w:tcPr>
          <w:p w:rsidR="00120230" w:rsidRPr="00417E3F" w:rsidRDefault="0069334D" w:rsidP="00120230">
            <w:pPr>
              <w:jc w:val="center"/>
            </w:pPr>
            <w:r>
              <w:t>18038,3</w:t>
            </w:r>
          </w:p>
        </w:tc>
      </w:tr>
      <w:tr w:rsidR="00120230" w:rsidRPr="002E491F" w:rsidTr="00120230">
        <w:tc>
          <w:tcPr>
            <w:tcW w:w="3381" w:type="dxa"/>
            <w:shd w:val="clear" w:color="auto" w:fill="auto"/>
          </w:tcPr>
          <w:p w:rsidR="00120230" w:rsidRPr="002E491F" w:rsidRDefault="00120230" w:rsidP="00120230">
            <w:r w:rsidRPr="002E491F">
              <w:t>Районный бюджет</w:t>
            </w:r>
          </w:p>
        </w:tc>
        <w:tc>
          <w:tcPr>
            <w:tcW w:w="996" w:type="dxa"/>
            <w:shd w:val="clear" w:color="auto" w:fill="auto"/>
          </w:tcPr>
          <w:p w:rsidR="00120230" w:rsidRPr="002E491F" w:rsidRDefault="00120230" w:rsidP="00120230">
            <w:pPr>
              <w:jc w:val="center"/>
            </w:pPr>
            <w:r w:rsidRPr="002E491F">
              <w:t>1724</w:t>
            </w:r>
          </w:p>
        </w:tc>
        <w:tc>
          <w:tcPr>
            <w:tcW w:w="1129" w:type="dxa"/>
            <w:shd w:val="clear" w:color="auto" w:fill="auto"/>
          </w:tcPr>
          <w:p w:rsidR="00120230" w:rsidRPr="00417E3F" w:rsidRDefault="00120230" w:rsidP="00120230">
            <w:pPr>
              <w:jc w:val="center"/>
            </w:pPr>
            <w:r w:rsidRPr="00417E3F">
              <w:t>5534</w:t>
            </w:r>
          </w:p>
        </w:tc>
        <w:tc>
          <w:tcPr>
            <w:tcW w:w="849" w:type="dxa"/>
            <w:shd w:val="clear" w:color="auto" w:fill="auto"/>
          </w:tcPr>
          <w:p w:rsidR="00120230" w:rsidRPr="00417E3F" w:rsidRDefault="0069334D" w:rsidP="00120230">
            <w:pPr>
              <w:jc w:val="center"/>
            </w:pPr>
            <w:r>
              <w:t>4779</w:t>
            </w:r>
          </w:p>
        </w:tc>
        <w:tc>
          <w:tcPr>
            <w:tcW w:w="850" w:type="dxa"/>
            <w:shd w:val="clear" w:color="auto" w:fill="auto"/>
          </w:tcPr>
          <w:p w:rsidR="00120230" w:rsidRPr="00417E3F" w:rsidRDefault="00197F63" w:rsidP="00120230">
            <w:pPr>
              <w:jc w:val="center"/>
            </w:pPr>
            <w:r>
              <w:t>2309</w:t>
            </w:r>
          </w:p>
        </w:tc>
        <w:tc>
          <w:tcPr>
            <w:tcW w:w="1269" w:type="dxa"/>
            <w:shd w:val="clear" w:color="auto" w:fill="auto"/>
          </w:tcPr>
          <w:p w:rsidR="00120230" w:rsidRPr="00417E3F" w:rsidRDefault="00120230" w:rsidP="00120230">
            <w:pPr>
              <w:jc w:val="center"/>
            </w:pPr>
            <w:r w:rsidRPr="00417E3F">
              <w:t>2709</w:t>
            </w:r>
          </w:p>
        </w:tc>
        <w:tc>
          <w:tcPr>
            <w:tcW w:w="1160" w:type="dxa"/>
            <w:shd w:val="clear" w:color="auto" w:fill="auto"/>
          </w:tcPr>
          <w:p w:rsidR="00120230" w:rsidRPr="00417E3F" w:rsidRDefault="0069334D" w:rsidP="00120230">
            <w:pPr>
              <w:jc w:val="center"/>
            </w:pPr>
            <w:r>
              <w:t>17055</w:t>
            </w:r>
          </w:p>
        </w:tc>
      </w:tr>
      <w:tr w:rsidR="00120230" w:rsidRPr="002E491F" w:rsidTr="00120230">
        <w:tc>
          <w:tcPr>
            <w:tcW w:w="3381" w:type="dxa"/>
            <w:tcBorders>
              <w:bottom w:val="single" w:sz="4" w:space="0" w:color="auto"/>
            </w:tcBorders>
            <w:shd w:val="clear" w:color="auto" w:fill="auto"/>
          </w:tcPr>
          <w:p w:rsidR="00120230" w:rsidRPr="002E491F" w:rsidRDefault="00120230" w:rsidP="00120230">
            <w:r w:rsidRPr="002E491F">
              <w:t>Краевой бюджет</w:t>
            </w:r>
          </w:p>
        </w:tc>
        <w:tc>
          <w:tcPr>
            <w:tcW w:w="996" w:type="dxa"/>
            <w:shd w:val="clear" w:color="auto" w:fill="auto"/>
          </w:tcPr>
          <w:p w:rsidR="00120230" w:rsidRPr="002E491F" w:rsidRDefault="00120230" w:rsidP="00120230">
            <w:pPr>
              <w:jc w:val="center"/>
            </w:pPr>
            <w:r w:rsidRPr="002E491F">
              <w:t>91043,7</w:t>
            </w:r>
          </w:p>
        </w:tc>
        <w:tc>
          <w:tcPr>
            <w:tcW w:w="1129" w:type="dxa"/>
            <w:shd w:val="clear" w:color="auto" w:fill="auto"/>
          </w:tcPr>
          <w:p w:rsidR="00120230" w:rsidRPr="00417E3F" w:rsidRDefault="00120230" w:rsidP="00120230">
            <w:pPr>
              <w:jc w:val="center"/>
            </w:pPr>
            <w:r w:rsidRPr="00417E3F">
              <w:t>53400</w:t>
            </w:r>
          </w:p>
        </w:tc>
        <w:tc>
          <w:tcPr>
            <w:tcW w:w="849" w:type="dxa"/>
            <w:shd w:val="clear" w:color="auto" w:fill="auto"/>
          </w:tcPr>
          <w:p w:rsidR="00120230" w:rsidRPr="00417E3F" w:rsidRDefault="0069334D" w:rsidP="00120230">
            <w:pPr>
              <w:jc w:val="center"/>
            </w:pPr>
            <w:r>
              <w:t>30679,8</w:t>
            </w:r>
          </w:p>
        </w:tc>
        <w:tc>
          <w:tcPr>
            <w:tcW w:w="850" w:type="dxa"/>
            <w:shd w:val="clear" w:color="auto" w:fill="auto"/>
          </w:tcPr>
          <w:p w:rsidR="00120230" w:rsidRPr="00417E3F" w:rsidRDefault="00CE4A81" w:rsidP="00120230">
            <w:pPr>
              <w:jc w:val="center"/>
            </w:pPr>
            <w:r>
              <w:t>108974,7</w:t>
            </w:r>
          </w:p>
        </w:tc>
        <w:tc>
          <w:tcPr>
            <w:tcW w:w="1269" w:type="dxa"/>
            <w:shd w:val="clear" w:color="auto" w:fill="auto"/>
          </w:tcPr>
          <w:p w:rsidR="00120230" w:rsidRPr="00417E3F" w:rsidRDefault="0069334D" w:rsidP="00120230">
            <w:pPr>
              <w:jc w:val="center"/>
            </w:pPr>
            <w:r>
              <w:t>0</w:t>
            </w:r>
          </w:p>
        </w:tc>
        <w:tc>
          <w:tcPr>
            <w:tcW w:w="1160" w:type="dxa"/>
            <w:shd w:val="clear" w:color="auto" w:fill="auto"/>
          </w:tcPr>
          <w:p w:rsidR="00120230" w:rsidRPr="00417E3F" w:rsidRDefault="00CE4A81" w:rsidP="00120230">
            <w:pPr>
              <w:jc w:val="center"/>
            </w:pPr>
            <w:r>
              <w:t>284098,2</w:t>
            </w:r>
          </w:p>
        </w:tc>
      </w:tr>
    </w:tbl>
    <w:p w:rsidR="00C24669" w:rsidRPr="002E491F" w:rsidRDefault="00C24669" w:rsidP="00D223A9">
      <w:pPr>
        <w:rPr>
          <w:sz w:val="28"/>
          <w:szCs w:val="28"/>
        </w:rPr>
      </w:pPr>
    </w:p>
    <w:p w:rsidR="0033314A" w:rsidRPr="002E491F" w:rsidRDefault="0033314A" w:rsidP="00D223A9">
      <w:pPr>
        <w:rPr>
          <w:sz w:val="28"/>
          <w:szCs w:val="28"/>
        </w:rPr>
      </w:pPr>
    </w:p>
    <w:p w:rsidR="0033314A" w:rsidRPr="002E491F" w:rsidRDefault="0033314A" w:rsidP="00D223A9"/>
    <w:sectPr w:rsidR="0033314A" w:rsidRPr="002E491F" w:rsidSect="00917254">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48" w:rsidRDefault="00625D48" w:rsidP="005D2D54">
      <w:pPr>
        <w:pStyle w:val="a3"/>
      </w:pPr>
      <w:r>
        <w:separator/>
      </w:r>
    </w:p>
  </w:endnote>
  <w:endnote w:type="continuationSeparator" w:id="0">
    <w:p w:rsidR="00625D48" w:rsidRDefault="00625D48" w:rsidP="005D2D5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86" w:rsidRDefault="00A156C9" w:rsidP="004C61B1">
    <w:pPr>
      <w:pStyle w:val="a8"/>
      <w:framePr w:wrap="around" w:vAnchor="text" w:hAnchor="margin" w:xAlign="center" w:y="1"/>
      <w:rPr>
        <w:rStyle w:val="a9"/>
      </w:rPr>
    </w:pPr>
    <w:r>
      <w:rPr>
        <w:rStyle w:val="a9"/>
      </w:rPr>
      <w:fldChar w:fldCharType="begin"/>
    </w:r>
    <w:r w:rsidR="00AD7286">
      <w:rPr>
        <w:rStyle w:val="a9"/>
      </w:rPr>
      <w:instrText xml:space="preserve">PAGE  </w:instrText>
    </w:r>
    <w:r>
      <w:rPr>
        <w:rStyle w:val="a9"/>
      </w:rPr>
      <w:fldChar w:fldCharType="end"/>
    </w:r>
  </w:p>
  <w:p w:rsidR="00AD7286" w:rsidRDefault="00AD728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86" w:rsidRDefault="00AD7286" w:rsidP="00F83563">
    <w:pPr>
      <w:pStyle w:val="a8"/>
      <w:framePr w:wrap="around" w:vAnchor="text" w:hAnchor="margin" w:xAlign="center" w:y="1"/>
      <w:rPr>
        <w:rStyle w:val="a9"/>
      </w:rPr>
    </w:pPr>
  </w:p>
  <w:p w:rsidR="00AD7286" w:rsidRDefault="00AD7286" w:rsidP="007912EF">
    <w:pPr>
      <w:pStyle w:val="a8"/>
      <w:framePr w:wrap="around" w:vAnchor="text" w:hAnchor="margin" w:xAlign="center" w:y="1"/>
      <w:rPr>
        <w:rStyle w:val="a9"/>
      </w:rPr>
    </w:pPr>
  </w:p>
  <w:p w:rsidR="00AD7286" w:rsidRDefault="00AD7286" w:rsidP="00FC3E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48" w:rsidRDefault="00625D48" w:rsidP="005D2D54">
      <w:pPr>
        <w:pStyle w:val="a3"/>
      </w:pPr>
      <w:r>
        <w:separator/>
      </w:r>
    </w:p>
  </w:footnote>
  <w:footnote w:type="continuationSeparator" w:id="0">
    <w:p w:rsidR="00625D48" w:rsidRDefault="00625D48" w:rsidP="005D2D54">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86" w:rsidRDefault="00A156C9">
    <w:pPr>
      <w:pStyle w:val="aa"/>
      <w:jc w:val="center"/>
    </w:pPr>
    <w:r>
      <w:fldChar w:fldCharType="begin"/>
    </w:r>
    <w:r w:rsidR="002B4476">
      <w:instrText>PAGE   \* MERGEFORMAT</w:instrText>
    </w:r>
    <w:r>
      <w:fldChar w:fldCharType="separate"/>
    </w:r>
    <w:r w:rsidR="00C2639D">
      <w:rPr>
        <w:noProof/>
      </w:rPr>
      <w:t>5</w:t>
    </w:r>
    <w:r>
      <w:rPr>
        <w:noProof/>
      </w:rPr>
      <w:fldChar w:fldCharType="end"/>
    </w:r>
  </w:p>
  <w:p w:rsidR="00AD7286" w:rsidRDefault="00AD728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5221"/>
    <w:multiLevelType w:val="hybridMultilevel"/>
    <w:tmpl w:val="D27C71CE"/>
    <w:lvl w:ilvl="0" w:tplc="615693F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96B46F2"/>
    <w:multiLevelType w:val="hybridMultilevel"/>
    <w:tmpl w:val="D8163F74"/>
    <w:lvl w:ilvl="0" w:tplc="83A84D7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7594BD7"/>
    <w:multiLevelType w:val="hybridMultilevel"/>
    <w:tmpl w:val="3D52C59C"/>
    <w:lvl w:ilvl="0" w:tplc="15049A4E">
      <w:start w:val="1"/>
      <w:numFmt w:val="upperRoman"/>
      <w:lvlText w:val="%1."/>
      <w:lvlJc w:val="left"/>
      <w:pPr>
        <w:ind w:left="117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C00767"/>
    <w:multiLevelType w:val="hybridMultilevel"/>
    <w:tmpl w:val="D2AED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6CF3"/>
    <w:rsid w:val="00003385"/>
    <w:rsid w:val="000066B3"/>
    <w:rsid w:val="00010F58"/>
    <w:rsid w:val="000247B9"/>
    <w:rsid w:val="00030041"/>
    <w:rsid w:val="0004330F"/>
    <w:rsid w:val="00046428"/>
    <w:rsid w:val="00052EB9"/>
    <w:rsid w:val="000541B4"/>
    <w:rsid w:val="0005562D"/>
    <w:rsid w:val="00065E50"/>
    <w:rsid w:val="00066647"/>
    <w:rsid w:val="0006723B"/>
    <w:rsid w:val="0007297B"/>
    <w:rsid w:val="000776D7"/>
    <w:rsid w:val="000874AA"/>
    <w:rsid w:val="000900B4"/>
    <w:rsid w:val="00092156"/>
    <w:rsid w:val="00092825"/>
    <w:rsid w:val="00093A10"/>
    <w:rsid w:val="00097D88"/>
    <w:rsid w:val="00097D8F"/>
    <w:rsid w:val="000A3C75"/>
    <w:rsid w:val="000B5BB0"/>
    <w:rsid w:val="000C05D5"/>
    <w:rsid w:val="000C62E6"/>
    <w:rsid w:val="000D0A11"/>
    <w:rsid w:val="000D1893"/>
    <w:rsid w:val="000F0D6A"/>
    <w:rsid w:val="000F0D8F"/>
    <w:rsid w:val="000F6970"/>
    <w:rsid w:val="00120230"/>
    <w:rsid w:val="001202DF"/>
    <w:rsid w:val="0013143D"/>
    <w:rsid w:val="00131B2E"/>
    <w:rsid w:val="00133A24"/>
    <w:rsid w:val="00137AAB"/>
    <w:rsid w:val="00137BB2"/>
    <w:rsid w:val="001500C7"/>
    <w:rsid w:val="00151FFF"/>
    <w:rsid w:val="00154A8E"/>
    <w:rsid w:val="00165672"/>
    <w:rsid w:val="00167ADD"/>
    <w:rsid w:val="001750CB"/>
    <w:rsid w:val="001826F4"/>
    <w:rsid w:val="001913FA"/>
    <w:rsid w:val="00193745"/>
    <w:rsid w:val="00197F63"/>
    <w:rsid w:val="001B20E2"/>
    <w:rsid w:val="001C057C"/>
    <w:rsid w:val="001C2B58"/>
    <w:rsid w:val="001C306E"/>
    <w:rsid w:val="001C47B3"/>
    <w:rsid w:val="001D49D4"/>
    <w:rsid w:val="001D6CF0"/>
    <w:rsid w:val="001E213B"/>
    <w:rsid w:val="001F2940"/>
    <w:rsid w:val="001F33B1"/>
    <w:rsid w:val="001F6578"/>
    <w:rsid w:val="00200DFA"/>
    <w:rsid w:val="00203B65"/>
    <w:rsid w:val="00214108"/>
    <w:rsid w:val="00216FCE"/>
    <w:rsid w:val="00217367"/>
    <w:rsid w:val="002175CF"/>
    <w:rsid w:val="00222FD3"/>
    <w:rsid w:val="0022602E"/>
    <w:rsid w:val="00236A70"/>
    <w:rsid w:val="002437D0"/>
    <w:rsid w:val="00244B64"/>
    <w:rsid w:val="00247837"/>
    <w:rsid w:val="002516F6"/>
    <w:rsid w:val="0025644B"/>
    <w:rsid w:val="002572AB"/>
    <w:rsid w:val="00261766"/>
    <w:rsid w:val="00264A0B"/>
    <w:rsid w:val="00270981"/>
    <w:rsid w:val="0027369E"/>
    <w:rsid w:val="00280A01"/>
    <w:rsid w:val="00282825"/>
    <w:rsid w:val="00283DB7"/>
    <w:rsid w:val="002A0E08"/>
    <w:rsid w:val="002A28CD"/>
    <w:rsid w:val="002A4DEF"/>
    <w:rsid w:val="002A74A6"/>
    <w:rsid w:val="002A74E3"/>
    <w:rsid w:val="002B2679"/>
    <w:rsid w:val="002B2854"/>
    <w:rsid w:val="002B4476"/>
    <w:rsid w:val="002C270C"/>
    <w:rsid w:val="002C3E93"/>
    <w:rsid w:val="002D76A6"/>
    <w:rsid w:val="002E491F"/>
    <w:rsid w:val="002E66A7"/>
    <w:rsid w:val="002E6D67"/>
    <w:rsid w:val="0030014A"/>
    <w:rsid w:val="003116CD"/>
    <w:rsid w:val="0031352B"/>
    <w:rsid w:val="0033314A"/>
    <w:rsid w:val="0033553A"/>
    <w:rsid w:val="003372DE"/>
    <w:rsid w:val="00350126"/>
    <w:rsid w:val="003603A8"/>
    <w:rsid w:val="00361DA0"/>
    <w:rsid w:val="00370FE3"/>
    <w:rsid w:val="003772D5"/>
    <w:rsid w:val="003773BD"/>
    <w:rsid w:val="00391688"/>
    <w:rsid w:val="00392A38"/>
    <w:rsid w:val="00393F90"/>
    <w:rsid w:val="003A39E1"/>
    <w:rsid w:val="003A500B"/>
    <w:rsid w:val="003A6881"/>
    <w:rsid w:val="003A696A"/>
    <w:rsid w:val="003B221F"/>
    <w:rsid w:val="003B3F62"/>
    <w:rsid w:val="003C2C8D"/>
    <w:rsid w:val="003C2F1A"/>
    <w:rsid w:val="003D03FA"/>
    <w:rsid w:val="003E083A"/>
    <w:rsid w:val="003E147C"/>
    <w:rsid w:val="003E1DCA"/>
    <w:rsid w:val="00402568"/>
    <w:rsid w:val="0041254F"/>
    <w:rsid w:val="0041313F"/>
    <w:rsid w:val="0041587B"/>
    <w:rsid w:val="00417E3F"/>
    <w:rsid w:val="00434CF9"/>
    <w:rsid w:val="004404CA"/>
    <w:rsid w:val="00440E48"/>
    <w:rsid w:val="00441518"/>
    <w:rsid w:val="00444622"/>
    <w:rsid w:val="00444771"/>
    <w:rsid w:val="004449EE"/>
    <w:rsid w:val="00450F04"/>
    <w:rsid w:val="004548DD"/>
    <w:rsid w:val="0046740B"/>
    <w:rsid w:val="00472A82"/>
    <w:rsid w:val="00474792"/>
    <w:rsid w:val="004777A8"/>
    <w:rsid w:val="004804A9"/>
    <w:rsid w:val="0048129D"/>
    <w:rsid w:val="004C2AED"/>
    <w:rsid w:val="004C59CD"/>
    <w:rsid w:val="004C61B1"/>
    <w:rsid w:val="004D3EDF"/>
    <w:rsid w:val="004D47EC"/>
    <w:rsid w:val="004D7BC1"/>
    <w:rsid w:val="004E091C"/>
    <w:rsid w:val="004E611D"/>
    <w:rsid w:val="004F070E"/>
    <w:rsid w:val="004F12D4"/>
    <w:rsid w:val="004F402F"/>
    <w:rsid w:val="004F4953"/>
    <w:rsid w:val="004F76DC"/>
    <w:rsid w:val="005003D2"/>
    <w:rsid w:val="0050057A"/>
    <w:rsid w:val="00504F08"/>
    <w:rsid w:val="005163A0"/>
    <w:rsid w:val="00525E13"/>
    <w:rsid w:val="0053222A"/>
    <w:rsid w:val="0053242E"/>
    <w:rsid w:val="00537D98"/>
    <w:rsid w:val="00540157"/>
    <w:rsid w:val="00540C7A"/>
    <w:rsid w:val="005436BD"/>
    <w:rsid w:val="00544011"/>
    <w:rsid w:val="005458DF"/>
    <w:rsid w:val="00546CF8"/>
    <w:rsid w:val="005512DB"/>
    <w:rsid w:val="00553009"/>
    <w:rsid w:val="00555FFE"/>
    <w:rsid w:val="0056491F"/>
    <w:rsid w:val="00567AA5"/>
    <w:rsid w:val="00571DFE"/>
    <w:rsid w:val="00572413"/>
    <w:rsid w:val="00573AE6"/>
    <w:rsid w:val="005764B9"/>
    <w:rsid w:val="00577635"/>
    <w:rsid w:val="00580542"/>
    <w:rsid w:val="00581D1F"/>
    <w:rsid w:val="00584E3C"/>
    <w:rsid w:val="00592E78"/>
    <w:rsid w:val="00595830"/>
    <w:rsid w:val="00595BEC"/>
    <w:rsid w:val="00596691"/>
    <w:rsid w:val="005A5FFA"/>
    <w:rsid w:val="005A6015"/>
    <w:rsid w:val="005B2B83"/>
    <w:rsid w:val="005B3792"/>
    <w:rsid w:val="005B5489"/>
    <w:rsid w:val="005C5448"/>
    <w:rsid w:val="005D23F8"/>
    <w:rsid w:val="005D2D54"/>
    <w:rsid w:val="005E05FD"/>
    <w:rsid w:val="005E0AD9"/>
    <w:rsid w:val="005E0B5E"/>
    <w:rsid w:val="005E0C5E"/>
    <w:rsid w:val="005F33D0"/>
    <w:rsid w:val="005F76FD"/>
    <w:rsid w:val="00603A6D"/>
    <w:rsid w:val="00610541"/>
    <w:rsid w:val="00610ED9"/>
    <w:rsid w:val="00611F8B"/>
    <w:rsid w:val="00612642"/>
    <w:rsid w:val="00615405"/>
    <w:rsid w:val="006157C8"/>
    <w:rsid w:val="00625D48"/>
    <w:rsid w:val="0062627E"/>
    <w:rsid w:val="00640A68"/>
    <w:rsid w:val="0064747C"/>
    <w:rsid w:val="00647AF2"/>
    <w:rsid w:val="00650C19"/>
    <w:rsid w:val="00654C85"/>
    <w:rsid w:val="00655AFD"/>
    <w:rsid w:val="00656CF3"/>
    <w:rsid w:val="00664FB4"/>
    <w:rsid w:val="0066661E"/>
    <w:rsid w:val="006704C2"/>
    <w:rsid w:val="00672571"/>
    <w:rsid w:val="006776DA"/>
    <w:rsid w:val="006801B0"/>
    <w:rsid w:val="00680640"/>
    <w:rsid w:val="00680BAD"/>
    <w:rsid w:val="0069334D"/>
    <w:rsid w:val="0069574E"/>
    <w:rsid w:val="006A1984"/>
    <w:rsid w:val="006A7E07"/>
    <w:rsid w:val="006B5F40"/>
    <w:rsid w:val="006B7DBA"/>
    <w:rsid w:val="006C65F2"/>
    <w:rsid w:val="006D5A6B"/>
    <w:rsid w:val="006E39EC"/>
    <w:rsid w:val="006E3CCA"/>
    <w:rsid w:val="006E4815"/>
    <w:rsid w:val="006E5420"/>
    <w:rsid w:val="006E75A3"/>
    <w:rsid w:val="006F0052"/>
    <w:rsid w:val="006F321D"/>
    <w:rsid w:val="006F406F"/>
    <w:rsid w:val="006F7F6D"/>
    <w:rsid w:val="0070088B"/>
    <w:rsid w:val="00702207"/>
    <w:rsid w:val="00702D98"/>
    <w:rsid w:val="00703684"/>
    <w:rsid w:val="00707CD9"/>
    <w:rsid w:val="00714E13"/>
    <w:rsid w:val="007160AF"/>
    <w:rsid w:val="00721E73"/>
    <w:rsid w:val="0072471B"/>
    <w:rsid w:val="00726032"/>
    <w:rsid w:val="00727F2F"/>
    <w:rsid w:val="007317AB"/>
    <w:rsid w:val="00733753"/>
    <w:rsid w:val="00735700"/>
    <w:rsid w:val="00747A71"/>
    <w:rsid w:val="007574D3"/>
    <w:rsid w:val="00757BC2"/>
    <w:rsid w:val="00763B6F"/>
    <w:rsid w:val="007708B2"/>
    <w:rsid w:val="007711F1"/>
    <w:rsid w:val="0077312D"/>
    <w:rsid w:val="007834E1"/>
    <w:rsid w:val="0078747C"/>
    <w:rsid w:val="007912EF"/>
    <w:rsid w:val="00792BB3"/>
    <w:rsid w:val="00792BC4"/>
    <w:rsid w:val="00795A48"/>
    <w:rsid w:val="00795C2F"/>
    <w:rsid w:val="007A3244"/>
    <w:rsid w:val="007A6F7D"/>
    <w:rsid w:val="007C1310"/>
    <w:rsid w:val="007C4118"/>
    <w:rsid w:val="007C6581"/>
    <w:rsid w:val="007C65AA"/>
    <w:rsid w:val="007C7D6F"/>
    <w:rsid w:val="007E1F77"/>
    <w:rsid w:val="007E4832"/>
    <w:rsid w:val="007E57D3"/>
    <w:rsid w:val="007F0F6A"/>
    <w:rsid w:val="007F2792"/>
    <w:rsid w:val="007F394E"/>
    <w:rsid w:val="007F622A"/>
    <w:rsid w:val="008045DA"/>
    <w:rsid w:val="00804EF8"/>
    <w:rsid w:val="00821C42"/>
    <w:rsid w:val="00822829"/>
    <w:rsid w:val="00823EE0"/>
    <w:rsid w:val="00826AB7"/>
    <w:rsid w:val="00830C2A"/>
    <w:rsid w:val="0083247C"/>
    <w:rsid w:val="00832D3D"/>
    <w:rsid w:val="00840782"/>
    <w:rsid w:val="008473FE"/>
    <w:rsid w:val="00853A6F"/>
    <w:rsid w:val="00856E4A"/>
    <w:rsid w:val="00861529"/>
    <w:rsid w:val="00865411"/>
    <w:rsid w:val="00865571"/>
    <w:rsid w:val="00865E2D"/>
    <w:rsid w:val="00870EB4"/>
    <w:rsid w:val="008714C4"/>
    <w:rsid w:val="00873F22"/>
    <w:rsid w:val="00876161"/>
    <w:rsid w:val="008923B8"/>
    <w:rsid w:val="00893DA6"/>
    <w:rsid w:val="00894F0B"/>
    <w:rsid w:val="008B0C2A"/>
    <w:rsid w:val="008B341F"/>
    <w:rsid w:val="008C4130"/>
    <w:rsid w:val="008C6749"/>
    <w:rsid w:val="008C711B"/>
    <w:rsid w:val="008E0447"/>
    <w:rsid w:val="008E0CD7"/>
    <w:rsid w:val="008E1D8D"/>
    <w:rsid w:val="008E6626"/>
    <w:rsid w:val="008F5F4D"/>
    <w:rsid w:val="00902063"/>
    <w:rsid w:val="00903554"/>
    <w:rsid w:val="00912767"/>
    <w:rsid w:val="0091567F"/>
    <w:rsid w:val="00917254"/>
    <w:rsid w:val="0092639C"/>
    <w:rsid w:val="00930CD8"/>
    <w:rsid w:val="009317CA"/>
    <w:rsid w:val="0093392C"/>
    <w:rsid w:val="00937D32"/>
    <w:rsid w:val="00941676"/>
    <w:rsid w:val="00942B91"/>
    <w:rsid w:val="0094461C"/>
    <w:rsid w:val="009472B0"/>
    <w:rsid w:val="009525DE"/>
    <w:rsid w:val="00952A12"/>
    <w:rsid w:val="009673F5"/>
    <w:rsid w:val="00975C02"/>
    <w:rsid w:val="0098176F"/>
    <w:rsid w:val="009962C0"/>
    <w:rsid w:val="009A0B30"/>
    <w:rsid w:val="009A4002"/>
    <w:rsid w:val="009C6B84"/>
    <w:rsid w:val="009C7065"/>
    <w:rsid w:val="009C7382"/>
    <w:rsid w:val="009D17DB"/>
    <w:rsid w:val="009D239A"/>
    <w:rsid w:val="009D3B9D"/>
    <w:rsid w:val="009E1615"/>
    <w:rsid w:val="009F3799"/>
    <w:rsid w:val="009F5694"/>
    <w:rsid w:val="009F5BF4"/>
    <w:rsid w:val="009F6D88"/>
    <w:rsid w:val="00A0064F"/>
    <w:rsid w:val="00A046A7"/>
    <w:rsid w:val="00A07DC6"/>
    <w:rsid w:val="00A14C10"/>
    <w:rsid w:val="00A156C9"/>
    <w:rsid w:val="00A17FAC"/>
    <w:rsid w:val="00A25CCE"/>
    <w:rsid w:val="00A260B9"/>
    <w:rsid w:val="00A412A4"/>
    <w:rsid w:val="00A41D64"/>
    <w:rsid w:val="00A42FA3"/>
    <w:rsid w:val="00A44914"/>
    <w:rsid w:val="00A44F9A"/>
    <w:rsid w:val="00A45652"/>
    <w:rsid w:val="00A64F45"/>
    <w:rsid w:val="00A65414"/>
    <w:rsid w:val="00A81FB1"/>
    <w:rsid w:val="00A844DB"/>
    <w:rsid w:val="00A86BE4"/>
    <w:rsid w:val="00A95D3E"/>
    <w:rsid w:val="00A96719"/>
    <w:rsid w:val="00AA115A"/>
    <w:rsid w:val="00AA7148"/>
    <w:rsid w:val="00AC6504"/>
    <w:rsid w:val="00AD43B1"/>
    <w:rsid w:val="00AD4420"/>
    <w:rsid w:val="00AD7286"/>
    <w:rsid w:val="00AE18B8"/>
    <w:rsid w:val="00AE27D7"/>
    <w:rsid w:val="00AF44EE"/>
    <w:rsid w:val="00B0208B"/>
    <w:rsid w:val="00B07F27"/>
    <w:rsid w:val="00B1731C"/>
    <w:rsid w:val="00B17465"/>
    <w:rsid w:val="00B2566D"/>
    <w:rsid w:val="00B36A4D"/>
    <w:rsid w:val="00B44278"/>
    <w:rsid w:val="00B4664A"/>
    <w:rsid w:val="00B545E9"/>
    <w:rsid w:val="00B550B4"/>
    <w:rsid w:val="00B631E9"/>
    <w:rsid w:val="00B91417"/>
    <w:rsid w:val="00B96363"/>
    <w:rsid w:val="00B96438"/>
    <w:rsid w:val="00B96EB7"/>
    <w:rsid w:val="00BA4897"/>
    <w:rsid w:val="00BA4F47"/>
    <w:rsid w:val="00BB01A6"/>
    <w:rsid w:val="00BB79FA"/>
    <w:rsid w:val="00BC5068"/>
    <w:rsid w:val="00BC5A82"/>
    <w:rsid w:val="00BC7683"/>
    <w:rsid w:val="00BD51D5"/>
    <w:rsid w:val="00BE23BA"/>
    <w:rsid w:val="00BE49FC"/>
    <w:rsid w:val="00BE68DB"/>
    <w:rsid w:val="00BE7925"/>
    <w:rsid w:val="00BF0DC3"/>
    <w:rsid w:val="00BF743B"/>
    <w:rsid w:val="00C04937"/>
    <w:rsid w:val="00C105B0"/>
    <w:rsid w:val="00C10A62"/>
    <w:rsid w:val="00C16D4F"/>
    <w:rsid w:val="00C2117A"/>
    <w:rsid w:val="00C23208"/>
    <w:rsid w:val="00C24669"/>
    <w:rsid w:val="00C25A40"/>
    <w:rsid w:val="00C2639D"/>
    <w:rsid w:val="00C405DF"/>
    <w:rsid w:val="00C42DF6"/>
    <w:rsid w:val="00C50A79"/>
    <w:rsid w:val="00C513B2"/>
    <w:rsid w:val="00C571F9"/>
    <w:rsid w:val="00C817B6"/>
    <w:rsid w:val="00C83164"/>
    <w:rsid w:val="00C83D3B"/>
    <w:rsid w:val="00C84D4A"/>
    <w:rsid w:val="00C856E1"/>
    <w:rsid w:val="00C86337"/>
    <w:rsid w:val="00C90611"/>
    <w:rsid w:val="00C91E2E"/>
    <w:rsid w:val="00C9671A"/>
    <w:rsid w:val="00C979A4"/>
    <w:rsid w:val="00CA1A48"/>
    <w:rsid w:val="00CA2D4E"/>
    <w:rsid w:val="00CC2162"/>
    <w:rsid w:val="00CC2CF4"/>
    <w:rsid w:val="00CC30ED"/>
    <w:rsid w:val="00CD2B8A"/>
    <w:rsid w:val="00CE1ECA"/>
    <w:rsid w:val="00CE2281"/>
    <w:rsid w:val="00CE3235"/>
    <w:rsid w:val="00CE4A81"/>
    <w:rsid w:val="00CF225B"/>
    <w:rsid w:val="00D020DD"/>
    <w:rsid w:val="00D115D9"/>
    <w:rsid w:val="00D17A5C"/>
    <w:rsid w:val="00D223A9"/>
    <w:rsid w:val="00D244A6"/>
    <w:rsid w:val="00D30923"/>
    <w:rsid w:val="00D3229D"/>
    <w:rsid w:val="00D373B2"/>
    <w:rsid w:val="00D37769"/>
    <w:rsid w:val="00D4149C"/>
    <w:rsid w:val="00D41F15"/>
    <w:rsid w:val="00D429FD"/>
    <w:rsid w:val="00D45823"/>
    <w:rsid w:val="00D5330A"/>
    <w:rsid w:val="00D60580"/>
    <w:rsid w:val="00D6164B"/>
    <w:rsid w:val="00D66F96"/>
    <w:rsid w:val="00D83F27"/>
    <w:rsid w:val="00D918EE"/>
    <w:rsid w:val="00D926AA"/>
    <w:rsid w:val="00D97AAA"/>
    <w:rsid w:val="00DA0320"/>
    <w:rsid w:val="00DA4378"/>
    <w:rsid w:val="00DB159B"/>
    <w:rsid w:val="00DB42FA"/>
    <w:rsid w:val="00DB4C6F"/>
    <w:rsid w:val="00DC1572"/>
    <w:rsid w:val="00DC3B9D"/>
    <w:rsid w:val="00DC6353"/>
    <w:rsid w:val="00DD228C"/>
    <w:rsid w:val="00DE7A19"/>
    <w:rsid w:val="00DF31B3"/>
    <w:rsid w:val="00DF7CB2"/>
    <w:rsid w:val="00E00B69"/>
    <w:rsid w:val="00E05D2B"/>
    <w:rsid w:val="00E10746"/>
    <w:rsid w:val="00E110A4"/>
    <w:rsid w:val="00E15271"/>
    <w:rsid w:val="00E16481"/>
    <w:rsid w:val="00E20503"/>
    <w:rsid w:val="00E23190"/>
    <w:rsid w:val="00E24C12"/>
    <w:rsid w:val="00E25075"/>
    <w:rsid w:val="00E2585B"/>
    <w:rsid w:val="00E338F6"/>
    <w:rsid w:val="00E350AE"/>
    <w:rsid w:val="00E35CBC"/>
    <w:rsid w:val="00E416B3"/>
    <w:rsid w:val="00E46A1D"/>
    <w:rsid w:val="00E53DE2"/>
    <w:rsid w:val="00E60716"/>
    <w:rsid w:val="00E65A69"/>
    <w:rsid w:val="00E71D03"/>
    <w:rsid w:val="00E7203F"/>
    <w:rsid w:val="00E74DAB"/>
    <w:rsid w:val="00E81760"/>
    <w:rsid w:val="00E979C9"/>
    <w:rsid w:val="00EA3141"/>
    <w:rsid w:val="00EA45CA"/>
    <w:rsid w:val="00EA53F9"/>
    <w:rsid w:val="00EB3B69"/>
    <w:rsid w:val="00EC2186"/>
    <w:rsid w:val="00EC4ECE"/>
    <w:rsid w:val="00ED201F"/>
    <w:rsid w:val="00ED3C40"/>
    <w:rsid w:val="00ED6FB2"/>
    <w:rsid w:val="00EE0169"/>
    <w:rsid w:val="00EE32D9"/>
    <w:rsid w:val="00EE501A"/>
    <w:rsid w:val="00EE698C"/>
    <w:rsid w:val="00EF0399"/>
    <w:rsid w:val="00EF7ABD"/>
    <w:rsid w:val="00F00AF8"/>
    <w:rsid w:val="00F138D5"/>
    <w:rsid w:val="00F15C89"/>
    <w:rsid w:val="00F161EB"/>
    <w:rsid w:val="00F22579"/>
    <w:rsid w:val="00F24C0C"/>
    <w:rsid w:val="00F24CD2"/>
    <w:rsid w:val="00F25F31"/>
    <w:rsid w:val="00F269AC"/>
    <w:rsid w:val="00F35240"/>
    <w:rsid w:val="00F46D2E"/>
    <w:rsid w:val="00F50D91"/>
    <w:rsid w:val="00F516B4"/>
    <w:rsid w:val="00F6128F"/>
    <w:rsid w:val="00F65705"/>
    <w:rsid w:val="00F739B2"/>
    <w:rsid w:val="00F76BD9"/>
    <w:rsid w:val="00F76EB4"/>
    <w:rsid w:val="00F7753F"/>
    <w:rsid w:val="00F815F1"/>
    <w:rsid w:val="00F83563"/>
    <w:rsid w:val="00F86D7F"/>
    <w:rsid w:val="00F938A6"/>
    <w:rsid w:val="00F973BF"/>
    <w:rsid w:val="00FA7CDD"/>
    <w:rsid w:val="00FB502D"/>
    <w:rsid w:val="00FC3E0A"/>
    <w:rsid w:val="00FE5FF9"/>
    <w:rsid w:val="00FE61AD"/>
    <w:rsid w:val="00FF7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14"/>
    <w:rPr>
      <w:sz w:val="24"/>
      <w:szCs w:val="24"/>
    </w:rPr>
  </w:style>
  <w:style w:type="paragraph" w:styleId="1">
    <w:name w:val="heading 1"/>
    <w:basedOn w:val="a"/>
    <w:next w:val="a"/>
    <w:qFormat/>
    <w:rsid w:val="004449E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F0D8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a4"/>
    <w:rsid w:val="00656CF3"/>
    <w:pPr>
      <w:spacing w:before="96" w:after="192"/>
    </w:pPr>
  </w:style>
  <w:style w:type="paragraph" w:styleId="a5">
    <w:name w:val="Title"/>
    <w:basedOn w:val="a"/>
    <w:qFormat/>
    <w:rsid w:val="004449EE"/>
    <w:pPr>
      <w:ind w:firstLine="851"/>
      <w:jc w:val="center"/>
    </w:pPr>
    <w:rPr>
      <w:b/>
      <w:sz w:val="28"/>
      <w:szCs w:val="20"/>
    </w:rPr>
  </w:style>
  <w:style w:type="paragraph" w:styleId="a6">
    <w:name w:val="Subtitle"/>
    <w:basedOn w:val="a"/>
    <w:qFormat/>
    <w:rsid w:val="004449EE"/>
    <w:pPr>
      <w:ind w:firstLine="851"/>
      <w:jc w:val="center"/>
    </w:pPr>
    <w:rPr>
      <w:b/>
      <w:sz w:val="28"/>
      <w:szCs w:val="20"/>
    </w:rPr>
  </w:style>
  <w:style w:type="table" w:styleId="a7">
    <w:name w:val="Table Grid"/>
    <w:basedOn w:val="a1"/>
    <w:rsid w:val="00B54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BC5068"/>
    <w:pPr>
      <w:tabs>
        <w:tab w:val="center" w:pos="4677"/>
        <w:tab w:val="right" w:pos="9355"/>
      </w:tabs>
    </w:pPr>
  </w:style>
  <w:style w:type="character" w:styleId="a9">
    <w:name w:val="page number"/>
    <w:basedOn w:val="a0"/>
    <w:rsid w:val="00BC5068"/>
  </w:style>
  <w:style w:type="paragraph" w:styleId="aa">
    <w:name w:val="header"/>
    <w:basedOn w:val="a"/>
    <w:link w:val="ab"/>
    <w:uiPriority w:val="99"/>
    <w:rsid w:val="00FC3E0A"/>
    <w:pPr>
      <w:tabs>
        <w:tab w:val="center" w:pos="4677"/>
        <w:tab w:val="right" w:pos="9355"/>
      </w:tabs>
    </w:pPr>
  </w:style>
  <w:style w:type="paragraph" w:styleId="ac">
    <w:name w:val="List Paragraph"/>
    <w:basedOn w:val="a"/>
    <w:qFormat/>
    <w:rsid w:val="00B44278"/>
    <w:pPr>
      <w:ind w:left="720"/>
      <w:contextualSpacing/>
    </w:pPr>
  </w:style>
  <w:style w:type="paragraph" w:customStyle="1" w:styleId="headertexttopleveltextcentertext">
    <w:name w:val="headertext topleveltext centertext"/>
    <w:basedOn w:val="a"/>
    <w:rsid w:val="00CA1A48"/>
    <w:pPr>
      <w:spacing w:before="100" w:beforeAutospacing="1" w:after="100" w:afterAutospacing="1"/>
    </w:pPr>
  </w:style>
  <w:style w:type="character" w:customStyle="1" w:styleId="ab">
    <w:name w:val="Верхний колонтитул Знак"/>
    <w:link w:val="aa"/>
    <w:uiPriority w:val="99"/>
    <w:rsid w:val="00402568"/>
    <w:rPr>
      <w:sz w:val="24"/>
      <w:szCs w:val="24"/>
    </w:rPr>
  </w:style>
  <w:style w:type="paragraph" w:styleId="ad">
    <w:name w:val="Balloon Text"/>
    <w:basedOn w:val="a"/>
    <w:link w:val="ae"/>
    <w:rsid w:val="0022602E"/>
    <w:rPr>
      <w:rFonts w:ascii="Arial" w:hAnsi="Arial"/>
      <w:sz w:val="16"/>
      <w:szCs w:val="16"/>
    </w:rPr>
  </w:style>
  <w:style w:type="character" w:customStyle="1" w:styleId="ae">
    <w:name w:val="Текст выноски Знак"/>
    <w:link w:val="ad"/>
    <w:rsid w:val="0022602E"/>
    <w:rPr>
      <w:rFonts w:ascii="Arial" w:hAnsi="Arial" w:cs="Arial"/>
      <w:sz w:val="16"/>
      <w:szCs w:val="16"/>
    </w:rPr>
  </w:style>
  <w:style w:type="character" w:customStyle="1" w:styleId="20">
    <w:name w:val="Заголовок 2 Знак"/>
    <w:link w:val="2"/>
    <w:semiHidden/>
    <w:rsid w:val="000F0D8F"/>
    <w:rPr>
      <w:rFonts w:ascii="Cambria" w:eastAsia="Times New Roman" w:hAnsi="Cambria" w:cs="Times New Roman"/>
      <w:b/>
      <w:bCs/>
      <w:i/>
      <w:iCs/>
      <w:sz w:val="28"/>
      <w:szCs w:val="28"/>
    </w:rPr>
  </w:style>
  <w:style w:type="paragraph" w:customStyle="1" w:styleId="10">
    <w:name w:val="Без интервала1"/>
    <w:rsid w:val="00AD4420"/>
    <w:rPr>
      <w:rFonts w:ascii="Calibri" w:hAnsi="Calibri"/>
      <w:sz w:val="22"/>
      <w:szCs w:val="22"/>
      <w:lang w:eastAsia="en-US"/>
    </w:rPr>
  </w:style>
  <w:style w:type="character" w:customStyle="1" w:styleId="ListParagraphChar">
    <w:name w:val="List Paragraph Char"/>
    <w:aliases w:val="маркированный Char"/>
    <w:locked/>
    <w:rsid w:val="00AD4420"/>
    <w:rPr>
      <w:rFonts w:ascii="Calibri" w:hAnsi="Calibri"/>
      <w:sz w:val="22"/>
      <w:szCs w:val="22"/>
      <w:lang w:val="ru-RU" w:eastAsia="en-US" w:bidi="ar-SA"/>
    </w:rPr>
  </w:style>
  <w:style w:type="paragraph" w:customStyle="1" w:styleId="ConsPlusNormal">
    <w:name w:val="ConsPlusNormal"/>
    <w:rsid w:val="00AD4420"/>
    <w:pPr>
      <w:widowControl w:val="0"/>
      <w:autoSpaceDE w:val="0"/>
      <w:autoSpaceDN w:val="0"/>
      <w:adjustRightInd w:val="0"/>
      <w:ind w:firstLine="720"/>
    </w:pPr>
    <w:rPr>
      <w:rFonts w:ascii="Arial" w:hAnsi="Arial" w:cs="Arial"/>
    </w:rPr>
  </w:style>
  <w:style w:type="paragraph" w:customStyle="1" w:styleId="conspluscell">
    <w:name w:val="conspluscell"/>
    <w:basedOn w:val="a"/>
    <w:rsid w:val="00AD4420"/>
    <w:pPr>
      <w:spacing w:before="100" w:beforeAutospacing="1" w:after="100" w:afterAutospacing="1"/>
    </w:pPr>
  </w:style>
  <w:style w:type="paragraph" w:customStyle="1" w:styleId="consplusnormal0">
    <w:name w:val="consplusnormal"/>
    <w:basedOn w:val="a"/>
    <w:rsid w:val="00AD4420"/>
    <w:pPr>
      <w:spacing w:before="100" w:beforeAutospacing="1" w:after="100" w:afterAutospacing="1"/>
    </w:pPr>
  </w:style>
  <w:style w:type="paragraph" w:styleId="21">
    <w:name w:val="Body Text Indent 2"/>
    <w:basedOn w:val="a"/>
    <w:link w:val="22"/>
    <w:rsid w:val="00AD4420"/>
    <w:pPr>
      <w:spacing w:after="120" w:line="480" w:lineRule="auto"/>
      <w:ind w:left="283"/>
    </w:pPr>
  </w:style>
  <w:style w:type="character" w:customStyle="1" w:styleId="22">
    <w:name w:val="Основной текст с отступом 2 Знак"/>
    <w:basedOn w:val="a0"/>
    <w:link w:val="21"/>
    <w:rsid w:val="00AD4420"/>
    <w:rPr>
      <w:sz w:val="24"/>
      <w:szCs w:val="24"/>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3"/>
    <w:locked/>
    <w:rsid w:val="00AD44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78142">
      <w:bodyDiv w:val="1"/>
      <w:marLeft w:val="0"/>
      <w:marRight w:val="0"/>
      <w:marTop w:val="0"/>
      <w:marBottom w:val="0"/>
      <w:divBdr>
        <w:top w:val="none" w:sz="0" w:space="0" w:color="auto"/>
        <w:left w:val="none" w:sz="0" w:space="0" w:color="auto"/>
        <w:bottom w:val="none" w:sz="0" w:space="0" w:color="auto"/>
        <w:right w:val="none" w:sz="0" w:space="0" w:color="auto"/>
      </w:divBdr>
      <w:divsChild>
        <w:div w:id="1832211470">
          <w:marLeft w:val="0"/>
          <w:marRight w:val="0"/>
          <w:marTop w:val="0"/>
          <w:marBottom w:val="0"/>
          <w:divBdr>
            <w:top w:val="none" w:sz="0" w:space="0" w:color="auto"/>
            <w:left w:val="none" w:sz="0" w:space="0" w:color="auto"/>
            <w:bottom w:val="none" w:sz="0" w:space="0" w:color="auto"/>
            <w:right w:val="none" w:sz="0" w:space="0" w:color="auto"/>
          </w:divBdr>
          <w:divsChild>
            <w:div w:id="1176967683">
              <w:marLeft w:val="0"/>
              <w:marRight w:val="0"/>
              <w:marTop w:val="0"/>
              <w:marBottom w:val="0"/>
              <w:divBdr>
                <w:top w:val="none" w:sz="0" w:space="0" w:color="auto"/>
                <w:left w:val="none" w:sz="0" w:space="0" w:color="auto"/>
                <w:bottom w:val="none" w:sz="0" w:space="0" w:color="auto"/>
                <w:right w:val="none" w:sz="0" w:space="0" w:color="auto"/>
              </w:divBdr>
              <w:divsChild>
                <w:div w:id="2037152235">
                  <w:marLeft w:val="0"/>
                  <w:marRight w:val="0"/>
                  <w:marTop w:val="0"/>
                  <w:marBottom w:val="0"/>
                  <w:divBdr>
                    <w:top w:val="none" w:sz="0" w:space="0" w:color="auto"/>
                    <w:left w:val="none" w:sz="0" w:space="0" w:color="auto"/>
                    <w:bottom w:val="none" w:sz="0" w:space="0" w:color="auto"/>
                    <w:right w:val="none" w:sz="0" w:space="0" w:color="auto"/>
                  </w:divBdr>
                  <w:divsChild>
                    <w:div w:id="1903521843">
                      <w:marLeft w:val="0"/>
                      <w:marRight w:val="0"/>
                      <w:marTop w:val="0"/>
                      <w:marBottom w:val="0"/>
                      <w:divBdr>
                        <w:top w:val="none" w:sz="0" w:space="0" w:color="auto"/>
                        <w:left w:val="none" w:sz="0" w:space="0" w:color="auto"/>
                        <w:bottom w:val="none" w:sz="0" w:space="0" w:color="auto"/>
                        <w:right w:val="none" w:sz="0" w:space="0" w:color="auto"/>
                      </w:divBdr>
                      <w:divsChild>
                        <w:div w:id="957375248">
                          <w:marLeft w:val="0"/>
                          <w:marRight w:val="0"/>
                          <w:marTop w:val="0"/>
                          <w:marBottom w:val="0"/>
                          <w:divBdr>
                            <w:top w:val="none" w:sz="0" w:space="0" w:color="auto"/>
                            <w:left w:val="none" w:sz="0" w:space="0" w:color="auto"/>
                            <w:bottom w:val="none" w:sz="0" w:space="0" w:color="auto"/>
                            <w:right w:val="none" w:sz="0" w:space="0" w:color="auto"/>
                          </w:divBdr>
                          <w:divsChild>
                            <w:div w:id="748816463">
                              <w:marLeft w:val="0"/>
                              <w:marRight w:val="0"/>
                              <w:marTop w:val="0"/>
                              <w:marBottom w:val="0"/>
                              <w:divBdr>
                                <w:top w:val="none" w:sz="0" w:space="0" w:color="auto"/>
                                <w:left w:val="none" w:sz="0" w:space="0" w:color="auto"/>
                                <w:bottom w:val="none" w:sz="0" w:space="0" w:color="auto"/>
                                <w:right w:val="none" w:sz="0" w:space="0" w:color="auto"/>
                              </w:divBdr>
                              <w:divsChild>
                                <w:div w:id="235094505">
                                  <w:marLeft w:val="0"/>
                                  <w:marRight w:val="0"/>
                                  <w:marTop w:val="0"/>
                                  <w:marBottom w:val="0"/>
                                  <w:divBdr>
                                    <w:top w:val="none" w:sz="0" w:space="0" w:color="auto"/>
                                    <w:left w:val="none" w:sz="0" w:space="0" w:color="auto"/>
                                    <w:bottom w:val="none" w:sz="0" w:space="0" w:color="auto"/>
                                    <w:right w:val="none" w:sz="0" w:space="0" w:color="auto"/>
                                  </w:divBdr>
                                  <w:divsChild>
                                    <w:div w:id="877008821">
                                      <w:marLeft w:val="0"/>
                                      <w:marRight w:val="0"/>
                                      <w:marTop w:val="0"/>
                                      <w:marBottom w:val="0"/>
                                      <w:divBdr>
                                        <w:top w:val="none" w:sz="0" w:space="0" w:color="auto"/>
                                        <w:left w:val="none" w:sz="0" w:space="0" w:color="auto"/>
                                        <w:bottom w:val="none" w:sz="0" w:space="0" w:color="auto"/>
                                        <w:right w:val="none" w:sz="0" w:space="0" w:color="auto"/>
                                      </w:divBdr>
                                      <w:divsChild>
                                        <w:div w:id="1396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402194">
      <w:bodyDiv w:val="1"/>
      <w:marLeft w:val="0"/>
      <w:marRight w:val="0"/>
      <w:marTop w:val="0"/>
      <w:marBottom w:val="0"/>
      <w:divBdr>
        <w:top w:val="none" w:sz="0" w:space="0" w:color="auto"/>
        <w:left w:val="none" w:sz="0" w:space="0" w:color="auto"/>
        <w:bottom w:val="none" w:sz="0" w:space="0" w:color="auto"/>
        <w:right w:val="none" w:sz="0" w:space="0" w:color="auto"/>
      </w:divBdr>
      <w:divsChild>
        <w:div w:id="1945502428">
          <w:marLeft w:val="0"/>
          <w:marRight w:val="0"/>
          <w:marTop w:val="0"/>
          <w:marBottom w:val="0"/>
          <w:divBdr>
            <w:top w:val="none" w:sz="0" w:space="0" w:color="auto"/>
            <w:left w:val="none" w:sz="0" w:space="0" w:color="auto"/>
            <w:bottom w:val="none" w:sz="0" w:space="0" w:color="auto"/>
            <w:right w:val="none" w:sz="0" w:space="0" w:color="auto"/>
          </w:divBdr>
          <w:divsChild>
            <w:div w:id="217672064">
              <w:marLeft w:val="0"/>
              <w:marRight w:val="0"/>
              <w:marTop w:val="0"/>
              <w:marBottom w:val="0"/>
              <w:divBdr>
                <w:top w:val="none" w:sz="0" w:space="0" w:color="auto"/>
                <w:left w:val="none" w:sz="0" w:space="0" w:color="auto"/>
                <w:bottom w:val="none" w:sz="0" w:space="0" w:color="auto"/>
                <w:right w:val="none" w:sz="0" w:space="0" w:color="auto"/>
              </w:divBdr>
              <w:divsChild>
                <w:div w:id="1661500188">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7932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D9D87-5500-4473-9E95-8830E662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1195</Words>
  <Characters>7714</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Enter</cp:lastModifiedBy>
  <cp:revision>3</cp:revision>
  <cp:lastPrinted>2022-11-01T06:04:00Z</cp:lastPrinted>
  <dcterms:created xsi:type="dcterms:W3CDTF">2022-11-01T06:04:00Z</dcterms:created>
  <dcterms:modified xsi:type="dcterms:W3CDTF">2022-11-02T01:52:00Z</dcterms:modified>
</cp:coreProperties>
</file>