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E90960" w:rsidP="00024AF9">
      <w:pPr>
        <w:pStyle w:val="a4"/>
        <w:keepNext/>
        <w:ind w:firstLine="0"/>
      </w:pPr>
      <w:r>
        <w:t>РОССИЙСКАЯ ФЕДЕРАЦИЯ</w:t>
      </w:r>
    </w:p>
    <w:p w:rsidR="00D93EB2" w:rsidRDefault="00E90960" w:rsidP="00024AF9">
      <w:pPr>
        <w:pStyle w:val="a6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506D33" w:rsidRDefault="00085CAD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26.12.2024       </w:t>
      </w:r>
      <w:r w:rsidR="00D93EB2">
        <w:rPr>
          <w:b/>
          <w:sz w:val="28"/>
        </w:rPr>
        <w:t xml:space="preserve">№ </w:t>
      </w:r>
      <w:r>
        <w:rPr>
          <w:b/>
          <w:sz w:val="28"/>
        </w:rPr>
        <w:t xml:space="preserve">1047 </w:t>
      </w:r>
      <w:r w:rsidR="00D93EB2">
        <w:rPr>
          <w:b/>
          <w:sz w:val="28"/>
        </w:rPr>
        <w:t xml:space="preserve"> 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786"/>
      </w:tblGrid>
      <w:tr w:rsidR="00D93EB2" w:rsidTr="00027607">
        <w:trPr>
          <w:trHeight w:val="165"/>
        </w:trPr>
        <w:tc>
          <w:tcPr>
            <w:tcW w:w="4786" w:type="dxa"/>
          </w:tcPr>
          <w:p w:rsidR="00D93EB2" w:rsidRDefault="00027607" w:rsidP="00027607">
            <w:pPr>
              <w:jc w:val="both"/>
              <w:rPr>
                <w:b/>
                <w:sz w:val="28"/>
              </w:rPr>
            </w:pPr>
            <w:r w:rsidRPr="00BD6C4A">
              <w:rPr>
                <w:sz w:val="28"/>
                <w:szCs w:val="28"/>
              </w:rPr>
              <w:t>О размере родительской платы за присмотр и уход за ребенком в орг</w:t>
            </w:r>
            <w:r w:rsidRPr="00BD6C4A">
              <w:rPr>
                <w:sz w:val="28"/>
                <w:szCs w:val="28"/>
              </w:rPr>
              <w:t>а</w:t>
            </w:r>
            <w:r w:rsidRPr="00BD6C4A">
              <w:rPr>
                <w:sz w:val="28"/>
                <w:szCs w:val="28"/>
              </w:rPr>
              <w:t>низациях, осуществля</w:t>
            </w:r>
            <w:r>
              <w:rPr>
                <w:sz w:val="28"/>
                <w:szCs w:val="28"/>
              </w:rPr>
              <w:t>ющих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ность по программам дошкольного </w:t>
            </w:r>
            <w:r w:rsidRPr="00BD6C4A">
              <w:rPr>
                <w:sz w:val="28"/>
                <w:szCs w:val="28"/>
              </w:rPr>
              <w:t>образования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A7313C">
      <w:pPr>
        <w:jc w:val="both"/>
        <w:rPr>
          <w:sz w:val="28"/>
          <w:szCs w:val="28"/>
        </w:rPr>
      </w:pPr>
    </w:p>
    <w:p w:rsidR="00027607" w:rsidRPr="00BD6C4A" w:rsidRDefault="00027607" w:rsidP="00E55755">
      <w:pPr>
        <w:keepNext/>
        <w:tabs>
          <w:tab w:val="left" w:pos="851"/>
        </w:tabs>
        <w:ind w:firstLine="709"/>
        <w:jc w:val="both"/>
        <w:rPr>
          <w:sz w:val="28"/>
          <w:szCs w:val="28"/>
        </w:rPr>
      </w:pPr>
      <w:r w:rsidRPr="00BD6C4A">
        <w:rPr>
          <w:sz w:val="28"/>
          <w:szCs w:val="28"/>
        </w:rPr>
        <w:t xml:space="preserve">В соответствии с </w:t>
      </w:r>
      <w:r w:rsidR="00840243">
        <w:rPr>
          <w:sz w:val="28"/>
          <w:szCs w:val="28"/>
        </w:rPr>
        <w:t>Ф</w:t>
      </w:r>
      <w:r w:rsidR="00745E1C">
        <w:rPr>
          <w:sz w:val="28"/>
          <w:szCs w:val="28"/>
        </w:rPr>
        <w:t xml:space="preserve">едеральным законом Российской Федерации от 29.12.2012 № 273-ФЗ «Об образовании в Российской Федерации», </w:t>
      </w:r>
      <w:r w:rsidR="003101B7">
        <w:rPr>
          <w:sz w:val="28"/>
          <w:szCs w:val="28"/>
        </w:rPr>
        <w:t>Указом Г</w:t>
      </w:r>
      <w:r w:rsidR="003101B7">
        <w:rPr>
          <w:sz w:val="28"/>
          <w:szCs w:val="28"/>
        </w:rPr>
        <w:t>у</w:t>
      </w:r>
      <w:r w:rsidR="003101B7">
        <w:rPr>
          <w:sz w:val="28"/>
          <w:szCs w:val="28"/>
        </w:rPr>
        <w:t>бернатора Алтайского края от 28.10.2022 № 167 «О дополнительных мерах с</w:t>
      </w:r>
      <w:r w:rsidR="003101B7">
        <w:rPr>
          <w:sz w:val="28"/>
          <w:szCs w:val="28"/>
        </w:rPr>
        <w:t>о</w:t>
      </w:r>
      <w:r w:rsidR="003101B7">
        <w:rPr>
          <w:sz w:val="28"/>
          <w:szCs w:val="28"/>
        </w:rPr>
        <w:t>циальной поддержки семей граждан, призванных на военную службу», Указом Губернатора Алтайского края от 24.03.2023 № 47 «О внесении изменений в указ Губернатора Алтайского края»,</w:t>
      </w:r>
      <w:r w:rsidR="003101B7" w:rsidRPr="003101B7">
        <w:rPr>
          <w:sz w:val="28"/>
          <w:szCs w:val="28"/>
        </w:rPr>
        <w:t xml:space="preserve"> </w:t>
      </w:r>
      <w:r w:rsidR="003101B7">
        <w:rPr>
          <w:sz w:val="28"/>
          <w:szCs w:val="28"/>
        </w:rPr>
        <w:t>Указом Губернатора Алтайского края от 05.12.2023 № 206 «О внесении изменений в указ Губернатора Алтайского края»,</w:t>
      </w:r>
      <w:r w:rsidR="003101B7" w:rsidRPr="003101B7">
        <w:t xml:space="preserve"> </w:t>
      </w:r>
      <w:r w:rsidR="00C04901">
        <w:rPr>
          <w:sz w:val="28"/>
          <w:szCs w:val="28"/>
        </w:rPr>
        <w:t xml:space="preserve">Указом Губернатора Алтайского края от 18.12.2024 № 200 «О внесении изменений в указ Губернатора Алтайского края», </w:t>
      </w:r>
      <w:r w:rsidR="003101B7">
        <w:rPr>
          <w:sz w:val="28"/>
          <w:szCs w:val="28"/>
        </w:rPr>
        <w:t>п</w:t>
      </w:r>
      <w:r w:rsidR="003101B7" w:rsidRPr="003101B7">
        <w:rPr>
          <w:sz w:val="28"/>
          <w:szCs w:val="28"/>
        </w:rPr>
        <w:t>риказ</w:t>
      </w:r>
      <w:r w:rsidR="003101B7">
        <w:rPr>
          <w:sz w:val="28"/>
          <w:szCs w:val="28"/>
        </w:rPr>
        <w:t>ом</w:t>
      </w:r>
      <w:r w:rsidR="00321943">
        <w:rPr>
          <w:sz w:val="28"/>
          <w:szCs w:val="28"/>
        </w:rPr>
        <w:t xml:space="preserve"> от 27.12.2022 № 86-П «</w:t>
      </w:r>
      <w:r w:rsidR="003101B7" w:rsidRPr="003101B7">
        <w:rPr>
          <w:sz w:val="28"/>
          <w:szCs w:val="28"/>
        </w:rPr>
        <w:t>Об установлении максимального размера платы, взимаемой с родителей (з</w:t>
      </w:r>
      <w:r w:rsidR="003101B7" w:rsidRPr="003101B7">
        <w:rPr>
          <w:sz w:val="28"/>
          <w:szCs w:val="28"/>
        </w:rPr>
        <w:t>а</w:t>
      </w:r>
      <w:r w:rsidR="003101B7" w:rsidRPr="003101B7">
        <w:rPr>
          <w:sz w:val="28"/>
          <w:szCs w:val="28"/>
        </w:rPr>
        <w:t>конных представителей) за присмотр и уход за детьми, осваивающими образ</w:t>
      </w:r>
      <w:r w:rsidR="003101B7" w:rsidRPr="003101B7">
        <w:rPr>
          <w:sz w:val="28"/>
          <w:szCs w:val="28"/>
        </w:rPr>
        <w:t>о</w:t>
      </w:r>
      <w:r w:rsidR="003101B7" w:rsidRPr="003101B7">
        <w:rPr>
          <w:sz w:val="28"/>
          <w:szCs w:val="28"/>
        </w:rPr>
        <w:t>вательные программы дошкольного образования в государственных и муниц</w:t>
      </w:r>
      <w:r w:rsidR="003101B7" w:rsidRPr="003101B7">
        <w:rPr>
          <w:sz w:val="28"/>
          <w:szCs w:val="28"/>
        </w:rPr>
        <w:t>и</w:t>
      </w:r>
      <w:r w:rsidR="003101B7" w:rsidRPr="003101B7">
        <w:rPr>
          <w:sz w:val="28"/>
          <w:szCs w:val="28"/>
        </w:rPr>
        <w:t>пальн</w:t>
      </w:r>
      <w:r w:rsidR="00321943">
        <w:rPr>
          <w:sz w:val="28"/>
          <w:szCs w:val="28"/>
        </w:rPr>
        <w:t>ых образовательных организациях»</w:t>
      </w:r>
      <w:r w:rsidR="003101B7">
        <w:rPr>
          <w:sz w:val="28"/>
          <w:szCs w:val="28"/>
        </w:rPr>
        <w:t xml:space="preserve"> (с измен. от 22.05.2023 №</w:t>
      </w:r>
      <w:r w:rsidR="00321943">
        <w:rPr>
          <w:sz w:val="28"/>
          <w:szCs w:val="28"/>
        </w:rPr>
        <w:t xml:space="preserve"> </w:t>
      </w:r>
      <w:r w:rsidR="003101B7">
        <w:rPr>
          <w:sz w:val="28"/>
          <w:szCs w:val="28"/>
        </w:rPr>
        <w:t>33-П</w:t>
      </w:r>
      <w:r w:rsidR="00524D88">
        <w:rPr>
          <w:sz w:val="28"/>
          <w:szCs w:val="28"/>
        </w:rPr>
        <w:t>, 17.12.2024 № 70-П</w:t>
      </w:r>
      <w:r w:rsidR="003101B7">
        <w:rPr>
          <w:sz w:val="28"/>
          <w:szCs w:val="28"/>
        </w:rPr>
        <w:t xml:space="preserve">), </w:t>
      </w:r>
      <w:r w:rsidR="003101B7" w:rsidRPr="00FE6936">
        <w:rPr>
          <w:sz w:val="28"/>
          <w:szCs w:val="28"/>
        </w:rPr>
        <w:t xml:space="preserve"> </w:t>
      </w:r>
      <w:r w:rsidR="003101B7" w:rsidRPr="00BD6C4A">
        <w:rPr>
          <w:sz w:val="28"/>
          <w:szCs w:val="28"/>
        </w:rPr>
        <w:t>статьей 4</w:t>
      </w:r>
      <w:r w:rsidR="00CD51E5">
        <w:rPr>
          <w:sz w:val="28"/>
          <w:szCs w:val="28"/>
        </w:rPr>
        <w:t>3</w:t>
      </w:r>
      <w:r w:rsidR="003101B7" w:rsidRPr="00BD6C4A">
        <w:rPr>
          <w:sz w:val="28"/>
          <w:szCs w:val="28"/>
        </w:rPr>
        <w:t xml:space="preserve"> Устава муниципального образования Каме</w:t>
      </w:r>
      <w:r w:rsidR="003101B7" w:rsidRPr="00BD6C4A">
        <w:rPr>
          <w:sz w:val="28"/>
          <w:szCs w:val="28"/>
        </w:rPr>
        <w:t>н</w:t>
      </w:r>
      <w:r w:rsidR="003101B7" w:rsidRPr="00BD6C4A">
        <w:rPr>
          <w:sz w:val="28"/>
          <w:szCs w:val="28"/>
        </w:rPr>
        <w:t>ский район Алтайского края</w:t>
      </w:r>
      <w:r w:rsidR="00485C2D">
        <w:rPr>
          <w:sz w:val="28"/>
          <w:szCs w:val="28"/>
        </w:rPr>
        <w:t>,</w:t>
      </w:r>
    </w:p>
    <w:p w:rsidR="009D1F55" w:rsidRDefault="00CC2489" w:rsidP="0012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F55" w:rsidRDefault="009D1F55" w:rsidP="00120D4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D140CC" w:rsidRDefault="00D140CC" w:rsidP="00120D44">
      <w:pPr>
        <w:jc w:val="center"/>
        <w:rPr>
          <w:sz w:val="28"/>
          <w:szCs w:val="28"/>
        </w:rPr>
      </w:pPr>
    </w:p>
    <w:p w:rsidR="00D140CC" w:rsidRDefault="00500827" w:rsidP="00D140CC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 1 января 202</w:t>
      </w:r>
      <w:r w:rsidR="00B510C7">
        <w:rPr>
          <w:sz w:val="28"/>
          <w:szCs w:val="28"/>
        </w:rPr>
        <w:t>5</w:t>
      </w:r>
      <w:r w:rsidR="00D140CC">
        <w:rPr>
          <w:sz w:val="28"/>
          <w:szCs w:val="28"/>
        </w:rPr>
        <w:t xml:space="preserve"> года размер родительской платы за пр</w:t>
      </w:r>
      <w:r w:rsidR="00D140CC">
        <w:rPr>
          <w:sz w:val="28"/>
          <w:szCs w:val="28"/>
        </w:rPr>
        <w:t>и</w:t>
      </w:r>
      <w:r w:rsidR="00D140CC">
        <w:rPr>
          <w:sz w:val="28"/>
          <w:szCs w:val="28"/>
        </w:rPr>
        <w:t>смотр и уход за ребенком в муниципальных бюджетных дошкольных об</w:t>
      </w:r>
      <w:r>
        <w:rPr>
          <w:sz w:val="28"/>
          <w:szCs w:val="28"/>
        </w:rPr>
        <w:t>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учреждениях – 2</w:t>
      </w:r>
      <w:r w:rsidR="000F0607">
        <w:rPr>
          <w:sz w:val="28"/>
          <w:szCs w:val="28"/>
        </w:rPr>
        <w:t>505</w:t>
      </w:r>
      <w:r>
        <w:rPr>
          <w:sz w:val="28"/>
          <w:szCs w:val="28"/>
        </w:rPr>
        <w:t xml:space="preserve"> рублей в месяц и </w:t>
      </w:r>
      <w:r w:rsidR="000F0607">
        <w:rPr>
          <w:sz w:val="28"/>
          <w:szCs w:val="28"/>
        </w:rPr>
        <w:t>2087</w:t>
      </w:r>
      <w:r w:rsidR="00D140CC">
        <w:rPr>
          <w:sz w:val="28"/>
          <w:szCs w:val="28"/>
        </w:rPr>
        <w:t xml:space="preserve"> рублей в месяц в филиалах муниципального бюджетного дошкольного образовательного учреждения «Детский сад № 189 «Солнышко»</w:t>
      </w:r>
      <w:r w:rsidR="00840243">
        <w:rPr>
          <w:sz w:val="28"/>
          <w:szCs w:val="28"/>
        </w:rPr>
        <w:t>, расположенных на территории сельских н</w:t>
      </w:r>
      <w:r w:rsidR="00840243">
        <w:rPr>
          <w:sz w:val="28"/>
          <w:szCs w:val="28"/>
        </w:rPr>
        <w:t>а</w:t>
      </w:r>
      <w:r w:rsidR="00840243">
        <w:rPr>
          <w:sz w:val="28"/>
          <w:szCs w:val="28"/>
        </w:rPr>
        <w:t>селенных пунктов Каменского района</w:t>
      </w:r>
      <w:r w:rsidR="00D140CC">
        <w:rPr>
          <w:sz w:val="28"/>
          <w:szCs w:val="28"/>
        </w:rPr>
        <w:t>.</w:t>
      </w:r>
    </w:p>
    <w:p w:rsidR="000F0607" w:rsidRDefault="000F0607" w:rsidP="000F0607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85CAD">
        <w:rPr>
          <w:sz w:val="28"/>
          <w:szCs w:val="28"/>
        </w:rPr>
        <w:t>.</w:t>
      </w:r>
      <w:r>
        <w:rPr>
          <w:sz w:val="28"/>
          <w:szCs w:val="28"/>
        </w:rPr>
        <w:t xml:space="preserve"> Для улучшения качества питания установить софинансирование из муниципального бюджета части родительской платы за присмотр и уход</w:t>
      </w:r>
      <w:r w:rsidRPr="009D3964">
        <w:rPr>
          <w:sz w:val="28"/>
          <w:szCs w:val="28"/>
        </w:rPr>
        <w:t xml:space="preserve"> </w:t>
      </w:r>
      <w:r w:rsidRPr="00BD6C4A">
        <w:rPr>
          <w:sz w:val="28"/>
          <w:szCs w:val="28"/>
        </w:rPr>
        <w:t>за р</w:t>
      </w:r>
      <w:r w:rsidRPr="00BD6C4A">
        <w:rPr>
          <w:sz w:val="28"/>
          <w:szCs w:val="28"/>
        </w:rPr>
        <w:t>е</w:t>
      </w:r>
      <w:r w:rsidRPr="00BD6C4A">
        <w:rPr>
          <w:sz w:val="28"/>
          <w:szCs w:val="28"/>
        </w:rPr>
        <w:t>бенком в организациях, осуществля</w:t>
      </w:r>
      <w:r>
        <w:rPr>
          <w:sz w:val="28"/>
          <w:szCs w:val="28"/>
        </w:rPr>
        <w:t>ющих деятельность по программам дошк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льного </w:t>
      </w:r>
      <w:r w:rsidRPr="00BD6C4A">
        <w:rPr>
          <w:sz w:val="28"/>
          <w:szCs w:val="28"/>
        </w:rPr>
        <w:t>образования</w:t>
      </w:r>
      <w:r>
        <w:rPr>
          <w:sz w:val="28"/>
          <w:szCs w:val="28"/>
        </w:rPr>
        <w:t>, в размере 200 рублей 00 копеек в месяц за фактическое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сещение воспитанником дошкольного образовательного учреждения.</w:t>
      </w:r>
    </w:p>
    <w:p w:rsidR="00D140CC" w:rsidRDefault="00D140CC" w:rsidP="00D140CC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Родительская плата за </w:t>
      </w:r>
      <w:r w:rsidRPr="00BD6C4A">
        <w:rPr>
          <w:sz w:val="28"/>
          <w:szCs w:val="28"/>
        </w:rPr>
        <w:t>присмотр и уход за ребенком в организациях, осуществля</w:t>
      </w:r>
      <w:r>
        <w:rPr>
          <w:sz w:val="28"/>
          <w:szCs w:val="28"/>
        </w:rPr>
        <w:t xml:space="preserve">ющих деятельность по программам </w:t>
      </w:r>
      <w:r w:rsidR="00E90960">
        <w:rPr>
          <w:sz w:val="28"/>
          <w:szCs w:val="28"/>
        </w:rPr>
        <w:t xml:space="preserve">дошкольного </w:t>
      </w:r>
      <w:r w:rsidR="00E90960" w:rsidRPr="00BD6C4A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не взимается:</w:t>
      </w:r>
    </w:p>
    <w:p w:rsidR="00D140CC" w:rsidRPr="00485C2D" w:rsidRDefault="00D140CC" w:rsidP="00D140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За присмотр и уход за детьми-инвалидами, детьми-сиротами и дет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ми, оставшимися без попечения родителей, а также детьми с туберкулезной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токсикацией, обучающимися в муниципальных бюджетных дошкольных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учреждениях, реализующих образовательную программу дошк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льного образования.</w:t>
      </w:r>
    </w:p>
    <w:p w:rsidR="00D140CC" w:rsidRDefault="00D140CC" w:rsidP="00321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00827">
        <w:rPr>
          <w:sz w:val="28"/>
          <w:szCs w:val="28"/>
        </w:rPr>
        <w:t>З</w:t>
      </w:r>
      <w:r w:rsidR="00500827" w:rsidRPr="00BD6C4A">
        <w:rPr>
          <w:sz w:val="28"/>
          <w:szCs w:val="28"/>
        </w:rPr>
        <w:t xml:space="preserve">а присмотр и уход </w:t>
      </w:r>
      <w:r w:rsidR="00500827">
        <w:rPr>
          <w:sz w:val="28"/>
          <w:szCs w:val="28"/>
        </w:rPr>
        <w:t>за детьми,</w:t>
      </w:r>
      <w:r w:rsidR="00500827" w:rsidRPr="00BD6C4A">
        <w:rPr>
          <w:sz w:val="28"/>
          <w:szCs w:val="28"/>
        </w:rPr>
        <w:t xml:space="preserve"> посещающими муниципальные обр</w:t>
      </w:r>
      <w:r w:rsidR="00500827" w:rsidRPr="00BD6C4A">
        <w:rPr>
          <w:sz w:val="28"/>
          <w:szCs w:val="28"/>
        </w:rPr>
        <w:t>а</w:t>
      </w:r>
      <w:r w:rsidR="00500827" w:rsidRPr="00BD6C4A">
        <w:rPr>
          <w:sz w:val="28"/>
          <w:szCs w:val="28"/>
        </w:rPr>
        <w:t xml:space="preserve">зовательные организации </w:t>
      </w:r>
      <w:r w:rsidR="00500827">
        <w:rPr>
          <w:sz w:val="28"/>
          <w:szCs w:val="28"/>
        </w:rPr>
        <w:t>Каменского района</w:t>
      </w:r>
      <w:r w:rsidR="00500827" w:rsidRPr="00BD6C4A">
        <w:rPr>
          <w:sz w:val="28"/>
          <w:szCs w:val="28"/>
        </w:rPr>
        <w:t>, реализующие образовательную программу дошкольного образования, одним из родителей (законных предст</w:t>
      </w:r>
      <w:r w:rsidR="00500827" w:rsidRPr="00BD6C4A">
        <w:rPr>
          <w:sz w:val="28"/>
          <w:szCs w:val="28"/>
        </w:rPr>
        <w:t>а</w:t>
      </w:r>
      <w:r w:rsidR="00500827" w:rsidRPr="00BD6C4A">
        <w:rPr>
          <w:sz w:val="28"/>
          <w:szCs w:val="28"/>
        </w:rPr>
        <w:t>вителей) к</w:t>
      </w:r>
      <w:r w:rsidR="00500827">
        <w:rPr>
          <w:sz w:val="28"/>
          <w:szCs w:val="28"/>
        </w:rPr>
        <w:t>оторых является гражданин, проходящий (проходивший</w:t>
      </w:r>
      <w:r w:rsidR="00500827" w:rsidRPr="00500827">
        <w:rPr>
          <w:sz w:val="28"/>
          <w:szCs w:val="28"/>
        </w:rPr>
        <w:t>) военную службу в Вооружен</w:t>
      </w:r>
      <w:r w:rsidR="00500827">
        <w:rPr>
          <w:sz w:val="28"/>
          <w:szCs w:val="28"/>
        </w:rPr>
        <w:t>ных Силах Российской Федерации п</w:t>
      </w:r>
      <w:r w:rsidR="00500827" w:rsidRPr="00500827">
        <w:rPr>
          <w:sz w:val="28"/>
          <w:szCs w:val="28"/>
        </w:rPr>
        <w:t>о контракту, граждан, заключивших контракт (имевших иные правоотношения) с организациями, с</w:t>
      </w:r>
      <w:r w:rsidR="00500827" w:rsidRPr="00500827">
        <w:rPr>
          <w:sz w:val="28"/>
          <w:szCs w:val="28"/>
        </w:rPr>
        <w:t>о</w:t>
      </w:r>
      <w:r w:rsidR="00500827" w:rsidRPr="00500827">
        <w:rPr>
          <w:sz w:val="28"/>
          <w:szCs w:val="28"/>
        </w:rPr>
        <w:t>действующими выполнению задач, возложенных на Вооруженные Силы Ро</w:t>
      </w:r>
      <w:r w:rsidR="00500827" w:rsidRPr="00500827">
        <w:rPr>
          <w:sz w:val="28"/>
          <w:szCs w:val="28"/>
        </w:rPr>
        <w:t>с</w:t>
      </w:r>
      <w:r w:rsidR="00500827" w:rsidRPr="00500827">
        <w:rPr>
          <w:sz w:val="28"/>
          <w:szCs w:val="28"/>
        </w:rPr>
        <w:t>сийской Федерации, граждан, находящихся на военной службе (службе) в во</w:t>
      </w:r>
      <w:r w:rsidR="00500827" w:rsidRPr="00500827">
        <w:rPr>
          <w:sz w:val="28"/>
          <w:szCs w:val="28"/>
        </w:rPr>
        <w:t>й</w:t>
      </w:r>
      <w:r w:rsidR="00500827" w:rsidRPr="00500827">
        <w:rPr>
          <w:sz w:val="28"/>
          <w:szCs w:val="28"/>
        </w:rPr>
        <w:t xml:space="preserve">сках национальной гвардии Российской Федерации, в воинских формированиях </w:t>
      </w:r>
      <w:r w:rsidR="00500827">
        <w:rPr>
          <w:sz w:val="28"/>
          <w:szCs w:val="28"/>
        </w:rPr>
        <w:t>и</w:t>
      </w:r>
      <w:r w:rsidR="001C5D78">
        <w:rPr>
          <w:sz w:val="28"/>
          <w:szCs w:val="28"/>
        </w:rPr>
        <w:t xml:space="preserve"> </w:t>
      </w:r>
      <w:r w:rsidR="00500827">
        <w:rPr>
          <w:sz w:val="28"/>
          <w:szCs w:val="28"/>
        </w:rPr>
        <w:t xml:space="preserve"> органах,</w:t>
      </w:r>
      <w:r w:rsidR="001C5D78">
        <w:rPr>
          <w:sz w:val="28"/>
          <w:szCs w:val="28"/>
        </w:rPr>
        <w:t xml:space="preserve"> </w:t>
      </w:r>
      <w:r w:rsidR="00500827">
        <w:rPr>
          <w:sz w:val="28"/>
          <w:szCs w:val="28"/>
        </w:rPr>
        <w:t xml:space="preserve"> указанных в пункте 6</w:t>
      </w:r>
      <w:r w:rsidR="00500827" w:rsidRPr="00500827">
        <w:rPr>
          <w:sz w:val="28"/>
          <w:szCs w:val="28"/>
        </w:rPr>
        <w:t xml:space="preserve"> статьи</w:t>
      </w:r>
      <w:r w:rsidR="00500827">
        <w:rPr>
          <w:sz w:val="28"/>
          <w:szCs w:val="28"/>
        </w:rPr>
        <w:t xml:space="preserve"> 1</w:t>
      </w:r>
      <w:r w:rsidR="00500827" w:rsidRPr="00500827">
        <w:rPr>
          <w:sz w:val="28"/>
          <w:szCs w:val="28"/>
        </w:rPr>
        <w:t xml:space="preserve"> Федерального закона от</w:t>
      </w:r>
      <w:r w:rsidR="001C5D78">
        <w:rPr>
          <w:sz w:val="28"/>
          <w:szCs w:val="28"/>
        </w:rPr>
        <w:t xml:space="preserve"> </w:t>
      </w:r>
      <w:r w:rsidR="00500827" w:rsidRPr="00500827">
        <w:rPr>
          <w:sz w:val="28"/>
          <w:szCs w:val="28"/>
        </w:rPr>
        <w:t xml:space="preserve"> </w:t>
      </w:r>
      <w:r w:rsidR="00500827">
        <w:rPr>
          <w:sz w:val="28"/>
          <w:szCs w:val="28"/>
        </w:rPr>
        <w:t>31.05.1996</w:t>
      </w:r>
      <w:r w:rsidR="00500827" w:rsidRPr="00500827">
        <w:rPr>
          <w:sz w:val="28"/>
          <w:szCs w:val="28"/>
        </w:rPr>
        <w:t xml:space="preserve"> </w:t>
      </w:r>
      <w:r w:rsidR="00500827">
        <w:rPr>
          <w:sz w:val="28"/>
          <w:szCs w:val="28"/>
        </w:rPr>
        <w:t>№ 61-</w:t>
      </w:r>
      <w:r w:rsidR="001C5D78">
        <w:rPr>
          <w:sz w:val="28"/>
          <w:szCs w:val="28"/>
        </w:rPr>
        <w:t>ФЗ «</w:t>
      </w:r>
      <w:r w:rsidR="00500827" w:rsidRPr="00500827">
        <w:rPr>
          <w:sz w:val="28"/>
          <w:szCs w:val="28"/>
        </w:rPr>
        <w:t>Об обороне», граждан</w:t>
      </w:r>
      <w:r w:rsidR="001C5D78">
        <w:rPr>
          <w:sz w:val="28"/>
          <w:szCs w:val="28"/>
        </w:rPr>
        <w:t>, призванных на военную службу в</w:t>
      </w:r>
      <w:r w:rsidR="00500827" w:rsidRPr="00500827">
        <w:rPr>
          <w:sz w:val="28"/>
          <w:szCs w:val="28"/>
        </w:rPr>
        <w:t xml:space="preserve"> Вооруже</w:t>
      </w:r>
      <w:r w:rsidR="00500827" w:rsidRPr="00500827">
        <w:rPr>
          <w:sz w:val="28"/>
          <w:szCs w:val="28"/>
        </w:rPr>
        <w:t>н</w:t>
      </w:r>
      <w:r w:rsidR="00500827" w:rsidRPr="00500827">
        <w:rPr>
          <w:sz w:val="28"/>
          <w:szCs w:val="28"/>
        </w:rPr>
        <w:t xml:space="preserve">ные Силы Российской Федерации по </w:t>
      </w:r>
      <w:r w:rsidR="001C5D78" w:rsidRPr="00500827">
        <w:rPr>
          <w:sz w:val="28"/>
          <w:szCs w:val="28"/>
        </w:rPr>
        <w:t>мобилизации</w:t>
      </w:r>
      <w:r w:rsidR="001C5D78">
        <w:rPr>
          <w:sz w:val="28"/>
          <w:szCs w:val="28"/>
        </w:rPr>
        <w:t>, граждан, заключивших в соответствии с</w:t>
      </w:r>
      <w:r w:rsidR="001C5D78" w:rsidRPr="00500827">
        <w:rPr>
          <w:sz w:val="28"/>
          <w:szCs w:val="28"/>
        </w:rPr>
        <w:t xml:space="preserve"> </w:t>
      </w:r>
      <w:r w:rsidR="001C5D78">
        <w:rPr>
          <w:sz w:val="28"/>
          <w:szCs w:val="28"/>
        </w:rPr>
        <w:t>пунктами</w:t>
      </w:r>
      <w:r w:rsidR="00500827" w:rsidRPr="00500827">
        <w:rPr>
          <w:sz w:val="28"/>
          <w:szCs w:val="28"/>
        </w:rPr>
        <w:t xml:space="preserve"> 3, 5, 7 стат</w:t>
      </w:r>
      <w:r w:rsidR="001C5D78">
        <w:rPr>
          <w:sz w:val="28"/>
          <w:szCs w:val="28"/>
        </w:rPr>
        <w:t>ьи 38 Федерального закона от 28.</w:t>
      </w:r>
      <w:r w:rsidR="00500827" w:rsidRPr="00500827">
        <w:rPr>
          <w:sz w:val="28"/>
          <w:szCs w:val="28"/>
        </w:rPr>
        <w:t xml:space="preserve">03.1998 </w:t>
      </w:r>
      <w:r w:rsidR="00321943">
        <w:rPr>
          <w:sz w:val="28"/>
          <w:szCs w:val="28"/>
        </w:rPr>
        <w:t xml:space="preserve"> </w:t>
      </w:r>
      <w:r w:rsidR="001C5D78">
        <w:rPr>
          <w:sz w:val="28"/>
          <w:szCs w:val="28"/>
        </w:rPr>
        <w:t xml:space="preserve">№ </w:t>
      </w:r>
      <w:r w:rsidR="00500827" w:rsidRPr="00500827">
        <w:rPr>
          <w:sz w:val="28"/>
          <w:szCs w:val="28"/>
        </w:rPr>
        <w:t>53-ФЗ «О воинской обязанности и военной службе» контракт о прохождении военной службы, при условии их участия н специальной военной оп</w:t>
      </w:r>
      <w:r w:rsidR="001C5D78">
        <w:rPr>
          <w:sz w:val="28"/>
          <w:szCs w:val="28"/>
        </w:rPr>
        <w:t>ерации, граждан, непосредственно</w:t>
      </w:r>
      <w:r w:rsidR="00500827" w:rsidRPr="00500827">
        <w:rPr>
          <w:sz w:val="28"/>
          <w:szCs w:val="28"/>
        </w:rPr>
        <w:t xml:space="preserve"> выполняющих (</w:t>
      </w:r>
      <w:r w:rsidR="001C5D78" w:rsidRPr="00500827">
        <w:rPr>
          <w:sz w:val="28"/>
          <w:szCs w:val="28"/>
        </w:rPr>
        <w:t>выполнявших</w:t>
      </w:r>
      <w:r w:rsidR="00500827" w:rsidRPr="00500827">
        <w:rPr>
          <w:sz w:val="28"/>
          <w:szCs w:val="28"/>
        </w:rPr>
        <w:t>) задачи по охране г</w:t>
      </w:r>
      <w:r w:rsidR="00500827" w:rsidRPr="00500827">
        <w:rPr>
          <w:sz w:val="28"/>
          <w:szCs w:val="28"/>
        </w:rPr>
        <w:t>о</w:t>
      </w:r>
      <w:r w:rsidR="00500827" w:rsidRPr="00500827">
        <w:rPr>
          <w:sz w:val="28"/>
          <w:szCs w:val="28"/>
        </w:rPr>
        <w:t xml:space="preserve">сударственной границы Российской Федерации на участках, </w:t>
      </w:r>
      <w:r w:rsidR="00944317">
        <w:rPr>
          <w:noProof/>
          <w:sz w:val="28"/>
          <w:szCs w:val="28"/>
        </w:rPr>
        <w:drawing>
          <wp:inline distT="0" distB="0" distL="0" distR="0">
            <wp:extent cx="7620" cy="15240"/>
            <wp:effectExtent l="0" t="0" r="0" b="0"/>
            <wp:docPr id="1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0827" w:rsidRPr="00500827">
        <w:rPr>
          <w:sz w:val="28"/>
          <w:szCs w:val="28"/>
        </w:rPr>
        <w:t xml:space="preserve">примыкающих к районам </w:t>
      </w:r>
      <w:r w:rsidR="001C5D78" w:rsidRPr="00500827">
        <w:rPr>
          <w:sz w:val="28"/>
          <w:szCs w:val="28"/>
        </w:rPr>
        <w:t>проведения</w:t>
      </w:r>
      <w:r w:rsidR="00500827" w:rsidRPr="00500827">
        <w:rPr>
          <w:sz w:val="28"/>
          <w:szCs w:val="28"/>
        </w:rPr>
        <w:t xml:space="preserve"> специальной военной операции на территориях Донецкой Народной Республики, Луганской Народной Республики и Украины (далее с</w:t>
      </w:r>
      <w:r w:rsidR="00500827" w:rsidRPr="00500827">
        <w:rPr>
          <w:sz w:val="28"/>
          <w:szCs w:val="28"/>
        </w:rPr>
        <w:t>о</w:t>
      </w:r>
      <w:r w:rsidR="00500827" w:rsidRPr="00500827">
        <w:rPr>
          <w:sz w:val="28"/>
          <w:szCs w:val="28"/>
        </w:rPr>
        <w:t>отве</w:t>
      </w:r>
      <w:r w:rsidR="001C5D78">
        <w:rPr>
          <w:sz w:val="28"/>
          <w:szCs w:val="28"/>
        </w:rPr>
        <w:t>тственно</w:t>
      </w:r>
      <w:r w:rsidR="00500827" w:rsidRPr="00500827">
        <w:rPr>
          <w:sz w:val="28"/>
          <w:szCs w:val="28"/>
        </w:rPr>
        <w:t xml:space="preserve"> — «военн</w:t>
      </w:r>
      <w:r w:rsidR="001C5D78">
        <w:rPr>
          <w:sz w:val="28"/>
          <w:szCs w:val="28"/>
        </w:rPr>
        <w:t>ослужащие», «военная служба»), в</w:t>
      </w:r>
      <w:r w:rsidR="00500827" w:rsidRPr="00500827">
        <w:rPr>
          <w:sz w:val="28"/>
          <w:szCs w:val="28"/>
        </w:rPr>
        <w:t xml:space="preserve"> том числе военн</w:t>
      </w:r>
      <w:r w:rsidR="00500827" w:rsidRPr="00500827">
        <w:rPr>
          <w:sz w:val="28"/>
          <w:szCs w:val="28"/>
        </w:rPr>
        <w:t>о</w:t>
      </w:r>
      <w:r w:rsidR="00500827" w:rsidRPr="00500827">
        <w:rPr>
          <w:sz w:val="28"/>
          <w:szCs w:val="28"/>
        </w:rPr>
        <w:t>служащих, уволенных с военной службы в связи с получением ранения (конт</w:t>
      </w:r>
      <w:r w:rsidR="00500827" w:rsidRPr="00500827">
        <w:rPr>
          <w:sz w:val="28"/>
          <w:szCs w:val="28"/>
        </w:rPr>
        <w:t>у</w:t>
      </w:r>
      <w:r w:rsidR="00500827" w:rsidRPr="00500827">
        <w:rPr>
          <w:sz w:val="28"/>
          <w:szCs w:val="28"/>
        </w:rPr>
        <w:t>зи</w:t>
      </w:r>
      <w:r w:rsidR="001C5D78">
        <w:rPr>
          <w:sz w:val="28"/>
          <w:szCs w:val="28"/>
        </w:rPr>
        <w:t>я, травма, увечье) и</w:t>
      </w:r>
      <w:r w:rsidR="00500827" w:rsidRPr="00500827">
        <w:rPr>
          <w:sz w:val="28"/>
          <w:szCs w:val="28"/>
        </w:rPr>
        <w:t xml:space="preserve">ли заболевания, погибших (умерших) при исполнении обязанностей военной службы </w:t>
      </w:r>
      <w:r w:rsidR="001C5D78">
        <w:rPr>
          <w:sz w:val="28"/>
          <w:szCs w:val="28"/>
        </w:rPr>
        <w:t>в ходе проведения специальной воен</w:t>
      </w:r>
      <w:r w:rsidR="00500827" w:rsidRPr="00500827">
        <w:rPr>
          <w:sz w:val="28"/>
          <w:szCs w:val="28"/>
        </w:rPr>
        <w:t>ной опер</w:t>
      </w:r>
      <w:r w:rsidR="00500827" w:rsidRPr="00500827">
        <w:rPr>
          <w:sz w:val="28"/>
          <w:szCs w:val="28"/>
        </w:rPr>
        <w:t>а</w:t>
      </w:r>
      <w:r w:rsidR="00500827" w:rsidRPr="00500827">
        <w:rPr>
          <w:sz w:val="28"/>
          <w:szCs w:val="28"/>
        </w:rPr>
        <w:t>ции</w:t>
      </w:r>
      <w:r w:rsidR="0050082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500827">
        <w:rPr>
          <w:sz w:val="28"/>
          <w:szCs w:val="28"/>
        </w:rPr>
        <w:t xml:space="preserve"> Пункт действует по 31.12.202</w:t>
      </w:r>
      <w:r w:rsidR="00254759">
        <w:rPr>
          <w:sz w:val="28"/>
          <w:szCs w:val="28"/>
        </w:rPr>
        <w:t>5</w:t>
      </w:r>
      <w:r w:rsidR="00500827">
        <w:rPr>
          <w:sz w:val="28"/>
          <w:szCs w:val="28"/>
        </w:rPr>
        <w:t xml:space="preserve"> года</w:t>
      </w:r>
    </w:p>
    <w:p w:rsidR="00500827" w:rsidRDefault="00500827" w:rsidP="00500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 дни, пропущенные</w:t>
      </w:r>
      <w:r w:rsidRPr="00D41218">
        <w:rPr>
          <w:sz w:val="28"/>
          <w:szCs w:val="28"/>
        </w:rPr>
        <w:t xml:space="preserve"> по болезни</w:t>
      </w:r>
      <w:r>
        <w:rPr>
          <w:sz w:val="28"/>
          <w:szCs w:val="28"/>
        </w:rPr>
        <w:t xml:space="preserve"> ребенка</w:t>
      </w:r>
      <w:r w:rsidRPr="00D41218">
        <w:rPr>
          <w:sz w:val="28"/>
          <w:szCs w:val="28"/>
        </w:rPr>
        <w:t xml:space="preserve"> (на основании с</w:t>
      </w:r>
      <w:r>
        <w:rPr>
          <w:sz w:val="28"/>
          <w:szCs w:val="28"/>
        </w:rPr>
        <w:t>правки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дицинской организации),</w:t>
      </w:r>
      <w:r w:rsidRPr="00D41218">
        <w:rPr>
          <w:sz w:val="28"/>
          <w:szCs w:val="28"/>
        </w:rPr>
        <w:t xml:space="preserve"> </w:t>
      </w:r>
      <w:r>
        <w:rPr>
          <w:sz w:val="28"/>
          <w:szCs w:val="28"/>
        </w:rPr>
        <w:t>дни</w:t>
      </w:r>
      <w:r w:rsidRPr="00D41218">
        <w:rPr>
          <w:sz w:val="28"/>
          <w:szCs w:val="28"/>
        </w:rPr>
        <w:t xml:space="preserve"> нахождения</w:t>
      </w:r>
      <w:r>
        <w:rPr>
          <w:sz w:val="28"/>
          <w:szCs w:val="28"/>
        </w:rPr>
        <w:t xml:space="preserve"> ребенка</w:t>
      </w:r>
      <w:r w:rsidRPr="00D41218">
        <w:rPr>
          <w:sz w:val="28"/>
          <w:szCs w:val="28"/>
        </w:rPr>
        <w:t xml:space="preserve"> на санаторно-курортном л</w:t>
      </w:r>
      <w:r w:rsidRPr="00D41218">
        <w:rPr>
          <w:sz w:val="28"/>
          <w:szCs w:val="28"/>
        </w:rPr>
        <w:t>е</w:t>
      </w:r>
      <w:r w:rsidRPr="00D41218">
        <w:rPr>
          <w:sz w:val="28"/>
          <w:szCs w:val="28"/>
        </w:rPr>
        <w:t>чении (на основании сп</w:t>
      </w:r>
      <w:r>
        <w:rPr>
          <w:sz w:val="28"/>
          <w:szCs w:val="28"/>
        </w:rPr>
        <w:t>равки медицинской организации), дни</w:t>
      </w:r>
      <w:r w:rsidRPr="00D41218">
        <w:rPr>
          <w:sz w:val="28"/>
          <w:szCs w:val="28"/>
        </w:rPr>
        <w:t xml:space="preserve"> временного огр</w:t>
      </w:r>
      <w:r w:rsidRPr="00D41218">
        <w:rPr>
          <w:sz w:val="28"/>
          <w:szCs w:val="28"/>
        </w:rPr>
        <w:t>а</w:t>
      </w:r>
      <w:r w:rsidRPr="00D41218">
        <w:rPr>
          <w:sz w:val="28"/>
          <w:szCs w:val="28"/>
        </w:rPr>
        <w:t xml:space="preserve">ничения доступа ребенка в </w:t>
      </w:r>
      <w:r>
        <w:rPr>
          <w:sz w:val="28"/>
          <w:szCs w:val="28"/>
        </w:rPr>
        <w:t>муниципальное дошкольное 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 (далее- МБДОУ)</w:t>
      </w:r>
      <w:r w:rsidRPr="00D41218">
        <w:rPr>
          <w:sz w:val="28"/>
          <w:szCs w:val="28"/>
        </w:rPr>
        <w:t xml:space="preserve"> (закрытие </w:t>
      </w:r>
      <w:r>
        <w:rPr>
          <w:sz w:val="28"/>
          <w:szCs w:val="28"/>
        </w:rPr>
        <w:t>МБДОУ</w:t>
      </w:r>
      <w:r w:rsidRPr="00D41218">
        <w:rPr>
          <w:sz w:val="28"/>
          <w:szCs w:val="28"/>
        </w:rPr>
        <w:t xml:space="preserve"> или группы в связи с карантином, проведением ремо</w:t>
      </w:r>
      <w:r>
        <w:rPr>
          <w:sz w:val="28"/>
          <w:szCs w:val="28"/>
        </w:rPr>
        <w:t>нтных и (или) аварийных работ), дни</w:t>
      </w:r>
      <w:r w:rsidRPr="00D41218">
        <w:rPr>
          <w:sz w:val="28"/>
          <w:szCs w:val="28"/>
        </w:rPr>
        <w:t xml:space="preserve"> отпуска родителей (з</w:t>
      </w:r>
      <w:r w:rsidRPr="00D41218">
        <w:rPr>
          <w:sz w:val="28"/>
          <w:szCs w:val="28"/>
        </w:rPr>
        <w:t>а</w:t>
      </w:r>
      <w:r w:rsidRPr="00D41218">
        <w:rPr>
          <w:sz w:val="28"/>
          <w:szCs w:val="28"/>
        </w:rPr>
        <w:t>к</w:t>
      </w:r>
      <w:r>
        <w:rPr>
          <w:sz w:val="28"/>
          <w:szCs w:val="28"/>
        </w:rPr>
        <w:t>онных представителей) ребенка не</w:t>
      </w:r>
      <w:r w:rsidRPr="00D41218">
        <w:rPr>
          <w:sz w:val="28"/>
          <w:szCs w:val="28"/>
        </w:rPr>
        <w:t xml:space="preserve"> более 56 календарных дней в году (на о</w:t>
      </w:r>
      <w:r w:rsidRPr="00D41218">
        <w:rPr>
          <w:sz w:val="28"/>
          <w:szCs w:val="28"/>
        </w:rPr>
        <w:t>с</w:t>
      </w:r>
      <w:r w:rsidRPr="00D41218">
        <w:rPr>
          <w:sz w:val="28"/>
          <w:szCs w:val="28"/>
        </w:rPr>
        <w:t>новании предоставленной копии приказа об отпуске, заверенной работодат</w:t>
      </w:r>
      <w:r w:rsidRPr="00D41218">
        <w:rPr>
          <w:sz w:val="28"/>
          <w:szCs w:val="28"/>
        </w:rPr>
        <w:t>е</w:t>
      </w:r>
      <w:r w:rsidRPr="00D41218">
        <w:rPr>
          <w:sz w:val="28"/>
          <w:szCs w:val="28"/>
        </w:rPr>
        <w:t>лем, или спра</w:t>
      </w:r>
      <w:r>
        <w:rPr>
          <w:sz w:val="28"/>
          <w:szCs w:val="28"/>
        </w:rPr>
        <w:t>вки с места работы), дни</w:t>
      </w:r>
      <w:r w:rsidRPr="00D41218">
        <w:rPr>
          <w:sz w:val="28"/>
          <w:szCs w:val="28"/>
        </w:rPr>
        <w:t xml:space="preserve"> временного отсутствия родителей (з</w:t>
      </w:r>
      <w:r w:rsidRPr="00D41218">
        <w:rPr>
          <w:sz w:val="28"/>
          <w:szCs w:val="28"/>
        </w:rPr>
        <w:t>а</w:t>
      </w:r>
      <w:r w:rsidRPr="00D41218">
        <w:rPr>
          <w:sz w:val="28"/>
          <w:szCs w:val="28"/>
        </w:rPr>
        <w:t>конных представителей) ребенка по уважительным причинам (болезнь, кома</w:t>
      </w:r>
      <w:r w:rsidRPr="00D41218">
        <w:rPr>
          <w:sz w:val="28"/>
          <w:szCs w:val="28"/>
        </w:rPr>
        <w:t>н</w:t>
      </w:r>
      <w:r w:rsidRPr="00D41218">
        <w:rPr>
          <w:sz w:val="28"/>
          <w:szCs w:val="28"/>
        </w:rPr>
        <w:t>дировка) (на основании предоставленных документов, подт</w:t>
      </w:r>
      <w:r>
        <w:rPr>
          <w:sz w:val="28"/>
          <w:szCs w:val="28"/>
        </w:rPr>
        <w:t>верждающих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чину отсутствия), </w:t>
      </w:r>
      <w:r w:rsidRPr="00D41218">
        <w:rPr>
          <w:sz w:val="28"/>
          <w:szCs w:val="28"/>
        </w:rPr>
        <w:t>времени летнего периода (сроком до 75 дней) независимо от отпуска родителей (законных представителей) ребенка.</w:t>
      </w:r>
    </w:p>
    <w:p w:rsidR="009D1F55" w:rsidRDefault="00500827" w:rsidP="005008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непредставления родителями (законными представителями)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кументов, подтверждающих </w:t>
      </w:r>
      <w:r w:rsidR="00E90960">
        <w:rPr>
          <w:sz w:val="28"/>
          <w:szCs w:val="28"/>
        </w:rPr>
        <w:t>вышеперечисленные</w:t>
      </w:r>
      <w:r>
        <w:rPr>
          <w:sz w:val="28"/>
          <w:szCs w:val="28"/>
        </w:rPr>
        <w:t xml:space="preserve"> основания, родительская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взимается в полном объёме.».</w:t>
      </w:r>
    </w:p>
    <w:p w:rsidR="00321943" w:rsidRDefault="00321943" w:rsidP="00E5575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Признать</w:t>
      </w:r>
      <w:r w:rsidR="001C5D78">
        <w:rPr>
          <w:sz w:val="28"/>
          <w:szCs w:val="28"/>
        </w:rPr>
        <w:t xml:space="preserve"> утратившим</w:t>
      </w:r>
      <w:r>
        <w:rPr>
          <w:sz w:val="28"/>
          <w:szCs w:val="28"/>
        </w:rPr>
        <w:t>и</w:t>
      </w:r>
      <w:r w:rsidR="001C5D78">
        <w:rPr>
          <w:sz w:val="28"/>
          <w:szCs w:val="28"/>
        </w:rPr>
        <w:t xml:space="preserve"> силу с 1 января 202</w:t>
      </w:r>
      <w:r w:rsidR="000F060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постановления</w:t>
      </w:r>
      <w:r w:rsidR="00745E1C">
        <w:rPr>
          <w:sz w:val="28"/>
          <w:szCs w:val="28"/>
        </w:rPr>
        <w:t xml:space="preserve"> А</w:t>
      </w:r>
      <w:r w:rsidR="00745E1C">
        <w:rPr>
          <w:sz w:val="28"/>
          <w:szCs w:val="28"/>
        </w:rPr>
        <w:t>д</w:t>
      </w:r>
      <w:r w:rsidR="00745E1C">
        <w:rPr>
          <w:sz w:val="28"/>
          <w:szCs w:val="28"/>
        </w:rPr>
        <w:t>министрации</w:t>
      </w:r>
      <w:r w:rsidR="001C5D7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:</w:t>
      </w:r>
    </w:p>
    <w:p w:rsidR="00321943" w:rsidRDefault="001C5D78" w:rsidP="0032194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</w:t>
      </w:r>
      <w:r w:rsidR="000F0607">
        <w:rPr>
          <w:sz w:val="28"/>
          <w:szCs w:val="28"/>
        </w:rPr>
        <w:t>9</w:t>
      </w:r>
      <w:r>
        <w:rPr>
          <w:sz w:val="28"/>
          <w:szCs w:val="28"/>
        </w:rPr>
        <w:t>.12.202</w:t>
      </w:r>
      <w:r w:rsidR="000F0607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F0607">
        <w:rPr>
          <w:sz w:val="28"/>
          <w:szCs w:val="28"/>
        </w:rPr>
        <w:t>1778</w:t>
      </w:r>
      <w:r w:rsidR="00194463">
        <w:rPr>
          <w:sz w:val="28"/>
          <w:szCs w:val="28"/>
        </w:rPr>
        <w:t xml:space="preserve"> «</w:t>
      </w:r>
      <w:r w:rsidR="00194463" w:rsidRPr="00BD6C4A">
        <w:rPr>
          <w:sz w:val="28"/>
          <w:szCs w:val="28"/>
        </w:rPr>
        <w:t>О размере родительской платы за присмотр и уход за ребенком в организациях, осуществля</w:t>
      </w:r>
      <w:r w:rsidR="00194463">
        <w:rPr>
          <w:sz w:val="28"/>
          <w:szCs w:val="28"/>
        </w:rPr>
        <w:t xml:space="preserve">ющих деятельность по программам дошкольного </w:t>
      </w:r>
      <w:r w:rsidR="00194463" w:rsidRPr="00BD6C4A">
        <w:rPr>
          <w:sz w:val="28"/>
          <w:szCs w:val="28"/>
        </w:rPr>
        <w:t>образования</w:t>
      </w:r>
      <w:r w:rsidR="00321943">
        <w:rPr>
          <w:sz w:val="28"/>
          <w:szCs w:val="28"/>
        </w:rPr>
        <w:t>;</w:t>
      </w:r>
      <w:r w:rsidR="00485C2D" w:rsidRPr="00485C2D">
        <w:rPr>
          <w:sz w:val="28"/>
          <w:szCs w:val="28"/>
        </w:rPr>
        <w:t xml:space="preserve"> </w:t>
      </w:r>
    </w:p>
    <w:p w:rsidR="00745E1C" w:rsidRDefault="00194463" w:rsidP="000F060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85C2D">
        <w:rPr>
          <w:sz w:val="28"/>
          <w:szCs w:val="28"/>
        </w:rPr>
        <w:t xml:space="preserve">от </w:t>
      </w:r>
      <w:r w:rsidR="001C5D78">
        <w:rPr>
          <w:sz w:val="28"/>
          <w:szCs w:val="28"/>
        </w:rPr>
        <w:t>0</w:t>
      </w:r>
      <w:r w:rsidR="000F0607">
        <w:rPr>
          <w:sz w:val="28"/>
          <w:szCs w:val="28"/>
        </w:rPr>
        <w:t>3</w:t>
      </w:r>
      <w:r w:rsidR="001C5D78">
        <w:rPr>
          <w:sz w:val="28"/>
          <w:szCs w:val="28"/>
        </w:rPr>
        <w:t>.</w:t>
      </w:r>
      <w:r w:rsidR="000F0607">
        <w:rPr>
          <w:sz w:val="28"/>
          <w:szCs w:val="28"/>
        </w:rPr>
        <w:t>12</w:t>
      </w:r>
      <w:r w:rsidR="001C5D78">
        <w:rPr>
          <w:sz w:val="28"/>
          <w:szCs w:val="28"/>
        </w:rPr>
        <w:t>.202</w:t>
      </w:r>
      <w:r w:rsidR="000F0607">
        <w:rPr>
          <w:sz w:val="28"/>
          <w:szCs w:val="28"/>
        </w:rPr>
        <w:t>4</w:t>
      </w:r>
      <w:r w:rsidRPr="00485C2D">
        <w:rPr>
          <w:sz w:val="28"/>
          <w:szCs w:val="28"/>
        </w:rPr>
        <w:t xml:space="preserve"> № </w:t>
      </w:r>
      <w:r w:rsidR="001C5D78">
        <w:rPr>
          <w:sz w:val="28"/>
          <w:szCs w:val="28"/>
        </w:rPr>
        <w:t>214</w:t>
      </w:r>
      <w:r w:rsidRPr="00485C2D">
        <w:rPr>
          <w:sz w:val="28"/>
          <w:szCs w:val="28"/>
        </w:rPr>
        <w:t xml:space="preserve"> «О внесении изменений в постановление Админис</w:t>
      </w:r>
      <w:r w:rsidRPr="00485C2D">
        <w:rPr>
          <w:sz w:val="28"/>
          <w:szCs w:val="28"/>
        </w:rPr>
        <w:t>т</w:t>
      </w:r>
      <w:r w:rsidRPr="00485C2D">
        <w:rPr>
          <w:sz w:val="28"/>
          <w:szCs w:val="28"/>
        </w:rPr>
        <w:t xml:space="preserve">рации района от </w:t>
      </w:r>
      <w:r w:rsidR="001C5D78">
        <w:rPr>
          <w:sz w:val="28"/>
          <w:szCs w:val="28"/>
        </w:rPr>
        <w:t>2</w:t>
      </w:r>
      <w:r w:rsidR="000F0607">
        <w:rPr>
          <w:sz w:val="28"/>
          <w:szCs w:val="28"/>
        </w:rPr>
        <w:t>9</w:t>
      </w:r>
      <w:r w:rsidR="001C5D78">
        <w:rPr>
          <w:sz w:val="28"/>
          <w:szCs w:val="28"/>
        </w:rPr>
        <w:t>.12.202</w:t>
      </w:r>
      <w:r w:rsidR="000F0607">
        <w:rPr>
          <w:sz w:val="28"/>
          <w:szCs w:val="28"/>
        </w:rPr>
        <w:t>3</w:t>
      </w:r>
      <w:r w:rsidR="001C5D78">
        <w:rPr>
          <w:sz w:val="28"/>
          <w:szCs w:val="28"/>
        </w:rPr>
        <w:t xml:space="preserve"> № </w:t>
      </w:r>
      <w:r w:rsidR="000F0607">
        <w:rPr>
          <w:sz w:val="28"/>
          <w:szCs w:val="28"/>
        </w:rPr>
        <w:t>1778</w:t>
      </w:r>
      <w:r w:rsidR="001C5D78" w:rsidRPr="00485C2D">
        <w:rPr>
          <w:sz w:val="28"/>
          <w:szCs w:val="28"/>
        </w:rPr>
        <w:t xml:space="preserve"> </w:t>
      </w:r>
      <w:r w:rsidRPr="00485C2D">
        <w:rPr>
          <w:sz w:val="28"/>
          <w:szCs w:val="28"/>
        </w:rPr>
        <w:t>«О размере родительской платы за пр</w:t>
      </w:r>
      <w:r w:rsidRPr="00485C2D">
        <w:rPr>
          <w:sz w:val="28"/>
          <w:szCs w:val="28"/>
        </w:rPr>
        <w:t>и</w:t>
      </w:r>
      <w:r w:rsidRPr="00485C2D">
        <w:rPr>
          <w:sz w:val="28"/>
          <w:szCs w:val="28"/>
        </w:rPr>
        <w:t>смотр и уход за ребенком в организациях, осуществляющих деятельность по программам дошкольного образования»</w:t>
      </w:r>
      <w:r w:rsidR="000F0607">
        <w:rPr>
          <w:sz w:val="28"/>
          <w:szCs w:val="28"/>
        </w:rPr>
        <w:t>.</w:t>
      </w:r>
    </w:p>
    <w:p w:rsidR="00027607" w:rsidRPr="001D1E60" w:rsidRDefault="004D440D" w:rsidP="00027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7607">
        <w:rPr>
          <w:sz w:val="28"/>
          <w:szCs w:val="28"/>
        </w:rPr>
        <w:t xml:space="preserve">. </w:t>
      </w:r>
      <w:r w:rsidR="00027607" w:rsidRPr="00BD6C4A">
        <w:rPr>
          <w:sz w:val="28"/>
          <w:szCs w:val="28"/>
        </w:rPr>
        <w:t xml:space="preserve">Опубликовать </w:t>
      </w:r>
      <w:r w:rsidR="00027607">
        <w:rPr>
          <w:sz w:val="28"/>
          <w:szCs w:val="28"/>
        </w:rPr>
        <w:t>настоящее</w:t>
      </w:r>
      <w:r w:rsidR="00027607" w:rsidRPr="00BD6C4A">
        <w:rPr>
          <w:sz w:val="28"/>
          <w:szCs w:val="28"/>
        </w:rPr>
        <w:t xml:space="preserve"> постано</w:t>
      </w:r>
      <w:r w:rsidR="00027607">
        <w:rPr>
          <w:sz w:val="28"/>
          <w:szCs w:val="28"/>
        </w:rPr>
        <w:t xml:space="preserve">вление в Сборнике муниципальных </w:t>
      </w:r>
      <w:r w:rsidR="00027607" w:rsidRPr="00BD6C4A">
        <w:rPr>
          <w:sz w:val="28"/>
          <w:szCs w:val="28"/>
        </w:rPr>
        <w:t xml:space="preserve">правовых </w:t>
      </w:r>
      <w:r w:rsidR="00027607">
        <w:rPr>
          <w:sz w:val="28"/>
          <w:szCs w:val="28"/>
        </w:rPr>
        <w:t>актов</w:t>
      </w:r>
      <w:r w:rsidR="00027607" w:rsidRPr="00BD6C4A">
        <w:rPr>
          <w:sz w:val="28"/>
          <w:szCs w:val="28"/>
        </w:rPr>
        <w:t xml:space="preserve"> </w:t>
      </w:r>
      <w:r w:rsidR="00027607">
        <w:rPr>
          <w:sz w:val="28"/>
          <w:szCs w:val="28"/>
        </w:rPr>
        <w:t>Каменского</w:t>
      </w:r>
      <w:r w:rsidR="00027607" w:rsidRPr="00BD6C4A">
        <w:rPr>
          <w:sz w:val="28"/>
          <w:szCs w:val="28"/>
        </w:rPr>
        <w:t xml:space="preserve"> </w:t>
      </w:r>
      <w:r w:rsidR="00027607">
        <w:rPr>
          <w:sz w:val="28"/>
          <w:szCs w:val="28"/>
        </w:rPr>
        <w:t>района</w:t>
      </w:r>
      <w:r w:rsidR="00027607" w:rsidRPr="00BD6C4A">
        <w:rPr>
          <w:sz w:val="28"/>
          <w:szCs w:val="28"/>
        </w:rPr>
        <w:t xml:space="preserve"> </w:t>
      </w:r>
      <w:r w:rsidR="00027607">
        <w:rPr>
          <w:sz w:val="28"/>
          <w:szCs w:val="28"/>
        </w:rPr>
        <w:t>Алтайского</w:t>
      </w:r>
      <w:r w:rsidR="00027607" w:rsidRPr="00BD6C4A">
        <w:rPr>
          <w:sz w:val="28"/>
          <w:szCs w:val="28"/>
        </w:rPr>
        <w:t xml:space="preserve"> </w:t>
      </w:r>
      <w:r w:rsidR="00027607">
        <w:rPr>
          <w:sz w:val="28"/>
          <w:szCs w:val="28"/>
        </w:rPr>
        <w:t>края</w:t>
      </w:r>
      <w:r w:rsidR="00027607" w:rsidRPr="00BD6C4A">
        <w:rPr>
          <w:sz w:val="28"/>
          <w:szCs w:val="28"/>
        </w:rPr>
        <w:t xml:space="preserve"> </w:t>
      </w:r>
      <w:r w:rsidR="00027607" w:rsidRPr="00122708">
        <w:rPr>
          <w:sz w:val="28"/>
          <w:szCs w:val="28"/>
        </w:rPr>
        <w:t>и разместить</w:t>
      </w:r>
      <w:r w:rsidR="00027607">
        <w:rPr>
          <w:sz w:val="28"/>
          <w:szCs w:val="28"/>
        </w:rPr>
        <w:t xml:space="preserve"> на офиц</w:t>
      </w:r>
      <w:r w:rsidR="00027607">
        <w:rPr>
          <w:sz w:val="28"/>
          <w:szCs w:val="28"/>
        </w:rPr>
        <w:t>и</w:t>
      </w:r>
      <w:r w:rsidR="00027607">
        <w:rPr>
          <w:sz w:val="28"/>
          <w:szCs w:val="28"/>
        </w:rPr>
        <w:t>альном</w:t>
      </w:r>
      <w:r w:rsidR="00027607" w:rsidRPr="001D1E60">
        <w:rPr>
          <w:sz w:val="28"/>
          <w:szCs w:val="28"/>
        </w:rPr>
        <w:t xml:space="preserve"> сайте Администрации Каменского района Алтайского края.</w:t>
      </w:r>
    </w:p>
    <w:p w:rsidR="00027607" w:rsidRDefault="004D440D" w:rsidP="000276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7607" w:rsidRPr="001D1E60">
        <w:rPr>
          <w:sz w:val="28"/>
          <w:szCs w:val="28"/>
        </w:rPr>
        <w:t>.</w:t>
      </w:r>
      <w:r w:rsidR="00027607" w:rsidRPr="001D1E60">
        <w:rPr>
          <w:sz w:val="28"/>
          <w:szCs w:val="28"/>
        </w:rPr>
        <w:tab/>
        <w:t xml:space="preserve">Контроль за исполнением настоящего постановления возложить на </w:t>
      </w:r>
      <w:r w:rsidR="00E47245">
        <w:rPr>
          <w:sz w:val="28"/>
          <w:szCs w:val="28"/>
        </w:rPr>
        <w:t>заместителя</w:t>
      </w:r>
      <w:r w:rsidR="00E47245" w:rsidRPr="00E47245">
        <w:rPr>
          <w:sz w:val="28"/>
          <w:szCs w:val="28"/>
        </w:rPr>
        <w:t xml:space="preserve"> главы Администрации</w:t>
      </w:r>
      <w:r w:rsidR="00CD51E5">
        <w:rPr>
          <w:sz w:val="28"/>
          <w:szCs w:val="28"/>
        </w:rPr>
        <w:t xml:space="preserve"> Каменского</w:t>
      </w:r>
      <w:r w:rsidR="00E47245" w:rsidRPr="00E47245">
        <w:rPr>
          <w:sz w:val="28"/>
          <w:szCs w:val="28"/>
        </w:rPr>
        <w:t xml:space="preserve"> райо</w:t>
      </w:r>
      <w:r w:rsidR="00E47245">
        <w:rPr>
          <w:sz w:val="28"/>
          <w:szCs w:val="28"/>
        </w:rPr>
        <w:t>на</w:t>
      </w:r>
      <w:r w:rsidR="00CD51E5">
        <w:rPr>
          <w:sz w:val="28"/>
          <w:szCs w:val="28"/>
        </w:rPr>
        <w:t xml:space="preserve"> Алтайского края</w:t>
      </w:r>
      <w:r w:rsidR="00E47245">
        <w:rPr>
          <w:sz w:val="28"/>
          <w:szCs w:val="28"/>
        </w:rPr>
        <w:t>, пре</w:t>
      </w:r>
      <w:r w:rsidR="00E47245">
        <w:rPr>
          <w:sz w:val="28"/>
          <w:szCs w:val="28"/>
        </w:rPr>
        <w:t>д</w:t>
      </w:r>
      <w:r w:rsidR="00E47245">
        <w:rPr>
          <w:sz w:val="28"/>
          <w:szCs w:val="28"/>
        </w:rPr>
        <w:t>седателя</w:t>
      </w:r>
      <w:r w:rsidR="00E47245" w:rsidRPr="00E47245">
        <w:rPr>
          <w:sz w:val="28"/>
          <w:szCs w:val="28"/>
        </w:rPr>
        <w:t xml:space="preserve"> комитета Администрации района по физической культуре и спорту</w:t>
      </w:r>
      <w:r w:rsidR="00027607" w:rsidRPr="001D1E60">
        <w:rPr>
          <w:sz w:val="28"/>
          <w:szCs w:val="28"/>
        </w:rPr>
        <w:t xml:space="preserve"> П.С. Глотова.</w:t>
      </w:r>
    </w:p>
    <w:p w:rsidR="00027607" w:rsidRDefault="00027607" w:rsidP="00027607">
      <w:pPr>
        <w:ind w:firstLine="709"/>
        <w:jc w:val="both"/>
        <w:rPr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Pr="002606B7" w:rsidRDefault="00E96DFB" w:rsidP="002606B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06B7" w:rsidRPr="002606B7">
        <w:rPr>
          <w:sz w:val="28"/>
          <w:szCs w:val="28"/>
        </w:rPr>
        <w:t xml:space="preserve">лава района                                                                     </w:t>
      </w:r>
      <w:r w:rsidR="0002760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</w:t>
      </w:r>
      <w:r w:rsidR="00027607">
        <w:rPr>
          <w:sz w:val="28"/>
          <w:szCs w:val="28"/>
        </w:rPr>
        <w:t xml:space="preserve"> </w:t>
      </w:r>
      <w:r>
        <w:rPr>
          <w:sz w:val="28"/>
          <w:szCs w:val="28"/>
        </w:rPr>
        <w:t>И.В. Панченко</w:t>
      </w: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Default="002606B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6ED8" w:rsidRDefault="00B16ED8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2CD6" w:rsidRDefault="00EF2C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F2CD6" w:rsidSect="00BE3AB5">
      <w:headerReference w:type="even" r:id="rId9"/>
      <w:headerReference w:type="default" r:id="rId10"/>
      <w:pgSz w:w="11906" w:h="16838"/>
      <w:pgMar w:top="1134" w:right="567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2C" w:rsidRDefault="005E3F2C" w:rsidP="00353286">
      <w:r>
        <w:separator/>
      </w:r>
    </w:p>
  </w:endnote>
  <w:endnote w:type="continuationSeparator" w:id="0">
    <w:p w:rsidR="005E3F2C" w:rsidRDefault="005E3F2C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2C" w:rsidRDefault="005E3F2C" w:rsidP="00353286">
      <w:r>
        <w:separator/>
      </w:r>
    </w:p>
  </w:footnote>
  <w:footnote w:type="continuationSeparator" w:id="0">
    <w:p w:rsidR="005E3F2C" w:rsidRDefault="005E3F2C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a"/>
      <w:jc w:val="center"/>
    </w:pPr>
  </w:p>
  <w:p w:rsidR="00353286" w:rsidRDefault="003532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a"/>
      <w:jc w:val="center"/>
    </w:pPr>
    <w:fldSimple w:instr=" PAGE   \* MERGEFORMAT ">
      <w:r w:rsidR="00944317">
        <w:rPr>
          <w:noProof/>
        </w:rPr>
        <w:t>3</w:t>
      </w:r>
    </w:fldSimple>
  </w:p>
  <w:p w:rsidR="009D1DA8" w:rsidRDefault="009D1D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380"/>
    <w:multiLevelType w:val="hybridMultilevel"/>
    <w:tmpl w:val="58F8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2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5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9C1367"/>
    <w:multiLevelType w:val="hybridMultilevel"/>
    <w:tmpl w:val="F126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2D1C"/>
    <w:rsid w:val="00024AF9"/>
    <w:rsid w:val="00027607"/>
    <w:rsid w:val="00036854"/>
    <w:rsid w:val="000405CC"/>
    <w:rsid w:val="00043498"/>
    <w:rsid w:val="00085CAD"/>
    <w:rsid w:val="00095DE1"/>
    <w:rsid w:val="000B0E2D"/>
    <w:rsid w:val="000B1EE2"/>
    <w:rsid w:val="000F0607"/>
    <w:rsid w:val="00120D44"/>
    <w:rsid w:val="00120E84"/>
    <w:rsid w:val="001251AE"/>
    <w:rsid w:val="00144C38"/>
    <w:rsid w:val="00165D0D"/>
    <w:rsid w:val="001709FE"/>
    <w:rsid w:val="00180EE1"/>
    <w:rsid w:val="00194463"/>
    <w:rsid w:val="001B066D"/>
    <w:rsid w:val="001B57D2"/>
    <w:rsid w:val="001C5D78"/>
    <w:rsid w:val="001D34C0"/>
    <w:rsid w:val="00215235"/>
    <w:rsid w:val="00245F40"/>
    <w:rsid w:val="00254759"/>
    <w:rsid w:val="002606B7"/>
    <w:rsid w:val="00262D69"/>
    <w:rsid w:val="002906DB"/>
    <w:rsid w:val="002B78CE"/>
    <w:rsid w:val="002F0A53"/>
    <w:rsid w:val="002F4967"/>
    <w:rsid w:val="003101B7"/>
    <w:rsid w:val="003176B4"/>
    <w:rsid w:val="00321943"/>
    <w:rsid w:val="00341DC1"/>
    <w:rsid w:val="00344F8C"/>
    <w:rsid w:val="00353286"/>
    <w:rsid w:val="003552C4"/>
    <w:rsid w:val="00376FAB"/>
    <w:rsid w:val="003A2618"/>
    <w:rsid w:val="003A701A"/>
    <w:rsid w:val="003D0CCE"/>
    <w:rsid w:val="003F3A52"/>
    <w:rsid w:val="00401EC9"/>
    <w:rsid w:val="00457F3D"/>
    <w:rsid w:val="00463F23"/>
    <w:rsid w:val="00464606"/>
    <w:rsid w:val="0047759A"/>
    <w:rsid w:val="00484BF0"/>
    <w:rsid w:val="00485C2D"/>
    <w:rsid w:val="004A51DB"/>
    <w:rsid w:val="004C3192"/>
    <w:rsid w:val="004D11C8"/>
    <w:rsid w:val="004D440D"/>
    <w:rsid w:val="004E6F69"/>
    <w:rsid w:val="004F5080"/>
    <w:rsid w:val="004F759D"/>
    <w:rsid w:val="00500827"/>
    <w:rsid w:val="00506D33"/>
    <w:rsid w:val="00510AE0"/>
    <w:rsid w:val="00524753"/>
    <w:rsid w:val="00524D88"/>
    <w:rsid w:val="005301F0"/>
    <w:rsid w:val="00534FCA"/>
    <w:rsid w:val="00573B14"/>
    <w:rsid w:val="005E3F2C"/>
    <w:rsid w:val="00616027"/>
    <w:rsid w:val="00626350"/>
    <w:rsid w:val="006763B0"/>
    <w:rsid w:val="006920EC"/>
    <w:rsid w:val="006C432E"/>
    <w:rsid w:val="006E128B"/>
    <w:rsid w:val="007014A4"/>
    <w:rsid w:val="0071279F"/>
    <w:rsid w:val="00722CD2"/>
    <w:rsid w:val="00735534"/>
    <w:rsid w:val="00745E1C"/>
    <w:rsid w:val="00794387"/>
    <w:rsid w:val="00797EB6"/>
    <w:rsid w:val="007C2905"/>
    <w:rsid w:val="007D445C"/>
    <w:rsid w:val="007E0CEE"/>
    <w:rsid w:val="007E7A51"/>
    <w:rsid w:val="007F066E"/>
    <w:rsid w:val="00826DC0"/>
    <w:rsid w:val="00840243"/>
    <w:rsid w:val="008700CB"/>
    <w:rsid w:val="00875F28"/>
    <w:rsid w:val="00884ABD"/>
    <w:rsid w:val="008A78A4"/>
    <w:rsid w:val="008B2CBF"/>
    <w:rsid w:val="008C2BC0"/>
    <w:rsid w:val="008E18D4"/>
    <w:rsid w:val="008F4DE4"/>
    <w:rsid w:val="008F4E9F"/>
    <w:rsid w:val="00944317"/>
    <w:rsid w:val="0094726E"/>
    <w:rsid w:val="00965F1B"/>
    <w:rsid w:val="00986E5A"/>
    <w:rsid w:val="009B2236"/>
    <w:rsid w:val="009D1DA8"/>
    <w:rsid w:val="009D1F55"/>
    <w:rsid w:val="00A07DDA"/>
    <w:rsid w:val="00A13F57"/>
    <w:rsid w:val="00A2399E"/>
    <w:rsid w:val="00A61D9A"/>
    <w:rsid w:val="00A65B61"/>
    <w:rsid w:val="00A7313C"/>
    <w:rsid w:val="00A95E1F"/>
    <w:rsid w:val="00AD4F2B"/>
    <w:rsid w:val="00B03DBF"/>
    <w:rsid w:val="00B16ED8"/>
    <w:rsid w:val="00B35A79"/>
    <w:rsid w:val="00B40A69"/>
    <w:rsid w:val="00B510C7"/>
    <w:rsid w:val="00B661F1"/>
    <w:rsid w:val="00B72D6D"/>
    <w:rsid w:val="00B80E75"/>
    <w:rsid w:val="00B81571"/>
    <w:rsid w:val="00B85082"/>
    <w:rsid w:val="00B916AF"/>
    <w:rsid w:val="00BB710D"/>
    <w:rsid w:val="00BC7DB6"/>
    <w:rsid w:val="00BD533C"/>
    <w:rsid w:val="00BE3874"/>
    <w:rsid w:val="00BE3AB5"/>
    <w:rsid w:val="00C04901"/>
    <w:rsid w:val="00C11C68"/>
    <w:rsid w:val="00C32F9A"/>
    <w:rsid w:val="00C50F61"/>
    <w:rsid w:val="00C51853"/>
    <w:rsid w:val="00C53565"/>
    <w:rsid w:val="00C57CE0"/>
    <w:rsid w:val="00C76527"/>
    <w:rsid w:val="00C84375"/>
    <w:rsid w:val="00CA1AE9"/>
    <w:rsid w:val="00CC2489"/>
    <w:rsid w:val="00CD51E5"/>
    <w:rsid w:val="00CE7078"/>
    <w:rsid w:val="00CF06A1"/>
    <w:rsid w:val="00CF57ED"/>
    <w:rsid w:val="00D01F4E"/>
    <w:rsid w:val="00D140CC"/>
    <w:rsid w:val="00D205E7"/>
    <w:rsid w:val="00D423B7"/>
    <w:rsid w:val="00D52EFC"/>
    <w:rsid w:val="00D71B84"/>
    <w:rsid w:val="00D93EB2"/>
    <w:rsid w:val="00DC35C6"/>
    <w:rsid w:val="00E03103"/>
    <w:rsid w:val="00E052AC"/>
    <w:rsid w:val="00E23F3F"/>
    <w:rsid w:val="00E35D7A"/>
    <w:rsid w:val="00E35E94"/>
    <w:rsid w:val="00E47245"/>
    <w:rsid w:val="00E52433"/>
    <w:rsid w:val="00E53C98"/>
    <w:rsid w:val="00E55755"/>
    <w:rsid w:val="00E6119A"/>
    <w:rsid w:val="00E81266"/>
    <w:rsid w:val="00E90960"/>
    <w:rsid w:val="00E96DFB"/>
    <w:rsid w:val="00EA2B41"/>
    <w:rsid w:val="00EC18C4"/>
    <w:rsid w:val="00ED4C7D"/>
    <w:rsid w:val="00EF2CD6"/>
    <w:rsid w:val="00F03B2C"/>
    <w:rsid w:val="00F04024"/>
    <w:rsid w:val="00F04862"/>
    <w:rsid w:val="00F46AD7"/>
    <w:rsid w:val="00FB3573"/>
    <w:rsid w:val="00FD68F7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Balloon Text"/>
    <w:basedOn w:val="a"/>
    <w:link w:val="af"/>
    <w:rsid w:val="000276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206F-B4E3-4D1D-8B05-DA945556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2024-12-25T01:40:00Z</cp:lastPrinted>
  <dcterms:created xsi:type="dcterms:W3CDTF">2024-12-27T00:58:00Z</dcterms:created>
  <dcterms:modified xsi:type="dcterms:W3CDTF">2024-12-27T00:58:00Z</dcterms:modified>
</cp:coreProperties>
</file>