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654EE" w14:textId="77777777" w:rsidR="009346CA" w:rsidRPr="008D582F" w:rsidRDefault="009346CA" w:rsidP="009346CA">
      <w:pPr>
        <w:jc w:val="center"/>
        <w:rPr>
          <w:b/>
          <w:sz w:val="28"/>
          <w:szCs w:val="28"/>
        </w:rPr>
      </w:pPr>
      <w:bookmarkStart w:id="0" w:name="sub_1335"/>
      <w:r w:rsidRPr="008D582F">
        <w:rPr>
          <w:b/>
          <w:sz w:val="28"/>
          <w:szCs w:val="28"/>
        </w:rPr>
        <w:t>РОССИЙСКАЯ  ФЕДЕРАЦИЯ</w:t>
      </w:r>
    </w:p>
    <w:p w14:paraId="0544FDBD" w14:textId="77777777" w:rsidR="009346CA" w:rsidRPr="008D582F" w:rsidRDefault="009346CA" w:rsidP="009346CA">
      <w:pPr>
        <w:jc w:val="center"/>
        <w:rPr>
          <w:b/>
          <w:sz w:val="28"/>
          <w:szCs w:val="28"/>
        </w:rPr>
      </w:pPr>
      <w:r w:rsidRPr="008D582F">
        <w:rPr>
          <w:b/>
          <w:sz w:val="28"/>
          <w:szCs w:val="28"/>
        </w:rPr>
        <w:t>Администрация  Каменского района Алтайского края</w:t>
      </w:r>
    </w:p>
    <w:p w14:paraId="42C6F5E1" w14:textId="77777777" w:rsidR="009346CA" w:rsidRPr="008D582F" w:rsidRDefault="009346CA" w:rsidP="009346CA">
      <w:pPr>
        <w:jc w:val="center"/>
        <w:rPr>
          <w:b/>
        </w:rPr>
      </w:pPr>
    </w:p>
    <w:p w14:paraId="65D397BF" w14:textId="77777777" w:rsidR="009346CA" w:rsidRPr="008D582F" w:rsidRDefault="009346CA" w:rsidP="009346CA">
      <w:pPr>
        <w:jc w:val="center"/>
        <w:rPr>
          <w:b/>
          <w:sz w:val="44"/>
          <w:szCs w:val="44"/>
        </w:rPr>
      </w:pPr>
      <w:r w:rsidRPr="008D582F">
        <w:rPr>
          <w:b/>
          <w:sz w:val="44"/>
          <w:szCs w:val="44"/>
        </w:rPr>
        <w:t>П О С Т А Н О В Л Е Н И Е</w:t>
      </w:r>
    </w:p>
    <w:p w14:paraId="01716085" w14:textId="77777777" w:rsidR="009346CA" w:rsidRPr="0016263F" w:rsidRDefault="009346CA" w:rsidP="009346CA">
      <w:pPr>
        <w:keepNext/>
        <w:jc w:val="center"/>
        <w:rPr>
          <w:b/>
          <w:bCs/>
          <w:sz w:val="28"/>
          <w:szCs w:val="28"/>
        </w:rPr>
      </w:pPr>
    </w:p>
    <w:p w14:paraId="75907188" w14:textId="427AB01D" w:rsidR="009346CA" w:rsidRDefault="00061250" w:rsidP="009346CA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05.06.2024      </w:t>
      </w:r>
      <w:r w:rsidR="009346CA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 xml:space="preserve">434 </w:t>
      </w:r>
      <w:bookmarkStart w:id="1" w:name="_GoBack"/>
      <w:bookmarkEnd w:id="1"/>
      <w:r w:rsidR="009346CA">
        <w:rPr>
          <w:b/>
          <w:bCs/>
          <w:sz w:val="28"/>
          <w:szCs w:val="28"/>
        </w:rPr>
        <w:t xml:space="preserve">            </w:t>
      </w:r>
      <w:r w:rsidR="009346CA" w:rsidRPr="0016263F">
        <w:rPr>
          <w:b/>
          <w:bCs/>
          <w:sz w:val="28"/>
          <w:szCs w:val="28"/>
        </w:rPr>
        <w:t xml:space="preserve">   </w:t>
      </w:r>
      <w:r w:rsidR="009346CA" w:rsidRPr="0016263F">
        <w:rPr>
          <w:b/>
          <w:bCs/>
          <w:sz w:val="28"/>
          <w:szCs w:val="28"/>
        </w:rPr>
        <w:tab/>
      </w:r>
      <w:r w:rsidR="009346CA" w:rsidRPr="0016263F">
        <w:rPr>
          <w:b/>
          <w:bCs/>
          <w:sz w:val="28"/>
          <w:szCs w:val="28"/>
        </w:rPr>
        <w:tab/>
      </w:r>
      <w:r w:rsidR="009346CA" w:rsidRPr="0016263F">
        <w:rPr>
          <w:b/>
          <w:bCs/>
          <w:sz w:val="28"/>
          <w:szCs w:val="28"/>
        </w:rPr>
        <w:tab/>
      </w:r>
      <w:r w:rsidR="009346CA" w:rsidRPr="0016263F">
        <w:rPr>
          <w:b/>
          <w:bCs/>
          <w:sz w:val="28"/>
          <w:szCs w:val="28"/>
        </w:rPr>
        <w:tab/>
        <w:t xml:space="preserve">  </w:t>
      </w:r>
      <w:r w:rsidR="009346CA">
        <w:rPr>
          <w:b/>
          <w:bCs/>
          <w:sz w:val="28"/>
          <w:szCs w:val="28"/>
        </w:rPr>
        <w:t xml:space="preserve">           </w:t>
      </w:r>
      <w:r w:rsidR="009346CA" w:rsidRPr="0016263F">
        <w:rPr>
          <w:b/>
          <w:bCs/>
          <w:sz w:val="28"/>
          <w:szCs w:val="28"/>
        </w:rPr>
        <w:t xml:space="preserve"> г. Камень-на-Оби</w:t>
      </w:r>
    </w:p>
    <w:p w14:paraId="4160567C" w14:textId="77777777" w:rsidR="009346CA" w:rsidRPr="0016263F" w:rsidRDefault="009346CA" w:rsidP="009346CA">
      <w:pPr>
        <w:keepNext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3"/>
      </w:tblGrid>
      <w:tr w:rsidR="009346CA" w14:paraId="71A729BF" w14:textId="77777777" w:rsidTr="00B1114B">
        <w:trPr>
          <w:trHeight w:val="3245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14:paraId="0CB2806A" w14:textId="47188214" w:rsidR="009346CA" w:rsidRDefault="009346CA" w:rsidP="0023465F">
            <w:pPr>
              <w:ind w:right="362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bookmarkStart w:id="2" w:name="_Hlk166849321"/>
            <w:bookmarkEnd w:id="0"/>
            <w:proofErr w:type="gramStart"/>
            <w:r w:rsidRPr="00842B6F">
              <w:rPr>
                <w:bCs/>
                <w:kern w:val="36"/>
                <w:sz w:val="28"/>
                <w:szCs w:val="28"/>
              </w:rPr>
              <w:t>О</w:t>
            </w:r>
            <w:r>
              <w:rPr>
                <w:bCs/>
                <w:kern w:val="36"/>
                <w:sz w:val="28"/>
                <w:szCs w:val="28"/>
              </w:rPr>
              <w:t xml:space="preserve"> внесении изменени</w:t>
            </w:r>
            <w:r w:rsidR="00144A17">
              <w:rPr>
                <w:bCs/>
                <w:kern w:val="36"/>
                <w:sz w:val="28"/>
                <w:szCs w:val="28"/>
              </w:rPr>
              <w:t>я</w:t>
            </w:r>
            <w:r>
              <w:rPr>
                <w:bCs/>
                <w:kern w:val="36"/>
                <w:sz w:val="28"/>
                <w:szCs w:val="28"/>
              </w:rPr>
              <w:t xml:space="preserve"> в поста</w:t>
            </w:r>
            <w:r w:rsidR="0023465F">
              <w:rPr>
                <w:bCs/>
                <w:kern w:val="36"/>
                <w:sz w:val="28"/>
                <w:szCs w:val="28"/>
              </w:rPr>
              <w:t>-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новление</w:t>
            </w:r>
            <w:proofErr w:type="spellEnd"/>
            <w:r w:rsidR="0023465F">
              <w:rPr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района </w:t>
            </w:r>
            <w:bookmarkStart w:id="3" w:name="_Hlk115789410"/>
            <w:r>
              <w:rPr>
                <w:sz w:val="28"/>
                <w:szCs w:val="28"/>
              </w:rPr>
              <w:t>от 20.10.2021</w:t>
            </w:r>
            <w:r w:rsidR="002346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870 «Об утверждении Административного регламента Администрации Каменского района Алтайского края</w:t>
            </w:r>
            <w:r w:rsidRPr="00842B6F">
              <w:rPr>
                <w:bCs/>
                <w:kern w:val="36"/>
                <w:sz w:val="28"/>
                <w:szCs w:val="28"/>
              </w:rPr>
              <w:t xml:space="preserve"> предоставления муниципальной услуги </w:t>
            </w:r>
            <w:r>
              <w:rPr>
                <w:bCs/>
                <w:kern w:val="36"/>
                <w:sz w:val="28"/>
                <w:szCs w:val="28"/>
              </w:rPr>
              <w:t>«</w:t>
            </w:r>
            <w:proofErr w:type="spellStart"/>
            <w:r w:rsidRPr="00842B6F">
              <w:rPr>
                <w:bCs/>
                <w:kern w:val="36"/>
                <w:sz w:val="28"/>
                <w:szCs w:val="28"/>
              </w:rPr>
              <w:t>Предостав</w:t>
            </w:r>
            <w:r w:rsidR="0023465F">
              <w:rPr>
                <w:bCs/>
                <w:kern w:val="36"/>
                <w:sz w:val="28"/>
                <w:szCs w:val="28"/>
              </w:rPr>
              <w:t>-</w:t>
            </w:r>
            <w:r w:rsidRPr="00842B6F">
              <w:rPr>
                <w:bCs/>
                <w:kern w:val="36"/>
                <w:sz w:val="28"/>
                <w:szCs w:val="28"/>
              </w:rPr>
              <w:t>ление</w:t>
            </w:r>
            <w:proofErr w:type="spellEnd"/>
            <w:r w:rsidRPr="00842B6F">
              <w:rPr>
                <w:bCs/>
                <w:kern w:val="36"/>
                <w:sz w:val="28"/>
                <w:szCs w:val="28"/>
              </w:rPr>
              <w:t xml:space="preserve"> молодым семьям социальных выплат на приобретение (строитель</w:t>
            </w:r>
            <w:r w:rsidR="0023465F">
              <w:rPr>
                <w:bCs/>
                <w:kern w:val="36"/>
                <w:sz w:val="28"/>
                <w:szCs w:val="28"/>
              </w:rPr>
              <w:t>-</w:t>
            </w:r>
            <w:proofErr w:type="spellStart"/>
            <w:r w:rsidRPr="00842B6F">
              <w:rPr>
                <w:bCs/>
                <w:kern w:val="36"/>
                <w:sz w:val="28"/>
                <w:szCs w:val="28"/>
              </w:rPr>
              <w:t>ств</w:t>
            </w:r>
            <w:r>
              <w:rPr>
                <w:bCs/>
                <w:kern w:val="36"/>
                <w:sz w:val="28"/>
                <w:szCs w:val="28"/>
              </w:rPr>
              <w:t>о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) жилья </w:t>
            </w:r>
            <w:bookmarkStart w:id="4" w:name="_Hlk166764518"/>
            <w:r>
              <w:rPr>
                <w:bCs/>
                <w:kern w:val="36"/>
                <w:sz w:val="28"/>
                <w:szCs w:val="28"/>
              </w:rPr>
              <w:t>в рамках подпрограммы «</w:t>
            </w:r>
            <w:r w:rsidRPr="00842B6F">
              <w:rPr>
                <w:bCs/>
                <w:kern w:val="36"/>
                <w:sz w:val="28"/>
                <w:szCs w:val="28"/>
              </w:rPr>
              <w:t>О</w:t>
            </w:r>
            <w:r>
              <w:rPr>
                <w:bCs/>
                <w:kern w:val="36"/>
                <w:sz w:val="28"/>
                <w:szCs w:val="28"/>
              </w:rPr>
              <w:t>беспечение жильем молодых семей в Алтайском крае» государственной программы Алтайского края «Обе</w:t>
            </w:r>
            <w:r w:rsidR="0023465F">
              <w:rPr>
                <w:bCs/>
                <w:kern w:val="36"/>
                <w:sz w:val="28"/>
                <w:szCs w:val="28"/>
              </w:rPr>
              <w:t>-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спечение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доступным и комфортным жильем населения Алтайского края»</w:t>
            </w:r>
            <w:bookmarkEnd w:id="4"/>
            <w:proofErr w:type="gramEnd"/>
          </w:p>
          <w:bookmarkEnd w:id="2"/>
          <w:bookmarkEnd w:id="3"/>
          <w:p w14:paraId="36F50AAC" w14:textId="77777777" w:rsidR="009346CA" w:rsidRPr="00842B6F" w:rsidRDefault="009346CA" w:rsidP="00B1114B">
            <w:pPr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14:paraId="34F9663E" w14:textId="47026D1D" w:rsidR="009346CA" w:rsidRDefault="009346CA" w:rsidP="006003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B55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 № 210-ФЗ «</w:t>
      </w:r>
      <w:r w:rsidRPr="00952B55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952B55">
        <w:rPr>
          <w:sz w:val="28"/>
          <w:szCs w:val="28"/>
        </w:rPr>
        <w:t xml:space="preserve">, </w:t>
      </w:r>
      <w:r w:rsidR="00600376">
        <w:rPr>
          <w:sz w:val="28"/>
          <w:szCs w:val="28"/>
        </w:rPr>
        <w:t xml:space="preserve">постановлением </w:t>
      </w:r>
      <w:bookmarkStart w:id="5" w:name="_Hlk166849367"/>
      <w:r w:rsidR="00600376">
        <w:rPr>
          <w:sz w:val="28"/>
          <w:szCs w:val="28"/>
        </w:rPr>
        <w:t>Правительства Алтайского края от 28.12.2023 № 516 «Об утверждении государственной программы Алтайского края «Обеспечение доступным и комфортным жильем населения Алтайского края»</w:t>
      </w:r>
      <w:bookmarkEnd w:id="5"/>
      <w:r w:rsidR="006003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Каменский район Алтайского края, </w:t>
      </w:r>
    </w:p>
    <w:p w14:paraId="5ED43B0D" w14:textId="77777777" w:rsidR="009346CA" w:rsidRDefault="009346CA" w:rsidP="009346C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EEA5C75" w14:textId="1B1D93F9" w:rsidR="009346CA" w:rsidRDefault="009346CA" w:rsidP="009346C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58C27CEA" w14:textId="77777777" w:rsidR="00144A17" w:rsidRDefault="00144A17" w:rsidP="009346C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4FE9BC36" w14:textId="508E1FF7" w:rsidR="009346CA" w:rsidRDefault="009346CA" w:rsidP="009346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B55">
        <w:rPr>
          <w:sz w:val="28"/>
          <w:szCs w:val="28"/>
        </w:rPr>
        <w:t xml:space="preserve">1. </w:t>
      </w:r>
      <w:r w:rsidRPr="00721FD2">
        <w:rPr>
          <w:sz w:val="28"/>
          <w:szCs w:val="28"/>
        </w:rPr>
        <w:t>Внести в постановление Администрации района от 20.10.2021</w:t>
      </w:r>
      <w:r>
        <w:rPr>
          <w:sz w:val="28"/>
          <w:szCs w:val="28"/>
        </w:rPr>
        <w:t xml:space="preserve"> </w:t>
      </w:r>
      <w:r w:rsidRPr="00721FD2">
        <w:rPr>
          <w:sz w:val="28"/>
          <w:szCs w:val="28"/>
        </w:rPr>
        <w:t>№ 870 «Об утверждении Административного регламента Администрации Каменского района Алтайского края предоставления муниципальной услуги «Предоставление молодым семьям социальных выплат на приобретение (строительство) жилья в рамках подпрограммы «Обеспечение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</w:t>
      </w:r>
      <w:r>
        <w:rPr>
          <w:sz w:val="28"/>
          <w:szCs w:val="28"/>
        </w:rPr>
        <w:t xml:space="preserve"> </w:t>
      </w:r>
      <w:r w:rsidRPr="00721FD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Административный регламент</w:t>
      </w:r>
      <w:r w:rsidRPr="00721FD2">
        <w:rPr>
          <w:sz w:val="28"/>
          <w:szCs w:val="28"/>
        </w:rPr>
        <w:t>) следующ</w:t>
      </w:r>
      <w:r w:rsidR="00144A17">
        <w:rPr>
          <w:sz w:val="28"/>
          <w:szCs w:val="28"/>
        </w:rPr>
        <w:t>е</w:t>
      </w:r>
      <w:r w:rsidRPr="00721FD2">
        <w:rPr>
          <w:sz w:val="28"/>
          <w:szCs w:val="28"/>
        </w:rPr>
        <w:t>е изменени</w:t>
      </w:r>
      <w:r w:rsidR="00144A17">
        <w:rPr>
          <w:sz w:val="28"/>
          <w:szCs w:val="28"/>
        </w:rPr>
        <w:t>е</w:t>
      </w:r>
      <w:r w:rsidRPr="00721FD2">
        <w:rPr>
          <w:sz w:val="28"/>
          <w:szCs w:val="28"/>
        </w:rPr>
        <w:t>:</w:t>
      </w:r>
    </w:p>
    <w:p w14:paraId="776D14BA" w14:textId="4B245D09" w:rsidR="0017722F" w:rsidRDefault="0017722F" w:rsidP="009346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и </w:t>
      </w:r>
      <w:r w:rsidR="007B0B8B">
        <w:rPr>
          <w:sz w:val="28"/>
          <w:szCs w:val="28"/>
        </w:rPr>
        <w:t>далее по тексту</w:t>
      </w:r>
      <w:r>
        <w:rPr>
          <w:sz w:val="28"/>
          <w:szCs w:val="28"/>
        </w:rPr>
        <w:t xml:space="preserve"> слова «</w:t>
      </w:r>
      <w:r w:rsidRPr="0017722F">
        <w:rPr>
          <w:sz w:val="28"/>
          <w:szCs w:val="28"/>
        </w:rPr>
        <w:t>в рамках подпрограммы «Обеспечение жильем молодых семей в Алтайском крае»</w:t>
      </w:r>
      <w:r>
        <w:rPr>
          <w:sz w:val="28"/>
          <w:szCs w:val="28"/>
        </w:rPr>
        <w:t xml:space="preserve">», заменить словами «в рамках регионального проекта «Создание условий для </w:t>
      </w:r>
      <w:r w:rsidR="00336AF4">
        <w:rPr>
          <w:sz w:val="28"/>
          <w:szCs w:val="28"/>
        </w:rPr>
        <w:t xml:space="preserve">обеспечения </w:t>
      </w:r>
      <w:r w:rsidR="00336AF4">
        <w:rPr>
          <w:sz w:val="28"/>
          <w:szCs w:val="28"/>
        </w:rPr>
        <w:lastRenderedPageBreak/>
        <w:t>доступным и комфортным жильем отдельных категорий граждан Алтайского края»»;</w:t>
      </w:r>
    </w:p>
    <w:p w14:paraId="77DA5330" w14:textId="4A00B33C" w:rsidR="00336AF4" w:rsidRDefault="00BF458C" w:rsidP="009346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300ADC">
        <w:rPr>
          <w:sz w:val="28"/>
          <w:szCs w:val="28"/>
        </w:rPr>
        <w:t xml:space="preserve"> пункт 1</w:t>
      </w:r>
      <w:r>
        <w:rPr>
          <w:sz w:val="28"/>
          <w:szCs w:val="28"/>
        </w:rPr>
        <w:t xml:space="preserve"> пунктом 1.</w:t>
      </w:r>
      <w:r w:rsidR="00875DC0">
        <w:rPr>
          <w:sz w:val="28"/>
          <w:szCs w:val="28"/>
        </w:rPr>
        <w:t>3</w:t>
      </w:r>
      <w:r>
        <w:rPr>
          <w:sz w:val="28"/>
          <w:szCs w:val="28"/>
        </w:rPr>
        <w:t xml:space="preserve">. следующего содержания: </w:t>
      </w:r>
    </w:p>
    <w:p w14:paraId="080B05E4" w14:textId="64F98500" w:rsidR="00BF458C" w:rsidRDefault="00BF458C" w:rsidP="001A63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875DC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F458C">
        <w:rPr>
          <w:sz w:val="28"/>
          <w:szCs w:val="28"/>
        </w:rPr>
        <w:t>Молодые семьи, признанные ранее в установленном порядке участниками подпрограммы 1 «Обеспечение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края», утвержденной постановлением Правительства Алтайского края от 15.06.2020 № 266, и не реализовавшие свое право на получение социальной выплаты, с 01.01.2024 автоматически становятся участниками регионального проекта «Создание условий для обеспечения доступным и комфортным жильем отдельных категорий граждан Алтайского края» государственной программы Алтайского края «Обеспечение доступным и комфортным жильем населения Алтайского края» на предусмотренных в нем условиях.»</w:t>
      </w:r>
      <w:r>
        <w:rPr>
          <w:sz w:val="28"/>
          <w:szCs w:val="28"/>
        </w:rPr>
        <w:t>;</w:t>
      </w:r>
    </w:p>
    <w:p w14:paraId="1FA76DC9" w14:textId="77777777" w:rsidR="007B0B8B" w:rsidRDefault="00CA6805" w:rsidP="007B0B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2.5.1. абзац четвертый изложить в новой редакции:</w:t>
      </w:r>
      <w:r w:rsidR="007B0B8B">
        <w:rPr>
          <w:sz w:val="28"/>
          <w:szCs w:val="28"/>
        </w:rPr>
        <w:t xml:space="preserve"> </w:t>
      </w:r>
    </w:p>
    <w:p w14:paraId="017F7DE0" w14:textId="5204DD37" w:rsidR="00CA6805" w:rsidRDefault="00CA6805" w:rsidP="007B0B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6805">
        <w:rPr>
          <w:sz w:val="28"/>
          <w:szCs w:val="28"/>
        </w:rPr>
        <w:t xml:space="preserve">Отдел по делам молодежи комитета Администрации района по культуре и делам молодежи (далее – «отдел»), </w:t>
      </w:r>
      <w:r>
        <w:rPr>
          <w:sz w:val="28"/>
          <w:szCs w:val="28"/>
        </w:rPr>
        <w:t>до 1 марта</w:t>
      </w:r>
      <w:r w:rsidRPr="00CA6805">
        <w:rPr>
          <w:sz w:val="28"/>
          <w:szCs w:val="28"/>
        </w:rPr>
        <w:t xml:space="preserve"> после получения выписки из списка молодых семей - претендентов на получение социальных выплат в текущем году, утвержденного управлением молодежной политики и реализации программ общественного развития Алтайского края о распределении средств федерального и краевого бюджетов, направляемых на реализацию подпрограммы в текущем году осуществляет выдачу свидетельств о праве на получение социальной выплаты на приобретение (строительство) жилья.</w:t>
      </w:r>
      <w:r>
        <w:rPr>
          <w:sz w:val="28"/>
          <w:szCs w:val="28"/>
        </w:rPr>
        <w:t>»;</w:t>
      </w:r>
    </w:p>
    <w:p w14:paraId="3A9CB47C" w14:textId="77777777" w:rsidR="001A6339" w:rsidRPr="001A6339" w:rsidRDefault="001A6339" w:rsidP="001A63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6339">
        <w:rPr>
          <w:sz w:val="28"/>
          <w:szCs w:val="28"/>
        </w:rPr>
        <w:t>в пункте 2.7.1.1. абзац</w:t>
      </w:r>
      <w:r>
        <w:rPr>
          <w:sz w:val="28"/>
          <w:szCs w:val="28"/>
        </w:rPr>
        <w:t xml:space="preserve"> первый слова «</w:t>
      </w:r>
      <w:r w:rsidRPr="001A6339">
        <w:rPr>
          <w:sz w:val="28"/>
          <w:szCs w:val="28"/>
        </w:rPr>
        <w:t>В случае, если молодая семья планирует использовать социальную выплату в качестве первоначального взноса при получении ипотечного жилищного кредита или займа на приобретение (строительство) жилья, то платежеспособность молодой семьи подтверждается справкой из банка (организации, предоставляющей заем), с указанием размера кредита (займа), который может быть предоставлен одному из супругов исходя из совокупного дохода семьи. Перечень документов, подтверждающих совокупный доход семьи, определяется банком (организацией, предоставляющей заем) самостоятельно</w:t>
      </w:r>
      <w:r>
        <w:rPr>
          <w:sz w:val="28"/>
          <w:szCs w:val="28"/>
        </w:rPr>
        <w:t>.» заменить словами «</w:t>
      </w:r>
      <w:r w:rsidRPr="001A6339">
        <w:rPr>
          <w:sz w:val="28"/>
          <w:szCs w:val="28"/>
        </w:rPr>
        <w:t xml:space="preserve">справка кредитной организации (организации, предоставляющей жилищный </w:t>
      </w:r>
      <w:proofErr w:type="spellStart"/>
      <w:r w:rsidRPr="001A6339">
        <w:rPr>
          <w:sz w:val="28"/>
          <w:szCs w:val="28"/>
        </w:rPr>
        <w:t>займ</w:t>
      </w:r>
      <w:proofErr w:type="spellEnd"/>
      <w:r w:rsidRPr="001A6339">
        <w:rPr>
          <w:sz w:val="28"/>
          <w:szCs w:val="28"/>
        </w:rPr>
        <w:t>) с указанием размера кредита (займа), который может быть предоставлен одному из супругов исходя из совокупного дохода молодой семьи, в случае если молодая семья планирует использовать социальную выплату в качестве первоначального взноса при получении жилищного кредита, в том числе ипотечного, или жилищного займа на приобретение жилого помещения по договору купли-продажи или строительство жилого дома;</w:t>
      </w:r>
    </w:p>
    <w:p w14:paraId="28C4D18A" w14:textId="77777777" w:rsidR="001A6339" w:rsidRPr="001A6339" w:rsidRDefault="001A6339" w:rsidP="001A63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6339">
        <w:rPr>
          <w:sz w:val="28"/>
          <w:szCs w:val="28"/>
        </w:rPr>
        <w:t>документы, подтверждающие наличие и рыночную стоимость иного имущества, находящегося в собственности членов молодой семьи.</w:t>
      </w:r>
    </w:p>
    <w:p w14:paraId="4685A641" w14:textId="47B4C12D" w:rsidR="001A6339" w:rsidRDefault="001A6339" w:rsidP="001A63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6339">
        <w:rPr>
          <w:sz w:val="28"/>
          <w:szCs w:val="28"/>
        </w:rPr>
        <w:t xml:space="preserve">Документы, указанные в настоящем пункте, предоставляются молодой семьей в орган местного самоуправления по месту жительства одновременно с согласием членов молодой семьи на обработку их персональных данных, </w:t>
      </w:r>
      <w:r w:rsidRPr="001A6339">
        <w:rPr>
          <w:sz w:val="28"/>
          <w:szCs w:val="28"/>
        </w:rPr>
        <w:lastRenderedPageBreak/>
        <w:t>оформленным в соответствии с требованиями Федерального закона от 27.07.2006 № 152-ФЗ «О персональных данных», и документами, указанными в пункте 18 Правил предоставления социальных выплат.»</w:t>
      </w:r>
      <w:r>
        <w:rPr>
          <w:sz w:val="28"/>
          <w:szCs w:val="28"/>
        </w:rPr>
        <w:t>;</w:t>
      </w:r>
    </w:p>
    <w:p w14:paraId="20A15B88" w14:textId="2086243A" w:rsidR="00BF458C" w:rsidRPr="001F211C" w:rsidRDefault="00BB294C" w:rsidP="001A63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_Hlk166767165"/>
      <w:r>
        <w:rPr>
          <w:sz w:val="28"/>
          <w:szCs w:val="28"/>
        </w:rPr>
        <w:t xml:space="preserve">в </w:t>
      </w:r>
      <w:r w:rsidR="001F211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1F211C">
        <w:rPr>
          <w:sz w:val="28"/>
          <w:szCs w:val="28"/>
        </w:rPr>
        <w:t xml:space="preserve"> 2.7.1.1. </w:t>
      </w:r>
      <w:r w:rsidRPr="00BB294C">
        <w:rPr>
          <w:sz w:val="28"/>
          <w:szCs w:val="28"/>
        </w:rPr>
        <w:t>абзац шестой</w:t>
      </w:r>
      <w:r>
        <w:rPr>
          <w:sz w:val="28"/>
          <w:szCs w:val="28"/>
        </w:rPr>
        <w:t xml:space="preserve"> слова </w:t>
      </w:r>
      <w:bookmarkEnd w:id="6"/>
      <w:r>
        <w:rPr>
          <w:sz w:val="28"/>
          <w:szCs w:val="28"/>
        </w:rPr>
        <w:t>«</w:t>
      </w:r>
      <w:r w:rsidRPr="00BB294C">
        <w:rPr>
          <w:sz w:val="28"/>
          <w:szCs w:val="28"/>
        </w:rPr>
        <w:t>документ от организации, подтверждающий сумму средств, которые могут быть предоставлены молодой семье в виде кредита (займа)»</w:t>
      </w:r>
      <w:r>
        <w:rPr>
          <w:sz w:val="28"/>
          <w:szCs w:val="28"/>
        </w:rPr>
        <w:t xml:space="preserve"> заменить словами «</w:t>
      </w:r>
      <w:r w:rsidR="004867FE" w:rsidRPr="004867FE">
        <w:rPr>
          <w:sz w:val="28"/>
          <w:szCs w:val="28"/>
        </w:rPr>
        <w:t>нотариально заверенный предварительный договор займа либо договор займа с отлагательными условиями, заключенный членом (членами) молодой семьи с организацией или физическим лицом, с указанием цели и срока предоставления займа и выписка из банковского лицевого счета таких организации или физического лица о сумме находящихся на данном счете денежных средств в размере не менее суммы займа, указанной в одном из обозначенных договоров займа</w:t>
      </w:r>
      <w:r w:rsidR="004867FE">
        <w:rPr>
          <w:sz w:val="28"/>
          <w:szCs w:val="28"/>
        </w:rPr>
        <w:t>»;</w:t>
      </w:r>
    </w:p>
    <w:p w14:paraId="66DA04C8" w14:textId="69FBDC49" w:rsidR="00BF458C" w:rsidRDefault="004867FE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_Hlk166767316"/>
      <w:r w:rsidRPr="004867FE">
        <w:rPr>
          <w:sz w:val="28"/>
          <w:szCs w:val="28"/>
        </w:rPr>
        <w:t xml:space="preserve">в пункте 2.7.1.1. абзац </w:t>
      </w:r>
      <w:bookmarkEnd w:id="7"/>
      <w:r>
        <w:rPr>
          <w:sz w:val="28"/>
          <w:szCs w:val="28"/>
        </w:rPr>
        <w:t>восьмой</w:t>
      </w:r>
      <w:r w:rsidRPr="004867FE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</w:t>
      </w:r>
      <w:r w:rsidRPr="004867FE">
        <w:rPr>
          <w:sz w:val="28"/>
          <w:szCs w:val="28"/>
        </w:rPr>
        <w:t xml:space="preserve">документы, подтверждающие наличие иного </w:t>
      </w:r>
      <w:r>
        <w:rPr>
          <w:sz w:val="28"/>
          <w:szCs w:val="28"/>
        </w:rPr>
        <w:t xml:space="preserve">дорогостоящего </w:t>
      </w:r>
      <w:r w:rsidRPr="004867FE">
        <w:rPr>
          <w:sz w:val="28"/>
          <w:szCs w:val="28"/>
        </w:rPr>
        <w:t>имущества, находящегося в собственности членов молодой семьи</w:t>
      </w:r>
      <w:r>
        <w:rPr>
          <w:sz w:val="28"/>
          <w:szCs w:val="28"/>
        </w:rPr>
        <w:t>» заменить словами «</w:t>
      </w:r>
      <w:r w:rsidR="001A6339" w:rsidRPr="001A6339">
        <w:rPr>
          <w:sz w:val="28"/>
          <w:szCs w:val="28"/>
        </w:rPr>
        <w:t>отчет независимого оценщика или оценочной компании об оценке рыночной стоимости транспортных средств, находящихся в собственности члена (членов) молодой семьи, составленный в соответствии с требованиями законодательства Российской Федерации об оценочной деятельности, а также копии паспортов указанных транспортных средств</w:t>
      </w:r>
      <w:r w:rsidR="001A6339">
        <w:rPr>
          <w:sz w:val="28"/>
          <w:szCs w:val="28"/>
        </w:rPr>
        <w:t>»</w:t>
      </w:r>
      <w:r w:rsidR="001A6339" w:rsidRPr="001A6339">
        <w:rPr>
          <w:sz w:val="28"/>
          <w:szCs w:val="28"/>
        </w:rPr>
        <w:t>;</w:t>
      </w:r>
    </w:p>
    <w:p w14:paraId="5C361EF0" w14:textId="189FDC8A" w:rsidR="00300ADC" w:rsidRDefault="00B1330E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_Hlk166832180"/>
      <w:r>
        <w:rPr>
          <w:sz w:val="28"/>
          <w:szCs w:val="28"/>
        </w:rPr>
        <w:t xml:space="preserve">пункт 3.4.2. </w:t>
      </w:r>
      <w:r w:rsidR="00300ADC">
        <w:rPr>
          <w:sz w:val="28"/>
          <w:szCs w:val="28"/>
        </w:rPr>
        <w:t>изложить в новой редакции:</w:t>
      </w:r>
    </w:p>
    <w:p w14:paraId="1FAA81AC" w14:textId="1EFE2AD8" w:rsidR="00300ADC" w:rsidRPr="00300ADC" w:rsidRDefault="00300ADC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0ADC">
        <w:rPr>
          <w:sz w:val="28"/>
          <w:szCs w:val="28"/>
        </w:rPr>
        <w:t xml:space="preserve">Ответственным лицом за выполнение административной процедуры является специалист отдела </w:t>
      </w:r>
      <w:r w:rsidR="007B0B8B">
        <w:rPr>
          <w:sz w:val="28"/>
          <w:szCs w:val="28"/>
        </w:rPr>
        <w:t>к</w:t>
      </w:r>
      <w:r w:rsidRPr="00300ADC">
        <w:rPr>
          <w:sz w:val="28"/>
          <w:szCs w:val="28"/>
        </w:rPr>
        <w:t>омитета.</w:t>
      </w:r>
    </w:p>
    <w:p w14:paraId="6B3D7647" w14:textId="711045F4" w:rsidR="00300ADC" w:rsidRPr="00300ADC" w:rsidRDefault="00300ADC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ADC">
        <w:rPr>
          <w:sz w:val="28"/>
          <w:szCs w:val="28"/>
        </w:rPr>
        <w:t>Список молодых семей – претендентов формируется на основании списка молодых семей – участников программы «Обеспечение доступным и комфортным жильем населения Алтайского края» по Каменскому району раз в год на 01 июня года, предшествующего планируемому.</w:t>
      </w:r>
    </w:p>
    <w:p w14:paraId="2FEF76FB" w14:textId="71742152" w:rsidR="00300ADC" w:rsidRPr="00300ADC" w:rsidRDefault="00300ADC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ADC">
        <w:rPr>
          <w:sz w:val="28"/>
          <w:szCs w:val="28"/>
        </w:rPr>
        <w:t>Список молодых семей - участников подпрограммы формируется в хронологическом порядке согласно поданным заявлениям на участие в подпрограмме. При формировании списка молодых семей - участников подпрограммы учитывается следующая очередность молодых семей на получение социальной выплаты:</w:t>
      </w:r>
    </w:p>
    <w:p w14:paraId="10B45853" w14:textId="7DE622B8" w:rsidR="00300ADC" w:rsidRDefault="00300ADC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ADC">
        <w:rPr>
          <w:sz w:val="28"/>
          <w:szCs w:val="28"/>
        </w:rPr>
        <w:t>в первую очередь в список включаются молодые семьи, поставленные на учет в качестве нуждающихся в улучшении жилищных условий до 1 марта 2005 года, а также молодые семьи, имеющие 3 и более детей.</w:t>
      </w:r>
    </w:p>
    <w:p w14:paraId="3D203A85" w14:textId="77777777" w:rsidR="00B50E40" w:rsidRPr="00B50E40" w:rsidRDefault="00B50E40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E40">
        <w:rPr>
          <w:sz w:val="28"/>
          <w:szCs w:val="28"/>
        </w:rPr>
        <w:t>Список молодых семей – участников программы формируется с учетом произошедших изменений численного состава молодых семей (рождение (усыновление) ребенка (детей), расторжение (заключение) брака, смерть одного из членов семьи) с момента признания их участниками программы.</w:t>
      </w:r>
    </w:p>
    <w:p w14:paraId="1871E459" w14:textId="77777777" w:rsidR="00B50E40" w:rsidRPr="00B50E40" w:rsidRDefault="00B50E40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E40">
        <w:rPr>
          <w:sz w:val="28"/>
          <w:szCs w:val="28"/>
        </w:rPr>
        <w:t xml:space="preserve">В случае изменения численного состава семьи (рождение (усыновление) ребенка (детей), расторжение (заключение) брака, смерть одного из членов семьи) с момента признания их органами местного самоуправления участниками подпрограммы молодая семья в течение 55 рабочих дней представляет в орган местного самоуправления, признавший ее участницей </w:t>
      </w:r>
      <w:r w:rsidRPr="00B50E40">
        <w:rPr>
          <w:sz w:val="28"/>
          <w:szCs w:val="28"/>
        </w:rPr>
        <w:lastRenderedPageBreak/>
        <w:t>подпрограммы, заявление о произошедших изменениях, а также следующие документы:</w:t>
      </w:r>
    </w:p>
    <w:p w14:paraId="6451F09D" w14:textId="4ED4F66A" w:rsidR="00B50E40" w:rsidRPr="00B50E40" w:rsidRDefault="00B50E40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E40">
        <w:rPr>
          <w:sz w:val="28"/>
          <w:szCs w:val="28"/>
        </w:rPr>
        <w:t>1)</w:t>
      </w:r>
      <w:r w:rsidR="002636D7">
        <w:rPr>
          <w:sz w:val="28"/>
          <w:szCs w:val="28"/>
        </w:rPr>
        <w:t xml:space="preserve"> </w:t>
      </w:r>
      <w:r w:rsidRPr="00B50E40">
        <w:rPr>
          <w:sz w:val="28"/>
          <w:szCs w:val="28"/>
        </w:rPr>
        <w:t>копии документов, удостоверяющих личность каждого члена молодой семьи;</w:t>
      </w:r>
    </w:p>
    <w:p w14:paraId="36889F69" w14:textId="6184D728" w:rsidR="00B50E40" w:rsidRPr="00B50E40" w:rsidRDefault="00B50E40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E40">
        <w:rPr>
          <w:sz w:val="28"/>
          <w:szCs w:val="28"/>
        </w:rPr>
        <w:t>2)</w:t>
      </w:r>
      <w:r w:rsidR="002636D7">
        <w:rPr>
          <w:sz w:val="28"/>
          <w:szCs w:val="28"/>
        </w:rPr>
        <w:t xml:space="preserve"> </w:t>
      </w:r>
      <w:r w:rsidRPr="00B50E40">
        <w:rPr>
          <w:sz w:val="28"/>
          <w:szCs w:val="28"/>
        </w:rPr>
        <w:t>копию свидетельства о рождении (усыновлении) ребенка (детей) (в случае рождения (усыновления) ребенка (детей);</w:t>
      </w:r>
    </w:p>
    <w:p w14:paraId="325859F5" w14:textId="4DA32BCC" w:rsidR="00B50E40" w:rsidRPr="00B50E40" w:rsidRDefault="00B50E40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E40">
        <w:rPr>
          <w:sz w:val="28"/>
          <w:szCs w:val="28"/>
        </w:rPr>
        <w:t>3)</w:t>
      </w:r>
      <w:r w:rsidR="002636D7">
        <w:rPr>
          <w:sz w:val="28"/>
          <w:szCs w:val="28"/>
        </w:rPr>
        <w:t xml:space="preserve"> </w:t>
      </w:r>
      <w:r w:rsidRPr="00B50E40">
        <w:rPr>
          <w:sz w:val="28"/>
          <w:szCs w:val="28"/>
        </w:rPr>
        <w:t>копию свидетельства о расторжении (заключении) брака (в случае расторжения (заключения) брака);</w:t>
      </w:r>
    </w:p>
    <w:p w14:paraId="027FEB8B" w14:textId="703B7557" w:rsidR="00B50E40" w:rsidRPr="00B50E40" w:rsidRDefault="00B50E40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E40">
        <w:rPr>
          <w:sz w:val="28"/>
          <w:szCs w:val="28"/>
        </w:rPr>
        <w:t>4)</w:t>
      </w:r>
      <w:r w:rsidR="002636D7">
        <w:rPr>
          <w:sz w:val="28"/>
          <w:szCs w:val="28"/>
        </w:rPr>
        <w:t xml:space="preserve"> </w:t>
      </w:r>
      <w:r w:rsidRPr="00B50E40">
        <w:rPr>
          <w:sz w:val="28"/>
          <w:szCs w:val="28"/>
        </w:rPr>
        <w:t>копию свидетельства о смерти (в случае смерти одного из членов молодой семьи);</w:t>
      </w:r>
    </w:p>
    <w:p w14:paraId="007BD751" w14:textId="1BC2AA18" w:rsidR="00B50E40" w:rsidRPr="00B50E40" w:rsidRDefault="00B50E40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E40">
        <w:rPr>
          <w:sz w:val="28"/>
          <w:szCs w:val="28"/>
        </w:rPr>
        <w:t>5)</w:t>
      </w:r>
      <w:r w:rsidR="002636D7">
        <w:rPr>
          <w:sz w:val="28"/>
          <w:szCs w:val="28"/>
        </w:rPr>
        <w:t xml:space="preserve"> </w:t>
      </w:r>
      <w:r w:rsidRPr="00B50E40">
        <w:rPr>
          <w:sz w:val="28"/>
          <w:szCs w:val="28"/>
        </w:rPr>
        <w:t>иной документ, подтверждающий изменение численного состава молодой семьи;</w:t>
      </w:r>
    </w:p>
    <w:p w14:paraId="29FFEB29" w14:textId="3493067C" w:rsidR="00B50E40" w:rsidRPr="00B50E40" w:rsidRDefault="00B50E40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E40">
        <w:rPr>
          <w:sz w:val="28"/>
          <w:szCs w:val="28"/>
        </w:rPr>
        <w:t>6)</w:t>
      </w:r>
      <w:r w:rsidR="002636D7">
        <w:rPr>
          <w:sz w:val="28"/>
          <w:szCs w:val="28"/>
        </w:rPr>
        <w:t xml:space="preserve"> </w:t>
      </w:r>
      <w:r w:rsidRPr="00B50E40">
        <w:rPr>
          <w:sz w:val="28"/>
          <w:szCs w:val="28"/>
        </w:rPr>
        <w:t>документ, подтверждающей признание молодой семьи нуждающейся в улучшении жилищных условий, с учетом изменений, произошедших в численном составе молодой семьи.</w:t>
      </w:r>
    </w:p>
    <w:p w14:paraId="4AAA87C3" w14:textId="026B0AE1" w:rsidR="00B50E40" w:rsidRPr="00300ADC" w:rsidRDefault="00B50E40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E40">
        <w:rPr>
          <w:sz w:val="28"/>
          <w:szCs w:val="28"/>
        </w:rPr>
        <w:t>Копии документов, указанных в подпунктах 1 – 5 пункта настоящего пункта, представляются молодой семьей вместе с оригиналами данных документов и заверяются специалистом отдела Комитета, осуществляющим прием документов молодой семьи для участия в программе</w:t>
      </w:r>
      <w:r>
        <w:rPr>
          <w:sz w:val="28"/>
          <w:szCs w:val="28"/>
        </w:rPr>
        <w:t>.</w:t>
      </w:r>
    </w:p>
    <w:p w14:paraId="71AD1329" w14:textId="77777777" w:rsidR="00300ADC" w:rsidRPr="00300ADC" w:rsidRDefault="00300ADC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ADC">
        <w:rPr>
          <w:sz w:val="28"/>
          <w:szCs w:val="28"/>
        </w:rPr>
        <w:t>Исключаются молодые семьи из списка участников подпрограммы в случае:</w:t>
      </w:r>
    </w:p>
    <w:p w14:paraId="17C4EFC7" w14:textId="1A8E97F5" w:rsidR="00300ADC" w:rsidRPr="00300ADC" w:rsidRDefault="00300ADC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ADC">
        <w:rPr>
          <w:sz w:val="28"/>
          <w:szCs w:val="28"/>
        </w:rPr>
        <w:t>достижения супругами (или одним из супругов) молодой семьи либо одного родителя в молодой семье, имеющей одного ребенка и более, предельного возраста участия в подпрограмме на момент утверждения управлением молодежной политики и реализации программ общественного развития Алтайского края (далее – «управление») списка молодых семей - претендентов на получение социальной выплаты в планируемом году по Алтайскому краю;</w:t>
      </w:r>
    </w:p>
    <w:p w14:paraId="792F5DB6" w14:textId="1CDC1EBA" w:rsidR="00300ADC" w:rsidRPr="00300ADC" w:rsidRDefault="00300ADC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ADC">
        <w:rPr>
          <w:sz w:val="28"/>
          <w:szCs w:val="28"/>
        </w:rPr>
        <w:t>истечения срока действия свидетельства;</w:t>
      </w:r>
    </w:p>
    <w:p w14:paraId="292B06B4" w14:textId="0D917C46" w:rsidR="00300ADC" w:rsidRPr="00300ADC" w:rsidRDefault="00300ADC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ADC">
        <w:rPr>
          <w:sz w:val="28"/>
          <w:szCs w:val="28"/>
        </w:rPr>
        <w:t>снятия молодой семьи с учета граждан в качестве нуждающихся в улучшении жилищных условий (за исключением случаев, указанных в п. 2.7.1.2.);</w:t>
      </w:r>
    </w:p>
    <w:p w14:paraId="72ACFD55" w14:textId="77FB1C85" w:rsidR="00300ADC" w:rsidRDefault="00300ADC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ADC">
        <w:rPr>
          <w:sz w:val="28"/>
          <w:szCs w:val="28"/>
        </w:rPr>
        <w:t>по личному заявлению молодой семьи об отказе от участия в подпрограмме.</w:t>
      </w:r>
    </w:p>
    <w:p w14:paraId="1144AB84" w14:textId="523DD4B9" w:rsidR="00B50E40" w:rsidRPr="00B50E40" w:rsidRDefault="00B50E40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E40">
        <w:rPr>
          <w:sz w:val="28"/>
          <w:szCs w:val="28"/>
        </w:rPr>
        <w:t>непредставления в установленный срок документов, указанных в подпунктах 1 - 5 настоящего пункта (при наличии у органа местного самоуправления документально подтвержденных сведений о произошедших изменениях, определенных в подпунктах 1 - 5 настоящего пункта) или представления не в полном объеме таких документов;</w:t>
      </w:r>
    </w:p>
    <w:p w14:paraId="40DC2D2E" w14:textId="6273FB9E" w:rsidR="00B50E40" w:rsidRPr="00300ADC" w:rsidRDefault="00B50E40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E40">
        <w:rPr>
          <w:sz w:val="28"/>
          <w:szCs w:val="28"/>
        </w:rPr>
        <w:t xml:space="preserve">отказа в выдаче свидетельства о праве на получение социальной выплаты по основаниям, предусмотренным пунктом </w:t>
      </w:r>
      <w:r w:rsidR="00C56813">
        <w:rPr>
          <w:sz w:val="28"/>
          <w:szCs w:val="28"/>
        </w:rPr>
        <w:t>3.5.2.</w:t>
      </w:r>
      <w:r w:rsidRPr="00B50E40">
        <w:rPr>
          <w:sz w:val="28"/>
          <w:szCs w:val="28"/>
        </w:rPr>
        <w:t xml:space="preserve"> </w:t>
      </w:r>
      <w:r w:rsidR="00C56813">
        <w:rPr>
          <w:sz w:val="28"/>
          <w:szCs w:val="28"/>
        </w:rPr>
        <w:t>настоящего регламента.</w:t>
      </w:r>
    </w:p>
    <w:p w14:paraId="2FB3EB73" w14:textId="245C6BC7" w:rsidR="00B50E40" w:rsidRDefault="00B50E40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E40">
        <w:rPr>
          <w:sz w:val="28"/>
          <w:szCs w:val="28"/>
        </w:rPr>
        <w:t>В случае исключения молодой семьи из списка молодых семей - участников регионального проекта специалист отдела Комитета оповещает ее об исключении в течение 5 рабочих дней со дня принятия такого решения (способом, позволяющим подтвердить факт и дату оповещения).</w:t>
      </w:r>
    </w:p>
    <w:p w14:paraId="089F7256" w14:textId="168D4AC8" w:rsidR="00B50E40" w:rsidRDefault="00B50E40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E40">
        <w:rPr>
          <w:sz w:val="28"/>
          <w:szCs w:val="28"/>
        </w:rPr>
        <w:lastRenderedPageBreak/>
        <w:t>Сформированный по состоянию на 31 мая года, предшествующего планируемому, список молодых семей – участников регионального проекта в течение 5 рабочих дней направля</w:t>
      </w:r>
      <w:r w:rsidR="007B0B8B">
        <w:rPr>
          <w:sz w:val="28"/>
          <w:szCs w:val="28"/>
        </w:rPr>
        <w:t>е</w:t>
      </w:r>
      <w:r w:rsidRPr="00B50E40">
        <w:rPr>
          <w:sz w:val="28"/>
          <w:szCs w:val="28"/>
        </w:rPr>
        <w:t>тся в управление молодежной политики и реализации программ общественного развития Алтайского края (далее – «управление») на бумажном и электронном носителях в составе заявок на участие в реализации регионального проекта, порядок приема и рассмотрения которых определяется управлением. Список должен быть прошит, пронумерован и скреплен печатью</w:t>
      </w:r>
      <w:r>
        <w:rPr>
          <w:sz w:val="28"/>
          <w:szCs w:val="28"/>
        </w:rPr>
        <w:t>.</w:t>
      </w:r>
    </w:p>
    <w:p w14:paraId="23B954A8" w14:textId="70A3FBB4" w:rsidR="00B50E40" w:rsidRDefault="002636D7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36D7">
        <w:rPr>
          <w:sz w:val="28"/>
          <w:szCs w:val="28"/>
        </w:rPr>
        <w:t>Формирование списка молодых семей – претендентов на получение социальной выплаты осуществляется с учетом квоты для молодых семей, не относящихся к молодым семьям, поставленным на учет в качестве нуждающихся в улучшении жилищных условий до 1 марта 2005 года, или молодым семьям, имеющим трех и более детей, в размере не более 30 процентов общего количества молодых семей, включаемых в указанный список по Каменскому району.</w:t>
      </w:r>
    </w:p>
    <w:p w14:paraId="454A9109" w14:textId="13BC4035" w:rsidR="00300ADC" w:rsidRPr="00300ADC" w:rsidRDefault="00300ADC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ADC">
        <w:rPr>
          <w:sz w:val="28"/>
          <w:szCs w:val="28"/>
        </w:rPr>
        <w:t>Управление в 20-дневный срок с даты издания распоряжения Правительства Российской Федерации, утверждающего распределение субсидий между бюджетами субъектов Российской Федерации на соответствующий финансовый год, на основании сводного списка утверждает список молодых семей – претендентов на получение социальных выплат в планируемом году и список молодых семей, включенных в резерв на получение социальных выплат в планируемом году, с учетом размера средств, предусматриваемых в бюджете Алтайского края и местных бюджетах на соответствующий год на предоставление социальных выплат. Орган местного самоуправления доводит до сведения молодых семей - участников мероприятия, изъявивших желание получить социальную выплату в соответствующем году, решение высшего исполнительного органа субъекта Российской Федерации по вопросу включения их в список молодых семей - претендентов на получение социальных выплат в соответствующем году (письменно или в электронной фор-ме посредством Единого портала). В течение 10 дней с даты утверждения списка молодых семей – претендентов на получение социальных выплат в соответствующем году по Алтайскому краю управление доводит до органов местного самоуправления лимиты бюджетных обязательств, предусмотренных на предоставление субсидий из краевого бюджета местным бюджетам, выписки из списка молодых семей – претендентов на получение социальных выплат в планируемом году и списка молодых семей, включенных в резерв на получение социальных выплат в планируемом году.</w:t>
      </w:r>
    </w:p>
    <w:p w14:paraId="3B9BCBAE" w14:textId="462DC2EE" w:rsidR="00300ADC" w:rsidRDefault="002636D7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36D7">
        <w:rPr>
          <w:sz w:val="28"/>
          <w:szCs w:val="28"/>
        </w:rPr>
        <w:t xml:space="preserve">Специалист отдела </w:t>
      </w:r>
      <w:r w:rsidR="007B0B8B" w:rsidRPr="002636D7">
        <w:rPr>
          <w:sz w:val="28"/>
          <w:szCs w:val="28"/>
        </w:rPr>
        <w:t xml:space="preserve">комитета </w:t>
      </w:r>
      <w:r w:rsidRPr="002636D7">
        <w:rPr>
          <w:sz w:val="28"/>
          <w:szCs w:val="28"/>
        </w:rPr>
        <w:t>в течение 10 дней с момента получения выписок уведомляет (письменно или в электронной форме посредством Единого портала) молодые семьи, участвующие в подпрограмме, изъявившие желание получить социальную выплату в соответствующем году, о включении их в список молодых семей - претендентов на получение социальных выплат</w:t>
      </w:r>
      <w:r>
        <w:rPr>
          <w:sz w:val="28"/>
          <w:szCs w:val="28"/>
        </w:rPr>
        <w:t>.»;</w:t>
      </w:r>
    </w:p>
    <w:bookmarkEnd w:id="8"/>
    <w:p w14:paraId="75C638A4" w14:textId="7D0DA619" w:rsidR="00D669FF" w:rsidRDefault="00D669FF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3801">
        <w:rPr>
          <w:sz w:val="28"/>
          <w:szCs w:val="28"/>
        </w:rPr>
        <w:t>пункт 3.</w:t>
      </w:r>
      <w:r w:rsidR="00BB2A78">
        <w:rPr>
          <w:sz w:val="28"/>
          <w:szCs w:val="28"/>
        </w:rPr>
        <w:t>5</w:t>
      </w:r>
      <w:r w:rsidRPr="00D83801">
        <w:rPr>
          <w:sz w:val="28"/>
          <w:szCs w:val="28"/>
        </w:rPr>
        <w:t xml:space="preserve">.2. дополнить абзацем </w:t>
      </w:r>
      <w:r>
        <w:rPr>
          <w:sz w:val="28"/>
          <w:szCs w:val="28"/>
        </w:rPr>
        <w:t>дв</w:t>
      </w:r>
      <w:r w:rsidR="00BB2A78">
        <w:rPr>
          <w:sz w:val="28"/>
          <w:szCs w:val="28"/>
        </w:rPr>
        <w:t>а</w:t>
      </w:r>
      <w:r w:rsidRPr="00D83801">
        <w:rPr>
          <w:sz w:val="28"/>
          <w:szCs w:val="28"/>
        </w:rPr>
        <w:t xml:space="preserve"> </w:t>
      </w:r>
      <w:bookmarkStart w:id="9" w:name="_Hlk166836580"/>
      <w:r w:rsidRPr="00D83801">
        <w:rPr>
          <w:sz w:val="28"/>
          <w:szCs w:val="28"/>
        </w:rPr>
        <w:t>следующего содержания:</w:t>
      </w:r>
    </w:p>
    <w:bookmarkEnd w:id="9"/>
    <w:p w14:paraId="40061F1F" w14:textId="69380068" w:rsidR="00BF458C" w:rsidRDefault="00BB2A78" w:rsidP="002636D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«Специалист отдела </w:t>
      </w:r>
      <w:r w:rsidR="007B0B8B">
        <w:rPr>
          <w:sz w:val="28"/>
          <w:szCs w:val="28"/>
        </w:rPr>
        <w:t>комитета</w:t>
      </w:r>
      <w:r w:rsidR="007B0B8B" w:rsidRPr="00BB2A78">
        <w:rPr>
          <w:sz w:val="28"/>
          <w:szCs w:val="28"/>
        </w:rPr>
        <w:t xml:space="preserve"> </w:t>
      </w:r>
      <w:r w:rsidRPr="00BB2A78">
        <w:rPr>
          <w:sz w:val="28"/>
          <w:szCs w:val="28"/>
        </w:rPr>
        <w:t>организует работу по проверке сведений, содержащихся в предоставленных документах, оформление и выдачу свидетельств молодым семьям – претендентам на получение социальных выплат, подтвердившим право на получение свидетельства, до 1 марта года предоставления субсидии.»</w:t>
      </w:r>
      <w:r>
        <w:rPr>
          <w:sz w:val="28"/>
          <w:szCs w:val="28"/>
        </w:rPr>
        <w:t>;</w:t>
      </w:r>
    </w:p>
    <w:p w14:paraId="62E4B35D" w14:textId="18F8E583" w:rsidR="00BF458C" w:rsidRDefault="00BB2A78" w:rsidP="009346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пунктом </w:t>
      </w:r>
      <w:r w:rsidR="008F6549">
        <w:rPr>
          <w:sz w:val="28"/>
          <w:szCs w:val="28"/>
        </w:rPr>
        <w:t xml:space="preserve">3.7.4.2. </w:t>
      </w:r>
      <w:r w:rsidR="008F6549" w:rsidRPr="008F6549">
        <w:rPr>
          <w:sz w:val="28"/>
          <w:szCs w:val="28"/>
        </w:rPr>
        <w:t>следующего содержания:</w:t>
      </w:r>
    </w:p>
    <w:p w14:paraId="26078F93" w14:textId="13E36A43" w:rsidR="00AA6813" w:rsidRDefault="008F6549" w:rsidP="008F65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8F6549">
        <w:rPr>
          <w:sz w:val="28"/>
          <w:szCs w:val="28"/>
        </w:rPr>
        <w:t xml:space="preserve">В случае высвобождения по каким-либо основаниям средств, предназначенных для предоставления социальных выплат в текущем году, свидетельства на высвободившуюся сумму средств подлежат выдаче с учетом указанной в пункте </w:t>
      </w:r>
      <w:r w:rsidR="00EF5B73" w:rsidRPr="000E6F2A">
        <w:rPr>
          <w:sz w:val="28"/>
          <w:szCs w:val="28"/>
        </w:rPr>
        <w:t xml:space="preserve">3.4.2. </w:t>
      </w:r>
      <w:r w:rsidRPr="000E6F2A">
        <w:rPr>
          <w:sz w:val="28"/>
          <w:szCs w:val="28"/>
        </w:rPr>
        <w:t xml:space="preserve">настоящего </w:t>
      </w:r>
      <w:r w:rsidR="000E6F2A">
        <w:rPr>
          <w:sz w:val="28"/>
          <w:szCs w:val="28"/>
        </w:rPr>
        <w:t>регламента</w:t>
      </w:r>
      <w:r w:rsidRPr="008F6549">
        <w:rPr>
          <w:sz w:val="28"/>
          <w:szCs w:val="28"/>
        </w:rPr>
        <w:t xml:space="preserve"> квоты в порядке очередности молодым семьям, включенным в сводный список, сформированный на текущий и (или) плановый год по соответствующему муниципальному образованию.»</w:t>
      </w:r>
      <w:r>
        <w:rPr>
          <w:sz w:val="28"/>
          <w:szCs w:val="28"/>
        </w:rPr>
        <w:t>.</w:t>
      </w:r>
      <w:proofErr w:type="gramEnd"/>
    </w:p>
    <w:p w14:paraId="632F953E" w14:textId="1AFA516C" w:rsidR="009346CA" w:rsidRPr="00EA2C79" w:rsidRDefault="008865D7" w:rsidP="009346C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46CA" w:rsidRPr="00952B55">
        <w:rPr>
          <w:sz w:val="28"/>
          <w:szCs w:val="28"/>
        </w:rPr>
        <w:t xml:space="preserve">. </w:t>
      </w:r>
      <w:r w:rsidR="009346CA" w:rsidRPr="008A71F3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14:paraId="337D5D1E" w14:textId="365C23DB" w:rsidR="009346CA" w:rsidRDefault="008865D7" w:rsidP="009346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46CA" w:rsidRPr="00952B55">
        <w:rPr>
          <w:sz w:val="28"/>
          <w:szCs w:val="28"/>
        </w:rPr>
        <w:t xml:space="preserve">. </w:t>
      </w:r>
      <w:r w:rsidR="009346CA" w:rsidRPr="008A71F3">
        <w:rPr>
          <w:sz w:val="28"/>
          <w:szCs w:val="28"/>
        </w:rPr>
        <w:t>Контроль за исполнением настоящего постановления возложить на заместителя главы Ад</w:t>
      </w:r>
      <w:r w:rsidR="009346CA">
        <w:rPr>
          <w:sz w:val="28"/>
          <w:szCs w:val="28"/>
        </w:rPr>
        <w:t>министрации района</w:t>
      </w:r>
      <w:r w:rsidR="007B0B8B">
        <w:rPr>
          <w:sz w:val="28"/>
          <w:szCs w:val="28"/>
        </w:rPr>
        <w:t xml:space="preserve">, </w:t>
      </w:r>
      <w:r w:rsidR="007B0B8B" w:rsidRPr="00CD578A">
        <w:rPr>
          <w:sz w:val="28"/>
          <w:szCs w:val="28"/>
        </w:rPr>
        <w:t>председателя комитета Администрации Каменского района Алтайского края по физической культуре и спорту</w:t>
      </w:r>
      <w:r w:rsidR="009346CA">
        <w:rPr>
          <w:sz w:val="28"/>
          <w:szCs w:val="28"/>
        </w:rPr>
        <w:t xml:space="preserve"> П.С. Глотова.</w:t>
      </w:r>
    </w:p>
    <w:p w14:paraId="6B6A0975" w14:textId="77777777" w:rsidR="009346CA" w:rsidRDefault="009346CA" w:rsidP="009346CA"/>
    <w:p w14:paraId="5DF9CB3B" w14:textId="77777777" w:rsidR="009346CA" w:rsidRDefault="009346CA" w:rsidP="009346CA"/>
    <w:p w14:paraId="52F68ED8" w14:textId="77777777" w:rsidR="009346CA" w:rsidRPr="008111C8" w:rsidRDefault="009346CA" w:rsidP="009346CA">
      <w:pPr>
        <w:rPr>
          <w:sz w:val="28"/>
          <w:szCs w:val="28"/>
        </w:rPr>
      </w:pPr>
      <w:r>
        <w:rPr>
          <w:sz w:val="28"/>
          <w:szCs w:val="28"/>
        </w:rPr>
        <w:t>Глава р</w:t>
      </w:r>
      <w:r w:rsidRPr="008111C8">
        <w:rPr>
          <w:sz w:val="28"/>
          <w:szCs w:val="28"/>
        </w:rPr>
        <w:t>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14:paraId="6FB56FB6" w14:textId="77777777" w:rsidR="0032695A" w:rsidRDefault="0032695A"/>
    <w:sectPr w:rsidR="0032695A" w:rsidSect="009346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840E9"/>
    <w:multiLevelType w:val="hybridMultilevel"/>
    <w:tmpl w:val="8DEE7836"/>
    <w:lvl w:ilvl="0" w:tplc="BE88EF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CA"/>
    <w:rsid w:val="00061250"/>
    <w:rsid w:val="00064F4C"/>
    <w:rsid w:val="000914B3"/>
    <w:rsid w:val="00097E29"/>
    <w:rsid w:val="000E6F2A"/>
    <w:rsid w:val="000F5FAB"/>
    <w:rsid w:val="00144A17"/>
    <w:rsid w:val="0017722F"/>
    <w:rsid w:val="001A6339"/>
    <w:rsid w:val="001F211C"/>
    <w:rsid w:val="001F58DB"/>
    <w:rsid w:val="0023465F"/>
    <w:rsid w:val="002636D7"/>
    <w:rsid w:val="00300ADC"/>
    <w:rsid w:val="0032695A"/>
    <w:rsid w:val="00336AF4"/>
    <w:rsid w:val="003928F3"/>
    <w:rsid w:val="00401543"/>
    <w:rsid w:val="00434243"/>
    <w:rsid w:val="004867FE"/>
    <w:rsid w:val="00496BC5"/>
    <w:rsid w:val="00600376"/>
    <w:rsid w:val="00655ADF"/>
    <w:rsid w:val="00703D84"/>
    <w:rsid w:val="00741E6C"/>
    <w:rsid w:val="00780AA1"/>
    <w:rsid w:val="007B0B8B"/>
    <w:rsid w:val="007B4D38"/>
    <w:rsid w:val="00855E6D"/>
    <w:rsid w:val="0086704A"/>
    <w:rsid w:val="00875DC0"/>
    <w:rsid w:val="008865D7"/>
    <w:rsid w:val="008F6549"/>
    <w:rsid w:val="008F79BA"/>
    <w:rsid w:val="0090659D"/>
    <w:rsid w:val="009346CA"/>
    <w:rsid w:val="00970D5B"/>
    <w:rsid w:val="009A1501"/>
    <w:rsid w:val="00AA6813"/>
    <w:rsid w:val="00AF43BC"/>
    <w:rsid w:val="00B1330E"/>
    <w:rsid w:val="00B50E40"/>
    <w:rsid w:val="00BB294C"/>
    <w:rsid w:val="00BB2A78"/>
    <w:rsid w:val="00BD5987"/>
    <w:rsid w:val="00BF458C"/>
    <w:rsid w:val="00C17E5C"/>
    <w:rsid w:val="00C56813"/>
    <w:rsid w:val="00C9447B"/>
    <w:rsid w:val="00CA6805"/>
    <w:rsid w:val="00CB2752"/>
    <w:rsid w:val="00D669FF"/>
    <w:rsid w:val="00D83801"/>
    <w:rsid w:val="00EB149A"/>
    <w:rsid w:val="00EC7A74"/>
    <w:rsid w:val="00E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1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46C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3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46C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3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16</cp:revision>
  <dcterms:created xsi:type="dcterms:W3CDTF">2024-05-16T08:50:00Z</dcterms:created>
  <dcterms:modified xsi:type="dcterms:W3CDTF">2024-06-05T01:15:00Z</dcterms:modified>
</cp:coreProperties>
</file>