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bookmarkStart w:id="0" w:name="_Hlk88140681"/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Default="00B15B57" w:rsidP="00B15B57">
      <w:pPr>
        <w:pStyle w:val="1"/>
        <w:rPr>
          <w:sz w:val="28"/>
          <w:szCs w:val="28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35839C49" w:rsidR="00B15B57" w:rsidRDefault="007B73DD" w:rsidP="002E1636">
      <w:pPr>
        <w:keepNext/>
        <w:tabs>
          <w:tab w:val="left" w:pos="2552"/>
          <w:tab w:val="left" w:pos="4253"/>
          <w:tab w:val="left" w:pos="7088"/>
        </w:tabs>
        <w:rPr>
          <w:sz w:val="28"/>
          <w:szCs w:val="28"/>
        </w:rPr>
      </w:pPr>
      <w:r w:rsidRPr="007B73DD">
        <w:rPr>
          <w:b/>
          <w:bCs/>
          <w:sz w:val="28"/>
        </w:rPr>
        <w:t>08.11.2024</w:t>
      </w:r>
      <w:r>
        <w:rPr>
          <w:bCs/>
          <w:sz w:val="28"/>
        </w:rPr>
        <w:t xml:space="preserve">       </w:t>
      </w:r>
      <w:r w:rsidR="00D05A9B">
        <w:rPr>
          <w:b/>
          <w:sz w:val="28"/>
        </w:rPr>
        <w:t xml:space="preserve">№ </w:t>
      </w:r>
      <w:r>
        <w:rPr>
          <w:b/>
          <w:sz w:val="28"/>
        </w:rPr>
        <w:t xml:space="preserve">915         </w:t>
      </w:r>
      <w:r w:rsidR="00185208">
        <w:rPr>
          <w:b/>
          <w:sz w:val="28"/>
        </w:rPr>
        <w:t xml:space="preserve">        </w:t>
      </w:r>
      <w:r w:rsidR="00B15B57">
        <w:rPr>
          <w:b/>
          <w:sz w:val="28"/>
          <w:szCs w:val="28"/>
        </w:rPr>
        <w:t xml:space="preserve">                 </w:t>
      </w:r>
      <w:r w:rsidR="00C548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</w:t>
      </w:r>
      <w:r w:rsidR="00C548E0">
        <w:rPr>
          <w:b/>
          <w:sz w:val="28"/>
          <w:szCs w:val="28"/>
        </w:rPr>
        <w:t xml:space="preserve">           </w:t>
      </w:r>
      <w:r w:rsidR="00B15B57">
        <w:rPr>
          <w:b/>
          <w:sz w:val="28"/>
          <w:szCs w:val="28"/>
        </w:rPr>
        <w:t xml:space="preserve">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348F7EDD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1" w:name="_Hlk59186129"/>
      <w:r>
        <w:rPr>
          <w:sz w:val="28"/>
          <w:szCs w:val="28"/>
        </w:rPr>
        <w:t>Об утверждении Программы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лактики </w:t>
      </w:r>
      <w:r w:rsidR="008D6056">
        <w:rPr>
          <w:sz w:val="28"/>
          <w:szCs w:val="28"/>
        </w:rPr>
        <w:t>рисков причинения вреда (ущерба) охраняемым законом це</w:t>
      </w:r>
      <w:r w:rsidR="008D6056">
        <w:rPr>
          <w:sz w:val="28"/>
          <w:szCs w:val="28"/>
        </w:rPr>
        <w:t>н</w:t>
      </w:r>
      <w:r w:rsidR="008D6056">
        <w:rPr>
          <w:sz w:val="28"/>
          <w:szCs w:val="28"/>
        </w:rPr>
        <w:t>ностям</w:t>
      </w:r>
      <w:r>
        <w:rPr>
          <w:sz w:val="28"/>
          <w:szCs w:val="28"/>
        </w:rPr>
        <w:t xml:space="preserve"> в сфере муниципального </w:t>
      </w:r>
      <w:r w:rsidR="00DA46BC">
        <w:rPr>
          <w:sz w:val="28"/>
          <w:szCs w:val="28"/>
        </w:rPr>
        <w:t>з</w:t>
      </w:r>
      <w:r w:rsidR="00DA46BC">
        <w:rPr>
          <w:sz w:val="28"/>
          <w:szCs w:val="28"/>
        </w:rPr>
        <w:t>е</w:t>
      </w:r>
      <w:r w:rsidR="00DA46BC">
        <w:rPr>
          <w:sz w:val="28"/>
          <w:szCs w:val="28"/>
        </w:rPr>
        <w:t>мельного</w:t>
      </w:r>
      <w:r>
        <w:rPr>
          <w:sz w:val="28"/>
          <w:szCs w:val="28"/>
        </w:rPr>
        <w:t xml:space="preserve"> контроля на территории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 Алтайского края и </w:t>
      </w:r>
      <w:r w:rsidR="00617A3A" w:rsidRPr="00617A3A">
        <w:rPr>
          <w:sz w:val="28"/>
          <w:szCs w:val="28"/>
        </w:rPr>
        <w:t>мун</w:t>
      </w:r>
      <w:r w:rsidR="00617A3A" w:rsidRPr="00617A3A">
        <w:rPr>
          <w:sz w:val="28"/>
          <w:szCs w:val="28"/>
        </w:rPr>
        <w:t>и</w:t>
      </w:r>
      <w:r w:rsidR="00617A3A" w:rsidRPr="00617A3A">
        <w:rPr>
          <w:sz w:val="28"/>
          <w:szCs w:val="28"/>
        </w:rPr>
        <w:t>ципального образования городское поселение город Камень-на-Оби К</w:t>
      </w:r>
      <w:r w:rsidR="00617A3A" w:rsidRPr="00617A3A">
        <w:rPr>
          <w:sz w:val="28"/>
          <w:szCs w:val="28"/>
        </w:rPr>
        <w:t>а</w:t>
      </w:r>
      <w:r w:rsidR="00617A3A" w:rsidRPr="00617A3A">
        <w:rPr>
          <w:sz w:val="28"/>
          <w:szCs w:val="28"/>
        </w:rPr>
        <w:t>менского района Алтайского края</w:t>
      </w:r>
      <w:r>
        <w:rPr>
          <w:sz w:val="28"/>
          <w:szCs w:val="28"/>
        </w:rPr>
        <w:t xml:space="preserve"> на 20</w:t>
      </w:r>
      <w:r w:rsidR="00185208">
        <w:rPr>
          <w:sz w:val="28"/>
          <w:szCs w:val="28"/>
        </w:rPr>
        <w:t>2</w:t>
      </w:r>
      <w:r w:rsidR="0080125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bookmarkEnd w:id="1"/>
    </w:p>
    <w:p w14:paraId="1C43BCBE" w14:textId="77777777" w:rsidR="00B15B57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7CEB9F03" w14:textId="6A69F10C" w:rsidR="00617A3A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60761">
        <w:rPr>
          <w:sz w:val="28"/>
          <w:szCs w:val="28"/>
        </w:rPr>
        <w:t xml:space="preserve"> частью 2</w:t>
      </w:r>
      <w:r>
        <w:rPr>
          <w:sz w:val="28"/>
          <w:szCs w:val="28"/>
        </w:rPr>
        <w:t xml:space="preserve"> стать</w:t>
      </w:r>
      <w:r w:rsidR="00260761">
        <w:rPr>
          <w:sz w:val="28"/>
          <w:szCs w:val="28"/>
        </w:rPr>
        <w:t>и 44</w:t>
      </w:r>
      <w:r>
        <w:rPr>
          <w:sz w:val="28"/>
          <w:szCs w:val="28"/>
        </w:rPr>
        <w:t xml:space="preserve"> Федерального закона от </w:t>
      </w:r>
      <w:r w:rsidR="00260761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260761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26076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DB377F">
        <w:rPr>
          <w:sz w:val="28"/>
          <w:szCs w:val="28"/>
        </w:rPr>
        <w:t> </w:t>
      </w:r>
      <w:r w:rsidR="00260761">
        <w:rPr>
          <w:sz w:val="28"/>
          <w:szCs w:val="28"/>
        </w:rPr>
        <w:t>248</w:t>
      </w:r>
      <w:r>
        <w:rPr>
          <w:sz w:val="28"/>
          <w:szCs w:val="28"/>
        </w:rPr>
        <w:t>-ФЗ «О государственно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 xml:space="preserve"> (надзор</w:t>
      </w:r>
      <w:r w:rsidR="00260761">
        <w:rPr>
          <w:sz w:val="28"/>
          <w:szCs w:val="28"/>
        </w:rPr>
        <w:t>е</w:t>
      </w:r>
      <w:r>
        <w:rPr>
          <w:sz w:val="28"/>
          <w:szCs w:val="28"/>
        </w:rPr>
        <w:t>) и муниципально</w:t>
      </w:r>
      <w:r w:rsidR="00260761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</w:t>
      </w:r>
      <w:r w:rsidR="00260761">
        <w:rPr>
          <w:sz w:val="28"/>
          <w:szCs w:val="28"/>
        </w:rPr>
        <w:t>е в Российской Федерации</w:t>
      </w:r>
      <w:r>
        <w:rPr>
          <w:sz w:val="28"/>
          <w:szCs w:val="28"/>
        </w:rPr>
        <w:t>»</w:t>
      </w:r>
      <w:r w:rsidRPr="00BA2C20">
        <w:rPr>
          <w:sz w:val="28"/>
          <w:szCs w:val="28"/>
        </w:rPr>
        <w:t>,</w:t>
      </w:r>
      <w:r w:rsidR="00260761">
        <w:rPr>
          <w:sz w:val="28"/>
          <w:szCs w:val="28"/>
        </w:rPr>
        <w:t xml:space="preserve"> </w:t>
      </w:r>
      <w:r w:rsidR="00DB377F">
        <w:rPr>
          <w:sz w:val="28"/>
          <w:szCs w:val="28"/>
        </w:rPr>
        <w:t>п</w:t>
      </w:r>
      <w:r w:rsidR="00260761">
        <w:rPr>
          <w:sz w:val="28"/>
          <w:szCs w:val="28"/>
        </w:rPr>
        <w:t>остановлением Правительства Российской Федер</w:t>
      </w:r>
      <w:r w:rsidR="00260761">
        <w:rPr>
          <w:sz w:val="28"/>
          <w:szCs w:val="28"/>
        </w:rPr>
        <w:t>а</w:t>
      </w:r>
      <w:r w:rsidR="00260761">
        <w:rPr>
          <w:sz w:val="28"/>
          <w:szCs w:val="28"/>
        </w:rPr>
        <w:t>ции от 25.06.2021 № 990 «Об утверждении Правил разработки и утверждения контрольными (надзорными) органами программы профилактики рисков пр</w:t>
      </w:r>
      <w:r w:rsidR="00260761">
        <w:rPr>
          <w:sz w:val="28"/>
          <w:szCs w:val="28"/>
        </w:rPr>
        <w:t>и</w:t>
      </w:r>
      <w:r w:rsidR="00260761">
        <w:rPr>
          <w:sz w:val="28"/>
          <w:szCs w:val="28"/>
        </w:rPr>
        <w:t xml:space="preserve">чинения вреда (ущерба) охраняемым законом ценностям», </w:t>
      </w:r>
      <w:r>
        <w:rPr>
          <w:sz w:val="28"/>
          <w:szCs w:val="28"/>
        </w:rPr>
        <w:t>статьями 3</w:t>
      </w:r>
      <w:r w:rsidR="002E1636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2E1636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</w:t>
      </w:r>
      <w:r w:rsidRPr="00BA2C20">
        <w:rPr>
          <w:sz w:val="28"/>
          <w:szCs w:val="28"/>
        </w:rPr>
        <w:t>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DB377F"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</w:t>
      </w:r>
      <w:r w:rsidR="00617A3A" w:rsidRPr="00617A3A">
        <w:rPr>
          <w:sz w:val="28"/>
          <w:szCs w:val="28"/>
        </w:rPr>
        <w:t>муниципального образования городское поселение город К</w:t>
      </w:r>
      <w:r w:rsidR="00617A3A" w:rsidRPr="00617A3A">
        <w:rPr>
          <w:sz w:val="28"/>
          <w:szCs w:val="28"/>
        </w:rPr>
        <w:t>а</w:t>
      </w:r>
      <w:r w:rsidR="00617A3A" w:rsidRPr="00617A3A">
        <w:rPr>
          <w:sz w:val="28"/>
          <w:szCs w:val="28"/>
        </w:rPr>
        <w:t>мень-на-Оби Каменского района Алтайского края</w:t>
      </w:r>
      <w:r w:rsidR="00617A3A">
        <w:rPr>
          <w:sz w:val="28"/>
          <w:szCs w:val="28"/>
        </w:rPr>
        <w:t>,</w:t>
      </w:r>
    </w:p>
    <w:p w14:paraId="114EE1DC" w14:textId="77777777" w:rsidR="00B15B57" w:rsidRDefault="00B15B57" w:rsidP="00B15B57">
      <w:pPr>
        <w:ind w:firstLine="567"/>
        <w:jc w:val="both"/>
        <w:rPr>
          <w:sz w:val="28"/>
          <w:szCs w:val="28"/>
        </w:rPr>
      </w:pPr>
    </w:p>
    <w:p w14:paraId="1A3B639B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368EB00" w14:textId="77777777" w:rsidR="00B15B57" w:rsidRDefault="00B15B57" w:rsidP="00B15B57">
      <w:pPr>
        <w:jc w:val="center"/>
        <w:rPr>
          <w:sz w:val="28"/>
          <w:szCs w:val="28"/>
        </w:rPr>
      </w:pPr>
    </w:p>
    <w:p w14:paraId="1B0C59F6" w14:textId="5EFDF6C9" w:rsidR="00B15B57" w:rsidRDefault="00B15B57" w:rsidP="00B15B57">
      <w:pPr>
        <w:ind w:firstLine="708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Программу профилактики </w:t>
      </w:r>
      <w:r w:rsidR="00015C40">
        <w:rPr>
          <w:sz w:val="28"/>
          <w:szCs w:val="28"/>
        </w:rPr>
        <w:t>рисков причинения вреда (уще</w:t>
      </w:r>
      <w:r w:rsidR="00015C40">
        <w:rPr>
          <w:sz w:val="28"/>
          <w:szCs w:val="28"/>
        </w:rPr>
        <w:t>р</w:t>
      </w:r>
      <w:r w:rsidR="00015C40">
        <w:rPr>
          <w:sz w:val="28"/>
          <w:szCs w:val="28"/>
        </w:rPr>
        <w:t>ба) охраняемым законом ценностям в сфере</w:t>
      </w:r>
      <w:r w:rsidRPr="00963310">
        <w:rPr>
          <w:sz w:val="28"/>
          <w:szCs w:val="28"/>
        </w:rPr>
        <w:t xml:space="preserve"> муниципального </w:t>
      </w:r>
      <w:r w:rsidR="00015C40">
        <w:rPr>
          <w:sz w:val="28"/>
          <w:szCs w:val="28"/>
        </w:rPr>
        <w:t>земельного</w:t>
      </w:r>
      <w:r w:rsidRPr="00963310">
        <w:rPr>
          <w:sz w:val="28"/>
          <w:szCs w:val="28"/>
        </w:rPr>
        <w:t xml:space="preserve"> ко</w:t>
      </w:r>
      <w:r w:rsidRPr="00963310">
        <w:rPr>
          <w:sz w:val="28"/>
          <w:szCs w:val="28"/>
        </w:rPr>
        <w:t>н</w:t>
      </w:r>
      <w:r w:rsidRPr="00963310">
        <w:rPr>
          <w:sz w:val="28"/>
          <w:szCs w:val="28"/>
        </w:rPr>
        <w:t xml:space="preserve">троля </w:t>
      </w:r>
      <w:bookmarkStart w:id="2" w:name="_Hlk88147055"/>
      <w:bookmarkStart w:id="3" w:name="_Hlk181782646"/>
      <w:r w:rsidRPr="00963310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Каменский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и </w:t>
      </w:r>
      <w:bookmarkEnd w:id="2"/>
      <w:r w:rsidR="00617A3A" w:rsidRPr="00617A3A">
        <w:rPr>
          <w:sz w:val="28"/>
          <w:szCs w:val="28"/>
        </w:rPr>
        <w:t>муниципального образования городское поселение город Камень-на-Оби Каменского района Алтайского края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на 20</w:t>
      </w:r>
      <w:r w:rsidR="00185208">
        <w:rPr>
          <w:sz w:val="28"/>
          <w:szCs w:val="28"/>
        </w:rPr>
        <w:t>2</w:t>
      </w:r>
      <w:r w:rsidR="00801254">
        <w:rPr>
          <w:sz w:val="28"/>
          <w:szCs w:val="28"/>
        </w:rPr>
        <w:t>5</w:t>
      </w:r>
      <w:r w:rsidRPr="00963310">
        <w:rPr>
          <w:sz w:val="28"/>
          <w:szCs w:val="28"/>
        </w:rPr>
        <w:t xml:space="preserve"> год</w:t>
      </w:r>
      <w:r w:rsidR="001867CA">
        <w:rPr>
          <w:sz w:val="28"/>
          <w:szCs w:val="28"/>
        </w:rPr>
        <w:t xml:space="preserve"> </w:t>
      </w:r>
      <w:r w:rsidR="00015C40">
        <w:rPr>
          <w:sz w:val="28"/>
          <w:szCs w:val="28"/>
        </w:rPr>
        <w:t>(</w:t>
      </w:r>
      <w:r>
        <w:rPr>
          <w:sz w:val="28"/>
          <w:szCs w:val="28"/>
        </w:rPr>
        <w:t>прилагается).</w:t>
      </w:r>
    </w:p>
    <w:p w14:paraId="477001FA" w14:textId="00666F00" w:rsidR="00F802FD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4886">
        <w:rPr>
          <w:sz w:val="28"/>
          <w:szCs w:val="28"/>
        </w:rPr>
        <w:t>П</w:t>
      </w:r>
      <w:r w:rsidR="00F802FD">
        <w:rPr>
          <w:sz w:val="28"/>
          <w:szCs w:val="28"/>
        </w:rPr>
        <w:t xml:space="preserve">ризнать утратившим силу постановление Администрации района от </w:t>
      </w:r>
      <w:r w:rsidR="00801254">
        <w:rPr>
          <w:sz w:val="28"/>
          <w:szCs w:val="28"/>
        </w:rPr>
        <w:t>02</w:t>
      </w:r>
      <w:r w:rsidR="00094BBC" w:rsidRPr="00B228D7">
        <w:rPr>
          <w:sz w:val="28"/>
          <w:szCs w:val="28"/>
        </w:rPr>
        <w:t>.</w:t>
      </w:r>
      <w:r w:rsidR="00B228D7" w:rsidRPr="00B228D7">
        <w:rPr>
          <w:sz w:val="28"/>
          <w:szCs w:val="28"/>
        </w:rPr>
        <w:t>11</w:t>
      </w:r>
      <w:r w:rsidR="00F802FD" w:rsidRPr="00B228D7">
        <w:rPr>
          <w:sz w:val="28"/>
          <w:szCs w:val="28"/>
        </w:rPr>
        <w:t>.20</w:t>
      </w:r>
      <w:r w:rsidR="00015C40" w:rsidRPr="00B228D7">
        <w:rPr>
          <w:sz w:val="28"/>
          <w:szCs w:val="28"/>
        </w:rPr>
        <w:t>2</w:t>
      </w:r>
      <w:r w:rsidR="00801254">
        <w:rPr>
          <w:sz w:val="28"/>
          <w:szCs w:val="28"/>
        </w:rPr>
        <w:t>3</w:t>
      </w:r>
      <w:r w:rsidR="00F802FD" w:rsidRPr="00B228D7">
        <w:rPr>
          <w:sz w:val="28"/>
          <w:szCs w:val="28"/>
        </w:rPr>
        <w:t xml:space="preserve"> № </w:t>
      </w:r>
      <w:r w:rsidR="00801254">
        <w:rPr>
          <w:sz w:val="28"/>
          <w:szCs w:val="28"/>
        </w:rPr>
        <w:t>1508</w:t>
      </w:r>
      <w:r w:rsidR="00F802FD" w:rsidRPr="00B228D7">
        <w:rPr>
          <w:sz w:val="28"/>
          <w:szCs w:val="28"/>
        </w:rPr>
        <w:t xml:space="preserve"> «</w:t>
      </w:r>
      <w:r w:rsidR="00F802FD">
        <w:rPr>
          <w:sz w:val="28"/>
          <w:szCs w:val="28"/>
        </w:rPr>
        <w:t xml:space="preserve">Об утверждении Программы профилактики </w:t>
      </w:r>
      <w:r w:rsidR="00094BBC">
        <w:rPr>
          <w:sz w:val="28"/>
          <w:szCs w:val="28"/>
        </w:rPr>
        <w:t>рисков прич</w:t>
      </w:r>
      <w:r w:rsidR="00094BBC">
        <w:rPr>
          <w:sz w:val="28"/>
          <w:szCs w:val="28"/>
        </w:rPr>
        <w:t>и</w:t>
      </w:r>
      <w:r w:rsidR="00094BBC">
        <w:rPr>
          <w:sz w:val="28"/>
          <w:szCs w:val="28"/>
        </w:rPr>
        <w:t>нения вреда (ущерба)</w:t>
      </w:r>
      <w:r w:rsidR="004A56F1">
        <w:rPr>
          <w:sz w:val="28"/>
          <w:szCs w:val="28"/>
        </w:rPr>
        <w:t xml:space="preserve"> </w:t>
      </w:r>
      <w:r w:rsidR="00094BBC">
        <w:rPr>
          <w:sz w:val="28"/>
          <w:szCs w:val="28"/>
        </w:rPr>
        <w:t>охраняемым законом ценностям в сфере муниципального земельного контроля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 на 202</w:t>
      </w:r>
      <w:r w:rsidR="00801254">
        <w:rPr>
          <w:sz w:val="28"/>
          <w:szCs w:val="28"/>
        </w:rPr>
        <w:t>4</w:t>
      </w:r>
      <w:r w:rsidR="00094BBC">
        <w:rPr>
          <w:sz w:val="28"/>
          <w:szCs w:val="28"/>
        </w:rPr>
        <w:t xml:space="preserve"> год</w:t>
      </w:r>
      <w:r w:rsidR="00F802FD">
        <w:rPr>
          <w:sz w:val="28"/>
          <w:szCs w:val="28"/>
        </w:rPr>
        <w:t>»</w:t>
      </w:r>
      <w:r w:rsidR="00284511">
        <w:rPr>
          <w:sz w:val="28"/>
          <w:szCs w:val="28"/>
        </w:rPr>
        <w:t>.</w:t>
      </w:r>
    </w:p>
    <w:p w14:paraId="43E3E8B1" w14:textId="14900C97" w:rsidR="00BD3B1D" w:rsidRDefault="00F802FD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7A3A">
        <w:rPr>
          <w:sz w:val="28"/>
          <w:szCs w:val="28"/>
        </w:rPr>
        <w:t>Р</w:t>
      </w:r>
      <w:r w:rsidR="00617A3A" w:rsidRPr="00617A3A">
        <w:rPr>
          <w:sz w:val="28"/>
          <w:szCs w:val="28"/>
        </w:rPr>
        <w:t xml:space="preserve">азместить </w:t>
      </w:r>
      <w:r w:rsidR="00617A3A">
        <w:rPr>
          <w:sz w:val="28"/>
          <w:szCs w:val="28"/>
        </w:rPr>
        <w:t>н</w:t>
      </w:r>
      <w:r w:rsidR="00BD3B1D">
        <w:rPr>
          <w:sz w:val="28"/>
          <w:szCs w:val="28"/>
        </w:rPr>
        <w:t xml:space="preserve">астоящее постановление на официальном сайте </w:t>
      </w:r>
      <w:r w:rsidR="00934886">
        <w:rPr>
          <w:sz w:val="28"/>
          <w:szCs w:val="28"/>
        </w:rPr>
        <w:t>Админ</w:t>
      </w:r>
      <w:r w:rsidR="00934886">
        <w:rPr>
          <w:sz w:val="28"/>
          <w:szCs w:val="28"/>
        </w:rPr>
        <w:t>и</w:t>
      </w:r>
      <w:r w:rsidR="00934886">
        <w:rPr>
          <w:sz w:val="28"/>
          <w:szCs w:val="28"/>
        </w:rPr>
        <w:t xml:space="preserve">страции </w:t>
      </w:r>
      <w:r w:rsidR="00BD3B1D">
        <w:rPr>
          <w:sz w:val="28"/>
          <w:szCs w:val="28"/>
        </w:rPr>
        <w:t>Каменского района Алтайского края.</w:t>
      </w:r>
    </w:p>
    <w:p w14:paraId="23C5E6D5" w14:textId="77777777" w:rsidR="000777CE" w:rsidRDefault="000777CE" w:rsidP="00B15B57">
      <w:pPr>
        <w:ind w:firstLine="708"/>
        <w:jc w:val="both"/>
        <w:rPr>
          <w:sz w:val="28"/>
          <w:szCs w:val="28"/>
        </w:rPr>
      </w:pPr>
    </w:p>
    <w:p w14:paraId="7710334F" w14:textId="1C77C9A4" w:rsidR="00B15B57" w:rsidRDefault="006D4030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15B57">
        <w:rPr>
          <w:sz w:val="28"/>
          <w:szCs w:val="28"/>
        </w:rPr>
        <w:t xml:space="preserve">. </w:t>
      </w:r>
      <w:r w:rsidR="00DB377F">
        <w:rPr>
          <w:sz w:val="28"/>
          <w:szCs w:val="28"/>
        </w:rPr>
        <w:t>Контроль за исполнением настоящего постановления возложить на з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DB377F">
        <w:rPr>
          <w:sz w:val="28"/>
          <w:szCs w:val="28"/>
        </w:rPr>
        <w:t>а</w:t>
      </w:r>
      <w:r w:rsidR="00DB377F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DB377F">
        <w:rPr>
          <w:sz w:val="28"/>
          <w:szCs w:val="28"/>
        </w:rPr>
        <w:t>к</w:t>
      </w:r>
      <w:r w:rsidR="00DB377F">
        <w:rPr>
          <w:sz w:val="28"/>
          <w:szCs w:val="28"/>
        </w:rPr>
        <w:t>туре В.А. Баранова</w:t>
      </w:r>
      <w:r w:rsidR="00DA46BC">
        <w:rPr>
          <w:sz w:val="28"/>
          <w:szCs w:val="28"/>
        </w:rPr>
        <w:t>.</w:t>
      </w:r>
    </w:p>
    <w:p w14:paraId="438D6086" w14:textId="32F9685F" w:rsidR="00B15B57" w:rsidRDefault="00B15B57" w:rsidP="00B15B57">
      <w:pPr>
        <w:tabs>
          <w:tab w:val="right" w:pos="5670"/>
        </w:tabs>
        <w:rPr>
          <w:sz w:val="28"/>
          <w:szCs w:val="28"/>
        </w:rPr>
      </w:pPr>
    </w:p>
    <w:p w14:paraId="2525E1CD" w14:textId="77777777" w:rsidR="00A453BC" w:rsidRDefault="00A453BC" w:rsidP="00B15B57">
      <w:pPr>
        <w:tabs>
          <w:tab w:val="right" w:pos="5670"/>
        </w:tabs>
        <w:rPr>
          <w:sz w:val="28"/>
          <w:szCs w:val="28"/>
        </w:rPr>
      </w:pPr>
    </w:p>
    <w:p w14:paraId="64260C28" w14:textId="3228FD61" w:rsidR="00B15B57" w:rsidRDefault="00DA46BC" w:rsidP="00B15B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15B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B57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И.В.Панченко</w:t>
      </w:r>
      <w:r w:rsidR="00B15B57">
        <w:rPr>
          <w:sz w:val="28"/>
          <w:szCs w:val="28"/>
        </w:rPr>
        <w:t xml:space="preserve">                                                                        </w:t>
      </w:r>
    </w:p>
    <w:bookmarkEnd w:id="0"/>
    <w:p w14:paraId="6E7BFB9B" w14:textId="2195BBC2" w:rsidR="00B15B57" w:rsidRDefault="00B15B57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0850BAA7" w14:textId="436BA430" w:rsidR="000777CE" w:rsidRDefault="000777CE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86928B" w14:textId="2CB08E74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55B536" w14:textId="4F158D84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E2E3F0" w14:textId="034F1FA5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7DABED" w14:textId="2939524E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175574" w14:textId="7535F1D1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8AE559" w14:textId="388D5C14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122F74" w14:textId="2EB333DB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D933AC" w14:textId="46A02287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59751B" w14:textId="6AEE3B09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5BCB3E" w14:textId="6C90F6D7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5A96D6" w14:textId="7E59459D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D088E1" w14:textId="781FE87E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2711EC" w14:textId="24E77728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D30D13" w14:textId="61A9800C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A226A6" w14:textId="6DB1836C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0BAD43" w14:textId="3102B3E4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BBEF6B" w14:textId="77DCC18C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A045A" w14:textId="1485F180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8E7844" w14:textId="01A8AE76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F398BC1" w14:textId="1DB34F5F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F8AFCE" w14:textId="197D1F78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02D09D2" w14:textId="0ADEBC39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E77ECC" w14:textId="54F81267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E6DF65" w14:textId="731507B2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D527FC" w14:textId="746BACCF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D17F3A" w14:textId="3D0AC1FE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C0F2A8" w14:textId="6529F883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2F9F7F" w14:textId="3C067FD0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621CA3" w14:textId="2EF17D65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645FEA" w14:textId="02C04DC8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74A6DC" w14:textId="6432038C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BEF733" w14:textId="521E3FE2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85B1B7" w14:textId="3CFFB9E8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98BE002" w14:textId="461D87B1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EB5868" w14:textId="60AB7614" w:rsidR="006D4030" w:rsidRDefault="006D4030" w:rsidP="00DB377F">
      <w:pPr>
        <w:pStyle w:val="2"/>
        <w:tabs>
          <w:tab w:val="left" w:pos="567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DDD77A" w14:textId="55A0209C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0FF0D6" w14:textId="2D973EB9" w:rsidR="006D4030" w:rsidRDefault="006D4030" w:rsidP="00B15B57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705C53" w14:textId="1040FE62" w:rsidR="00BD3B1D" w:rsidRDefault="00DB377F" w:rsidP="009C3FEA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B15B57">
        <w:rPr>
          <w:rFonts w:ascii="Times New Roman" w:hAnsi="Times New Roman"/>
          <w:sz w:val="28"/>
          <w:szCs w:val="28"/>
        </w:rPr>
        <w:t>УТВЕРЖДЕНА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</w:p>
    <w:p w14:paraId="6292AF19" w14:textId="37DF3052" w:rsidR="00BD3B1D" w:rsidRDefault="00DB377F" w:rsidP="00DB377F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5B57"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14:paraId="45005DBB" w14:textId="7E5400AD" w:rsidR="003B4649" w:rsidRDefault="00DB377F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15B57" w:rsidRPr="00C77143">
        <w:rPr>
          <w:rFonts w:ascii="Times New Roman" w:hAnsi="Times New Roman"/>
          <w:sz w:val="28"/>
          <w:szCs w:val="28"/>
        </w:rPr>
        <w:t xml:space="preserve">от </w:t>
      </w:r>
      <w:r w:rsidR="007B73DD">
        <w:rPr>
          <w:rFonts w:ascii="Times New Roman" w:hAnsi="Times New Roman"/>
          <w:sz w:val="28"/>
          <w:szCs w:val="28"/>
        </w:rPr>
        <w:t xml:space="preserve">08.11.2024  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7B73DD">
        <w:rPr>
          <w:rFonts w:ascii="Times New Roman" w:hAnsi="Times New Roman"/>
          <w:sz w:val="28"/>
          <w:szCs w:val="28"/>
        </w:rPr>
        <w:t>915</w:t>
      </w:r>
    </w:p>
    <w:p w14:paraId="46246C1A" w14:textId="77777777" w:rsidR="007B73DD" w:rsidRDefault="007B73DD" w:rsidP="00BD3B1D">
      <w:pPr>
        <w:pStyle w:val="2"/>
        <w:tabs>
          <w:tab w:val="left" w:pos="5670"/>
        </w:tabs>
        <w:spacing w:line="276" w:lineRule="auto"/>
        <w:ind w:left="5103"/>
        <w:rPr>
          <w:rFonts w:ascii="Times New Roman" w:hAnsi="Times New Roman"/>
          <w:sz w:val="28"/>
          <w:szCs w:val="28"/>
        </w:rPr>
      </w:pPr>
    </w:p>
    <w:p w14:paraId="2093155E" w14:textId="73004816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</w:t>
      </w:r>
      <w:r w:rsidRPr="00801254">
        <w:rPr>
          <w:b/>
          <w:bCs/>
          <w:color w:val="000000"/>
          <w:sz w:val="28"/>
          <w:szCs w:val="28"/>
        </w:rPr>
        <w:t>е</w:t>
      </w:r>
      <w:r w:rsidRPr="00801254">
        <w:rPr>
          <w:b/>
          <w:bCs/>
          <w:color w:val="000000"/>
          <w:sz w:val="28"/>
          <w:szCs w:val="28"/>
        </w:rPr>
        <w:t xml:space="preserve">мым законом ценностям в сфере муниципального земельного контроля </w:t>
      </w:r>
      <w:r w:rsidR="00961CC5" w:rsidRPr="00961CC5">
        <w:rPr>
          <w:b/>
          <w:bCs/>
          <w:color w:val="000000"/>
          <w:sz w:val="28"/>
          <w:szCs w:val="28"/>
        </w:rPr>
        <w:t>на территории муниципального образования Каменский район Алтайского края и муниципального образования городское поселение город Камень-на-Оби Каменского района Алтайского края</w:t>
      </w:r>
      <w:r w:rsidR="00961CC5">
        <w:rPr>
          <w:b/>
          <w:bCs/>
          <w:color w:val="000000"/>
          <w:sz w:val="28"/>
          <w:szCs w:val="28"/>
        </w:rPr>
        <w:t xml:space="preserve"> </w:t>
      </w:r>
      <w:r w:rsidRPr="00801254">
        <w:rPr>
          <w:b/>
          <w:bCs/>
          <w:color w:val="000000"/>
          <w:sz w:val="28"/>
          <w:szCs w:val="28"/>
        </w:rPr>
        <w:t>на 2025 год</w:t>
      </w:r>
    </w:p>
    <w:p w14:paraId="45A780E1" w14:textId="77777777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D1338F6" w14:textId="77777777" w:rsidR="00961CC5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sz w:val="28"/>
          <w:szCs w:val="28"/>
        </w:rPr>
        <w:t xml:space="preserve">Раздел </w:t>
      </w:r>
      <w:r w:rsidRPr="00801254">
        <w:rPr>
          <w:b/>
          <w:bCs/>
          <w:color w:val="333333"/>
          <w:sz w:val="28"/>
          <w:szCs w:val="28"/>
          <w:shd w:val="clear" w:color="auto" w:fill="FFFFFF"/>
        </w:rPr>
        <w:t>I</w:t>
      </w:r>
      <w:r w:rsidRPr="00801254">
        <w:rPr>
          <w:b/>
          <w:bCs/>
          <w:sz w:val="28"/>
          <w:szCs w:val="28"/>
        </w:rPr>
        <w:t xml:space="preserve">. </w:t>
      </w:r>
      <w:r w:rsidRPr="00801254">
        <w:rPr>
          <w:b/>
          <w:bCs/>
          <w:color w:val="000000"/>
          <w:sz w:val="28"/>
          <w:szCs w:val="28"/>
        </w:rPr>
        <w:t>Анализ текущего состояния осуществления вида контроля, оп</w:t>
      </w:r>
      <w:r w:rsidRPr="00801254">
        <w:rPr>
          <w:b/>
          <w:bCs/>
          <w:color w:val="000000"/>
          <w:sz w:val="28"/>
          <w:szCs w:val="28"/>
        </w:rPr>
        <w:t>и</w:t>
      </w:r>
      <w:r w:rsidRPr="00801254">
        <w:rPr>
          <w:b/>
          <w:bCs/>
          <w:color w:val="000000"/>
          <w:sz w:val="28"/>
          <w:szCs w:val="28"/>
        </w:rPr>
        <w:t>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D103E07" w14:textId="6EF5F70A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 xml:space="preserve"> </w:t>
      </w:r>
    </w:p>
    <w:p w14:paraId="2E8297EA" w14:textId="77777777" w:rsidR="00801254" w:rsidRPr="00801254" w:rsidRDefault="00801254" w:rsidP="0080125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01254">
        <w:rPr>
          <w:bCs/>
          <w:color w:val="000000"/>
          <w:sz w:val="28"/>
          <w:szCs w:val="28"/>
        </w:rPr>
        <w:t xml:space="preserve">Правовую основу программы </w:t>
      </w:r>
      <w:r w:rsidRPr="00801254">
        <w:rPr>
          <w:color w:val="000000"/>
          <w:sz w:val="28"/>
          <w:szCs w:val="28"/>
        </w:rPr>
        <w:t>«</w:t>
      </w:r>
      <w:r w:rsidRPr="00801254">
        <w:rPr>
          <w:bCs/>
          <w:color w:val="000000"/>
          <w:sz w:val="28"/>
          <w:szCs w:val="28"/>
        </w:rPr>
        <w:t>Программа профилактики рисков прич</w:t>
      </w:r>
      <w:r w:rsidRPr="00801254">
        <w:rPr>
          <w:bCs/>
          <w:color w:val="000000"/>
          <w:sz w:val="28"/>
          <w:szCs w:val="28"/>
        </w:rPr>
        <w:t>и</w:t>
      </w:r>
      <w:r w:rsidRPr="00801254">
        <w:rPr>
          <w:bCs/>
          <w:color w:val="000000"/>
          <w:sz w:val="28"/>
          <w:szCs w:val="28"/>
        </w:rPr>
        <w:t>нения вреда (ущерба) охраняемым законом ценностям в сфере муниципального земельного контроля на 2025 год составляют Конституция Российской Федер</w:t>
      </w:r>
      <w:r w:rsidRPr="00801254">
        <w:rPr>
          <w:bCs/>
          <w:color w:val="000000"/>
          <w:sz w:val="28"/>
          <w:szCs w:val="28"/>
        </w:rPr>
        <w:t>а</w:t>
      </w:r>
      <w:r w:rsidRPr="00801254">
        <w:rPr>
          <w:bCs/>
          <w:color w:val="000000"/>
          <w:sz w:val="28"/>
          <w:szCs w:val="28"/>
        </w:rPr>
        <w:t>ции, Федеральные Законы, Указы Президента Российской Федерации, Земел</w:t>
      </w:r>
      <w:r w:rsidRPr="00801254">
        <w:rPr>
          <w:bCs/>
          <w:color w:val="000000"/>
          <w:sz w:val="28"/>
          <w:szCs w:val="28"/>
        </w:rPr>
        <w:t>ь</w:t>
      </w:r>
      <w:r w:rsidRPr="00801254">
        <w:rPr>
          <w:bCs/>
          <w:color w:val="000000"/>
          <w:sz w:val="28"/>
          <w:szCs w:val="28"/>
        </w:rPr>
        <w:t xml:space="preserve">ный кодекс Российской Федерации, </w:t>
      </w:r>
      <w:r w:rsidRPr="00801254">
        <w:rPr>
          <w:rFonts w:eastAsia="Calibri"/>
          <w:sz w:val="28"/>
          <w:szCs w:val="28"/>
          <w:lang w:eastAsia="en-US"/>
        </w:rPr>
        <w:t>Федеральный закон от 31.07.2020 № 248-ФЗ «О государственном контроле (надзоре) и муниципальном контроле в Ро</w:t>
      </w:r>
      <w:r w:rsidRPr="00801254">
        <w:rPr>
          <w:rFonts w:eastAsia="Calibri"/>
          <w:sz w:val="28"/>
          <w:szCs w:val="28"/>
          <w:lang w:eastAsia="en-US"/>
        </w:rPr>
        <w:t>с</w:t>
      </w:r>
      <w:r w:rsidRPr="00801254">
        <w:rPr>
          <w:rFonts w:eastAsia="Calibri"/>
          <w:sz w:val="28"/>
          <w:szCs w:val="28"/>
          <w:lang w:eastAsia="en-US"/>
        </w:rPr>
        <w:t xml:space="preserve">сийской Федерации», </w:t>
      </w:r>
      <w:r w:rsidRPr="00801254">
        <w:rPr>
          <w:bCs/>
          <w:color w:val="000000"/>
          <w:sz w:val="28"/>
          <w:szCs w:val="28"/>
        </w:rPr>
        <w:t>иные федеральные нормативные правовые акты, пост</w:t>
      </w:r>
      <w:r w:rsidRPr="00801254">
        <w:rPr>
          <w:bCs/>
          <w:color w:val="000000"/>
          <w:sz w:val="28"/>
          <w:szCs w:val="28"/>
        </w:rPr>
        <w:t>а</w:t>
      </w:r>
      <w:r w:rsidRPr="00801254">
        <w:rPr>
          <w:bCs/>
          <w:color w:val="000000"/>
          <w:sz w:val="28"/>
          <w:szCs w:val="28"/>
        </w:rPr>
        <w:t>новления Правительства РФ, а также нормативно-правовые акты Алтайского края, администрации Каменского района Алтайского края.</w:t>
      </w:r>
    </w:p>
    <w:p w14:paraId="630ACA57" w14:textId="77777777" w:rsidR="00801254" w:rsidRPr="00801254" w:rsidRDefault="00801254" w:rsidP="00801254">
      <w:pPr>
        <w:autoSpaceDE w:val="0"/>
        <w:ind w:firstLine="708"/>
        <w:jc w:val="both"/>
        <w:rPr>
          <w:sz w:val="24"/>
          <w:szCs w:val="24"/>
        </w:rPr>
      </w:pPr>
      <w:r w:rsidRPr="00801254">
        <w:rPr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</w:t>
      </w:r>
      <w:r w:rsidRPr="00801254">
        <w:rPr>
          <w:sz w:val="28"/>
          <w:szCs w:val="28"/>
        </w:rPr>
        <w:t>е</w:t>
      </w:r>
      <w:r w:rsidRPr="00801254">
        <w:rPr>
          <w:sz w:val="28"/>
          <w:szCs w:val="28"/>
        </w:rPr>
        <w:t>мая в пределах полномочий посредством профилактики нарушений обязател</w:t>
      </w:r>
      <w:r w:rsidRPr="00801254">
        <w:rPr>
          <w:sz w:val="28"/>
          <w:szCs w:val="28"/>
        </w:rPr>
        <w:t>ь</w:t>
      </w:r>
      <w:r w:rsidRPr="00801254">
        <w:rPr>
          <w:sz w:val="28"/>
          <w:szCs w:val="28"/>
        </w:rPr>
        <w:t>ных требований, оценки соблюдения гражданами и организациями обязател</w:t>
      </w:r>
      <w:r w:rsidRPr="00801254">
        <w:rPr>
          <w:sz w:val="28"/>
          <w:szCs w:val="28"/>
        </w:rPr>
        <w:t>ь</w:t>
      </w:r>
      <w:r w:rsidRPr="00801254">
        <w:rPr>
          <w:sz w:val="28"/>
          <w:szCs w:val="28"/>
        </w:rPr>
        <w:t>ных требований, выявления нарушений обязательных требований, принятия предусмотренных законодательством Российской Федерации мер по пресеч</w:t>
      </w:r>
      <w:r w:rsidRPr="00801254">
        <w:rPr>
          <w:sz w:val="28"/>
          <w:szCs w:val="28"/>
        </w:rPr>
        <w:t>е</w:t>
      </w:r>
      <w:r w:rsidRPr="00801254">
        <w:rPr>
          <w:sz w:val="28"/>
          <w:szCs w:val="28"/>
        </w:rPr>
        <w:t>нию выявленных нарушений обязательных требований, устранению их после</w:t>
      </w:r>
      <w:r w:rsidRPr="00801254">
        <w:rPr>
          <w:sz w:val="28"/>
          <w:szCs w:val="28"/>
        </w:rPr>
        <w:t>д</w:t>
      </w:r>
      <w:r w:rsidRPr="00801254">
        <w:rPr>
          <w:sz w:val="28"/>
          <w:szCs w:val="28"/>
        </w:rPr>
        <w:t>ствий и (или) восстановлению правового положения, существовавшего до во</w:t>
      </w:r>
      <w:r w:rsidRPr="00801254">
        <w:rPr>
          <w:sz w:val="28"/>
          <w:szCs w:val="28"/>
        </w:rPr>
        <w:t>з</w:t>
      </w:r>
      <w:r w:rsidRPr="00801254">
        <w:rPr>
          <w:sz w:val="28"/>
          <w:szCs w:val="28"/>
        </w:rPr>
        <w:t>никновения таких нарушений.</w:t>
      </w:r>
    </w:p>
    <w:p w14:paraId="30015FBF" w14:textId="6CC59B72" w:rsidR="00801254" w:rsidRPr="00801254" w:rsidRDefault="00801254" w:rsidP="00801254">
      <w:pPr>
        <w:shd w:val="clear" w:color="auto" w:fill="FFFFFF"/>
        <w:ind w:firstLine="709"/>
        <w:jc w:val="both"/>
        <w:rPr>
          <w:sz w:val="28"/>
          <w:szCs w:val="28"/>
        </w:rPr>
      </w:pPr>
      <w:r w:rsidRPr="00801254">
        <w:rPr>
          <w:bCs/>
          <w:sz w:val="28"/>
          <w:szCs w:val="28"/>
        </w:rPr>
        <w:t xml:space="preserve">На территории Каменского района и </w:t>
      </w:r>
      <w:r w:rsidR="00961CC5" w:rsidRPr="00961CC5">
        <w:rPr>
          <w:sz w:val="28"/>
          <w:szCs w:val="28"/>
        </w:rPr>
        <w:t>городско</w:t>
      </w:r>
      <w:r w:rsidR="00961CC5">
        <w:rPr>
          <w:sz w:val="28"/>
          <w:szCs w:val="28"/>
        </w:rPr>
        <w:t>го</w:t>
      </w:r>
      <w:r w:rsidR="00961CC5" w:rsidRPr="00961CC5">
        <w:rPr>
          <w:sz w:val="28"/>
          <w:szCs w:val="28"/>
        </w:rPr>
        <w:t xml:space="preserve"> поселени</w:t>
      </w:r>
      <w:r w:rsidR="00961CC5">
        <w:rPr>
          <w:sz w:val="28"/>
          <w:szCs w:val="28"/>
        </w:rPr>
        <w:t>я город</w:t>
      </w:r>
      <w:r w:rsidR="00961CC5" w:rsidRPr="00961CC5">
        <w:rPr>
          <w:sz w:val="28"/>
          <w:szCs w:val="28"/>
        </w:rPr>
        <w:t xml:space="preserve"> </w:t>
      </w:r>
      <w:r w:rsidRPr="00801254">
        <w:rPr>
          <w:sz w:val="28"/>
          <w:szCs w:val="28"/>
        </w:rPr>
        <w:t>Камень-на-Оби Каменского района</w:t>
      </w:r>
      <w:r w:rsidRPr="00801254">
        <w:rPr>
          <w:bCs/>
          <w:sz w:val="28"/>
          <w:szCs w:val="28"/>
        </w:rPr>
        <w:t xml:space="preserve"> муниципальный земельный контроль осуществляе</w:t>
      </w:r>
      <w:r w:rsidRPr="00801254">
        <w:rPr>
          <w:bCs/>
          <w:sz w:val="28"/>
          <w:szCs w:val="28"/>
        </w:rPr>
        <w:t>т</w:t>
      </w:r>
      <w:r w:rsidRPr="00801254">
        <w:rPr>
          <w:bCs/>
          <w:sz w:val="28"/>
          <w:szCs w:val="28"/>
        </w:rPr>
        <w:t>ся Администрацией Каменского района (далее - орган муниципального ко</w:t>
      </w:r>
      <w:r w:rsidRPr="00801254">
        <w:rPr>
          <w:bCs/>
          <w:sz w:val="28"/>
          <w:szCs w:val="28"/>
        </w:rPr>
        <w:t>н</w:t>
      </w:r>
      <w:r w:rsidRPr="00801254">
        <w:rPr>
          <w:bCs/>
          <w:sz w:val="28"/>
          <w:szCs w:val="28"/>
        </w:rPr>
        <w:t>троля).</w:t>
      </w:r>
      <w:r w:rsidRPr="00801254">
        <w:rPr>
          <w:b/>
          <w:bCs/>
          <w:sz w:val="28"/>
          <w:szCs w:val="28"/>
        </w:rPr>
        <w:t xml:space="preserve"> </w:t>
      </w:r>
    </w:p>
    <w:p w14:paraId="3FC2EAB1" w14:textId="77777777" w:rsidR="00801254" w:rsidRPr="00801254" w:rsidRDefault="00801254" w:rsidP="00801254">
      <w:pPr>
        <w:shd w:val="clear" w:color="auto" w:fill="FFFFFF"/>
        <w:ind w:firstLine="70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Муниципальный земельный контроль осуществляется за соблюдением:</w:t>
      </w:r>
    </w:p>
    <w:p w14:paraId="33B26D01" w14:textId="77777777" w:rsidR="00801254" w:rsidRPr="00801254" w:rsidRDefault="00801254" w:rsidP="00801254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1254">
        <w:rPr>
          <w:rFonts w:eastAsia="Calibri"/>
          <w:sz w:val="28"/>
          <w:szCs w:val="28"/>
          <w:lang w:eastAsia="en-US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F0C9DFF" w14:textId="77777777" w:rsidR="00801254" w:rsidRPr="00801254" w:rsidRDefault="00801254" w:rsidP="00801254">
      <w:pPr>
        <w:suppressAutoHyphens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1254">
        <w:rPr>
          <w:rFonts w:eastAsia="Calibri"/>
          <w:sz w:val="28"/>
          <w:szCs w:val="28"/>
          <w:lang w:eastAsia="en-US"/>
        </w:rPr>
        <w:lastRenderedPageBreak/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 w14:paraId="0216294A" w14:textId="55E2004A" w:rsidR="00801254" w:rsidRPr="00801254" w:rsidRDefault="00801254" w:rsidP="0080125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01254">
        <w:rPr>
          <w:rFonts w:eastAsia="Calibri"/>
          <w:sz w:val="28"/>
          <w:szCs w:val="28"/>
          <w:lang w:eastAsia="en-US"/>
        </w:rPr>
        <w:t>Объектами муниципального земельного контроля являются: земли, земельные участки, части земельных участков</w:t>
      </w:r>
      <w:r w:rsidRPr="00801254">
        <w:rPr>
          <w:sz w:val="28"/>
          <w:szCs w:val="28"/>
        </w:rPr>
        <w:t xml:space="preserve">, расположенные в границах </w:t>
      </w:r>
      <w:r w:rsidRPr="00801254">
        <w:rPr>
          <w:bCs/>
          <w:sz w:val="28"/>
          <w:szCs w:val="28"/>
        </w:rPr>
        <w:t xml:space="preserve">Каменского района и </w:t>
      </w:r>
      <w:r w:rsidR="00E26523" w:rsidRPr="00E26523">
        <w:rPr>
          <w:bCs/>
          <w:sz w:val="28"/>
          <w:szCs w:val="28"/>
        </w:rPr>
        <w:t>городско</w:t>
      </w:r>
      <w:r w:rsidR="00E26523">
        <w:rPr>
          <w:bCs/>
          <w:sz w:val="28"/>
          <w:szCs w:val="28"/>
        </w:rPr>
        <w:t>го</w:t>
      </w:r>
      <w:r w:rsidR="00E26523" w:rsidRPr="00E26523">
        <w:rPr>
          <w:bCs/>
          <w:sz w:val="28"/>
          <w:szCs w:val="28"/>
        </w:rPr>
        <w:t xml:space="preserve"> поселени</w:t>
      </w:r>
      <w:r w:rsidR="00E26523">
        <w:rPr>
          <w:bCs/>
          <w:sz w:val="28"/>
          <w:szCs w:val="28"/>
        </w:rPr>
        <w:t>я</w:t>
      </w:r>
      <w:r w:rsidR="00E26523" w:rsidRPr="00E26523">
        <w:rPr>
          <w:bCs/>
          <w:sz w:val="28"/>
          <w:szCs w:val="28"/>
        </w:rPr>
        <w:t xml:space="preserve"> </w:t>
      </w:r>
      <w:r w:rsidRPr="00801254">
        <w:rPr>
          <w:sz w:val="28"/>
          <w:szCs w:val="28"/>
        </w:rPr>
        <w:t>город Камень-на-Оби Каменского района.</w:t>
      </w:r>
    </w:p>
    <w:p w14:paraId="120CE699" w14:textId="77777777" w:rsidR="00801254" w:rsidRPr="00801254" w:rsidRDefault="00801254" w:rsidP="0080125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801254">
        <w:rPr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14:paraId="13F73CC6" w14:textId="77777777" w:rsidR="00801254" w:rsidRPr="00801254" w:rsidRDefault="00801254" w:rsidP="0080125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1254">
        <w:rPr>
          <w:rFonts w:eastAsia="Calibri"/>
          <w:sz w:val="28"/>
          <w:szCs w:val="28"/>
          <w:lang w:eastAsia="en-US"/>
        </w:rPr>
        <w:t>Вместе с тем, Федеральным законом от 31.07.2020 № 248-ФЗ «О госуда</w:t>
      </w:r>
      <w:r w:rsidRPr="00801254">
        <w:rPr>
          <w:rFonts w:eastAsia="Calibri"/>
          <w:sz w:val="28"/>
          <w:szCs w:val="28"/>
          <w:lang w:eastAsia="en-US"/>
        </w:rPr>
        <w:t>р</w:t>
      </w:r>
      <w:r w:rsidRPr="00801254">
        <w:rPr>
          <w:rFonts w:eastAsia="Calibri"/>
          <w:sz w:val="28"/>
          <w:szCs w:val="28"/>
          <w:lang w:eastAsia="en-US"/>
        </w:rPr>
        <w:t>ственном контроле (надзоре) и муниципальном контроле в Российской Федер</w:t>
      </w:r>
      <w:r w:rsidRPr="00801254">
        <w:rPr>
          <w:rFonts w:eastAsia="Calibri"/>
          <w:sz w:val="28"/>
          <w:szCs w:val="28"/>
          <w:lang w:eastAsia="en-US"/>
        </w:rPr>
        <w:t>а</w:t>
      </w:r>
      <w:r w:rsidRPr="00801254">
        <w:rPr>
          <w:rFonts w:eastAsia="Calibri"/>
          <w:sz w:val="28"/>
          <w:szCs w:val="28"/>
          <w:lang w:eastAsia="en-US"/>
        </w:rPr>
        <w:t>ции» установлено, что при осуществлении муниципального контроля провед</w:t>
      </w:r>
      <w:r w:rsidRPr="00801254">
        <w:rPr>
          <w:rFonts w:eastAsia="Calibri"/>
          <w:sz w:val="28"/>
          <w:szCs w:val="28"/>
          <w:lang w:eastAsia="en-US"/>
        </w:rPr>
        <w:t>е</w:t>
      </w:r>
      <w:r w:rsidRPr="00801254">
        <w:rPr>
          <w:rFonts w:eastAsia="Calibri"/>
          <w:sz w:val="28"/>
          <w:szCs w:val="28"/>
          <w:lang w:eastAsia="en-US"/>
        </w:rPr>
        <w:t>ние профилактических мероприятий, направленных на снижение риска прич</w:t>
      </w:r>
      <w:r w:rsidRPr="00801254">
        <w:rPr>
          <w:rFonts w:eastAsia="Calibri"/>
          <w:sz w:val="28"/>
          <w:szCs w:val="28"/>
          <w:lang w:eastAsia="en-US"/>
        </w:rPr>
        <w:t>и</w:t>
      </w:r>
      <w:r w:rsidRPr="00801254">
        <w:rPr>
          <w:rFonts w:eastAsia="Calibri"/>
          <w:sz w:val="28"/>
          <w:szCs w:val="28"/>
          <w:lang w:eastAsia="en-US"/>
        </w:rPr>
        <w:t>нения вреда (ущерба), является приоритетным по отношению к проведению контрольных (надзорных) мероприятий.</w:t>
      </w:r>
    </w:p>
    <w:p w14:paraId="0EE32C75" w14:textId="77777777" w:rsidR="00801254" w:rsidRPr="00801254" w:rsidRDefault="00801254" w:rsidP="008012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1254">
        <w:rPr>
          <w:sz w:val="28"/>
          <w:szCs w:val="28"/>
        </w:rPr>
        <w:t xml:space="preserve">В текущем периоде 2024 года реализация мероприятий по профилактике нарушений осуществлялась в соответствии с </w:t>
      </w:r>
      <w:r w:rsidRPr="00801254">
        <w:rPr>
          <w:color w:val="000000"/>
          <w:sz w:val="28"/>
          <w:szCs w:val="28"/>
        </w:rPr>
        <w:t>Программой профилактики нар</w:t>
      </w:r>
      <w:r w:rsidRPr="00801254">
        <w:rPr>
          <w:color w:val="000000"/>
          <w:sz w:val="28"/>
          <w:szCs w:val="28"/>
        </w:rPr>
        <w:t>у</w:t>
      </w:r>
      <w:r w:rsidRPr="00801254">
        <w:rPr>
          <w:color w:val="000000"/>
          <w:sz w:val="28"/>
          <w:szCs w:val="28"/>
        </w:rPr>
        <w:t>шений обязательных требований в сфере муниципального земельного контроля на 2024 год, утвержденной постановлением администрации Каменского района Алтайского края от 02.11.2023 № 1508 (далее – Программа).</w:t>
      </w:r>
    </w:p>
    <w:p w14:paraId="3C2D44A5" w14:textId="77777777" w:rsidR="00801254" w:rsidRPr="00801254" w:rsidRDefault="00801254" w:rsidP="008012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1254">
        <w:rPr>
          <w:color w:val="000000"/>
          <w:sz w:val="28"/>
          <w:szCs w:val="28"/>
        </w:rPr>
        <w:t>Контрольным (надзорным) органом в рамках реализации Программы в текущем периоде 2024 года на сайте Администрации Каменского района в  с</w:t>
      </w:r>
      <w:r w:rsidRPr="00801254">
        <w:rPr>
          <w:color w:val="000000"/>
          <w:sz w:val="28"/>
          <w:szCs w:val="28"/>
        </w:rPr>
        <w:t>о</w:t>
      </w:r>
      <w:r w:rsidRPr="00801254">
        <w:rPr>
          <w:color w:val="000000"/>
          <w:sz w:val="28"/>
          <w:szCs w:val="28"/>
        </w:rPr>
        <w:t>ответствии с планом мероприятий по профилактике нарушений на 2024 год  с</w:t>
      </w:r>
      <w:r w:rsidRPr="00801254">
        <w:rPr>
          <w:color w:val="000000"/>
          <w:sz w:val="28"/>
          <w:szCs w:val="28"/>
        </w:rPr>
        <w:t>и</w:t>
      </w:r>
      <w:r w:rsidRPr="00801254">
        <w:rPr>
          <w:color w:val="000000"/>
          <w:sz w:val="28"/>
          <w:szCs w:val="28"/>
        </w:rPr>
        <w:t>стематически размещалась необходимая информация по профилактике нар</w:t>
      </w:r>
      <w:r w:rsidRPr="00801254">
        <w:rPr>
          <w:color w:val="000000"/>
          <w:sz w:val="28"/>
          <w:szCs w:val="28"/>
        </w:rPr>
        <w:t>у</w:t>
      </w:r>
      <w:r w:rsidRPr="00801254">
        <w:rPr>
          <w:color w:val="000000"/>
          <w:sz w:val="28"/>
          <w:szCs w:val="28"/>
        </w:rPr>
        <w:t>шений в сфере муниципального земельного контроля.</w:t>
      </w:r>
    </w:p>
    <w:p w14:paraId="2FAF3400" w14:textId="5DD71921" w:rsidR="00801254" w:rsidRPr="00801254" w:rsidRDefault="00801254" w:rsidP="008012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01254">
        <w:rPr>
          <w:color w:val="FF0000"/>
          <w:sz w:val="28"/>
          <w:szCs w:val="28"/>
        </w:rPr>
        <w:t xml:space="preserve"> </w:t>
      </w:r>
      <w:r w:rsidRPr="00801254">
        <w:rPr>
          <w:sz w:val="28"/>
          <w:szCs w:val="28"/>
        </w:rPr>
        <w:t>На основании постановления Правительства РФ от 10 марта 2022 г. № 336 «Об особенностях организации и осуществления государственного ко</w:t>
      </w:r>
      <w:r w:rsidRPr="00801254">
        <w:rPr>
          <w:sz w:val="28"/>
          <w:szCs w:val="28"/>
        </w:rPr>
        <w:t>н</w:t>
      </w:r>
      <w:r w:rsidRPr="00801254">
        <w:rPr>
          <w:sz w:val="28"/>
          <w:szCs w:val="28"/>
        </w:rPr>
        <w:t>троля (надзора), муниципального контроля» в 2024 году не проводились план</w:t>
      </w:r>
      <w:r w:rsidRPr="00801254">
        <w:rPr>
          <w:sz w:val="28"/>
          <w:szCs w:val="28"/>
        </w:rPr>
        <w:t>о</w:t>
      </w:r>
      <w:r w:rsidRPr="00801254">
        <w:rPr>
          <w:sz w:val="28"/>
          <w:szCs w:val="28"/>
        </w:rPr>
        <w:t>вые контрольные (надзорные) мероприятия, плановые проверки при осущест</w:t>
      </w:r>
      <w:r w:rsidRPr="00801254">
        <w:rPr>
          <w:sz w:val="28"/>
          <w:szCs w:val="28"/>
        </w:rPr>
        <w:t>в</w:t>
      </w:r>
      <w:r w:rsidRPr="00801254">
        <w:rPr>
          <w:sz w:val="28"/>
          <w:szCs w:val="28"/>
        </w:rPr>
        <w:t>лении видов государственного контроля (надзора), муниципального контроля, порядок организации и осуществления которых регулируется Федеральным з</w:t>
      </w:r>
      <w:r w:rsidRPr="00801254">
        <w:rPr>
          <w:sz w:val="28"/>
          <w:szCs w:val="28"/>
        </w:rPr>
        <w:t>а</w:t>
      </w:r>
      <w:r w:rsidRPr="00801254">
        <w:rPr>
          <w:sz w:val="28"/>
          <w:szCs w:val="28"/>
        </w:rPr>
        <w:t xml:space="preserve">коном </w:t>
      </w:r>
      <w:r w:rsidR="00961CC5">
        <w:rPr>
          <w:sz w:val="28"/>
          <w:szCs w:val="28"/>
        </w:rPr>
        <w:t>«</w:t>
      </w:r>
      <w:r w:rsidRPr="0080125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61CC5">
        <w:rPr>
          <w:sz w:val="28"/>
          <w:szCs w:val="28"/>
        </w:rPr>
        <w:t>»</w:t>
      </w:r>
      <w:r w:rsidRPr="00801254">
        <w:rPr>
          <w:sz w:val="28"/>
          <w:szCs w:val="28"/>
        </w:rPr>
        <w:t xml:space="preserve"> и Федеральным законом </w:t>
      </w:r>
      <w:r w:rsidR="00961CC5">
        <w:rPr>
          <w:sz w:val="28"/>
          <w:szCs w:val="28"/>
        </w:rPr>
        <w:t>«</w:t>
      </w:r>
      <w:r w:rsidRPr="0080125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</w:t>
      </w:r>
      <w:r w:rsidRPr="00801254">
        <w:rPr>
          <w:sz w:val="28"/>
          <w:szCs w:val="28"/>
        </w:rPr>
        <w:t>о</w:t>
      </w:r>
      <w:r w:rsidRPr="00801254">
        <w:rPr>
          <w:sz w:val="28"/>
          <w:szCs w:val="28"/>
        </w:rPr>
        <w:t>го контроля (надзора) и муниципального контроля</w:t>
      </w:r>
      <w:r w:rsidR="00961CC5">
        <w:rPr>
          <w:sz w:val="28"/>
          <w:szCs w:val="28"/>
        </w:rPr>
        <w:t>»</w:t>
      </w:r>
      <w:r w:rsidRPr="00801254">
        <w:rPr>
          <w:sz w:val="28"/>
          <w:szCs w:val="28"/>
        </w:rPr>
        <w:t>.</w:t>
      </w:r>
    </w:p>
    <w:p w14:paraId="6F6AB778" w14:textId="77777777" w:rsidR="00801254" w:rsidRPr="00801254" w:rsidRDefault="00801254" w:rsidP="00801254">
      <w:pPr>
        <w:widowControl w:val="0"/>
        <w:autoSpaceDE w:val="0"/>
        <w:autoSpaceDN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01254">
        <w:rPr>
          <w:sz w:val="28"/>
          <w:szCs w:val="28"/>
        </w:rPr>
        <w:t>В 2024 году были проведены внеплановые профилактические меропри</w:t>
      </w:r>
      <w:r w:rsidRPr="00801254">
        <w:rPr>
          <w:sz w:val="28"/>
          <w:szCs w:val="28"/>
        </w:rPr>
        <w:t>я</w:t>
      </w:r>
      <w:r w:rsidRPr="00801254">
        <w:rPr>
          <w:sz w:val="28"/>
          <w:szCs w:val="28"/>
        </w:rPr>
        <w:t>тия без взаимодействия с контролируемым лицом объектов земельных отнош</w:t>
      </w:r>
      <w:r w:rsidRPr="00801254">
        <w:rPr>
          <w:sz w:val="28"/>
          <w:szCs w:val="28"/>
        </w:rPr>
        <w:t>е</w:t>
      </w:r>
      <w:r w:rsidRPr="00801254">
        <w:rPr>
          <w:sz w:val="28"/>
          <w:szCs w:val="28"/>
        </w:rPr>
        <w:t>ний в виде выездного обследования. По результатам выездного обследования нарушения не выявлены.</w:t>
      </w:r>
    </w:p>
    <w:p w14:paraId="6C0D5DC5" w14:textId="77777777" w:rsidR="00801254" w:rsidRPr="00801254" w:rsidRDefault="00801254" w:rsidP="008012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01254">
        <w:rPr>
          <w:color w:val="000000"/>
          <w:sz w:val="28"/>
          <w:szCs w:val="28"/>
        </w:rPr>
        <w:t>Основными проблемами, которые, по своей сути, являются причинами подавляющего большинства выявляемых контрольным (надзорным) органом нарушений требований земельного законодательства Российской Федерации являются низкие знания правообладателей земельных участков о предъявля</w:t>
      </w:r>
      <w:r w:rsidRPr="00801254">
        <w:rPr>
          <w:color w:val="000000"/>
          <w:sz w:val="28"/>
          <w:szCs w:val="28"/>
        </w:rPr>
        <w:t>е</w:t>
      </w:r>
      <w:r w:rsidRPr="00801254">
        <w:rPr>
          <w:color w:val="000000"/>
          <w:sz w:val="28"/>
          <w:szCs w:val="28"/>
        </w:rPr>
        <w:t xml:space="preserve">мых к ним земельным законодательством Российской Федерации требований о порядке, способах и ограничениях использования земельных участков. </w:t>
      </w:r>
    </w:p>
    <w:p w14:paraId="57D32D0D" w14:textId="01F8255C" w:rsidR="00801254" w:rsidRPr="00801254" w:rsidRDefault="00801254" w:rsidP="00801254">
      <w:pPr>
        <w:shd w:val="clear" w:color="auto" w:fill="FFFFFF"/>
        <w:ind w:firstLine="708"/>
        <w:jc w:val="both"/>
        <w:rPr>
          <w:sz w:val="24"/>
          <w:szCs w:val="24"/>
        </w:rPr>
      </w:pPr>
      <w:r w:rsidRPr="00801254">
        <w:rPr>
          <w:color w:val="000000"/>
          <w:sz w:val="28"/>
          <w:szCs w:val="28"/>
        </w:rPr>
        <w:lastRenderedPageBreak/>
        <w:t>Решением данной проблемы является активная реализация должностн</w:t>
      </w:r>
      <w:r w:rsidRPr="00801254">
        <w:rPr>
          <w:color w:val="000000"/>
          <w:sz w:val="28"/>
          <w:szCs w:val="28"/>
        </w:rPr>
        <w:t>ы</w:t>
      </w:r>
      <w:r w:rsidRPr="00801254">
        <w:rPr>
          <w:color w:val="000000"/>
          <w:sz w:val="28"/>
          <w:szCs w:val="28"/>
        </w:rPr>
        <w:t>ми лицами контрольного (надзорного) органа профилактических мероприятий в сфере муниципального земельного контроля, в том числе информирование</w:t>
      </w:r>
      <w:r w:rsidRPr="00801254">
        <w:rPr>
          <w:sz w:val="28"/>
          <w:szCs w:val="28"/>
        </w:rPr>
        <w:t xml:space="preserve">, </w:t>
      </w:r>
      <w:bookmarkStart w:id="4" w:name="dst100500"/>
      <w:bookmarkStart w:id="5" w:name="dst100501"/>
      <w:bookmarkStart w:id="6" w:name="dst100502"/>
      <w:bookmarkStart w:id="7" w:name="dst100503"/>
      <w:bookmarkEnd w:id="4"/>
      <w:bookmarkEnd w:id="5"/>
      <w:bookmarkEnd w:id="6"/>
      <w:bookmarkEnd w:id="7"/>
      <w:r w:rsidRPr="00801254">
        <w:rPr>
          <w:sz w:val="28"/>
          <w:szCs w:val="28"/>
        </w:rPr>
        <w:t>консультирование, обоб</w:t>
      </w:r>
      <w:r w:rsidRPr="00801254">
        <w:rPr>
          <w:sz w:val="28"/>
          <w:szCs w:val="28"/>
          <w:shd w:val="clear" w:color="auto" w:fill="FFFFFF"/>
        </w:rPr>
        <w:t>щение правоприменительной практики.</w:t>
      </w:r>
    </w:p>
    <w:p w14:paraId="121C93A0" w14:textId="77777777" w:rsidR="00801254" w:rsidRPr="00801254" w:rsidRDefault="00801254" w:rsidP="00801254">
      <w:pPr>
        <w:widowControl w:val="0"/>
        <w:autoSpaceDE w:val="0"/>
        <w:autoSpaceDN w:val="0"/>
        <w:rPr>
          <w:b/>
          <w:sz w:val="24"/>
          <w:highlight w:val="yellow"/>
        </w:rPr>
      </w:pPr>
      <w:bookmarkStart w:id="8" w:name="P59"/>
      <w:bookmarkEnd w:id="8"/>
    </w:p>
    <w:p w14:paraId="6D581C17" w14:textId="77777777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>Раздел II. Цели и задачи реализации программы профилактики рисков</w:t>
      </w:r>
    </w:p>
    <w:p w14:paraId="683A9CAF" w14:textId="1FEC0193" w:rsid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 xml:space="preserve">причинения вреда </w:t>
      </w:r>
    </w:p>
    <w:p w14:paraId="3C051E2C" w14:textId="77777777" w:rsidR="00961CC5" w:rsidRPr="00801254" w:rsidRDefault="00961CC5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5C106A0" w14:textId="77777777" w:rsidR="00801254" w:rsidRPr="00801254" w:rsidRDefault="00801254" w:rsidP="00801254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01254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9280B1C" w14:textId="49184072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bCs/>
          <w:kern w:val="24"/>
          <w:sz w:val="28"/>
          <w:szCs w:val="28"/>
        </w:rPr>
        <w:tab/>
      </w:r>
      <w:r w:rsidRPr="00801254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</w:t>
      </w:r>
      <w:r w:rsidRPr="00801254">
        <w:rPr>
          <w:sz w:val="28"/>
          <w:szCs w:val="28"/>
        </w:rPr>
        <w:t>о</w:t>
      </w:r>
      <w:r w:rsidRPr="00801254">
        <w:rPr>
          <w:sz w:val="28"/>
          <w:szCs w:val="28"/>
        </w:rPr>
        <w:t>му нарушению обязательных требований;</w:t>
      </w:r>
    </w:p>
    <w:p w14:paraId="303EE2A0" w14:textId="426D3A31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повышение прозрачности системы муниципального контроля;</w:t>
      </w:r>
    </w:p>
    <w:p w14:paraId="7788E977" w14:textId="5E7EFF62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формирование единого понимания обязательных требований, требований, установленных муниципальными правовыми актами и создание системы пр</w:t>
      </w:r>
      <w:r w:rsidRPr="00801254">
        <w:rPr>
          <w:sz w:val="28"/>
          <w:szCs w:val="28"/>
        </w:rPr>
        <w:t>о</w:t>
      </w:r>
      <w:r w:rsidRPr="00801254">
        <w:rPr>
          <w:sz w:val="28"/>
          <w:szCs w:val="28"/>
        </w:rPr>
        <w:t>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5A717629" w14:textId="041907F3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повышение уровня правовой грамотности подконтрольных субъектов, в том числе путем доступности информации об обязательных требованиях и н</w:t>
      </w:r>
      <w:r w:rsidRPr="00801254">
        <w:rPr>
          <w:sz w:val="28"/>
          <w:szCs w:val="28"/>
        </w:rPr>
        <w:t>е</w:t>
      </w:r>
      <w:r w:rsidRPr="00801254">
        <w:rPr>
          <w:sz w:val="28"/>
          <w:szCs w:val="28"/>
        </w:rPr>
        <w:t>обходимых мерах по их исполнению;</w:t>
      </w:r>
    </w:p>
    <w:p w14:paraId="4DCEED84" w14:textId="31D8BD82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мотивация подконтрольных субъектов к добросовестному поведению.</w:t>
      </w:r>
    </w:p>
    <w:p w14:paraId="167ACD01" w14:textId="77777777" w:rsidR="00801254" w:rsidRPr="00801254" w:rsidRDefault="00801254" w:rsidP="00801254">
      <w:pPr>
        <w:autoSpaceDE w:val="0"/>
        <w:autoSpaceDN w:val="0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Проведение профилактических мероприятий Программы позволяет р</w:t>
      </w:r>
      <w:r w:rsidRPr="00801254">
        <w:rPr>
          <w:sz w:val="28"/>
          <w:szCs w:val="28"/>
        </w:rPr>
        <w:t>е</w:t>
      </w:r>
      <w:r w:rsidRPr="00801254">
        <w:rPr>
          <w:sz w:val="28"/>
          <w:szCs w:val="28"/>
        </w:rPr>
        <w:t>шить следующие задачи:</w:t>
      </w:r>
    </w:p>
    <w:p w14:paraId="00174FFF" w14:textId="6CC85C58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</w:t>
      </w:r>
      <w:r w:rsidRPr="00801254">
        <w:rPr>
          <w:sz w:val="28"/>
          <w:szCs w:val="28"/>
        </w:rPr>
        <w:t>з</w:t>
      </w:r>
      <w:r w:rsidRPr="00801254">
        <w:rPr>
          <w:sz w:val="28"/>
          <w:szCs w:val="28"/>
        </w:rPr>
        <w:t>никновения;</w:t>
      </w:r>
    </w:p>
    <w:p w14:paraId="196498B2" w14:textId="4E8EA5C4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3429AD7" w14:textId="597D3935" w:rsidR="00801254" w:rsidRPr="00801254" w:rsidRDefault="00801254" w:rsidP="00801254">
      <w:pPr>
        <w:ind w:left="5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ab/>
        <w:t>снижение уровня административной нагрузки на организации и граждан, осуществляющих предпринимательскую деятельность.</w:t>
      </w:r>
    </w:p>
    <w:p w14:paraId="6D3AF7BF" w14:textId="77777777" w:rsidR="00801254" w:rsidRPr="00801254" w:rsidRDefault="00801254" w:rsidP="00801254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bookmarkStart w:id="9" w:name="dst100484"/>
      <w:bookmarkEnd w:id="9"/>
      <w:r w:rsidRPr="00801254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14:paraId="0A3F599E" w14:textId="77777777" w:rsidR="00801254" w:rsidRPr="00801254" w:rsidRDefault="00801254" w:rsidP="00801254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10" w:name="dst100496"/>
      <w:bookmarkEnd w:id="10"/>
      <w:r w:rsidRPr="00801254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14:paraId="3B5DC65C" w14:textId="77777777" w:rsidR="00801254" w:rsidRPr="00801254" w:rsidRDefault="00801254" w:rsidP="0080125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Сроки реализации Программы приведены в перечне основных профила</w:t>
      </w:r>
      <w:r w:rsidRPr="00801254">
        <w:rPr>
          <w:sz w:val="28"/>
          <w:szCs w:val="28"/>
        </w:rPr>
        <w:t>к</w:t>
      </w:r>
      <w:r w:rsidRPr="00801254">
        <w:rPr>
          <w:sz w:val="28"/>
          <w:szCs w:val="28"/>
        </w:rPr>
        <w:t>тических мероприятий на 2025 год.</w:t>
      </w:r>
    </w:p>
    <w:p w14:paraId="178F8799" w14:textId="77777777" w:rsidR="00801254" w:rsidRPr="00801254" w:rsidRDefault="00801254" w:rsidP="00801254">
      <w:pPr>
        <w:rPr>
          <w:sz w:val="28"/>
          <w:szCs w:val="28"/>
          <w:highlight w:val="yellow"/>
        </w:rPr>
      </w:pPr>
    </w:p>
    <w:p w14:paraId="7851B9B1" w14:textId="77777777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</w:t>
      </w:r>
      <w:r w:rsidRPr="00801254">
        <w:rPr>
          <w:b/>
          <w:bCs/>
          <w:color w:val="000000"/>
          <w:sz w:val="28"/>
          <w:szCs w:val="28"/>
        </w:rPr>
        <w:t>ч</w:t>
      </w:r>
      <w:r w:rsidRPr="00801254">
        <w:rPr>
          <w:b/>
          <w:bCs/>
          <w:color w:val="000000"/>
          <w:sz w:val="28"/>
          <w:szCs w:val="28"/>
        </w:rPr>
        <w:t>ность) их проведения</w:t>
      </w:r>
    </w:p>
    <w:p w14:paraId="2A3BFFC1" w14:textId="77777777" w:rsidR="00801254" w:rsidRPr="00801254" w:rsidRDefault="00801254" w:rsidP="00801254">
      <w:pPr>
        <w:shd w:val="clear" w:color="auto" w:fill="FFFFFF"/>
        <w:ind w:firstLine="708"/>
        <w:jc w:val="both"/>
        <w:rPr>
          <w:sz w:val="28"/>
          <w:szCs w:val="28"/>
        </w:rPr>
      </w:pPr>
      <w:r w:rsidRPr="00801254">
        <w:rPr>
          <w:sz w:val="28"/>
          <w:szCs w:val="28"/>
        </w:rPr>
        <w:lastRenderedPageBreak/>
        <w:t>Орган муниципального контроля проводит следующие профилактические мероприятия:</w:t>
      </w:r>
    </w:p>
    <w:p w14:paraId="5ACF54DF" w14:textId="77777777" w:rsidR="00801254" w:rsidRPr="00801254" w:rsidRDefault="00801254" w:rsidP="00801254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1" w:name="dst100499"/>
      <w:bookmarkEnd w:id="11"/>
      <w:r w:rsidRPr="00801254">
        <w:rPr>
          <w:sz w:val="28"/>
          <w:szCs w:val="28"/>
        </w:rPr>
        <w:t>1) информирование;</w:t>
      </w:r>
    </w:p>
    <w:p w14:paraId="5EF7CCF8" w14:textId="77777777" w:rsidR="00801254" w:rsidRPr="00801254" w:rsidRDefault="00801254" w:rsidP="00801254">
      <w:pPr>
        <w:shd w:val="clear" w:color="auto" w:fill="FFFFFF"/>
        <w:ind w:firstLine="708"/>
        <w:jc w:val="both"/>
        <w:rPr>
          <w:sz w:val="24"/>
          <w:szCs w:val="24"/>
        </w:rPr>
      </w:pPr>
      <w:r w:rsidRPr="00801254">
        <w:rPr>
          <w:sz w:val="28"/>
          <w:szCs w:val="28"/>
        </w:rPr>
        <w:t>2) объявление предостережения о недопустимости нарушения обязател</w:t>
      </w:r>
      <w:r w:rsidRPr="00801254">
        <w:rPr>
          <w:sz w:val="28"/>
          <w:szCs w:val="28"/>
        </w:rPr>
        <w:t>ь</w:t>
      </w:r>
      <w:r w:rsidRPr="00801254">
        <w:rPr>
          <w:sz w:val="28"/>
          <w:szCs w:val="28"/>
        </w:rPr>
        <w:t>ных требований (далее – предостережение);</w:t>
      </w:r>
    </w:p>
    <w:p w14:paraId="637F3DC1" w14:textId="77777777" w:rsidR="00801254" w:rsidRPr="00801254" w:rsidRDefault="00801254" w:rsidP="00801254">
      <w:pPr>
        <w:shd w:val="clear" w:color="auto" w:fill="FFFFFF"/>
        <w:ind w:firstLine="708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3) консультирование;</w:t>
      </w:r>
    </w:p>
    <w:p w14:paraId="2370F207" w14:textId="41BF6D8A" w:rsidR="00801254" w:rsidRDefault="00801254" w:rsidP="00801254">
      <w:pPr>
        <w:ind w:firstLine="708"/>
        <w:jc w:val="both"/>
        <w:rPr>
          <w:sz w:val="28"/>
          <w:szCs w:val="28"/>
          <w:shd w:val="clear" w:color="auto" w:fill="FFFFFF"/>
        </w:rPr>
      </w:pPr>
      <w:r w:rsidRPr="00801254">
        <w:rPr>
          <w:sz w:val="28"/>
          <w:szCs w:val="28"/>
          <w:shd w:val="clear" w:color="auto" w:fill="FFFFFF"/>
        </w:rPr>
        <w:t>4) обобщение правоприменительной практики.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137"/>
        <w:gridCol w:w="2851"/>
        <w:gridCol w:w="1885"/>
        <w:gridCol w:w="2089"/>
      </w:tblGrid>
      <w:tr w:rsidR="003F7C43" w:rsidRPr="00094BBC" w14:paraId="5161AE6B" w14:textId="77777777" w:rsidTr="00FF35AB">
        <w:tc>
          <w:tcPr>
            <w:tcW w:w="567" w:type="dxa"/>
          </w:tcPr>
          <w:p w14:paraId="5CEAA518" w14:textId="77777777" w:rsidR="003F7C43" w:rsidRPr="002E1636" w:rsidRDefault="003F7C43" w:rsidP="00FF35AB">
            <w:pPr>
              <w:jc w:val="center"/>
              <w:rPr>
                <w:b/>
                <w:sz w:val="24"/>
                <w:szCs w:val="24"/>
              </w:rPr>
            </w:pPr>
            <w:r w:rsidRPr="002E163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</w:tcPr>
          <w:p w14:paraId="30CC6F19" w14:textId="77777777" w:rsidR="003F7C43" w:rsidRPr="002E1636" w:rsidRDefault="003F7C43" w:rsidP="00FF35AB">
            <w:pPr>
              <w:jc w:val="center"/>
              <w:rPr>
                <w:b/>
                <w:sz w:val="24"/>
                <w:szCs w:val="24"/>
              </w:rPr>
            </w:pPr>
            <w:r w:rsidRPr="002E163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27" w:type="dxa"/>
          </w:tcPr>
          <w:p w14:paraId="2DCEE2B5" w14:textId="77777777" w:rsidR="003F7C43" w:rsidRPr="002E1636" w:rsidRDefault="003F7C43" w:rsidP="00FF35AB">
            <w:pPr>
              <w:jc w:val="center"/>
              <w:rPr>
                <w:b/>
                <w:sz w:val="24"/>
                <w:szCs w:val="24"/>
              </w:rPr>
            </w:pPr>
            <w:r w:rsidRPr="002E1636">
              <w:rPr>
                <w:b/>
                <w:sz w:val="24"/>
                <w:szCs w:val="24"/>
              </w:rPr>
              <w:t>Сведения о меропри</w:t>
            </w:r>
            <w:r w:rsidRPr="002E1636">
              <w:rPr>
                <w:b/>
                <w:sz w:val="24"/>
                <w:szCs w:val="24"/>
              </w:rPr>
              <w:t>я</w:t>
            </w:r>
            <w:r w:rsidRPr="002E1636">
              <w:rPr>
                <w:b/>
                <w:sz w:val="24"/>
                <w:szCs w:val="24"/>
              </w:rPr>
              <w:t>тии</w:t>
            </w:r>
          </w:p>
        </w:tc>
        <w:tc>
          <w:tcPr>
            <w:tcW w:w="1890" w:type="dxa"/>
          </w:tcPr>
          <w:p w14:paraId="74DBFE4F" w14:textId="77777777" w:rsidR="003F7C43" w:rsidRPr="002E1636" w:rsidRDefault="003F7C43" w:rsidP="00FF35AB">
            <w:pPr>
              <w:jc w:val="center"/>
              <w:rPr>
                <w:b/>
                <w:sz w:val="24"/>
                <w:szCs w:val="24"/>
              </w:rPr>
            </w:pPr>
            <w:r w:rsidRPr="002E1636">
              <w:rPr>
                <w:b/>
                <w:sz w:val="24"/>
                <w:szCs w:val="24"/>
              </w:rPr>
              <w:t>Срок реализ</w:t>
            </w:r>
            <w:r w:rsidRPr="002E1636">
              <w:rPr>
                <w:b/>
                <w:sz w:val="24"/>
                <w:szCs w:val="24"/>
              </w:rPr>
              <w:t>а</w:t>
            </w:r>
            <w:r w:rsidRPr="002E1636">
              <w:rPr>
                <w:b/>
                <w:sz w:val="24"/>
                <w:szCs w:val="24"/>
              </w:rPr>
              <w:t>ции меропри</w:t>
            </w:r>
            <w:r w:rsidRPr="002E1636">
              <w:rPr>
                <w:b/>
                <w:sz w:val="24"/>
                <w:szCs w:val="24"/>
              </w:rPr>
              <w:t>я</w:t>
            </w:r>
            <w:r w:rsidRPr="002E1636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88" w:type="dxa"/>
          </w:tcPr>
          <w:p w14:paraId="36B8249F" w14:textId="77777777" w:rsidR="003F7C43" w:rsidRPr="002E1636" w:rsidRDefault="003F7C43" w:rsidP="00FF35AB">
            <w:pPr>
              <w:jc w:val="both"/>
              <w:rPr>
                <w:b/>
                <w:sz w:val="24"/>
                <w:szCs w:val="24"/>
              </w:rPr>
            </w:pPr>
            <w:r w:rsidRPr="002E1636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F7C43" w:rsidRPr="00094BBC" w14:paraId="3E63CE69" w14:textId="77777777" w:rsidTr="00FF35AB">
        <w:tc>
          <w:tcPr>
            <w:tcW w:w="567" w:type="dxa"/>
          </w:tcPr>
          <w:p w14:paraId="2B6D23BA" w14:textId="77777777" w:rsidR="003F7C43" w:rsidRPr="002E1636" w:rsidRDefault="003F7C43" w:rsidP="00FF35AB">
            <w:pPr>
              <w:jc w:val="center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1.</w:t>
            </w:r>
          </w:p>
        </w:tc>
        <w:tc>
          <w:tcPr>
            <w:tcW w:w="2054" w:type="dxa"/>
          </w:tcPr>
          <w:p w14:paraId="15005CC8" w14:textId="77777777" w:rsidR="003F7C43" w:rsidRPr="002E1636" w:rsidRDefault="003F7C43" w:rsidP="00FF35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227" w:type="dxa"/>
          </w:tcPr>
          <w:p w14:paraId="49F41FB3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Комитет Админ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страции Каменского ра</w:t>
            </w:r>
            <w:r w:rsidRPr="002E1636">
              <w:rPr>
                <w:sz w:val="24"/>
                <w:szCs w:val="24"/>
              </w:rPr>
              <w:t>й</w:t>
            </w:r>
            <w:r w:rsidRPr="002E1636">
              <w:rPr>
                <w:sz w:val="24"/>
                <w:szCs w:val="24"/>
              </w:rPr>
              <w:t>она по управлению им</w:t>
            </w:r>
            <w:r w:rsidRPr="002E1636">
              <w:rPr>
                <w:sz w:val="24"/>
                <w:szCs w:val="24"/>
              </w:rPr>
              <w:t>у</w:t>
            </w:r>
            <w:r w:rsidRPr="002E1636">
              <w:rPr>
                <w:sz w:val="24"/>
                <w:szCs w:val="24"/>
              </w:rPr>
              <w:t>ществом и земельным правоотношениям ос</w:t>
            </w:r>
            <w:r w:rsidRPr="002E1636">
              <w:rPr>
                <w:sz w:val="24"/>
                <w:szCs w:val="24"/>
              </w:rPr>
              <w:t>у</w:t>
            </w:r>
            <w:r w:rsidRPr="002E1636">
              <w:rPr>
                <w:sz w:val="24"/>
                <w:szCs w:val="24"/>
              </w:rPr>
              <w:t>ществляет информир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вание контролируемых лиц и иных заинтерес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ванных лиц по вопросам соблюдения обязател</w:t>
            </w:r>
            <w:r w:rsidRPr="002E1636">
              <w:rPr>
                <w:sz w:val="24"/>
                <w:szCs w:val="24"/>
              </w:rPr>
              <w:t>ь</w:t>
            </w:r>
            <w:r w:rsidRPr="002E1636">
              <w:rPr>
                <w:sz w:val="24"/>
                <w:szCs w:val="24"/>
              </w:rPr>
              <w:t>ных требований посре</w:t>
            </w:r>
            <w:r w:rsidRPr="002E1636">
              <w:rPr>
                <w:sz w:val="24"/>
                <w:szCs w:val="24"/>
              </w:rPr>
              <w:t>д</w:t>
            </w:r>
            <w:r w:rsidRPr="002E1636">
              <w:rPr>
                <w:sz w:val="24"/>
                <w:szCs w:val="24"/>
              </w:rPr>
              <w:t>ством размещения соо</w:t>
            </w:r>
            <w:r w:rsidRPr="002E1636">
              <w:rPr>
                <w:sz w:val="24"/>
                <w:szCs w:val="24"/>
              </w:rPr>
              <w:t>т</w:t>
            </w:r>
            <w:r w:rsidRPr="002E1636">
              <w:rPr>
                <w:sz w:val="24"/>
                <w:szCs w:val="24"/>
              </w:rPr>
              <w:t xml:space="preserve">ветствующих сведений на официальном сайте в сети Интернет и в иных формах. </w:t>
            </w:r>
          </w:p>
          <w:p w14:paraId="3570F4F6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Комитет Администрации Каменского района по управлению имуществом и земельным правоотн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шениям обязан разм</w:t>
            </w:r>
            <w:r w:rsidRPr="002E1636">
              <w:rPr>
                <w:sz w:val="24"/>
                <w:szCs w:val="24"/>
              </w:rPr>
              <w:t>е</w:t>
            </w:r>
            <w:r w:rsidRPr="002E1636">
              <w:rPr>
                <w:sz w:val="24"/>
                <w:szCs w:val="24"/>
              </w:rPr>
              <w:t>щать и поддерживать в актуальном состоянии на официальном сайте в с</w:t>
            </w:r>
            <w:r w:rsidRPr="002E1636">
              <w:rPr>
                <w:sz w:val="24"/>
                <w:szCs w:val="24"/>
              </w:rPr>
              <w:t>е</w:t>
            </w:r>
            <w:r w:rsidRPr="002E1636">
              <w:rPr>
                <w:sz w:val="24"/>
                <w:szCs w:val="24"/>
              </w:rPr>
              <w:t xml:space="preserve">ти «Интернет»: </w:t>
            </w:r>
          </w:p>
          <w:p w14:paraId="49726087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1) тексты норм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тивных правовых актов, регулирующих ос</w:t>
            </w:r>
            <w:r w:rsidRPr="002E1636">
              <w:rPr>
                <w:sz w:val="24"/>
                <w:szCs w:val="24"/>
              </w:rPr>
              <w:t>у</w:t>
            </w:r>
            <w:r w:rsidRPr="002E1636">
              <w:rPr>
                <w:sz w:val="24"/>
                <w:szCs w:val="24"/>
              </w:rPr>
              <w:t>ществление муниц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пального земельного контроля;</w:t>
            </w:r>
          </w:p>
          <w:p w14:paraId="43EDE8BE" w14:textId="77777777" w:rsidR="003F7C43" w:rsidRPr="002E1636" w:rsidRDefault="003F7C43" w:rsidP="00FF35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2) сведения об и</w:t>
            </w:r>
            <w:r w:rsidRPr="002E1636">
              <w:rPr>
                <w:sz w:val="24"/>
                <w:szCs w:val="24"/>
              </w:rPr>
              <w:t>з</w:t>
            </w:r>
            <w:r w:rsidRPr="002E1636">
              <w:rPr>
                <w:sz w:val="24"/>
                <w:szCs w:val="24"/>
              </w:rPr>
              <w:t>менениях, внесенных в нормативные правовые акты, регулирующие осуществление муниц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пального земельного контроля, о сроках и п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рядке их вступления в силу;</w:t>
            </w:r>
          </w:p>
          <w:p w14:paraId="1906A8BA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3) </w:t>
            </w:r>
            <w:hyperlink r:id="rId9" w:history="1">
              <w:r w:rsidRPr="002E1636">
                <w:rPr>
                  <w:sz w:val="24"/>
                  <w:szCs w:val="24"/>
                </w:rPr>
                <w:t>перечень</w:t>
              </w:r>
            </w:hyperlink>
            <w:r w:rsidRPr="002E1636">
              <w:rPr>
                <w:sz w:val="24"/>
                <w:szCs w:val="24"/>
              </w:rPr>
              <w:t xml:space="preserve"> норм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 xml:space="preserve">тивных правовых актов с </w:t>
            </w:r>
            <w:r w:rsidRPr="002E1636">
              <w:rPr>
                <w:sz w:val="24"/>
                <w:szCs w:val="24"/>
              </w:rPr>
              <w:lastRenderedPageBreak/>
              <w:t>указанием структурных единиц этих актов, с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держащих обязательные требования, оценка с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блюдения которых явл</w:t>
            </w:r>
            <w:r w:rsidRPr="002E1636">
              <w:rPr>
                <w:sz w:val="24"/>
                <w:szCs w:val="24"/>
              </w:rPr>
              <w:t>я</w:t>
            </w:r>
            <w:r w:rsidRPr="002E1636">
              <w:rPr>
                <w:sz w:val="24"/>
                <w:szCs w:val="24"/>
              </w:rPr>
              <w:t>ется предметом ко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троля, а также информ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цию о мерах ответстве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ности, применяемых при нарушении обязательных требований, с текстами в действующей редакции;</w:t>
            </w:r>
          </w:p>
          <w:p w14:paraId="2F83AA08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4) руководства по соблюдению обязател</w:t>
            </w:r>
            <w:r w:rsidRPr="002E1636">
              <w:rPr>
                <w:sz w:val="24"/>
                <w:szCs w:val="24"/>
              </w:rPr>
              <w:t>ь</w:t>
            </w:r>
            <w:r w:rsidRPr="002E1636">
              <w:rPr>
                <w:sz w:val="24"/>
                <w:szCs w:val="24"/>
              </w:rPr>
              <w:t>ных требований, разр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ботанные и утвержде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ные в соответствии с Ф</w:t>
            </w:r>
            <w:r w:rsidRPr="002E1636">
              <w:rPr>
                <w:sz w:val="24"/>
                <w:szCs w:val="24"/>
              </w:rPr>
              <w:t>е</w:t>
            </w:r>
            <w:r w:rsidRPr="002E1636">
              <w:rPr>
                <w:sz w:val="24"/>
                <w:szCs w:val="24"/>
              </w:rPr>
              <w:t xml:space="preserve">деральным законом от 31.07.2020 № 247-ФЗ. </w:t>
            </w:r>
          </w:p>
          <w:p w14:paraId="691ED32A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5) программу пр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филактики рисков пр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 xml:space="preserve">чинения вреда; </w:t>
            </w:r>
          </w:p>
          <w:p w14:paraId="5E97DF6D" w14:textId="77777777" w:rsidR="003F7C43" w:rsidRPr="002E1636" w:rsidRDefault="003F7C43" w:rsidP="00FF35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6) исчерпывающий перечень сведений, кот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рые могут запрашиваться контрольным органом у контролируемого лица;</w:t>
            </w:r>
          </w:p>
          <w:p w14:paraId="03634B64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7) сведения о сп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собах получения ко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сультаций по вопросам соблюдения обязател</w:t>
            </w:r>
            <w:r w:rsidRPr="002E1636">
              <w:rPr>
                <w:sz w:val="24"/>
                <w:szCs w:val="24"/>
              </w:rPr>
              <w:t>ь</w:t>
            </w:r>
            <w:r w:rsidRPr="002E1636">
              <w:rPr>
                <w:sz w:val="24"/>
                <w:szCs w:val="24"/>
              </w:rPr>
              <w:t xml:space="preserve">ных требований; </w:t>
            </w:r>
          </w:p>
          <w:p w14:paraId="134FF94C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   8) доклад о мун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ципальном земельном контроле.</w:t>
            </w:r>
          </w:p>
        </w:tc>
        <w:tc>
          <w:tcPr>
            <w:tcW w:w="1890" w:type="dxa"/>
          </w:tcPr>
          <w:p w14:paraId="7E1B9466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lastRenderedPageBreak/>
              <w:t>В течение года</w:t>
            </w:r>
          </w:p>
          <w:p w14:paraId="03190B50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(по мере нео</w:t>
            </w:r>
            <w:r w:rsidRPr="002E1636">
              <w:rPr>
                <w:sz w:val="24"/>
                <w:szCs w:val="24"/>
              </w:rPr>
              <w:t>б</w:t>
            </w:r>
            <w:r w:rsidRPr="002E1636">
              <w:rPr>
                <w:sz w:val="24"/>
                <w:szCs w:val="24"/>
              </w:rPr>
              <w:t>ходимости)</w:t>
            </w:r>
          </w:p>
        </w:tc>
        <w:tc>
          <w:tcPr>
            <w:tcW w:w="1788" w:type="dxa"/>
          </w:tcPr>
          <w:p w14:paraId="72D3B215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Комитет Адм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нистрации К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менского района по управлению имуществом и земельным пр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воотношениям</w:t>
            </w:r>
          </w:p>
        </w:tc>
      </w:tr>
      <w:tr w:rsidR="003F7C43" w:rsidRPr="00094BBC" w14:paraId="16F51F96" w14:textId="77777777" w:rsidTr="00FF35AB">
        <w:tc>
          <w:tcPr>
            <w:tcW w:w="567" w:type="dxa"/>
          </w:tcPr>
          <w:p w14:paraId="15F26997" w14:textId="77777777" w:rsidR="003F7C43" w:rsidRPr="002E1636" w:rsidRDefault="003F7C43" w:rsidP="00FF35AB">
            <w:pPr>
              <w:jc w:val="center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54" w:type="dxa"/>
          </w:tcPr>
          <w:p w14:paraId="0FC9785C" w14:textId="77777777" w:rsidR="003F7C43" w:rsidRPr="002E1636" w:rsidRDefault="003F7C43" w:rsidP="00FF35AB">
            <w:pPr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227" w:type="dxa"/>
          </w:tcPr>
          <w:p w14:paraId="3F1B253B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 Консультирование осуществляется дол</w:t>
            </w:r>
            <w:r w:rsidRPr="002E1636">
              <w:rPr>
                <w:sz w:val="24"/>
                <w:szCs w:val="24"/>
              </w:rPr>
              <w:t>ж</w:t>
            </w:r>
            <w:r w:rsidRPr="002E1636">
              <w:rPr>
                <w:sz w:val="24"/>
                <w:szCs w:val="24"/>
              </w:rPr>
              <w:t>ностными лицами ком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тета Администрации К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менского района по управлению имуществом и земельным правоотн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шениям по телефону по следующим вопросам:</w:t>
            </w:r>
          </w:p>
          <w:p w14:paraId="0F703109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- разъяснение положений нормативных правовых актов, содержащих об</w:t>
            </w:r>
            <w:r w:rsidRPr="002E1636">
              <w:rPr>
                <w:sz w:val="24"/>
                <w:szCs w:val="24"/>
              </w:rPr>
              <w:t>я</w:t>
            </w:r>
            <w:r w:rsidRPr="002E1636">
              <w:rPr>
                <w:sz w:val="24"/>
                <w:szCs w:val="24"/>
              </w:rPr>
              <w:t>зательные требования, оценка соблюдения к</w:t>
            </w:r>
            <w:r w:rsidRPr="002E1636">
              <w:rPr>
                <w:sz w:val="24"/>
                <w:szCs w:val="24"/>
              </w:rPr>
              <w:t>о</w:t>
            </w:r>
            <w:r w:rsidRPr="002E1636">
              <w:rPr>
                <w:sz w:val="24"/>
                <w:szCs w:val="24"/>
              </w:rPr>
              <w:t>торых осуществляется в рамках муниципального земельного контроля;</w:t>
            </w:r>
          </w:p>
          <w:p w14:paraId="5E15EF9F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- разъяснение положений </w:t>
            </w:r>
            <w:r w:rsidRPr="002E1636">
              <w:rPr>
                <w:sz w:val="24"/>
                <w:szCs w:val="24"/>
              </w:rPr>
              <w:lastRenderedPageBreak/>
              <w:t>нормативных правовых актов, регламентиру</w:t>
            </w:r>
            <w:r w:rsidRPr="002E1636">
              <w:rPr>
                <w:sz w:val="24"/>
                <w:szCs w:val="24"/>
              </w:rPr>
              <w:t>ю</w:t>
            </w:r>
            <w:r w:rsidRPr="002E1636">
              <w:rPr>
                <w:sz w:val="24"/>
                <w:szCs w:val="24"/>
              </w:rPr>
              <w:t>щих порядок осущест</w:t>
            </w:r>
            <w:r w:rsidRPr="002E1636">
              <w:rPr>
                <w:sz w:val="24"/>
                <w:szCs w:val="24"/>
              </w:rPr>
              <w:t>в</w:t>
            </w:r>
            <w:r w:rsidRPr="002E1636">
              <w:rPr>
                <w:sz w:val="24"/>
                <w:szCs w:val="24"/>
              </w:rPr>
              <w:t>ления муниципального земельного контроля.</w:t>
            </w:r>
          </w:p>
          <w:p w14:paraId="0A96A04D" w14:textId="77777777" w:rsidR="003F7C43" w:rsidRPr="002E1636" w:rsidRDefault="003F7C43" w:rsidP="00FF35AB">
            <w:pPr>
              <w:jc w:val="both"/>
              <w:outlineLvl w:val="2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 xml:space="preserve">      В случае если в теч</w:t>
            </w:r>
            <w:r w:rsidRPr="002E1636">
              <w:rPr>
                <w:sz w:val="24"/>
                <w:szCs w:val="24"/>
              </w:rPr>
              <w:t>е</w:t>
            </w:r>
            <w:r w:rsidRPr="002E1636">
              <w:rPr>
                <w:sz w:val="24"/>
                <w:szCs w:val="24"/>
              </w:rPr>
              <w:t>ние календарного года поступило 5 и более о</w:t>
            </w:r>
            <w:r w:rsidRPr="002E1636">
              <w:rPr>
                <w:sz w:val="24"/>
                <w:szCs w:val="24"/>
              </w:rPr>
              <w:t>д</w:t>
            </w:r>
            <w:r w:rsidRPr="002E1636">
              <w:rPr>
                <w:sz w:val="24"/>
                <w:szCs w:val="24"/>
              </w:rPr>
              <w:t>нотипных (по одним и тем же вопросам) обр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щений контролируемых лиц и их представителей по указанным вопросам, консультирование ос</w:t>
            </w:r>
            <w:r w:rsidRPr="002E1636">
              <w:rPr>
                <w:sz w:val="24"/>
                <w:szCs w:val="24"/>
              </w:rPr>
              <w:t>у</w:t>
            </w:r>
            <w:r w:rsidRPr="002E1636">
              <w:rPr>
                <w:sz w:val="24"/>
                <w:szCs w:val="24"/>
              </w:rPr>
              <w:t>ществляется посредствам размещения на офиц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альном сайте в сети «И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тернет» письменного разъяснения, подписа</w:t>
            </w:r>
            <w:r w:rsidRPr="002E1636">
              <w:rPr>
                <w:sz w:val="24"/>
                <w:szCs w:val="24"/>
              </w:rPr>
              <w:t>н</w:t>
            </w:r>
            <w:r w:rsidRPr="002E1636">
              <w:rPr>
                <w:sz w:val="24"/>
                <w:szCs w:val="24"/>
              </w:rPr>
              <w:t>ного уполномоченным должностным лицом.</w:t>
            </w:r>
          </w:p>
        </w:tc>
        <w:tc>
          <w:tcPr>
            <w:tcW w:w="1890" w:type="dxa"/>
          </w:tcPr>
          <w:p w14:paraId="4F904EE9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lastRenderedPageBreak/>
              <w:t>В течение года</w:t>
            </w:r>
          </w:p>
          <w:p w14:paraId="6E302F89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(по мере нео</w:t>
            </w:r>
            <w:r w:rsidRPr="002E1636">
              <w:rPr>
                <w:sz w:val="24"/>
                <w:szCs w:val="24"/>
              </w:rPr>
              <w:t>б</w:t>
            </w:r>
            <w:r w:rsidRPr="002E1636">
              <w:rPr>
                <w:sz w:val="24"/>
                <w:szCs w:val="24"/>
              </w:rPr>
              <w:t>ходимости)</w:t>
            </w:r>
          </w:p>
        </w:tc>
        <w:tc>
          <w:tcPr>
            <w:tcW w:w="1788" w:type="dxa"/>
          </w:tcPr>
          <w:p w14:paraId="499C9461" w14:textId="77777777" w:rsidR="003F7C43" w:rsidRPr="002E1636" w:rsidRDefault="003F7C43" w:rsidP="00FF35AB">
            <w:pPr>
              <w:jc w:val="both"/>
              <w:rPr>
                <w:sz w:val="24"/>
                <w:szCs w:val="24"/>
              </w:rPr>
            </w:pPr>
            <w:r w:rsidRPr="002E1636">
              <w:rPr>
                <w:sz w:val="24"/>
                <w:szCs w:val="24"/>
              </w:rPr>
              <w:t>Комитет Адм</w:t>
            </w:r>
            <w:r w:rsidRPr="002E1636">
              <w:rPr>
                <w:sz w:val="24"/>
                <w:szCs w:val="24"/>
              </w:rPr>
              <w:t>и</w:t>
            </w:r>
            <w:r w:rsidRPr="002E1636">
              <w:rPr>
                <w:sz w:val="24"/>
                <w:szCs w:val="24"/>
              </w:rPr>
              <w:t>нистрации К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менского района по управлению имуществом и земельным пр</w:t>
            </w:r>
            <w:r w:rsidRPr="002E1636">
              <w:rPr>
                <w:sz w:val="24"/>
                <w:szCs w:val="24"/>
              </w:rPr>
              <w:t>а</w:t>
            </w:r>
            <w:r w:rsidRPr="002E1636">
              <w:rPr>
                <w:sz w:val="24"/>
                <w:szCs w:val="24"/>
              </w:rPr>
              <w:t>воотношениям</w:t>
            </w:r>
          </w:p>
        </w:tc>
      </w:tr>
    </w:tbl>
    <w:p w14:paraId="04F8B0B3" w14:textId="77777777" w:rsidR="00801254" w:rsidRPr="00801254" w:rsidRDefault="00801254" w:rsidP="00801254">
      <w:pPr>
        <w:widowControl w:val="0"/>
        <w:autoSpaceDE w:val="0"/>
        <w:autoSpaceDN w:val="0"/>
        <w:rPr>
          <w:rFonts w:ascii="Liberation Serif" w:hAnsi="Liberation Serif"/>
          <w:sz w:val="28"/>
          <w:szCs w:val="28"/>
        </w:rPr>
      </w:pPr>
    </w:p>
    <w:p w14:paraId="27F0E045" w14:textId="77777777" w:rsidR="00801254" w:rsidRP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14:paraId="5ED87B8D" w14:textId="31B61812" w:rsidR="00801254" w:rsidRDefault="00801254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01254">
        <w:rPr>
          <w:b/>
          <w:bCs/>
          <w:color w:val="000000"/>
          <w:sz w:val="28"/>
          <w:szCs w:val="28"/>
        </w:rPr>
        <w:t>профилактики рисков причинения вреда</w:t>
      </w:r>
    </w:p>
    <w:p w14:paraId="31C64700" w14:textId="77777777" w:rsidR="00E26523" w:rsidRPr="00801254" w:rsidRDefault="00E26523" w:rsidP="0080125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18DB832" w14:textId="77777777" w:rsidR="00801254" w:rsidRPr="00801254" w:rsidRDefault="00801254" w:rsidP="00801254">
      <w:pPr>
        <w:ind w:firstLine="70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Мониторинг реализации Программы осуществляется на регулярной осн</w:t>
      </w:r>
      <w:r w:rsidRPr="00801254">
        <w:rPr>
          <w:sz w:val="28"/>
          <w:szCs w:val="28"/>
        </w:rPr>
        <w:t>о</w:t>
      </w:r>
      <w:r w:rsidRPr="00801254">
        <w:rPr>
          <w:sz w:val="28"/>
          <w:szCs w:val="28"/>
        </w:rPr>
        <w:t>ве.</w:t>
      </w:r>
    </w:p>
    <w:p w14:paraId="04E00659" w14:textId="77777777" w:rsidR="00801254" w:rsidRPr="00801254" w:rsidRDefault="00801254" w:rsidP="00801254">
      <w:pPr>
        <w:ind w:firstLine="70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</w:t>
      </w:r>
      <w:r w:rsidRPr="00801254">
        <w:rPr>
          <w:sz w:val="28"/>
          <w:szCs w:val="28"/>
        </w:rPr>
        <w:t>а</w:t>
      </w:r>
      <w:r w:rsidRPr="00801254">
        <w:rPr>
          <w:sz w:val="28"/>
          <w:szCs w:val="28"/>
        </w:rPr>
        <w:t>ции Каменского района в информационно-коммуникационной сети «Инте</w:t>
      </w:r>
      <w:r w:rsidRPr="00801254">
        <w:rPr>
          <w:sz w:val="28"/>
          <w:szCs w:val="28"/>
        </w:rPr>
        <w:t>р</w:t>
      </w:r>
      <w:r w:rsidRPr="00801254">
        <w:rPr>
          <w:sz w:val="28"/>
          <w:szCs w:val="28"/>
        </w:rPr>
        <w:t>нет».</w:t>
      </w:r>
    </w:p>
    <w:p w14:paraId="21602FF1" w14:textId="77777777" w:rsidR="00801254" w:rsidRPr="00801254" w:rsidRDefault="00801254" w:rsidP="00801254">
      <w:pPr>
        <w:ind w:firstLine="709"/>
        <w:jc w:val="both"/>
        <w:rPr>
          <w:sz w:val="28"/>
          <w:szCs w:val="28"/>
        </w:rPr>
      </w:pPr>
      <w:r w:rsidRPr="00801254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</w:t>
      </w:r>
      <w:r w:rsidRPr="00801254">
        <w:rPr>
          <w:sz w:val="28"/>
          <w:szCs w:val="28"/>
        </w:rPr>
        <w:t>и</w:t>
      </w:r>
      <w:r w:rsidRPr="00801254">
        <w:rPr>
          <w:sz w:val="28"/>
          <w:szCs w:val="28"/>
        </w:rPr>
        <w:t>пальными правовыми актами при увеличении количества и качества провод</w:t>
      </w:r>
      <w:r w:rsidRPr="00801254">
        <w:rPr>
          <w:sz w:val="28"/>
          <w:szCs w:val="28"/>
        </w:rPr>
        <w:t>и</w:t>
      </w:r>
      <w:r w:rsidRPr="00801254">
        <w:rPr>
          <w:sz w:val="28"/>
          <w:szCs w:val="28"/>
        </w:rPr>
        <w:t>мых профилактических мероприятий.</w:t>
      </w:r>
    </w:p>
    <w:p w14:paraId="70C238A6" w14:textId="660435A8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4A8B69E3" w14:textId="616A0CF8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1A92A648" w14:textId="0701E9FB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6F7A0325" w14:textId="36D78ECA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068DA80A" w14:textId="03743425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1C011EE0" w14:textId="720A2A06" w:rsidR="003B4649" w:rsidRDefault="003B464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sectPr w:rsidR="003B4649" w:rsidSect="0079159D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79D6D" w14:textId="77777777" w:rsidR="00D4270D" w:rsidRDefault="00D4270D" w:rsidP="00DA39F2">
      <w:r>
        <w:separator/>
      </w:r>
    </w:p>
  </w:endnote>
  <w:endnote w:type="continuationSeparator" w:id="0">
    <w:p w14:paraId="131BB72A" w14:textId="77777777" w:rsidR="00D4270D" w:rsidRDefault="00D4270D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92C13" w14:textId="77777777" w:rsidR="00D4270D" w:rsidRDefault="00D4270D" w:rsidP="00DA39F2">
      <w:r>
        <w:separator/>
      </w:r>
    </w:p>
  </w:footnote>
  <w:footnote w:type="continuationSeparator" w:id="0">
    <w:p w14:paraId="539B7B85" w14:textId="77777777" w:rsidR="00D4270D" w:rsidRDefault="00D4270D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73DD">
      <w:rPr>
        <w:rStyle w:val="a9"/>
        <w:noProof/>
      </w:rPr>
      <w:t>3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F8"/>
    <w:rsid w:val="00015C40"/>
    <w:rsid w:val="000777CE"/>
    <w:rsid w:val="0009020D"/>
    <w:rsid w:val="00090291"/>
    <w:rsid w:val="00094BBC"/>
    <w:rsid w:val="00097D42"/>
    <w:rsid w:val="000A677A"/>
    <w:rsid w:val="00115866"/>
    <w:rsid w:val="00162301"/>
    <w:rsid w:val="00185208"/>
    <w:rsid w:val="001867CA"/>
    <w:rsid w:val="001869F8"/>
    <w:rsid w:val="001D2313"/>
    <w:rsid w:val="001F4272"/>
    <w:rsid w:val="00211574"/>
    <w:rsid w:val="00216D4C"/>
    <w:rsid w:val="00260761"/>
    <w:rsid w:val="00267348"/>
    <w:rsid w:val="00284511"/>
    <w:rsid w:val="002C776B"/>
    <w:rsid w:val="002E1636"/>
    <w:rsid w:val="002F0BA1"/>
    <w:rsid w:val="00322765"/>
    <w:rsid w:val="00330CE4"/>
    <w:rsid w:val="0034337E"/>
    <w:rsid w:val="00365AEA"/>
    <w:rsid w:val="00376A9F"/>
    <w:rsid w:val="00382F81"/>
    <w:rsid w:val="003963CC"/>
    <w:rsid w:val="003B4649"/>
    <w:rsid w:val="003C1350"/>
    <w:rsid w:val="003F7C43"/>
    <w:rsid w:val="00437C5E"/>
    <w:rsid w:val="00463A37"/>
    <w:rsid w:val="004713A7"/>
    <w:rsid w:val="00471C8B"/>
    <w:rsid w:val="004A56F1"/>
    <w:rsid w:val="004A680D"/>
    <w:rsid w:val="004A6D6E"/>
    <w:rsid w:val="004D19CE"/>
    <w:rsid w:val="004E0AB2"/>
    <w:rsid w:val="00587CB8"/>
    <w:rsid w:val="005A3365"/>
    <w:rsid w:val="00617A3A"/>
    <w:rsid w:val="00632ED2"/>
    <w:rsid w:val="00663FC4"/>
    <w:rsid w:val="00673947"/>
    <w:rsid w:val="006856EB"/>
    <w:rsid w:val="006A7117"/>
    <w:rsid w:val="006B33D0"/>
    <w:rsid w:val="006D4030"/>
    <w:rsid w:val="0075163A"/>
    <w:rsid w:val="00765CF0"/>
    <w:rsid w:val="0079102A"/>
    <w:rsid w:val="0079159D"/>
    <w:rsid w:val="007B73DD"/>
    <w:rsid w:val="00801254"/>
    <w:rsid w:val="00816359"/>
    <w:rsid w:val="008842F0"/>
    <w:rsid w:val="008B0F03"/>
    <w:rsid w:val="008D6056"/>
    <w:rsid w:val="008E082A"/>
    <w:rsid w:val="00906EB2"/>
    <w:rsid w:val="00910325"/>
    <w:rsid w:val="00934886"/>
    <w:rsid w:val="00936571"/>
    <w:rsid w:val="0094779A"/>
    <w:rsid w:val="00952D93"/>
    <w:rsid w:val="009567FD"/>
    <w:rsid w:val="00961CC5"/>
    <w:rsid w:val="00976561"/>
    <w:rsid w:val="009B5FCF"/>
    <w:rsid w:val="009C3FEA"/>
    <w:rsid w:val="009E6759"/>
    <w:rsid w:val="00A00F78"/>
    <w:rsid w:val="00A35E72"/>
    <w:rsid w:val="00A453BC"/>
    <w:rsid w:val="00A7666B"/>
    <w:rsid w:val="00B02C7A"/>
    <w:rsid w:val="00B05CF2"/>
    <w:rsid w:val="00B15034"/>
    <w:rsid w:val="00B15B57"/>
    <w:rsid w:val="00B228D7"/>
    <w:rsid w:val="00B34A02"/>
    <w:rsid w:val="00B4619E"/>
    <w:rsid w:val="00BA23A3"/>
    <w:rsid w:val="00BB4C89"/>
    <w:rsid w:val="00BC7B7A"/>
    <w:rsid w:val="00BD3B1D"/>
    <w:rsid w:val="00C15510"/>
    <w:rsid w:val="00C548E0"/>
    <w:rsid w:val="00C63830"/>
    <w:rsid w:val="00C66CC7"/>
    <w:rsid w:val="00C737B5"/>
    <w:rsid w:val="00C75F43"/>
    <w:rsid w:val="00C83CC7"/>
    <w:rsid w:val="00CD3B0E"/>
    <w:rsid w:val="00D05A9B"/>
    <w:rsid w:val="00D11929"/>
    <w:rsid w:val="00D227D1"/>
    <w:rsid w:val="00D36999"/>
    <w:rsid w:val="00D40668"/>
    <w:rsid w:val="00D4270D"/>
    <w:rsid w:val="00D613BE"/>
    <w:rsid w:val="00D86613"/>
    <w:rsid w:val="00D938F1"/>
    <w:rsid w:val="00DA39F2"/>
    <w:rsid w:val="00DA46BC"/>
    <w:rsid w:val="00DB377F"/>
    <w:rsid w:val="00DC3F71"/>
    <w:rsid w:val="00DF4A75"/>
    <w:rsid w:val="00E26523"/>
    <w:rsid w:val="00E27ED1"/>
    <w:rsid w:val="00E33D08"/>
    <w:rsid w:val="00E438D3"/>
    <w:rsid w:val="00EF1962"/>
    <w:rsid w:val="00EF3843"/>
    <w:rsid w:val="00F007F5"/>
    <w:rsid w:val="00F014B7"/>
    <w:rsid w:val="00F01F85"/>
    <w:rsid w:val="00F317FE"/>
    <w:rsid w:val="00F802FD"/>
    <w:rsid w:val="00F96D06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ConsPlusNonformat">
    <w:name w:val="ConsPlusNonformat"/>
    <w:rsid w:val="003B4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77585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88165-8976-4497-ABDE-A888A58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5</cp:revision>
  <cp:lastPrinted>2023-11-01T07:54:00Z</cp:lastPrinted>
  <dcterms:created xsi:type="dcterms:W3CDTF">2024-09-06T06:40:00Z</dcterms:created>
  <dcterms:modified xsi:type="dcterms:W3CDTF">2024-11-08T06:47:00Z</dcterms:modified>
</cp:coreProperties>
</file>