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067" w:rsidRPr="009C360A" w:rsidRDefault="009D2067" w:rsidP="009D2067">
      <w:pPr>
        <w:keepNext/>
        <w:widowControl w:val="0"/>
        <w:jc w:val="center"/>
        <w:rPr>
          <w:b/>
          <w:szCs w:val="28"/>
        </w:rPr>
      </w:pPr>
      <w:r w:rsidRPr="009C360A">
        <w:rPr>
          <w:b/>
          <w:szCs w:val="28"/>
        </w:rPr>
        <w:t>РОССИЙСКАЯ ФЕДЕРАЦИЯ</w:t>
      </w:r>
    </w:p>
    <w:p w:rsidR="009D2067" w:rsidRPr="009C360A" w:rsidRDefault="009D2067" w:rsidP="009D2067">
      <w:pPr>
        <w:keepNext/>
        <w:widowControl w:val="0"/>
        <w:jc w:val="center"/>
        <w:rPr>
          <w:b/>
          <w:szCs w:val="28"/>
        </w:rPr>
      </w:pPr>
      <w:r w:rsidRPr="009C360A">
        <w:rPr>
          <w:b/>
          <w:szCs w:val="28"/>
        </w:rPr>
        <w:t>Каменское районное Собрание депутатов Алтайского края</w:t>
      </w:r>
    </w:p>
    <w:p w:rsidR="009D2067" w:rsidRDefault="009D2067" w:rsidP="009D2067">
      <w:pPr>
        <w:keepNext/>
        <w:widowControl w:val="0"/>
        <w:jc w:val="center"/>
        <w:rPr>
          <w:b/>
          <w:sz w:val="44"/>
          <w:szCs w:val="44"/>
        </w:rPr>
      </w:pPr>
    </w:p>
    <w:p w:rsidR="009D2067" w:rsidRPr="009C360A" w:rsidRDefault="009D2067" w:rsidP="009D2067">
      <w:pPr>
        <w:keepNext/>
        <w:widowControl w:val="0"/>
        <w:jc w:val="center"/>
        <w:rPr>
          <w:b/>
          <w:sz w:val="44"/>
          <w:szCs w:val="44"/>
        </w:rPr>
      </w:pPr>
      <w:r w:rsidRPr="009C360A">
        <w:rPr>
          <w:b/>
          <w:sz w:val="44"/>
          <w:szCs w:val="44"/>
        </w:rPr>
        <w:t>Р Е Ш Е Н И Е</w:t>
      </w:r>
    </w:p>
    <w:p w:rsidR="009D2067" w:rsidRDefault="009D2067" w:rsidP="009D2067">
      <w:pPr>
        <w:keepNext/>
        <w:widowControl w:val="0"/>
        <w:rPr>
          <w:b/>
          <w:szCs w:val="28"/>
        </w:rPr>
      </w:pPr>
    </w:p>
    <w:p w:rsidR="001E12D6" w:rsidRDefault="001E12D6" w:rsidP="009D2067">
      <w:pPr>
        <w:keepNext/>
        <w:widowControl w:val="0"/>
        <w:rPr>
          <w:b/>
          <w:szCs w:val="28"/>
        </w:rPr>
      </w:pPr>
    </w:p>
    <w:p w:rsidR="009D2067" w:rsidRPr="009C360A" w:rsidRDefault="00311712" w:rsidP="009D2067">
      <w:pPr>
        <w:keepNext/>
        <w:widowControl w:val="0"/>
        <w:rPr>
          <w:b/>
          <w:szCs w:val="28"/>
        </w:rPr>
      </w:pPr>
      <w:r w:rsidRPr="0006670F">
        <w:rPr>
          <w:b/>
          <w:szCs w:val="28"/>
        </w:rPr>
        <w:t>18</w:t>
      </w:r>
      <w:r w:rsidR="002D10FF">
        <w:rPr>
          <w:b/>
          <w:szCs w:val="28"/>
        </w:rPr>
        <w:t>.12.202</w:t>
      </w:r>
      <w:r w:rsidR="002D10FF" w:rsidRPr="009633D5">
        <w:rPr>
          <w:b/>
          <w:szCs w:val="28"/>
        </w:rPr>
        <w:t>4</w:t>
      </w:r>
      <w:r w:rsidR="009D2067">
        <w:rPr>
          <w:b/>
          <w:szCs w:val="28"/>
        </w:rPr>
        <w:t xml:space="preserve"> </w:t>
      </w:r>
      <w:r w:rsidR="009D2067" w:rsidRPr="009C360A">
        <w:rPr>
          <w:b/>
          <w:szCs w:val="28"/>
        </w:rPr>
        <w:t xml:space="preserve"> №</w:t>
      </w:r>
      <w:r w:rsidR="002D10FF">
        <w:rPr>
          <w:b/>
          <w:szCs w:val="28"/>
        </w:rPr>
        <w:t xml:space="preserve"> </w:t>
      </w:r>
      <w:r w:rsidRPr="0006670F">
        <w:rPr>
          <w:b/>
          <w:szCs w:val="28"/>
        </w:rPr>
        <w:t>30</w:t>
      </w:r>
      <w:r w:rsidR="001E12D6">
        <w:rPr>
          <w:b/>
          <w:szCs w:val="28"/>
        </w:rPr>
        <w:t xml:space="preserve"> </w:t>
      </w:r>
      <w:r w:rsidR="003E5AF0">
        <w:rPr>
          <w:b/>
          <w:szCs w:val="28"/>
        </w:rPr>
        <w:t xml:space="preserve"> </w:t>
      </w:r>
      <w:r w:rsidR="009D2067" w:rsidRPr="009C360A">
        <w:rPr>
          <w:b/>
          <w:szCs w:val="28"/>
        </w:rPr>
        <w:t xml:space="preserve">                                           </w:t>
      </w:r>
      <w:r w:rsidR="009D2067">
        <w:rPr>
          <w:b/>
          <w:szCs w:val="28"/>
        </w:rPr>
        <w:t xml:space="preserve">           </w:t>
      </w:r>
      <w:r w:rsidR="009D2067" w:rsidRPr="009C360A">
        <w:rPr>
          <w:b/>
          <w:szCs w:val="28"/>
        </w:rPr>
        <w:t xml:space="preserve">                г. Камень - на </w:t>
      </w:r>
      <w:r w:rsidR="009D2067">
        <w:rPr>
          <w:b/>
          <w:szCs w:val="28"/>
        </w:rPr>
        <w:t>-</w:t>
      </w:r>
      <w:r w:rsidR="009D2067" w:rsidRPr="009C360A">
        <w:rPr>
          <w:b/>
          <w:szCs w:val="28"/>
        </w:rPr>
        <w:t xml:space="preserve"> Оби</w:t>
      </w:r>
    </w:p>
    <w:p w:rsidR="001E12D6" w:rsidRDefault="001E12D6" w:rsidP="001E12D6">
      <w:pPr>
        <w:keepNext/>
        <w:widowControl w:val="0"/>
        <w:rPr>
          <w:szCs w:val="28"/>
        </w:rPr>
      </w:pPr>
    </w:p>
    <w:p w:rsidR="001E12D6" w:rsidRDefault="001E12D6" w:rsidP="001E12D6">
      <w:pPr>
        <w:keepNext/>
        <w:widowControl w:val="0"/>
        <w:rPr>
          <w:szCs w:val="28"/>
        </w:rPr>
      </w:pPr>
      <w:r w:rsidRPr="00225418">
        <w:rPr>
          <w:szCs w:val="28"/>
        </w:rPr>
        <w:t>О бюджете муниципального образования  Каменский</w:t>
      </w:r>
    </w:p>
    <w:p w:rsidR="001E12D6" w:rsidRPr="00130CC6" w:rsidRDefault="001E12D6" w:rsidP="001E12D6">
      <w:pPr>
        <w:keepNext/>
        <w:widowControl w:val="0"/>
        <w:rPr>
          <w:color w:val="0000FF"/>
          <w:szCs w:val="28"/>
        </w:rPr>
      </w:pPr>
      <w:r w:rsidRPr="00225418">
        <w:rPr>
          <w:szCs w:val="28"/>
        </w:rPr>
        <w:t xml:space="preserve"> район</w:t>
      </w:r>
      <w:r w:rsidRPr="00225418">
        <w:rPr>
          <w:color w:val="0000FF"/>
          <w:szCs w:val="28"/>
        </w:rPr>
        <w:t xml:space="preserve"> </w:t>
      </w:r>
      <w:r w:rsidRPr="00225418">
        <w:rPr>
          <w:szCs w:val="28"/>
        </w:rPr>
        <w:t>Алтайского края</w:t>
      </w:r>
      <w:r w:rsidRPr="00225418">
        <w:rPr>
          <w:color w:val="0000FF"/>
          <w:szCs w:val="28"/>
        </w:rPr>
        <w:t xml:space="preserve"> </w:t>
      </w:r>
      <w:r>
        <w:rPr>
          <w:szCs w:val="28"/>
        </w:rPr>
        <w:t>на 202</w:t>
      </w:r>
      <w:r w:rsidR="002D10FF" w:rsidRPr="002D10FF">
        <w:rPr>
          <w:szCs w:val="28"/>
        </w:rPr>
        <w:t>5</w:t>
      </w:r>
      <w:r>
        <w:rPr>
          <w:szCs w:val="28"/>
        </w:rPr>
        <w:t xml:space="preserve"> год и  на плановый период 202</w:t>
      </w:r>
      <w:r w:rsidR="002D10FF" w:rsidRPr="002D10FF">
        <w:rPr>
          <w:szCs w:val="28"/>
        </w:rPr>
        <w:t>6</w:t>
      </w:r>
      <w:r>
        <w:rPr>
          <w:szCs w:val="28"/>
        </w:rPr>
        <w:t xml:space="preserve"> и 202</w:t>
      </w:r>
      <w:r w:rsidR="002D10FF" w:rsidRPr="002D10FF">
        <w:rPr>
          <w:szCs w:val="28"/>
        </w:rPr>
        <w:t>7</w:t>
      </w:r>
      <w:r w:rsidRPr="00225418">
        <w:rPr>
          <w:szCs w:val="28"/>
        </w:rPr>
        <w:t xml:space="preserve"> годов</w:t>
      </w:r>
    </w:p>
    <w:p w:rsidR="001E12D6" w:rsidRDefault="001E12D6" w:rsidP="009D2067">
      <w:pPr>
        <w:keepNext/>
        <w:widowControl w:val="0"/>
        <w:ind w:firstLine="851"/>
        <w:jc w:val="both"/>
        <w:rPr>
          <w:szCs w:val="28"/>
        </w:rPr>
      </w:pPr>
    </w:p>
    <w:p w:rsidR="009D2067" w:rsidRDefault="001E12D6" w:rsidP="009D2067">
      <w:pPr>
        <w:keepNext/>
        <w:widowControl w:val="0"/>
        <w:ind w:firstLine="851"/>
        <w:jc w:val="both"/>
        <w:rPr>
          <w:szCs w:val="28"/>
        </w:rPr>
      </w:pPr>
      <w:r>
        <w:rPr>
          <w:szCs w:val="28"/>
        </w:rPr>
        <w:t>В соответствии со статьёй</w:t>
      </w:r>
      <w:r w:rsidR="009D2067" w:rsidRPr="009C360A">
        <w:rPr>
          <w:szCs w:val="28"/>
        </w:rPr>
        <w:t xml:space="preserve"> 26 Устава муниципального образования Каменский район Алтайского края</w:t>
      </w:r>
    </w:p>
    <w:p w:rsidR="009D2067" w:rsidRDefault="009D2067" w:rsidP="009D2067">
      <w:pPr>
        <w:keepNext/>
        <w:widowControl w:val="0"/>
        <w:ind w:firstLine="851"/>
        <w:jc w:val="both"/>
        <w:rPr>
          <w:szCs w:val="28"/>
        </w:rPr>
      </w:pPr>
    </w:p>
    <w:p w:rsidR="009D2067" w:rsidRPr="009C360A" w:rsidRDefault="009D2067" w:rsidP="009D2067">
      <w:pPr>
        <w:keepNext/>
        <w:widowControl w:val="0"/>
        <w:ind w:firstLine="851"/>
        <w:jc w:val="both"/>
        <w:rPr>
          <w:szCs w:val="28"/>
        </w:rPr>
      </w:pPr>
      <w:r w:rsidRPr="009C360A">
        <w:rPr>
          <w:szCs w:val="28"/>
        </w:rPr>
        <w:t>районное Собрание депутатов</w:t>
      </w:r>
      <w:r>
        <w:rPr>
          <w:szCs w:val="28"/>
        </w:rPr>
        <w:t xml:space="preserve"> </w:t>
      </w:r>
      <w:r w:rsidRPr="009C360A">
        <w:rPr>
          <w:szCs w:val="28"/>
        </w:rPr>
        <w:t xml:space="preserve">  Р Е Ш И Л О:</w:t>
      </w:r>
    </w:p>
    <w:p w:rsidR="009D2067" w:rsidRDefault="009D2067" w:rsidP="009D2067">
      <w:pPr>
        <w:keepNext/>
        <w:widowControl w:val="0"/>
        <w:jc w:val="both"/>
        <w:rPr>
          <w:szCs w:val="28"/>
        </w:rPr>
      </w:pPr>
    </w:p>
    <w:p w:rsidR="009D2067" w:rsidRPr="009C360A" w:rsidRDefault="009D2067" w:rsidP="009D2067">
      <w:pPr>
        <w:keepNext/>
        <w:widowControl w:val="0"/>
        <w:ind w:firstLine="709"/>
        <w:jc w:val="both"/>
        <w:rPr>
          <w:szCs w:val="28"/>
        </w:rPr>
      </w:pPr>
      <w:r w:rsidRPr="009C360A">
        <w:rPr>
          <w:szCs w:val="28"/>
        </w:rPr>
        <w:t xml:space="preserve">1.  Принять решение </w:t>
      </w:r>
      <w:r w:rsidRPr="009C360A">
        <w:t xml:space="preserve"> </w:t>
      </w:r>
      <w:r>
        <w:t xml:space="preserve"> </w:t>
      </w:r>
      <w:r>
        <w:rPr>
          <w:szCs w:val="28"/>
        </w:rPr>
        <w:t>о</w:t>
      </w:r>
      <w:r w:rsidRPr="009C360A">
        <w:rPr>
          <w:szCs w:val="28"/>
        </w:rPr>
        <w:t xml:space="preserve"> бюджете муниципального образования Каменский район</w:t>
      </w:r>
      <w:r w:rsidRPr="009C360A">
        <w:rPr>
          <w:color w:val="0000FF"/>
          <w:szCs w:val="28"/>
        </w:rPr>
        <w:t xml:space="preserve"> </w:t>
      </w:r>
      <w:r w:rsidRPr="009C360A">
        <w:rPr>
          <w:szCs w:val="28"/>
        </w:rPr>
        <w:t>Алтайского края</w:t>
      </w:r>
      <w:r w:rsidRPr="009C360A">
        <w:rPr>
          <w:color w:val="0000FF"/>
          <w:szCs w:val="28"/>
        </w:rPr>
        <w:t xml:space="preserve"> </w:t>
      </w:r>
      <w:r w:rsidR="001E12D6">
        <w:rPr>
          <w:szCs w:val="28"/>
        </w:rPr>
        <w:t>на  202</w:t>
      </w:r>
      <w:r w:rsidR="002D10FF" w:rsidRPr="002D10FF">
        <w:rPr>
          <w:szCs w:val="28"/>
        </w:rPr>
        <w:t>5</w:t>
      </w:r>
      <w:r w:rsidR="001E12D6">
        <w:rPr>
          <w:szCs w:val="28"/>
        </w:rPr>
        <w:t xml:space="preserve"> год и на плановый период 202</w:t>
      </w:r>
      <w:r w:rsidR="002D10FF" w:rsidRPr="002D10FF">
        <w:rPr>
          <w:szCs w:val="28"/>
        </w:rPr>
        <w:t>6</w:t>
      </w:r>
      <w:r w:rsidR="001E12D6">
        <w:rPr>
          <w:szCs w:val="28"/>
        </w:rPr>
        <w:t xml:space="preserve"> и 202</w:t>
      </w:r>
      <w:r w:rsidR="002D10FF" w:rsidRPr="002D10FF">
        <w:rPr>
          <w:szCs w:val="28"/>
        </w:rPr>
        <w:t>7</w:t>
      </w:r>
      <w:r w:rsidR="001E12D6" w:rsidRPr="00225418">
        <w:rPr>
          <w:szCs w:val="28"/>
        </w:rPr>
        <w:t xml:space="preserve"> годов</w:t>
      </w:r>
      <w:r w:rsidR="001E12D6">
        <w:rPr>
          <w:szCs w:val="28"/>
        </w:rPr>
        <w:t>.</w:t>
      </w:r>
    </w:p>
    <w:p w:rsidR="009D2067" w:rsidRPr="009C360A" w:rsidRDefault="009D2067" w:rsidP="009D2067">
      <w:pPr>
        <w:keepNext/>
        <w:widowControl w:val="0"/>
        <w:ind w:firstLine="709"/>
        <w:jc w:val="both"/>
        <w:rPr>
          <w:szCs w:val="28"/>
        </w:rPr>
      </w:pPr>
      <w:r w:rsidRPr="009C360A">
        <w:rPr>
          <w:szCs w:val="28"/>
        </w:rPr>
        <w:t xml:space="preserve">2. Направить настоящее решение </w:t>
      </w:r>
      <w:r w:rsidR="006C3549">
        <w:rPr>
          <w:szCs w:val="28"/>
        </w:rPr>
        <w:t xml:space="preserve"> главе</w:t>
      </w:r>
      <w:r w:rsidRPr="009C360A">
        <w:rPr>
          <w:szCs w:val="28"/>
        </w:rPr>
        <w:t xml:space="preserve"> района для подписания и опубликования.</w:t>
      </w:r>
    </w:p>
    <w:p w:rsidR="009D2067" w:rsidRPr="009C360A" w:rsidRDefault="009D2067" w:rsidP="009D2067">
      <w:pPr>
        <w:keepNext/>
        <w:widowControl w:val="0"/>
        <w:jc w:val="both"/>
        <w:rPr>
          <w:szCs w:val="28"/>
        </w:rPr>
      </w:pPr>
    </w:p>
    <w:p w:rsidR="009D2067" w:rsidRPr="009C360A" w:rsidRDefault="009D2067" w:rsidP="009D2067">
      <w:pPr>
        <w:keepNext/>
        <w:widowControl w:val="0"/>
        <w:jc w:val="both"/>
        <w:rPr>
          <w:szCs w:val="28"/>
        </w:rPr>
      </w:pPr>
      <w:r w:rsidRPr="009C360A">
        <w:rPr>
          <w:szCs w:val="28"/>
        </w:rPr>
        <w:t>Председатель районного</w:t>
      </w:r>
    </w:p>
    <w:p w:rsidR="009D2067" w:rsidRPr="009C360A" w:rsidRDefault="009D2067" w:rsidP="009D2067">
      <w:pPr>
        <w:keepNext/>
        <w:widowControl w:val="0"/>
        <w:jc w:val="both"/>
        <w:rPr>
          <w:szCs w:val="28"/>
        </w:rPr>
      </w:pPr>
      <w:r w:rsidRPr="009C360A">
        <w:rPr>
          <w:szCs w:val="28"/>
        </w:rPr>
        <w:t xml:space="preserve">Собрания депутатов                                                                 </w:t>
      </w:r>
      <w:r>
        <w:rPr>
          <w:szCs w:val="28"/>
        </w:rPr>
        <w:t xml:space="preserve">  </w:t>
      </w:r>
      <w:r w:rsidR="001E12D6">
        <w:rPr>
          <w:szCs w:val="28"/>
        </w:rPr>
        <w:t xml:space="preserve">    А.С. Марин</w:t>
      </w:r>
    </w:p>
    <w:p w:rsidR="009D2067" w:rsidRDefault="009D2067" w:rsidP="009D2067">
      <w:pPr>
        <w:keepNext/>
        <w:keepLines/>
        <w:jc w:val="right"/>
        <w:rPr>
          <w:szCs w:val="28"/>
        </w:rPr>
      </w:pPr>
      <w:r w:rsidRPr="00BC3A2B">
        <w:rPr>
          <w:szCs w:val="28"/>
        </w:rPr>
        <w:t xml:space="preserve">                </w:t>
      </w:r>
    </w:p>
    <w:p w:rsidR="009D2067" w:rsidRDefault="009D2067" w:rsidP="009D2067">
      <w:pPr>
        <w:keepNext/>
        <w:keepLines/>
        <w:jc w:val="right"/>
        <w:rPr>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9D2067" w:rsidP="009D2067">
      <w:pPr>
        <w:keepNext/>
        <w:tabs>
          <w:tab w:val="left" w:pos="5806"/>
        </w:tabs>
        <w:rPr>
          <w:b/>
          <w:szCs w:val="28"/>
        </w:rPr>
      </w:pPr>
      <w:r>
        <w:rPr>
          <w:b/>
          <w:szCs w:val="28"/>
        </w:rPr>
        <w:tab/>
      </w: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743BA9" w:rsidRDefault="00743BA9" w:rsidP="00FD26AB">
      <w:pPr>
        <w:keepNext/>
        <w:jc w:val="center"/>
        <w:rPr>
          <w:b/>
          <w:szCs w:val="28"/>
        </w:rPr>
      </w:pPr>
    </w:p>
    <w:p w:rsidR="00A73234" w:rsidRPr="00AC291D" w:rsidRDefault="00A73234" w:rsidP="00A73234">
      <w:pPr>
        <w:widowControl w:val="0"/>
        <w:jc w:val="center"/>
        <w:rPr>
          <w:b/>
          <w:szCs w:val="28"/>
        </w:rPr>
      </w:pPr>
      <w:r w:rsidRPr="00AC291D">
        <w:rPr>
          <w:b/>
          <w:szCs w:val="28"/>
        </w:rPr>
        <w:lastRenderedPageBreak/>
        <w:t>ПОЯСНИТЕЛЬНАЯ ЗАПИСКА</w:t>
      </w:r>
    </w:p>
    <w:p w:rsidR="00A73234" w:rsidRPr="00AC291D" w:rsidRDefault="00A73234" w:rsidP="00A73234">
      <w:pPr>
        <w:widowControl w:val="0"/>
        <w:ind w:firstLine="708"/>
        <w:jc w:val="center"/>
        <w:rPr>
          <w:b/>
          <w:szCs w:val="28"/>
          <w:lang w:eastAsia="en-US"/>
        </w:rPr>
      </w:pPr>
      <w:r w:rsidRPr="00AC291D">
        <w:rPr>
          <w:b/>
          <w:szCs w:val="28"/>
        </w:rPr>
        <w:t>к проекту решения Каменского районного Собрания депутатов Алтайского края «</w:t>
      </w:r>
      <w:r w:rsidRPr="00AC291D">
        <w:rPr>
          <w:b/>
          <w:szCs w:val="28"/>
          <w:lang w:eastAsia="en-US"/>
        </w:rPr>
        <w:t>О бюджете муниципального образования Каменский район Алтайского края на 2025 год и на плановый период 2026 и 2027 годов</w:t>
      </w:r>
      <w:r w:rsidRPr="00AC291D">
        <w:rPr>
          <w:b/>
          <w:szCs w:val="28"/>
        </w:rPr>
        <w:t>»</w:t>
      </w:r>
    </w:p>
    <w:p w:rsidR="00A73234" w:rsidRPr="00AC291D" w:rsidRDefault="00A73234" w:rsidP="00A73234">
      <w:pPr>
        <w:widowControl w:val="0"/>
        <w:ind w:firstLine="720"/>
        <w:jc w:val="both"/>
        <w:rPr>
          <w:szCs w:val="28"/>
        </w:rPr>
      </w:pPr>
    </w:p>
    <w:p w:rsidR="00A73234" w:rsidRPr="00AC291D" w:rsidRDefault="00A73234" w:rsidP="00A73234">
      <w:pPr>
        <w:widowControl w:val="0"/>
        <w:ind w:firstLine="720"/>
        <w:jc w:val="both"/>
        <w:rPr>
          <w:szCs w:val="28"/>
        </w:rPr>
      </w:pPr>
      <w:r w:rsidRPr="00AC291D">
        <w:rPr>
          <w:szCs w:val="28"/>
        </w:rPr>
        <w:t xml:space="preserve">Проект решения «О бюджете муниципального образования Каменский район Алтайского края на 2025 год и на плановый период 2026 и 2027 годов» (далее районный бюджет) подготовлен в соответствии с требованиями Бюджетного кодекса Российской Федерации, Положения о бюджетном процессе и финансовом контроле в муниципальном образовании Каменский район Алтайского края, утверждённом решением районного Собрания депутатов Алтайского края от 22.12.2021 № 72, распоряжением Администрации Каменского района от 06.05.2024 № 54-р, созданного в целях разработки проектов бюджетов муниципального образования Каменский район Алтайского края, муниципального образования город Камень-на-Оби Каменского района Алтайского края на 2025 год и плановый период 2026 и 2027 годов, проектом Закона Алтайского края «О краевом бюджете на 2025 год и на плановый период 2026 и 2027 годов». </w:t>
      </w:r>
    </w:p>
    <w:p w:rsidR="00A73234" w:rsidRPr="00AC291D" w:rsidRDefault="00A73234" w:rsidP="00A73234">
      <w:pPr>
        <w:pStyle w:val="ConsTitle"/>
        <w:ind w:firstLine="709"/>
        <w:jc w:val="both"/>
        <w:rPr>
          <w:rFonts w:ascii="Times New Roman" w:hAnsi="Times New Roman"/>
          <w:b w:val="0"/>
          <w:color w:val="FF0000"/>
          <w:sz w:val="28"/>
          <w:szCs w:val="28"/>
        </w:rPr>
      </w:pPr>
      <w:r w:rsidRPr="00AC291D">
        <w:rPr>
          <w:rFonts w:ascii="Times New Roman" w:hAnsi="Times New Roman"/>
          <w:b w:val="0"/>
          <w:sz w:val="28"/>
          <w:szCs w:val="28"/>
        </w:rPr>
        <w:t>Решение основано на прогнозе социально-экономического развития Каменского района Алтайского края на 2025 год и на плановый период 2026-2027 годов, основных направлениях бюджетной и налоговой политики муниципального образования Каменский район Алтайского края на 2025 год и на плановый период 2026-2027 годов. При подготовке проекта решения «О бюджете муниципального образования Каменский район Алтайского края на 2025 год и на плановый период 2026 и 2027 годов» учтены положения указов Президента Российской Федерации от 7 мая 2012 года № 597 «О мероприятиях по реализации государственной социальной политики», Указа Президента Российской Федерации</w:t>
      </w:r>
      <w:r w:rsidRPr="00AC291D">
        <w:rPr>
          <w:rFonts w:ascii="Times New Roman" w:hAnsi="Times New Roman"/>
          <w:b w:val="0"/>
          <w:color w:val="FF0000"/>
          <w:sz w:val="28"/>
          <w:szCs w:val="28"/>
        </w:rPr>
        <w:t xml:space="preserve"> </w:t>
      </w:r>
      <w:r w:rsidRPr="00AC291D">
        <w:rPr>
          <w:rFonts w:ascii="Times New Roman" w:hAnsi="Times New Roman"/>
          <w:b w:val="0"/>
          <w:sz w:val="28"/>
          <w:szCs w:val="28"/>
        </w:rPr>
        <w:t>от 21.07.2020 № 474 «О национальных целях развития Российской Федерации на период до 2030 года».</w:t>
      </w:r>
    </w:p>
    <w:p w:rsidR="00A73234" w:rsidRPr="00AC291D" w:rsidRDefault="00A73234" w:rsidP="00A73234">
      <w:pPr>
        <w:widowControl w:val="0"/>
        <w:ind w:firstLine="720"/>
        <w:jc w:val="both"/>
        <w:rPr>
          <w:szCs w:val="28"/>
        </w:rPr>
      </w:pPr>
      <w:r w:rsidRPr="00AC291D">
        <w:rPr>
          <w:szCs w:val="28"/>
        </w:rPr>
        <w:t xml:space="preserve">Доходная база районного бюджета сформирована с учетом изменений в налоговом законодательстве исходя из показателей прогноза социально-экономического развития Каменского района Алтайского края на 2025 год и на плановый период 2026-2027 годов и данных оценки поступлений доходов в районный бюджет в 2024 году, а также с учетом средств краевого бюджета, </w:t>
      </w:r>
      <w:r w:rsidRPr="00AC291D">
        <w:rPr>
          <w:rFonts w:eastAsia="Calibri"/>
          <w:szCs w:val="28"/>
        </w:rPr>
        <w:t xml:space="preserve">предусмотренных </w:t>
      </w:r>
      <w:r w:rsidRPr="00A6477F">
        <w:rPr>
          <w:rFonts w:eastAsia="Calibri"/>
          <w:szCs w:val="28"/>
        </w:rPr>
        <w:t>бюджету муниципального образования Каменский район</w:t>
      </w:r>
      <w:r w:rsidRPr="00AC291D">
        <w:rPr>
          <w:rFonts w:eastAsia="Calibri"/>
          <w:szCs w:val="28"/>
        </w:rPr>
        <w:t xml:space="preserve"> на 2025 год</w:t>
      </w:r>
      <w:r w:rsidRPr="00AC291D">
        <w:rPr>
          <w:szCs w:val="28"/>
        </w:rPr>
        <w:t xml:space="preserve"> проектом закона Алтайского края «О краевом бюджете на 2025 год и на плановый период 2026 и 2027 годов».</w:t>
      </w:r>
    </w:p>
    <w:p w:rsidR="00A73234" w:rsidRPr="00AC291D" w:rsidRDefault="00A73234" w:rsidP="00A73234">
      <w:pPr>
        <w:widowControl w:val="0"/>
        <w:ind w:firstLine="709"/>
        <w:jc w:val="both"/>
        <w:rPr>
          <w:szCs w:val="28"/>
        </w:rPr>
      </w:pPr>
      <w:r w:rsidRPr="00AC291D">
        <w:rPr>
          <w:szCs w:val="28"/>
        </w:rPr>
        <w:t xml:space="preserve">Основным направлением расходов районного бюджета в 2025 году определено исполнение принятых расходных обязательств </w:t>
      </w:r>
      <w:r>
        <w:rPr>
          <w:szCs w:val="28"/>
        </w:rPr>
        <w:t>районного бюджета</w:t>
      </w:r>
      <w:r w:rsidRPr="00AC291D">
        <w:rPr>
          <w:szCs w:val="28"/>
        </w:rPr>
        <w:t xml:space="preserve">. </w:t>
      </w:r>
      <w:r w:rsidRPr="00AC291D">
        <w:rPr>
          <w:rFonts w:eastAsia="Calibri"/>
          <w:szCs w:val="28"/>
        </w:rPr>
        <w:t xml:space="preserve">Важнейшими условиями бюджетной сбалансированности являются приведение бюджетных расходов в соответствие с реально прогнозируемым поступлением доходов и усиление экономии бюджетных ресурсов. </w:t>
      </w:r>
      <w:r w:rsidRPr="00AC291D">
        <w:rPr>
          <w:szCs w:val="28"/>
        </w:rPr>
        <w:t xml:space="preserve">Объем бюджетных ассигнований предусмотрен с учетом </w:t>
      </w:r>
      <w:r w:rsidRPr="00AC291D">
        <w:rPr>
          <w:color w:val="000000"/>
          <w:szCs w:val="28"/>
        </w:rPr>
        <w:t>прогнозирования налоговых и неналоговых доходов</w:t>
      </w:r>
      <w:r w:rsidRPr="00AC291D">
        <w:rPr>
          <w:szCs w:val="28"/>
        </w:rPr>
        <w:t xml:space="preserve">, обеспечения устойчивости и сбалансированности </w:t>
      </w:r>
      <w:r w:rsidRPr="00AC291D">
        <w:rPr>
          <w:szCs w:val="28"/>
        </w:rPr>
        <w:lastRenderedPageBreak/>
        <w:t>районного бюджета.</w:t>
      </w:r>
    </w:p>
    <w:p w:rsidR="00A73234" w:rsidRPr="00AC291D" w:rsidRDefault="00A73234" w:rsidP="00A73234">
      <w:pPr>
        <w:widowControl w:val="0"/>
        <w:tabs>
          <w:tab w:val="left" w:pos="709"/>
          <w:tab w:val="left" w:pos="851"/>
        </w:tabs>
        <w:ind w:firstLine="709"/>
        <w:jc w:val="both"/>
        <w:outlineLvl w:val="0"/>
        <w:rPr>
          <w:szCs w:val="28"/>
        </w:rPr>
      </w:pPr>
      <w:r w:rsidRPr="00AC291D">
        <w:rPr>
          <w:szCs w:val="28"/>
        </w:rPr>
        <w:t>Состав проекта решения о районном бюджете, документы и материалы, предоставляемые одновременно с проектом решения, соответствуют требованиям, установленным Бюджетным кодексом Российской Федерации, и статьями 12,13 Положения о бюджетном процессе и финансовом контроле в муниципальном образовании Каменский район Алтайского края, утверждённого решением Каменского районного Собрания депутатов Алтайского края от 22.12.2021 № 72.</w:t>
      </w:r>
    </w:p>
    <w:p w:rsidR="00A73234" w:rsidRPr="00AC291D" w:rsidRDefault="00A73234" w:rsidP="00A73234">
      <w:pPr>
        <w:widowControl w:val="0"/>
        <w:tabs>
          <w:tab w:val="left" w:pos="709"/>
          <w:tab w:val="left" w:pos="851"/>
        </w:tabs>
        <w:ind w:firstLine="709"/>
        <w:jc w:val="both"/>
        <w:outlineLvl w:val="0"/>
        <w:rPr>
          <w:szCs w:val="28"/>
        </w:rPr>
      </w:pPr>
    </w:p>
    <w:p w:rsidR="00A73234" w:rsidRPr="00AC291D" w:rsidRDefault="00A73234" w:rsidP="00A73234">
      <w:pPr>
        <w:widowControl w:val="0"/>
        <w:tabs>
          <w:tab w:val="left" w:pos="709"/>
          <w:tab w:val="left" w:pos="851"/>
        </w:tabs>
        <w:ind w:firstLine="709"/>
        <w:jc w:val="center"/>
        <w:outlineLvl w:val="0"/>
        <w:rPr>
          <w:szCs w:val="28"/>
        </w:rPr>
      </w:pPr>
      <w:r w:rsidRPr="00AC291D">
        <w:rPr>
          <w:szCs w:val="28"/>
        </w:rPr>
        <w:t>ПРОГНОЗ ОСНОВНЫХ ХАРАКТЕРИСТИК</w:t>
      </w:r>
    </w:p>
    <w:p w:rsidR="00A73234" w:rsidRPr="00AC291D" w:rsidRDefault="00A73234" w:rsidP="00A73234">
      <w:pPr>
        <w:widowControl w:val="0"/>
        <w:tabs>
          <w:tab w:val="left" w:pos="709"/>
          <w:tab w:val="left" w:pos="851"/>
        </w:tabs>
        <w:ind w:firstLine="709"/>
        <w:jc w:val="center"/>
        <w:outlineLvl w:val="0"/>
        <w:rPr>
          <w:szCs w:val="28"/>
        </w:rPr>
      </w:pPr>
      <w:r w:rsidRPr="00AC291D">
        <w:rPr>
          <w:szCs w:val="28"/>
        </w:rPr>
        <w:t xml:space="preserve">основных показателей проекта решения Каменского районного Собрания депутатов Алтайского края «О бюджете муниципального образования Каменский район Алтайского края на 2025 год и </w:t>
      </w:r>
    </w:p>
    <w:p w:rsidR="00A73234" w:rsidRPr="00AC291D" w:rsidRDefault="00A73234" w:rsidP="00A73234">
      <w:pPr>
        <w:widowControl w:val="0"/>
        <w:tabs>
          <w:tab w:val="left" w:pos="709"/>
          <w:tab w:val="left" w:pos="851"/>
        </w:tabs>
        <w:ind w:firstLine="709"/>
        <w:jc w:val="center"/>
        <w:outlineLvl w:val="0"/>
        <w:rPr>
          <w:szCs w:val="28"/>
        </w:rPr>
      </w:pPr>
      <w:r w:rsidRPr="00AC291D">
        <w:rPr>
          <w:szCs w:val="28"/>
        </w:rPr>
        <w:t>на плановый период 2026 и 2027 годов»</w:t>
      </w:r>
    </w:p>
    <w:p w:rsidR="00A73234" w:rsidRPr="00AC291D" w:rsidRDefault="00A73234" w:rsidP="00A73234">
      <w:pPr>
        <w:widowControl w:val="0"/>
        <w:tabs>
          <w:tab w:val="left" w:pos="709"/>
          <w:tab w:val="left" w:pos="851"/>
        </w:tabs>
        <w:ind w:firstLine="709"/>
        <w:jc w:val="both"/>
        <w:outlineLvl w:val="0"/>
        <w:rPr>
          <w:szCs w:val="28"/>
        </w:rPr>
      </w:pPr>
    </w:p>
    <w:p w:rsidR="00A73234" w:rsidRPr="00AC291D" w:rsidRDefault="00A73234" w:rsidP="00A73234">
      <w:pPr>
        <w:widowControl w:val="0"/>
        <w:tabs>
          <w:tab w:val="left" w:pos="709"/>
          <w:tab w:val="left" w:pos="851"/>
        </w:tabs>
        <w:ind w:firstLine="709"/>
        <w:jc w:val="both"/>
        <w:outlineLvl w:val="0"/>
        <w:rPr>
          <w:szCs w:val="28"/>
        </w:rPr>
      </w:pPr>
      <w:r w:rsidRPr="00AC291D">
        <w:rPr>
          <w:szCs w:val="28"/>
        </w:rPr>
        <w:t>Объем бюджетных ассигнований предусмотрен с учетом обеспечения устойчивости районного бюджета, повышения эффективности бюджетной политики, в том числе за счет роста эффективности бюджетных расходов, обеспечения оптимальной долговой нагрузки на районный бюджет, повышения эффективности деятельности органов местного самоуправления и муниципальных учреждений.</w:t>
      </w:r>
    </w:p>
    <w:p w:rsidR="00A73234" w:rsidRPr="00AC291D" w:rsidRDefault="00A73234" w:rsidP="00A73234">
      <w:pPr>
        <w:widowControl w:val="0"/>
        <w:autoSpaceDE w:val="0"/>
        <w:autoSpaceDN w:val="0"/>
        <w:adjustRightInd w:val="0"/>
        <w:ind w:firstLine="709"/>
        <w:jc w:val="both"/>
        <w:rPr>
          <w:color w:val="000000"/>
          <w:szCs w:val="28"/>
        </w:rPr>
      </w:pPr>
      <w:r w:rsidRPr="00AC291D">
        <w:rPr>
          <w:color w:val="000000"/>
          <w:szCs w:val="28"/>
        </w:rPr>
        <w:t xml:space="preserve">Общие требования к структуре и содержанию проекта решения о бюджете муниципального района установлены статьей 184.1 Бюджетного кодекса Российской Федерации, которые применительно к районному бюджету конкретизируются </w:t>
      </w:r>
      <w:r w:rsidRPr="00AC291D">
        <w:rPr>
          <w:szCs w:val="28"/>
        </w:rPr>
        <w:t>статьей 12 решения Каменского районного Собрания депутатов Алтайского края от 22 декабря 2021 года № 72 «Положение о бюджетном процессе и финансовом контроле в муниципальном образовании Каменский район Алтайского края»</w:t>
      </w:r>
      <w:r w:rsidRPr="00AC291D">
        <w:rPr>
          <w:color w:val="000000"/>
          <w:szCs w:val="28"/>
        </w:rPr>
        <w:t>.</w:t>
      </w:r>
    </w:p>
    <w:p w:rsidR="00A73234" w:rsidRPr="00AC291D" w:rsidRDefault="00A73234" w:rsidP="00A73234">
      <w:pPr>
        <w:widowControl w:val="0"/>
        <w:ind w:firstLine="709"/>
        <w:jc w:val="both"/>
        <w:rPr>
          <w:szCs w:val="28"/>
        </w:rPr>
      </w:pPr>
      <w:r w:rsidRPr="00AC291D">
        <w:rPr>
          <w:szCs w:val="28"/>
        </w:rPr>
        <w:t>В статье 1 проекта решения представлены основные характеристики районного бюджета на 2025 год и на плановый период 2026 и 2027 годов: прогнозируемый в очередном финансовом году общий объем доходов районного бюджета, в том числе объем налоговых и неналоговых доходов, объем межбюджетных трансфертов, получаемых из других бюджетов бюджетной системы Российской Федерации, общий объем расходов районного бюджета, дефицит районного бюджета.</w:t>
      </w:r>
    </w:p>
    <w:p w:rsidR="00A73234" w:rsidRPr="00AC291D" w:rsidRDefault="00A73234" w:rsidP="00A73234">
      <w:pPr>
        <w:widowControl w:val="0"/>
        <w:ind w:firstLine="709"/>
        <w:jc w:val="both"/>
        <w:rPr>
          <w:szCs w:val="28"/>
        </w:rPr>
      </w:pPr>
      <w:r w:rsidRPr="00AC291D">
        <w:rPr>
          <w:szCs w:val="28"/>
        </w:rPr>
        <w:t>Утверждены источники финансирования дефицита районного бюджета на 2025 год и на плановый период 2026 и 2027 годов (приложения 1, 2).</w:t>
      </w:r>
    </w:p>
    <w:p w:rsidR="00A73234" w:rsidRPr="00AC291D" w:rsidRDefault="00A73234" w:rsidP="00A73234">
      <w:pPr>
        <w:widowControl w:val="0"/>
        <w:autoSpaceDE w:val="0"/>
        <w:autoSpaceDN w:val="0"/>
        <w:adjustRightInd w:val="0"/>
        <w:ind w:firstLine="709"/>
        <w:jc w:val="both"/>
        <w:rPr>
          <w:rFonts w:eastAsia="Calibri"/>
          <w:szCs w:val="28"/>
          <w:lang w:eastAsia="en-US"/>
        </w:rPr>
      </w:pPr>
      <w:r w:rsidRPr="00AC291D">
        <w:rPr>
          <w:rFonts w:eastAsia="Calibri"/>
          <w:szCs w:val="28"/>
          <w:lang w:eastAsia="en-US"/>
        </w:rPr>
        <w:t xml:space="preserve">Кроме того, установлен верхний предел муниципального внутреннего долга на 1 января года, следующего за очередным финансовым годом. </w:t>
      </w:r>
    </w:p>
    <w:p w:rsidR="00A73234" w:rsidRPr="00AC291D" w:rsidRDefault="00A73234" w:rsidP="00A73234">
      <w:pPr>
        <w:widowControl w:val="0"/>
        <w:ind w:firstLine="709"/>
        <w:jc w:val="both"/>
        <w:rPr>
          <w:szCs w:val="28"/>
        </w:rPr>
      </w:pPr>
      <w:r w:rsidRPr="00AC291D">
        <w:rPr>
          <w:szCs w:val="28"/>
        </w:rPr>
        <w:t xml:space="preserve">В статье 2 проекта решения утверждаются нормативы распределения доходов между бюджетами бюджетной системы муниципального образования Каменский район Алтайского края на 2025 год и на плановый период 2026 и 2027 годов, которые представлены в приложении 3 к проекту решения. </w:t>
      </w:r>
    </w:p>
    <w:p w:rsidR="00A73234" w:rsidRPr="00AC291D" w:rsidRDefault="00A73234" w:rsidP="00A73234">
      <w:pPr>
        <w:widowControl w:val="0"/>
        <w:ind w:firstLine="709"/>
        <w:jc w:val="both"/>
        <w:rPr>
          <w:strike/>
          <w:szCs w:val="28"/>
        </w:rPr>
      </w:pPr>
      <w:r w:rsidRPr="00AC291D">
        <w:rPr>
          <w:szCs w:val="28"/>
        </w:rPr>
        <w:t xml:space="preserve">Статья 3 проекта решения утверждает размер межбюджетных трансфертов на решение вопросов местного значения, подлежащих </w:t>
      </w:r>
      <w:r w:rsidRPr="00AC291D">
        <w:rPr>
          <w:szCs w:val="28"/>
        </w:rPr>
        <w:lastRenderedPageBreak/>
        <w:t>перечислению в районный бюджет из бюджетов поселений (приложения 4, 5).</w:t>
      </w:r>
    </w:p>
    <w:p w:rsidR="00A73234" w:rsidRPr="00AC291D" w:rsidRDefault="00A73234" w:rsidP="00A73234">
      <w:pPr>
        <w:widowControl w:val="0"/>
        <w:ind w:firstLine="709"/>
        <w:jc w:val="both"/>
        <w:rPr>
          <w:szCs w:val="28"/>
        </w:rPr>
      </w:pPr>
      <w:r w:rsidRPr="00AC291D">
        <w:rPr>
          <w:szCs w:val="28"/>
        </w:rPr>
        <w:t>Статья 4 проекта решения утверждает бюджетные ассигнования на 2025 год и на плановый период 2026 и 2027 годов:</w:t>
      </w:r>
    </w:p>
    <w:p w:rsidR="00A73234" w:rsidRPr="00AC291D" w:rsidRDefault="00A73234" w:rsidP="00A73234">
      <w:pPr>
        <w:widowControl w:val="0"/>
        <w:ind w:firstLine="709"/>
        <w:jc w:val="both"/>
        <w:rPr>
          <w:szCs w:val="28"/>
        </w:rPr>
      </w:pPr>
      <w:r w:rsidRPr="00AC291D">
        <w:rPr>
          <w:szCs w:val="28"/>
        </w:rPr>
        <w:t>- распределение бюджетных ассигнований по разделам и подразделам классификации расходов районного бюджета (приложения 6, 7);</w:t>
      </w:r>
    </w:p>
    <w:p w:rsidR="00A73234" w:rsidRPr="00AC291D" w:rsidRDefault="00A73234" w:rsidP="00A73234">
      <w:pPr>
        <w:widowControl w:val="0"/>
        <w:ind w:firstLine="709"/>
        <w:jc w:val="both"/>
        <w:rPr>
          <w:szCs w:val="28"/>
        </w:rPr>
      </w:pPr>
      <w:r w:rsidRPr="00AC291D">
        <w:rPr>
          <w:szCs w:val="28"/>
        </w:rPr>
        <w:t>- ведомственную структуру расходов районного бюджета (приложения 8, 9);</w:t>
      </w:r>
    </w:p>
    <w:p w:rsidR="00A73234" w:rsidRPr="00AC291D" w:rsidRDefault="00A73234" w:rsidP="00A73234">
      <w:pPr>
        <w:widowControl w:val="0"/>
        <w:ind w:firstLine="709"/>
        <w:jc w:val="both"/>
        <w:rPr>
          <w:szCs w:val="28"/>
        </w:rPr>
      </w:pPr>
      <w:r w:rsidRPr="00AC291D">
        <w:rPr>
          <w:szCs w:val="28"/>
        </w:rPr>
        <w:t xml:space="preserve">-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районного бюджета (приложения 10, 11). </w:t>
      </w:r>
    </w:p>
    <w:p w:rsidR="00A73234" w:rsidRPr="00AC291D" w:rsidRDefault="00A73234" w:rsidP="00A73234">
      <w:pPr>
        <w:widowControl w:val="0"/>
        <w:ind w:firstLine="709"/>
        <w:jc w:val="both"/>
        <w:rPr>
          <w:szCs w:val="28"/>
        </w:rPr>
      </w:pPr>
      <w:r w:rsidRPr="00AC291D">
        <w:rPr>
          <w:color w:val="000000"/>
          <w:szCs w:val="28"/>
        </w:rPr>
        <w:t xml:space="preserve">Кроме того, данной статьей </w:t>
      </w:r>
      <w:r w:rsidRPr="00AC291D">
        <w:rPr>
          <w:szCs w:val="28"/>
        </w:rPr>
        <w:t>проекта</w:t>
      </w:r>
      <w:r w:rsidRPr="00AC291D">
        <w:rPr>
          <w:color w:val="000000"/>
          <w:szCs w:val="28"/>
        </w:rPr>
        <w:t xml:space="preserve"> предлагается утвердить общий объем бюджетных ассигнований, направляемых на исполнение публичных нормативных обязательств на 2025 год и на </w:t>
      </w:r>
      <w:r w:rsidRPr="00AC291D">
        <w:rPr>
          <w:szCs w:val="28"/>
        </w:rPr>
        <w:t xml:space="preserve">плановый период 2026 и 2027 годов </w:t>
      </w:r>
      <w:r w:rsidRPr="00AC291D">
        <w:rPr>
          <w:color w:val="000000"/>
          <w:szCs w:val="28"/>
        </w:rPr>
        <w:t xml:space="preserve"> </w:t>
      </w:r>
      <w:r w:rsidRPr="00AC291D">
        <w:rPr>
          <w:szCs w:val="28"/>
        </w:rPr>
        <w:t>(приложения 12, 13)</w:t>
      </w:r>
      <w:r w:rsidRPr="00AC291D">
        <w:rPr>
          <w:color w:val="000000"/>
          <w:szCs w:val="28"/>
        </w:rPr>
        <w:t xml:space="preserve">, объемы бюджетных ассигнований муниципального дорожного фонда и резервного фонда Администрации района </w:t>
      </w:r>
      <w:r w:rsidRPr="00AC291D">
        <w:rPr>
          <w:szCs w:val="28"/>
        </w:rPr>
        <w:t xml:space="preserve">на 2025 год </w:t>
      </w:r>
      <w:r w:rsidRPr="00AC291D">
        <w:rPr>
          <w:color w:val="000000"/>
          <w:szCs w:val="28"/>
        </w:rPr>
        <w:t xml:space="preserve">и на </w:t>
      </w:r>
      <w:r w:rsidRPr="00AC291D">
        <w:rPr>
          <w:szCs w:val="28"/>
        </w:rPr>
        <w:t>плановый период 2026 и 2027 годов.</w:t>
      </w:r>
    </w:p>
    <w:p w:rsidR="00A73234" w:rsidRPr="00AC291D" w:rsidRDefault="00A73234" w:rsidP="00A73234">
      <w:pPr>
        <w:widowControl w:val="0"/>
        <w:ind w:firstLine="709"/>
        <w:jc w:val="both"/>
        <w:rPr>
          <w:szCs w:val="28"/>
        </w:rPr>
      </w:pPr>
      <w:r w:rsidRPr="00AC291D">
        <w:rPr>
          <w:szCs w:val="28"/>
        </w:rPr>
        <w:t xml:space="preserve">В статье 5 пунктом 1 проекта решения предлагается реализовать применительно к исполнению районного бюджета требования части 3 статьи 217 Бюджетного кодекса, которая устанавливает перечень оснований для внесения изменений в ходе исполнения бюджетов в показатели сводной бюджетной росписи. </w:t>
      </w:r>
    </w:p>
    <w:p w:rsidR="00A73234" w:rsidRPr="00AC291D" w:rsidRDefault="00A73234" w:rsidP="00A73234">
      <w:pPr>
        <w:widowControl w:val="0"/>
        <w:ind w:firstLine="709"/>
        <w:jc w:val="both"/>
        <w:rPr>
          <w:szCs w:val="28"/>
        </w:rPr>
      </w:pPr>
      <w:r w:rsidRPr="00AC291D">
        <w:rPr>
          <w:szCs w:val="28"/>
        </w:rPr>
        <w:t xml:space="preserve">Пункт 3 статьи 5 определяет бюджетные ассигнования, уменьшение которых для увеличения иных бюджетных ассигнований без внесения в решение о районном бюджете не допускается. </w:t>
      </w:r>
    </w:p>
    <w:p w:rsidR="00A73234" w:rsidRPr="00AC291D" w:rsidRDefault="00A73234" w:rsidP="00A73234">
      <w:pPr>
        <w:widowControl w:val="0"/>
        <w:ind w:firstLine="709"/>
        <w:jc w:val="both"/>
        <w:rPr>
          <w:szCs w:val="28"/>
        </w:rPr>
      </w:pPr>
      <w:r w:rsidRPr="00AC291D">
        <w:rPr>
          <w:szCs w:val="28"/>
        </w:rPr>
        <w:t xml:space="preserve">Статья 6 проекта решения предусматривает утверждение на 2025 год </w:t>
      </w:r>
      <w:r w:rsidRPr="00AC291D">
        <w:rPr>
          <w:color w:val="000000"/>
          <w:szCs w:val="28"/>
        </w:rPr>
        <w:t xml:space="preserve">и на </w:t>
      </w:r>
      <w:r w:rsidRPr="00AC291D">
        <w:rPr>
          <w:szCs w:val="28"/>
        </w:rPr>
        <w:t>плановый период 2026 и 2027 годов распределение межбюджетных трансфертов бюджетам поселений (приложение 14).</w:t>
      </w:r>
    </w:p>
    <w:p w:rsidR="00A73234" w:rsidRPr="00AC291D" w:rsidRDefault="00A73234" w:rsidP="00A73234">
      <w:pPr>
        <w:widowControl w:val="0"/>
        <w:ind w:firstLine="709"/>
        <w:jc w:val="both"/>
        <w:rPr>
          <w:szCs w:val="28"/>
        </w:rPr>
      </w:pPr>
      <w:r w:rsidRPr="00AC291D">
        <w:rPr>
          <w:szCs w:val="28"/>
        </w:rPr>
        <w:t>Статья 7 проекта решения реализует требования, касающиеся установления порядка и условий предоставления бюджетных кредитов бюджетам поселений.</w:t>
      </w:r>
    </w:p>
    <w:p w:rsidR="00A73234" w:rsidRPr="00AC291D" w:rsidRDefault="00A73234" w:rsidP="00A73234">
      <w:pPr>
        <w:widowControl w:val="0"/>
        <w:ind w:firstLine="709"/>
        <w:jc w:val="both"/>
        <w:rPr>
          <w:rFonts w:eastAsia="Calibri"/>
          <w:szCs w:val="28"/>
          <w:lang w:eastAsia="en-US"/>
        </w:rPr>
      </w:pPr>
      <w:r w:rsidRPr="00AC291D">
        <w:rPr>
          <w:rFonts w:eastAsia="Calibri"/>
          <w:szCs w:val="28"/>
          <w:lang w:eastAsia="en-US"/>
        </w:rPr>
        <w:t>Статья 8 проекта решения в целях повышения контроля за исполнением бюджетов поселений предусматривает применение мер в соответствии с действующим законодательством в случае совершения бюджетных нарушений.</w:t>
      </w:r>
    </w:p>
    <w:p w:rsidR="00A73234" w:rsidRPr="00AC291D" w:rsidRDefault="00A73234" w:rsidP="00A73234">
      <w:pPr>
        <w:widowControl w:val="0"/>
        <w:ind w:firstLine="709"/>
        <w:jc w:val="both"/>
        <w:rPr>
          <w:rFonts w:eastAsia="Calibri"/>
          <w:szCs w:val="28"/>
          <w:lang w:eastAsia="en-US"/>
        </w:rPr>
      </w:pPr>
      <w:r w:rsidRPr="00AC291D">
        <w:rPr>
          <w:rFonts w:eastAsia="Calibri"/>
          <w:szCs w:val="28"/>
          <w:lang w:eastAsia="en-US"/>
        </w:rPr>
        <w:t xml:space="preserve">Статья 9 проекта решения предусматривает на 2025 год </w:t>
      </w:r>
      <w:r w:rsidRPr="00AC291D">
        <w:rPr>
          <w:color w:val="000000"/>
          <w:szCs w:val="28"/>
        </w:rPr>
        <w:t xml:space="preserve">и на </w:t>
      </w:r>
      <w:r w:rsidRPr="00AC291D">
        <w:rPr>
          <w:szCs w:val="28"/>
        </w:rPr>
        <w:t>плановый период 2026 и 2027 годов</w:t>
      </w:r>
      <w:r w:rsidRPr="00AC291D">
        <w:rPr>
          <w:rFonts w:eastAsia="Calibri"/>
          <w:szCs w:val="28"/>
          <w:lang w:eastAsia="en-US"/>
        </w:rPr>
        <w:t xml:space="preserve"> утверждение программы муниципальных внутренних заимствований муниципального образования Каменский район Алтайского края и регулирует предоставление муниципальных гарантий муниципального образования Каменский район Алтайского края (приложение 15).</w:t>
      </w:r>
    </w:p>
    <w:p w:rsidR="00A73234" w:rsidRPr="00AC291D" w:rsidRDefault="00A73234" w:rsidP="00A73234">
      <w:pPr>
        <w:widowControl w:val="0"/>
        <w:ind w:firstLine="709"/>
        <w:jc w:val="both"/>
        <w:rPr>
          <w:rFonts w:eastAsia="Calibri"/>
          <w:szCs w:val="28"/>
          <w:lang w:eastAsia="en-US"/>
        </w:rPr>
      </w:pPr>
    </w:p>
    <w:p w:rsidR="00A73234" w:rsidRPr="00AC291D" w:rsidRDefault="00A73234" w:rsidP="00A73234">
      <w:pPr>
        <w:widowControl w:val="0"/>
        <w:ind w:firstLine="709"/>
        <w:jc w:val="both"/>
        <w:rPr>
          <w:rFonts w:eastAsia="Calibri"/>
          <w:szCs w:val="28"/>
          <w:lang w:eastAsia="en-US"/>
        </w:rPr>
      </w:pPr>
    </w:p>
    <w:p w:rsidR="00A73234" w:rsidRPr="00AC291D" w:rsidRDefault="00A73234" w:rsidP="00A73234">
      <w:pPr>
        <w:pStyle w:val="ConsTitle"/>
        <w:ind w:firstLine="720"/>
        <w:jc w:val="both"/>
        <w:rPr>
          <w:rFonts w:ascii="Times New Roman" w:hAnsi="Times New Roman"/>
          <w:sz w:val="28"/>
          <w:szCs w:val="28"/>
        </w:rPr>
      </w:pPr>
    </w:p>
    <w:p w:rsidR="00A73234" w:rsidRPr="00AC291D" w:rsidRDefault="00A73234" w:rsidP="00A73234">
      <w:pPr>
        <w:pStyle w:val="ConsTitle"/>
        <w:ind w:firstLine="720"/>
        <w:jc w:val="both"/>
        <w:rPr>
          <w:rFonts w:ascii="Times New Roman" w:hAnsi="Times New Roman"/>
          <w:sz w:val="28"/>
          <w:szCs w:val="28"/>
        </w:rPr>
      </w:pPr>
      <w:r w:rsidRPr="00AC291D">
        <w:rPr>
          <w:rFonts w:ascii="Times New Roman" w:hAnsi="Times New Roman"/>
          <w:sz w:val="28"/>
          <w:szCs w:val="28"/>
        </w:rPr>
        <w:t xml:space="preserve">Для анализа основных показателей проекта районного бюджета на 2025 год и на плановый период 2026 и 2027 годов предлагается </w:t>
      </w:r>
      <w:r w:rsidRPr="00AC291D">
        <w:rPr>
          <w:rFonts w:ascii="Times New Roman" w:hAnsi="Times New Roman"/>
          <w:sz w:val="28"/>
          <w:szCs w:val="28"/>
        </w:rPr>
        <w:lastRenderedPageBreak/>
        <w:t>сравнительная таблица:</w:t>
      </w:r>
    </w:p>
    <w:p w:rsidR="00A73234" w:rsidRPr="00C66A1E" w:rsidRDefault="00A73234" w:rsidP="00A73234">
      <w:pPr>
        <w:pStyle w:val="ConsTitle"/>
        <w:ind w:firstLine="720"/>
        <w:jc w:val="right"/>
        <w:rPr>
          <w:rFonts w:ascii="Times New Roman" w:hAnsi="Times New Roman"/>
          <w:sz w:val="24"/>
          <w:szCs w:val="28"/>
        </w:rPr>
      </w:pPr>
      <w:r w:rsidRPr="00C66A1E">
        <w:rPr>
          <w:rFonts w:ascii="Times New Roman" w:hAnsi="Times New Roman"/>
          <w:b w:val="0"/>
          <w:sz w:val="24"/>
          <w:szCs w:val="28"/>
        </w:rPr>
        <w:t>тыс. рублей</w:t>
      </w:r>
    </w:p>
    <w:tbl>
      <w:tblPr>
        <w:tblW w:w="9796" w:type="dxa"/>
        <w:tblInd w:w="93" w:type="dxa"/>
        <w:tblLook w:val="04A0"/>
      </w:tblPr>
      <w:tblGrid>
        <w:gridCol w:w="2850"/>
        <w:gridCol w:w="1418"/>
        <w:gridCol w:w="1418"/>
        <w:gridCol w:w="1356"/>
        <w:gridCol w:w="1356"/>
        <w:gridCol w:w="1398"/>
      </w:tblGrid>
      <w:tr w:rsidR="00A73234" w:rsidRPr="00AC291D" w:rsidTr="00C90F1B">
        <w:trPr>
          <w:trHeight w:val="116"/>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3234" w:rsidRPr="00AC291D" w:rsidRDefault="00A73234" w:rsidP="00C90F1B">
            <w:pPr>
              <w:widowControl w:val="0"/>
              <w:jc w:val="center"/>
              <w:rPr>
                <w:sz w:val="24"/>
                <w:szCs w:val="24"/>
              </w:rPr>
            </w:pPr>
            <w:r w:rsidRPr="00AC291D">
              <w:rPr>
                <w:sz w:val="24"/>
                <w:szCs w:val="24"/>
              </w:rPr>
              <w:t>Наименование показателя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73234" w:rsidRPr="00AC291D" w:rsidRDefault="00A73234" w:rsidP="00C90F1B">
            <w:pPr>
              <w:widowControl w:val="0"/>
              <w:jc w:val="center"/>
              <w:rPr>
                <w:sz w:val="24"/>
                <w:szCs w:val="24"/>
                <w:lang w:val="en-US"/>
              </w:rPr>
            </w:pPr>
            <w:r w:rsidRPr="00AC291D">
              <w:rPr>
                <w:sz w:val="24"/>
                <w:szCs w:val="24"/>
              </w:rPr>
              <w:t xml:space="preserve">Решение КРСД от </w:t>
            </w:r>
            <w:r w:rsidRPr="00AC291D">
              <w:rPr>
                <w:sz w:val="24"/>
                <w:szCs w:val="24"/>
                <w:lang w:val="en-US"/>
              </w:rPr>
              <w:t>19</w:t>
            </w:r>
            <w:r w:rsidRPr="00AC291D">
              <w:rPr>
                <w:sz w:val="24"/>
                <w:szCs w:val="24"/>
              </w:rPr>
              <w:t>.12.202</w:t>
            </w:r>
            <w:r w:rsidRPr="00AC291D">
              <w:rPr>
                <w:sz w:val="24"/>
                <w:szCs w:val="24"/>
                <w:lang w:val="en-US"/>
              </w:rPr>
              <w:t>3</w:t>
            </w:r>
            <w:r w:rsidRPr="00AC291D">
              <w:rPr>
                <w:sz w:val="24"/>
                <w:szCs w:val="24"/>
              </w:rPr>
              <w:t xml:space="preserve"> № </w:t>
            </w:r>
            <w:r w:rsidRPr="00AC291D">
              <w:rPr>
                <w:sz w:val="24"/>
                <w:szCs w:val="24"/>
                <w:lang w:val="en-US"/>
              </w:rPr>
              <w:t>74</w:t>
            </w:r>
          </w:p>
          <w:p w:rsidR="00A73234" w:rsidRPr="00AC291D" w:rsidRDefault="00A73234" w:rsidP="00C90F1B">
            <w:pPr>
              <w:widowControl w:val="0"/>
              <w:jc w:val="center"/>
              <w:rPr>
                <w:sz w:val="24"/>
                <w:szCs w:val="24"/>
              </w:rPr>
            </w:pPr>
          </w:p>
        </w:tc>
        <w:tc>
          <w:tcPr>
            <w:tcW w:w="1418" w:type="dxa"/>
            <w:vMerge w:val="restart"/>
            <w:tcBorders>
              <w:top w:val="single" w:sz="4" w:space="0" w:color="auto"/>
              <w:left w:val="nil"/>
              <w:right w:val="single" w:sz="4" w:space="0" w:color="auto"/>
            </w:tcBorders>
          </w:tcPr>
          <w:p w:rsidR="00A73234" w:rsidRPr="00AC291D" w:rsidRDefault="00A73234" w:rsidP="00C90F1B">
            <w:pPr>
              <w:widowControl w:val="0"/>
              <w:jc w:val="center"/>
              <w:rPr>
                <w:sz w:val="24"/>
                <w:szCs w:val="24"/>
              </w:rPr>
            </w:pPr>
            <w:r w:rsidRPr="00AC291D">
              <w:rPr>
                <w:sz w:val="24"/>
                <w:szCs w:val="24"/>
              </w:rPr>
              <w:t xml:space="preserve">Ожидаемое исполнение по итогам 2024 года </w:t>
            </w:r>
          </w:p>
        </w:tc>
        <w:tc>
          <w:tcPr>
            <w:tcW w:w="411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3234" w:rsidRPr="00AC291D" w:rsidRDefault="00A73234" w:rsidP="00C90F1B">
            <w:pPr>
              <w:widowControl w:val="0"/>
              <w:jc w:val="center"/>
              <w:rPr>
                <w:sz w:val="24"/>
                <w:szCs w:val="24"/>
              </w:rPr>
            </w:pPr>
            <w:r w:rsidRPr="00AC291D">
              <w:rPr>
                <w:sz w:val="24"/>
                <w:szCs w:val="24"/>
              </w:rPr>
              <w:t>Проект решения на</w:t>
            </w:r>
          </w:p>
        </w:tc>
      </w:tr>
      <w:tr w:rsidR="00A73234" w:rsidRPr="00AC291D" w:rsidTr="00C90F1B">
        <w:trPr>
          <w:trHeight w:val="885"/>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A73234" w:rsidRPr="00AC291D" w:rsidRDefault="00A73234" w:rsidP="00C90F1B">
            <w:pPr>
              <w:widowControl w:val="0"/>
              <w:rPr>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73234" w:rsidRPr="00AC291D" w:rsidRDefault="00A73234" w:rsidP="00C90F1B">
            <w:pPr>
              <w:widowControl w:val="0"/>
              <w:rPr>
                <w:sz w:val="24"/>
                <w:szCs w:val="24"/>
              </w:rPr>
            </w:pPr>
          </w:p>
        </w:tc>
        <w:tc>
          <w:tcPr>
            <w:tcW w:w="1418" w:type="dxa"/>
            <w:vMerge/>
            <w:tcBorders>
              <w:left w:val="nil"/>
              <w:bottom w:val="single" w:sz="4" w:space="0" w:color="auto"/>
              <w:right w:val="single" w:sz="4" w:space="0" w:color="auto"/>
            </w:tcBorders>
          </w:tcPr>
          <w:p w:rsidR="00A73234" w:rsidRPr="00AC291D" w:rsidRDefault="00A73234" w:rsidP="00C90F1B">
            <w:pPr>
              <w:widowControl w:val="0"/>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rsidR="00A73234" w:rsidRPr="00AC291D" w:rsidRDefault="00A73234" w:rsidP="00C90F1B">
            <w:pPr>
              <w:widowControl w:val="0"/>
              <w:jc w:val="center"/>
              <w:rPr>
                <w:sz w:val="24"/>
                <w:szCs w:val="24"/>
              </w:rPr>
            </w:pPr>
            <w:r w:rsidRPr="00AC291D">
              <w:rPr>
                <w:sz w:val="24"/>
                <w:szCs w:val="24"/>
              </w:rPr>
              <w:t>20</w:t>
            </w:r>
            <w:r w:rsidRPr="00AC291D">
              <w:rPr>
                <w:sz w:val="24"/>
                <w:szCs w:val="24"/>
                <w:lang w:val="en-US"/>
              </w:rPr>
              <w:t>25</w:t>
            </w:r>
            <w:r w:rsidRPr="00AC291D">
              <w:rPr>
                <w:sz w:val="24"/>
                <w:szCs w:val="24"/>
              </w:rPr>
              <w:t xml:space="preserve"> год</w:t>
            </w:r>
          </w:p>
        </w:tc>
        <w:tc>
          <w:tcPr>
            <w:tcW w:w="1356" w:type="dxa"/>
            <w:tcBorders>
              <w:top w:val="nil"/>
              <w:left w:val="nil"/>
              <w:bottom w:val="single" w:sz="4" w:space="0" w:color="auto"/>
              <w:right w:val="single" w:sz="4" w:space="0" w:color="auto"/>
            </w:tcBorders>
            <w:shd w:val="clear" w:color="auto" w:fill="auto"/>
            <w:noWrap/>
            <w:vAlign w:val="center"/>
            <w:hideMark/>
          </w:tcPr>
          <w:p w:rsidR="00A73234" w:rsidRPr="00AC291D" w:rsidRDefault="00A73234" w:rsidP="00C90F1B">
            <w:pPr>
              <w:widowControl w:val="0"/>
              <w:jc w:val="center"/>
              <w:rPr>
                <w:sz w:val="24"/>
                <w:szCs w:val="24"/>
              </w:rPr>
            </w:pPr>
            <w:r w:rsidRPr="00AC291D">
              <w:rPr>
                <w:sz w:val="24"/>
                <w:szCs w:val="24"/>
              </w:rPr>
              <w:t>202</w:t>
            </w:r>
            <w:r w:rsidRPr="00AC291D">
              <w:rPr>
                <w:sz w:val="24"/>
                <w:szCs w:val="24"/>
                <w:lang w:val="en-US"/>
              </w:rPr>
              <w:t>6</w:t>
            </w:r>
            <w:r w:rsidRPr="00AC291D">
              <w:rPr>
                <w:sz w:val="24"/>
                <w:szCs w:val="24"/>
              </w:rPr>
              <w:t xml:space="preserve"> год</w:t>
            </w:r>
          </w:p>
        </w:tc>
        <w:tc>
          <w:tcPr>
            <w:tcW w:w="1398" w:type="dxa"/>
            <w:tcBorders>
              <w:top w:val="nil"/>
              <w:left w:val="nil"/>
              <w:bottom w:val="single" w:sz="4" w:space="0" w:color="auto"/>
              <w:right w:val="single" w:sz="4" w:space="0" w:color="auto"/>
            </w:tcBorders>
            <w:shd w:val="clear" w:color="auto" w:fill="auto"/>
            <w:noWrap/>
            <w:vAlign w:val="center"/>
            <w:hideMark/>
          </w:tcPr>
          <w:p w:rsidR="00A73234" w:rsidRPr="00AC291D" w:rsidRDefault="00A73234" w:rsidP="00C90F1B">
            <w:pPr>
              <w:widowControl w:val="0"/>
              <w:jc w:val="center"/>
              <w:rPr>
                <w:sz w:val="24"/>
                <w:szCs w:val="24"/>
              </w:rPr>
            </w:pPr>
            <w:r w:rsidRPr="00AC291D">
              <w:rPr>
                <w:sz w:val="24"/>
                <w:szCs w:val="24"/>
              </w:rPr>
              <w:t>20</w:t>
            </w:r>
            <w:r w:rsidRPr="00AC291D">
              <w:rPr>
                <w:sz w:val="24"/>
                <w:szCs w:val="24"/>
                <w:lang w:val="en-US"/>
              </w:rPr>
              <w:t>27</w:t>
            </w:r>
            <w:r w:rsidRPr="00AC291D">
              <w:rPr>
                <w:sz w:val="24"/>
                <w:szCs w:val="24"/>
              </w:rPr>
              <w:t xml:space="preserve"> год</w:t>
            </w:r>
          </w:p>
        </w:tc>
      </w:tr>
      <w:tr w:rsidR="00A73234" w:rsidRPr="00AC291D" w:rsidTr="00C90F1B">
        <w:trPr>
          <w:trHeight w:val="299"/>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73234" w:rsidRPr="00AC291D" w:rsidRDefault="00A73234" w:rsidP="00C90F1B">
            <w:pPr>
              <w:widowControl w:val="0"/>
              <w:rPr>
                <w:sz w:val="24"/>
                <w:szCs w:val="24"/>
              </w:rPr>
            </w:pPr>
            <w:r w:rsidRPr="00AC291D">
              <w:rPr>
                <w:sz w:val="24"/>
                <w:szCs w:val="24"/>
              </w:rPr>
              <w:t xml:space="preserve">Доходы, всего </w:t>
            </w:r>
          </w:p>
        </w:tc>
        <w:tc>
          <w:tcPr>
            <w:tcW w:w="1418" w:type="dxa"/>
            <w:tcBorders>
              <w:top w:val="single" w:sz="4" w:space="0" w:color="000000"/>
              <w:left w:val="nil"/>
              <w:bottom w:val="single" w:sz="4" w:space="0" w:color="auto"/>
              <w:right w:val="single" w:sz="4" w:space="0" w:color="auto"/>
            </w:tcBorders>
            <w:shd w:val="clear" w:color="auto" w:fill="auto"/>
            <w:noWrap/>
          </w:tcPr>
          <w:p w:rsidR="00A73234" w:rsidRPr="00AC291D" w:rsidRDefault="00A73234" w:rsidP="00C90F1B">
            <w:pPr>
              <w:widowControl w:val="0"/>
              <w:jc w:val="center"/>
              <w:rPr>
                <w:sz w:val="24"/>
                <w:szCs w:val="24"/>
                <w:highlight w:val="yellow"/>
              </w:rPr>
            </w:pPr>
            <w:r w:rsidRPr="00626E77">
              <w:rPr>
                <w:sz w:val="24"/>
                <w:szCs w:val="24"/>
              </w:rPr>
              <w:t>1 324 932,0</w:t>
            </w:r>
          </w:p>
        </w:tc>
        <w:tc>
          <w:tcPr>
            <w:tcW w:w="1418" w:type="dxa"/>
            <w:tcBorders>
              <w:top w:val="single" w:sz="4" w:space="0" w:color="auto"/>
              <w:left w:val="nil"/>
              <w:bottom w:val="single" w:sz="4" w:space="0" w:color="auto"/>
              <w:right w:val="single" w:sz="4" w:space="0" w:color="auto"/>
            </w:tcBorders>
          </w:tcPr>
          <w:p w:rsidR="00A73234" w:rsidRPr="00D638EA" w:rsidRDefault="00A73234" w:rsidP="00C90F1B">
            <w:pPr>
              <w:widowControl w:val="0"/>
              <w:jc w:val="center"/>
              <w:rPr>
                <w:sz w:val="24"/>
                <w:szCs w:val="24"/>
                <w:highlight w:val="yellow"/>
              </w:rPr>
            </w:pPr>
            <w:r w:rsidRPr="00626E77">
              <w:rPr>
                <w:sz w:val="24"/>
                <w:szCs w:val="24"/>
              </w:rPr>
              <w:t>1</w:t>
            </w:r>
            <w:r>
              <w:rPr>
                <w:sz w:val="24"/>
                <w:szCs w:val="24"/>
              </w:rPr>
              <w:t> 615 528,3</w:t>
            </w:r>
          </w:p>
        </w:tc>
        <w:tc>
          <w:tcPr>
            <w:tcW w:w="1356" w:type="dxa"/>
            <w:tcBorders>
              <w:top w:val="nil"/>
              <w:left w:val="single" w:sz="4" w:space="0" w:color="auto"/>
              <w:bottom w:val="single" w:sz="4" w:space="0" w:color="auto"/>
              <w:right w:val="single" w:sz="4" w:space="0" w:color="auto"/>
            </w:tcBorders>
            <w:shd w:val="clear" w:color="auto" w:fill="FFFFFF"/>
            <w:noWrap/>
          </w:tcPr>
          <w:p w:rsidR="00A73234" w:rsidRPr="00626E77" w:rsidRDefault="00A73234" w:rsidP="00C90F1B">
            <w:pPr>
              <w:widowControl w:val="0"/>
              <w:jc w:val="center"/>
              <w:rPr>
                <w:sz w:val="24"/>
                <w:szCs w:val="24"/>
                <w:lang w:val="en-US"/>
              </w:rPr>
            </w:pPr>
            <w:r w:rsidRPr="00626E77">
              <w:rPr>
                <w:sz w:val="24"/>
                <w:szCs w:val="24"/>
              </w:rPr>
              <w:t>1</w:t>
            </w:r>
            <w:r>
              <w:rPr>
                <w:sz w:val="24"/>
                <w:szCs w:val="24"/>
              </w:rPr>
              <w:t> 506 218,7</w:t>
            </w:r>
          </w:p>
        </w:tc>
        <w:tc>
          <w:tcPr>
            <w:tcW w:w="1356" w:type="dxa"/>
            <w:tcBorders>
              <w:top w:val="nil"/>
              <w:left w:val="nil"/>
              <w:bottom w:val="single" w:sz="4" w:space="0" w:color="auto"/>
              <w:right w:val="single" w:sz="4" w:space="0" w:color="auto"/>
            </w:tcBorders>
            <w:shd w:val="clear" w:color="auto" w:fill="FFFFFF"/>
            <w:noWrap/>
          </w:tcPr>
          <w:p w:rsidR="00A73234" w:rsidRPr="00626E77" w:rsidRDefault="00A73234" w:rsidP="00C90F1B">
            <w:pPr>
              <w:widowControl w:val="0"/>
              <w:jc w:val="center"/>
              <w:rPr>
                <w:sz w:val="24"/>
                <w:szCs w:val="24"/>
              </w:rPr>
            </w:pPr>
            <w:r w:rsidRPr="00626E77">
              <w:rPr>
                <w:sz w:val="24"/>
                <w:szCs w:val="24"/>
              </w:rPr>
              <w:t>1 </w:t>
            </w:r>
            <w:r>
              <w:rPr>
                <w:sz w:val="24"/>
                <w:szCs w:val="24"/>
              </w:rPr>
              <w:t>307</w:t>
            </w:r>
            <w:r w:rsidRPr="00626E77">
              <w:rPr>
                <w:sz w:val="24"/>
                <w:szCs w:val="24"/>
              </w:rPr>
              <w:t> 9</w:t>
            </w:r>
            <w:r>
              <w:rPr>
                <w:sz w:val="24"/>
                <w:szCs w:val="24"/>
              </w:rPr>
              <w:t>93</w:t>
            </w:r>
            <w:r w:rsidRPr="00626E77">
              <w:rPr>
                <w:sz w:val="24"/>
                <w:szCs w:val="24"/>
              </w:rPr>
              <w:t>,</w:t>
            </w:r>
            <w:r>
              <w:rPr>
                <w:sz w:val="24"/>
                <w:szCs w:val="24"/>
              </w:rPr>
              <w:t>1</w:t>
            </w:r>
          </w:p>
        </w:tc>
        <w:tc>
          <w:tcPr>
            <w:tcW w:w="1398" w:type="dxa"/>
            <w:tcBorders>
              <w:top w:val="nil"/>
              <w:left w:val="nil"/>
              <w:bottom w:val="single" w:sz="4" w:space="0" w:color="auto"/>
              <w:right w:val="single" w:sz="4" w:space="0" w:color="auto"/>
            </w:tcBorders>
            <w:shd w:val="clear" w:color="auto" w:fill="FFFFFF"/>
            <w:noWrap/>
          </w:tcPr>
          <w:p w:rsidR="00A73234" w:rsidRPr="00626E77" w:rsidRDefault="00A73234" w:rsidP="00C90F1B">
            <w:pPr>
              <w:widowControl w:val="0"/>
              <w:jc w:val="center"/>
              <w:rPr>
                <w:sz w:val="24"/>
                <w:szCs w:val="24"/>
              </w:rPr>
            </w:pPr>
            <w:r w:rsidRPr="00626E77">
              <w:rPr>
                <w:sz w:val="24"/>
                <w:szCs w:val="24"/>
              </w:rPr>
              <w:t>1 </w:t>
            </w:r>
            <w:r>
              <w:rPr>
                <w:sz w:val="24"/>
                <w:szCs w:val="24"/>
              </w:rPr>
              <w:t>3</w:t>
            </w:r>
            <w:r w:rsidRPr="00626E77">
              <w:rPr>
                <w:sz w:val="24"/>
                <w:szCs w:val="24"/>
              </w:rPr>
              <w:t>49 </w:t>
            </w:r>
            <w:r>
              <w:rPr>
                <w:sz w:val="24"/>
                <w:szCs w:val="24"/>
              </w:rPr>
              <w:t>332</w:t>
            </w:r>
            <w:r w:rsidRPr="00626E77">
              <w:rPr>
                <w:sz w:val="24"/>
                <w:szCs w:val="24"/>
              </w:rPr>
              <w:t>,</w:t>
            </w:r>
            <w:r>
              <w:rPr>
                <w:sz w:val="24"/>
                <w:szCs w:val="24"/>
              </w:rPr>
              <w:t>7</w:t>
            </w:r>
          </w:p>
        </w:tc>
      </w:tr>
      <w:tr w:rsidR="00A73234" w:rsidRPr="00AC291D" w:rsidTr="00C90F1B">
        <w:trPr>
          <w:trHeight w:val="299"/>
        </w:trPr>
        <w:tc>
          <w:tcPr>
            <w:tcW w:w="2850" w:type="dxa"/>
            <w:tcBorders>
              <w:top w:val="nil"/>
              <w:left w:val="single" w:sz="4" w:space="0" w:color="auto"/>
              <w:bottom w:val="single" w:sz="4" w:space="0" w:color="auto"/>
              <w:right w:val="single" w:sz="4" w:space="0" w:color="auto"/>
            </w:tcBorders>
            <w:shd w:val="clear" w:color="auto" w:fill="auto"/>
            <w:noWrap/>
            <w:vAlign w:val="bottom"/>
          </w:tcPr>
          <w:p w:rsidR="00A73234" w:rsidRPr="00AC291D" w:rsidRDefault="00A73234" w:rsidP="00C90F1B">
            <w:pPr>
              <w:widowControl w:val="0"/>
              <w:rPr>
                <w:sz w:val="24"/>
                <w:szCs w:val="24"/>
              </w:rPr>
            </w:pPr>
            <w:r w:rsidRPr="00AC291D">
              <w:rPr>
                <w:sz w:val="24"/>
                <w:szCs w:val="24"/>
              </w:rPr>
              <w:t xml:space="preserve">     </w:t>
            </w:r>
            <w:r w:rsidRPr="00626E77">
              <w:rPr>
                <w:sz w:val="24"/>
                <w:szCs w:val="24"/>
              </w:rPr>
              <w:t>в том числе</w:t>
            </w:r>
          </w:p>
        </w:tc>
        <w:tc>
          <w:tcPr>
            <w:tcW w:w="1418" w:type="dxa"/>
            <w:tcBorders>
              <w:top w:val="single" w:sz="4" w:space="0" w:color="000000"/>
              <w:left w:val="nil"/>
              <w:bottom w:val="single" w:sz="4" w:space="0" w:color="auto"/>
              <w:right w:val="single" w:sz="4" w:space="0" w:color="auto"/>
            </w:tcBorders>
            <w:shd w:val="clear" w:color="auto" w:fill="auto"/>
            <w:noWrap/>
          </w:tcPr>
          <w:p w:rsidR="00A73234" w:rsidRPr="00AC291D" w:rsidRDefault="00A73234" w:rsidP="00C90F1B">
            <w:pPr>
              <w:widowControl w:val="0"/>
              <w:jc w:val="center"/>
              <w:rPr>
                <w:sz w:val="24"/>
                <w:szCs w:val="24"/>
              </w:rPr>
            </w:pPr>
          </w:p>
        </w:tc>
        <w:tc>
          <w:tcPr>
            <w:tcW w:w="1418" w:type="dxa"/>
            <w:tcBorders>
              <w:top w:val="single" w:sz="4" w:space="0" w:color="auto"/>
              <w:left w:val="nil"/>
              <w:bottom w:val="single" w:sz="4" w:space="0" w:color="auto"/>
              <w:right w:val="single" w:sz="4" w:space="0" w:color="auto"/>
            </w:tcBorders>
          </w:tcPr>
          <w:p w:rsidR="00A73234" w:rsidRPr="00AC291D" w:rsidRDefault="00A73234" w:rsidP="00C90F1B">
            <w:pPr>
              <w:widowControl w:val="0"/>
              <w:jc w:val="center"/>
              <w:rPr>
                <w:sz w:val="24"/>
                <w:szCs w:val="24"/>
              </w:rPr>
            </w:pPr>
          </w:p>
        </w:tc>
        <w:tc>
          <w:tcPr>
            <w:tcW w:w="1356" w:type="dxa"/>
            <w:tcBorders>
              <w:top w:val="nil"/>
              <w:left w:val="single" w:sz="4" w:space="0" w:color="auto"/>
              <w:bottom w:val="single" w:sz="4" w:space="0" w:color="auto"/>
              <w:right w:val="single" w:sz="4" w:space="0" w:color="auto"/>
            </w:tcBorders>
            <w:shd w:val="clear" w:color="auto" w:fill="FFFFFF"/>
            <w:noWrap/>
          </w:tcPr>
          <w:p w:rsidR="00A73234" w:rsidRPr="00AC291D" w:rsidRDefault="00A73234" w:rsidP="00C90F1B">
            <w:pPr>
              <w:widowControl w:val="0"/>
              <w:jc w:val="center"/>
              <w:rPr>
                <w:sz w:val="24"/>
                <w:szCs w:val="24"/>
              </w:rPr>
            </w:pPr>
          </w:p>
        </w:tc>
        <w:tc>
          <w:tcPr>
            <w:tcW w:w="1356" w:type="dxa"/>
            <w:tcBorders>
              <w:top w:val="nil"/>
              <w:left w:val="nil"/>
              <w:bottom w:val="single" w:sz="4" w:space="0" w:color="auto"/>
              <w:right w:val="single" w:sz="4" w:space="0" w:color="auto"/>
            </w:tcBorders>
            <w:shd w:val="clear" w:color="auto" w:fill="FFFFFF"/>
            <w:noWrap/>
          </w:tcPr>
          <w:p w:rsidR="00A73234" w:rsidRPr="00AC291D" w:rsidRDefault="00A73234" w:rsidP="00C90F1B">
            <w:pPr>
              <w:widowControl w:val="0"/>
              <w:jc w:val="center"/>
              <w:rPr>
                <w:sz w:val="24"/>
                <w:szCs w:val="24"/>
              </w:rPr>
            </w:pPr>
          </w:p>
        </w:tc>
        <w:tc>
          <w:tcPr>
            <w:tcW w:w="1398" w:type="dxa"/>
            <w:tcBorders>
              <w:top w:val="nil"/>
              <w:left w:val="nil"/>
              <w:bottom w:val="single" w:sz="4" w:space="0" w:color="auto"/>
              <w:right w:val="single" w:sz="4" w:space="0" w:color="auto"/>
            </w:tcBorders>
            <w:shd w:val="clear" w:color="auto" w:fill="FFFFFF"/>
            <w:noWrap/>
          </w:tcPr>
          <w:p w:rsidR="00A73234" w:rsidRPr="00AC291D" w:rsidRDefault="00A73234" w:rsidP="00C90F1B">
            <w:pPr>
              <w:widowControl w:val="0"/>
              <w:jc w:val="center"/>
              <w:rPr>
                <w:sz w:val="24"/>
                <w:szCs w:val="24"/>
              </w:rPr>
            </w:pPr>
          </w:p>
        </w:tc>
      </w:tr>
      <w:tr w:rsidR="00A73234" w:rsidRPr="00AC291D" w:rsidTr="00C90F1B">
        <w:trPr>
          <w:trHeight w:val="464"/>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A73234" w:rsidRPr="009C2ABB" w:rsidRDefault="00A73234" w:rsidP="00C90F1B">
            <w:pPr>
              <w:widowControl w:val="0"/>
              <w:rPr>
                <w:sz w:val="24"/>
                <w:szCs w:val="24"/>
              </w:rPr>
            </w:pPr>
            <w:r w:rsidRPr="009C2ABB">
              <w:rPr>
                <w:sz w:val="24"/>
                <w:szCs w:val="24"/>
              </w:rPr>
              <w:t>налоговые и неналоговые доходы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D27BF" w:rsidRDefault="00A73234" w:rsidP="00C90F1B">
            <w:pPr>
              <w:widowControl w:val="0"/>
              <w:jc w:val="center"/>
              <w:rPr>
                <w:color w:val="000000"/>
                <w:sz w:val="24"/>
                <w:szCs w:val="24"/>
              </w:rPr>
            </w:pPr>
            <w:r w:rsidRPr="003D27BF">
              <w:rPr>
                <w:color w:val="000000"/>
                <w:sz w:val="24"/>
                <w:szCs w:val="24"/>
              </w:rPr>
              <w:t>353 200,5</w:t>
            </w:r>
          </w:p>
        </w:tc>
        <w:tc>
          <w:tcPr>
            <w:tcW w:w="1418" w:type="dxa"/>
            <w:tcBorders>
              <w:top w:val="single" w:sz="4" w:space="0" w:color="auto"/>
              <w:left w:val="nil"/>
              <w:bottom w:val="single" w:sz="4" w:space="0" w:color="auto"/>
              <w:right w:val="single" w:sz="4" w:space="0" w:color="auto"/>
            </w:tcBorders>
            <w:vAlign w:val="center"/>
          </w:tcPr>
          <w:p w:rsidR="00A73234" w:rsidRPr="003D27BF" w:rsidRDefault="00A73234" w:rsidP="00C90F1B">
            <w:pPr>
              <w:widowControl w:val="0"/>
              <w:jc w:val="center"/>
              <w:rPr>
                <w:color w:val="000000"/>
                <w:sz w:val="24"/>
                <w:szCs w:val="24"/>
              </w:rPr>
            </w:pPr>
            <w:r w:rsidRPr="003D27BF">
              <w:rPr>
                <w:color w:val="000000"/>
                <w:sz w:val="24"/>
                <w:szCs w:val="24"/>
              </w:rPr>
              <w:t>422 278,2</w:t>
            </w:r>
          </w:p>
        </w:tc>
        <w:tc>
          <w:tcPr>
            <w:tcW w:w="1356" w:type="dxa"/>
            <w:tcBorders>
              <w:top w:val="nil"/>
              <w:left w:val="single" w:sz="4" w:space="0" w:color="auto"/>
              <w:bottom w:val="single" w:sz="4" w:space="0" w:color="auto"/>
              <w:right w:val="single" w:sz="4" w:space="0" w:color="auto"/>
            </w:tcBorders>
            <w:shd w:val="clear" w:color="auto" w:fill="FFFFFF"/>
            <w:noWrap/>
            <w:vAlign w:val="center"/>
          </w:tcPr>
          <w:p w:rsidR="00A73234" w:rsidRPr="003D27BF" w:rsidRDefault="00A73234" w:rsidP="00C90F1B">
            <w:pPr>
              <w:widowControl w:val="0"/>
              <w:jc w:val="center"/>
              <w:rPr>
                <w:color w:val="000000"/>
                <w:sz w:val="24"/>
                <w:szCs w:val="24"/>
              </w:rPr>
            </w:pPr>
            <w:r w:rsidRPr="003D27BF">
              <w:rPr>
                <w:color w:val="000000"/>
                <w:sz w:val="24"/>
                <w:szCs w:val="24"/>
              </w:rPr>
              <w:t>462 438,5</w:t>
            </w:r>
          </w:p>
        </w:tc>
        <w:tc>
          <w:tcPr>
            <w:tcW w:w="1356" w:type="dxa"/>
            <w:tcBorders>
              <w:top w:val="nil"/>
              <w:left w:val="nil"/>
              <w:bottom w:val="single" w:sz="4" w:space="0" w:color="auto"/>
              <w:right w:val="single" w:sz="4" w:space="0" w:color="auto"/>
            </w:tcBorders>
            <w:shd w:val="clear" w:color="auto" w:fill="FFFFFF"/>
            <w:noWrap/>
            <w:vAlign w:val="center"/>
          </w:tcPr>
          <w:p w:rsidR="00A73234" w:rsidRPr="003D27BF" w:rsidRDefault="00A73234" w:rsidP="00C90F1B">
            <w:pPr>
              <w:widowControl w:val="0"/>
              <w:jc w:val="center"/>
              <w:rPr>
                <w:color w:val="000000"/>
                <w:sz w:val="24"/>
                <w:szCs w:val="24"/>
              </w:rPr>
            </w:pPr>
            <w:r w:rsidRPr="003D27BF">
              <w:rPr>
                <w:color w:val="000000"/>
                <w:sz w:val="24"/>
                <w:szCs w:val="24"/>
              </w:rPr>
              <w:t>487 504,2</w:t>
            </w:r>
          </w:p>
        </w:tc>
        <w:tc>
          <w:tcPr>
            <w:tcW w:w="1398" w:type="dxa"/>
            <w:tcBorders>
              <w:top w:val="nil"/>
              <w:left w:val="nil"/>
              <w:bottom w:val="single" w:sz="4" w:space="0" w:color="auto"/>
              <w:right w:val="single" w:sz="4" w:space="0" w:color="auto"/>
            </w:tcBorders>
            <w:shd w:val="clear" w:color="auto" w:fill="FFFFFF"/>
            <w:noWrap/>
            <w:vAlign w:val="center"/>
          </w:tcPr>
          <w:p w:rsidR="00A73234" w:rsidRPr="003D27BF" w:rsidRDefault="00A73234" w:rsidP="00C90F1B">
            <w:pPr>
              <w:widowControl w:val="0"/>
              <w:jc w:val="center"/>
              <w:rPr>
                <w:color w:val="000000"/>
                <w:sz w:val="24"/>
                <w:szCs w:val="24"/>
              </w:rPr>
            </w:pPr>
            <w:r w:rsidRPr="003D27BF">
              <w:rPr>
                <w:color w:val="000000"/>
                <w:sz w:val="24"/>
                <w:szCs w:val="24"/>
              </w:rPr>
              <w:t>528 917,3</w:t>
            </w:r>
          </w:p>
        </w:tc>
      </w:tr>
      <w:tr w:rsidR="00A73234" w:rsidRPr="00AC291D" w:rsidTr="00C90F1B">
        <w:trPr>
          <w:trHeight w:val="307"/>
        </w:trPr>
        <w:tc>
          <w:tcPr>
            <w:tcW w:w="2850" w:type="dxa"/>
            <w:tcBorders>
              <w:top w:val="nil"/>
              <w:left w:val="single" w:sz="4" w:space="0" w:color="auto"/>
              <w:bottom w:val="nil"/>
              <w:right w:val="single" w:sz="4" w:space="0" w:color="auto"/>
            </w:tcBorders>
            <w:shd w:val="clear" w:color="auto" w:fill="auto"/>
            <w:vAlign w:val="bottom"/>
            <w:hideMark/>
          </w:tcPr>
          <w:p w:rsidR="00A73234" w:rsidRPr="00AC291D" w:rsidRDefault="00A73234" w:rsidP="00C90F1B">
            <w:pPr>
              <w:widowControl w:val="0"/>
              <w:rPr>
                <w:sz w:val="24"/>
                <w:szCs w:val="24"/>
              </w:rPr>
            </w:pPr>
            <w:r w:rsidRPr="00AC291D">
              <w:rPr>
                <w:sz w:val="24"/>
                <w:szCs w:val="24"/>
              </w:rPr>
              <w:t>безвозмездные поступления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D27BF" w:rsidRDefault="00A73234" w:rsidP="00C90F1B">
            <w:pPr>
              <w:widowControl w:val="0"/>
              <w:jc w:val="center"/>
              <w:rPr>
                <w:color w:val="000000"/>
                <w:sz w:val="24"/>
                <w:szCs w:val="24"/>
              </w:rPr>
            </w:pPr>
            <w:r w:rsidRPr="003D27BF">
              <w:rPr>
                <w:color w:val="000000"/>
                <w:sz w:val="24"/>
                <w:szCs w:val="24"/>
              </w:rPr>
              <w:t>971 731,5</w:t>
            </w:r>
          </w:p>
        </w:tc>
        <w:tc>
          <w:tcPr>
            <w:tcW w:w="1418" w:type="dxa"/>
            <w:tcBorders>
              <w:top w:val="single" w:sz="4" w:space="0" w:color="auto"/>
              <w:left w:val="nil"/>
              <w:bottom w:val="single" w:sz="4" w:space="0" w:color="auto"/>
              <w:right w:val="single" w:sz="4" w:space="0" w:color="auto"/>
            </w:tcBorders>
            <w:vAlign w:val="center"/>
          </w:tcPr>
          <w:p w:rsidR="00A73234" w:rsidRPr="00F82DF4" w:rsidRDefault="00A73234" w:rsidP="00C90F1B">
            <w:pPr>
              <w:widowControl w:val="0"/>
              <w:jc w:val="center"/>
              <w:rPr>
                <w:color w:val="000000"/>
                <w:sz w:val="24"/>
                <w:szCs w:val="24"/>
              </w:rPr>
            </w:pPr>
            <w:r w:rsidRPr="00F82DF4">
              <w:rPr>
                <w:bCs/>
                <w:color w:val="000000"/>
                <w:sz w:val="24"/>
                <w:szCs w:val="24"/>
              </w:rPr>
              <w:t>1</w:t>
            </w:r>
            <w:r>
              <w:rPr>
                <w:bCs/>
                <w:color w:val="000000"/>
                <w:sz w:val="24"/>
                <w:szCs w:val="24"/>
              </w:rPr>
              <w:t> 193 250,1</w:t>
            </w:r>
          </w:p>
        </w:tc>
        <w:tc>
          <w:tcPr>
            <w:tcW w:w="1356" w:type="dxa"/>
            <w:tcBorders>
              <w:top w:val="nil"/>
              <w:left w:val="single" w:sz="4" w:space="0" w:color="auto"/>
              <w:bottom w:val="single" w:sz="4" w:space="0" w:color="auto"/>
              <w:right w:val="single" w:sz="4" w:space="0" w:color="auto"/>
            </w:tcBorders>
            <w:shd w:val="clear" w:color="auto" w:fill="FFFFFF"/>
            <w:noWrap/>
            <w:vAlign w:val="center"/>
          </w:tcPr>
          <w:p w:rsidR="00A73234" w:rsidRPr="00035606" w:rsidRDefault="00A73234" w:rsidP="00C90F1B">
            <w:pPr>
              <w:widowControl w:val="0"/>
              <w:jc w:val="center"/>
              <w:rPr>
                <w:color w:val="000000"/>
                <w:sz w:val="24"/>
                <w:szCs w:val="24"/>
              </w:rPr>
            </w:pPr>
            <w:r>
              <w:rPr>
                <w:color w:val="000000"/>
                <w:sz w:val="24"/>
                <w:szCs w:val="24"/>
              </w:rPr>
              <w:t>1 043 780,2</w:t>
            </w:r>
          </w:p>
        </w:tc>
        <w:tc>
          <w:tcPr>
            <w:tcW w:w="1356" w:type="dxa"/>
            <w:tcBorders>
              <w:top w:val="nil"/>
              <w:left w:val="nil"/>
              <w:bottom w:val="single" w:sz="4" w:space="0" w:color="auto"/>
              <w:right w:val="single" w:sz="4" w:space="0" w:color="auto"/>
            </w:tcBorders>
            <w:shd w:val="clear" w:color="auto" w:fill="FFFFFF"/>
            <w:noWrap/>
            <w:vAlign w:val="center"/>
          </w:tcPr>
          <w:p w:rsidR="00A73234" w:rsidRPr="003D27BF" w:rsidRDefault="00A73234" w:rsidP="00C90F1B">
            <w:pPr>
              <w:widowControl w:val="0"/>
              <w:jc w:val="center"/>
              <w:rPr>
                <w:color w:val="000000"/>
                <w:sz w:val="24"/>
                <w:szCs w:val="24"/>
              </w:rPr>
            </w:pPr>
            <w:r>
              <w:rPr>
                <w:color w:val="000000"/>
                <w:sz w:val="24"/>
                <w:szCs w:val="24"/>
              </w:rPr>
              <w:t>820 488,9</w:t>
            </w:r>
          </w:p>
        </w:tc>
        <w:tc>
          <w:tcPr>
            <w:tcW w:w="1398" w:type="dxa"/>
            <w:tcBorders>
              <w:top w:val="nil"/>
              <w:left w:val="nil"/>
              <w:bottom w:val="single" w:sz="4" w:space="0" w:color="auto"/>
              <w:right w:val="single" w:sz="4" w:space="0" w:color="auto"/>
            </w:tcBorders>
            <w:shd w:val="clear" w:color="auto" w:fill="FFFFFF"/>
            <w:noWrap/>
            <w:vAlign w:val="center"/>
          </w:tcPr>
          <w:p w:rsidR="00A73234" w:rsidRPr="003D27BF" w:rsidRDefault="00A73234" w:rsidP="00C90F1B">
            <w:pPr>
              <w:widowControl w:val="0"/>
              <w:jc w:val="center"/>
              <w:rPr>
                <w:color w:val="000000"/>
                <w:sz w:val="24"/>
                <w:szCs w:val="24"/>
              </w:rPr>
            </w:pPr>
            <w:r>
              <w:rPr>
                <w:color w:val="000000"/>
                <w:sz w:val="24"/>
                <w:szCs w:val="24"/>
              </w:rPr>
              <w:t>820 415,4</w:t>
            </w:r>
          </w:p>
        </w:tc>
      </w:tr>
      <w:tr w:rsidR="00A73234" w:rsidRPr="00AC291D" w:rsidTr="00C90F1B">
        <w:trPr>
          <w:trHeight w:val="299"/>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234" w:rsidRPr="00AC291D" w:rsidRDefault="00A73234" w:rsidP="00C90F1B">
            <w:pPr>
              <w:widowControl w:val="0"/>
              <w:rPr>
                <w:sz w:val="24"/>
                <w:szCs w:val="24"/>
              </w:rPr>
            </w:pPr>
            <w:r w:rsidRPr="00AC291D">
              <w:rPr>
                <w:sz w:val="24"/>
                <w:szCs w:val="24"/>
              </w:rPr>
              <w:t xml:space="preserve">Расходы, всего </w:t>
            </w:r>
          </w:p>
        </w:tc>
        <w:tc>
          <w:tcPr>
            <w:tcW w:w="1418" w:type="dxa"/>
            <w:tcBorders>
              <w:top w:val="single" w:sz="4" w:space="0" w:color="000000"/>
              <w:left w:val="nil"/>
              <w:bottom w:val="single" w:sz="4" w:space="0" w:color="auto"/>
              <w:right w:val="single" w:sz="4" w:space="0" w:color="auto"/>
            </w:tcBorders>
            <w:shd w:val="clear" w:color="auto" w:fill="auto"/>
            <w:noWrap/>
            <w:vAlign w:val="center"/>
          </w:tcPr>
          <w:p w:rsidR="00A73234" w:rsidRPr="00F82DF4" w:rsidRDefault="00A73234" w:rsidP="00C90F1B">
            <w:pPr>
              <w:widowControl w:val="0"/>
              <w:jc w:val="right"/>
              <w:rPr>
                <w:sz w:val="24"/>
                <w:szCs w:val="24"/>
              </w:rPr>
            </w:pPr>
            <w:r>
              <w:rPr>
                <w:sz w:val="24"/>
                <w:szCs w:val="24"/>
              </w:rPr>
              <w:t>1 360 232,0</w:t>
            </w:r>
          </w:p>
        </w:tc>
        <w:tc>
          <w:tcPr>
            <w:tcW w:w="1418" w:type="dxa"/>
            <w:tcBorders>
              <w:top w:val="nil"/>
              <w:left w:val="single" w:sz="4" w:space="0" w:color="auto"/>
              <w:bottom w:val="single" w:sz="4" w:space="0" w:color="auto"/>
              <w:right w:val="single" w:sz="4" w:space="0" w:color="auto"/>
            </w:tcBorders>
            <w:shd w:val="clear" w:color="auto" w:fill="FFFFFF"/>
            <w:vAlign w:val="center"/>
          </w:tcPr>
          <w:p w:rsidR="00A73234" w:rsidRPr="00F82DF4" w:rsidRDefault="00A73234" w:rsidP="00C90F1B">
            <w:pPr>
              <w:widowControl w:val="0"/>
              <w:jc w:val="right"/>
              <w:rPr>
                <w:sz w:val="24"/>
                <w:szCs w:val="24"/>
              </w:rPr>
            </w:pPr>
            <w:r w:rsidRPr="00F82DF4">
              <w:rPr>
                <w:sz w:val="24"/>
                <w:szCs w:val="24"/>
              </w:rPr>
              <w:t>1</w:t>
            </w:r>
            <w:r>
              <w:rPr>
                <w:sz w:val="24"/>
                <w:szCs w:val="24"/>
              </w:rPr>
              <w:t> 641 780,5</w:t>
            </w:r>
          </w:p>
        </w:tc>
        <w:tc>
          <w:tcPr>
            <w:tcW w:w="1356" w:type="dxa"/>
            <w:tcBorders>
              <w:top w:val="nil"/>
              <w:left w:val="single" w:sz="4" w:space="0" w:color="auto"/>
              <w:bottom w:val="single" w:sz="4" w:space="0" w:color="auto"/>
              <w:right w:val="single" w:sz="4" w:space="0" w:color="auto"/>
            </w:tcBorders>
            <w:shd w:val="clear" w:color="auto" w:fill="FFFFFF"/>
            <w:noWrap/>
            <w:vAlign w:val="center"/>
          </w:tcPr>
          <w:p w:rsidR="00A73234" w:rsidRPr="00F82DF4" w:rsidRDefault="00A73234" w:rsidP="00C90F1B">
            <w:pPr>
              <w:widowControl w:val="0"/>
              <w:jc w:val="center"/>
              <w:rPr>
                <w:sz w:val="24"/>
                <w:szCs w:val="24"/>
                <w:lang w:val="en-US"/>
              </w:rPr>
            </w:pPr>
            <w:r w:rsidRPr="00F82DF4">
              <w:rPr>
                <w:sz w:val="24"/>
                <w:szCs w:val="24"/>
              </w:rPr>
              <w:t>1</w:t>
            </w:r>
            <w:r>
              <w:rPr>
                <w:sz w:val="24"/>
                <w:szCs w:val="24"/>
              </w:rPr>
              <w:t> </w:t>
            </w:r>
            <w:r w:rsidRPr="00F82DF4">
              <w:rPr>
                <w:sz w:val="24"/>
                <w:szCs w:val="24"/>
              </w:rPr>
              <w:t>54</w:t>
            </w:r>
            <w:r>
              <w:rPr>
                <w:sz w:val="24"/>
                <w:szCs w:val="24"/>
              </w:rPr>
              <w:t>6 218</w:t>
            </w:r>
            <w:r w:rsidRPr="00F82DF4">
              <w:rPr>
                <w:sz w:val="24"/>
                <w:szCs w:val="24"/>
              </w:rPr>
              <w:t>,</w:t>
            </w:r>
            <w:r>
              <w:rPr>
                <w:sz w:val="24"/>
                <w:szCs w:val="24"/>
              </w:rPr>
              <w:t>7</w:t>
            </w:r>
          </w:p>
        </w:tc>
        <w:tc>
          <w:tcPr>
            <w:tcW w:w="1356" w:type="dxa"/>
            <w:tcBorders>
              <w:top w:val="nil"/>
              <w:left w:val="nil"/>
              <w:bottom w:val="single" w:sz="4" w:space="0" w:color="auto"/>
              <w:right w:val="single" w:sz="4" w:space="0" w:color="auto"/>
            </w:tcBorders>
            <w:shd w:val="clear" w:color="auto" w:fill="FFFFFF"/>
            <w:noWrap/>
            <w:vAlign w:val="center"/>
          </w:tcPr>
          <w:p w:rsidR="00A73234" w:rsidRPr="00626E77" w:rsidRDefault="00A73234" w:rsidP="00C90F1B">
            <w:pPr>
              <w:widowControl w:val="0"/>
              <w:jc w:val="center"/>
              <w:rPr>
                <w:sz w:val="24"/>
                <w:szCs w:val="24"/>
              </w:rPr>
            </w:pPr>
            <w:r w:rsidRPr="00626E77">
              <w:rPr>
                <w:sz w:val="24"/>
                <w:szCs w:val="24"/>
              </w:rPr>
              <w:t>1 </w:t>
            </w:r>
            <w:r>
              <w:rPr>
                <w:sz w:val="24"/>
                <w:szCs w:val="24"/>
              </w:rPr>
              <w:t>305</w:t>
            </w:r>
            <w:r w:rsidRPr="00626E77">
              <w:rPr>
                <w:sz w:val="24"/>
                <w:szCs w:val="24"/>
              </w:rPr>
              <w:t> </w:t>
            </w:r>
            <w:r>
              <w:rPr>
                <w:sz w:val="24"/>
                <w:szCs w:val="24"/>
              </w:rPr>
              <w:t>393</w:t>
            </w:r>
            <w:r w:rsidRPr="00626E77">
              <w:rPr>
                <w:sz w:val="24"/>
                <w:szCs w:val="24"/>
              </w:rPr>
              <w:t>,</w:t>
            </w:r>
            <w:r>
              <w:rPr>
                <w:sz w:val="24"/>
                <w:szCs w:val="24"/>
              </w:rPr>
              <w:t>1</w:t>
            </w:r>
          </w:p>
        </w:tc>
        <w:tc>
          <w:tcPr>
            <w:tcW w:w="1398" w:type="dxa"/>
            <w:tcBorders>
              <w:top w:val="nil"/>
              <w:left w:val="nil"/>
              <w:bottom w:val="single" w:sz="4" w:space="0" w:color="auto"/>
              <w:right w:val="single" w:sz="4" w:space="0" w:color="auto"/>
            </w:tcBorders>
            <w:shd w:val="clear" w:color="auto" w:fill="FFFFFF"/>
            <w:noWrap/>
          </w:tcPr>
          <w:p w:rsidR="00A73234" w:rsidRPr="00626E77" w:rsidRDefault="00A73234" w:rsidP="00C90F1B">
            <w:pPr>
              <w:widowControl w:val="0"/>
              <w:jc w:val="center"/>
              <w:rPr>
                <w:sz w:val="24"/>
                <w:szCs w:val="24"/>
              </w:rPr>
            </w:pPr>
            <w:r w:rsidRPr="00626E77">
              <w:rPr>
                <w:sz w:val="24"/>
                <w:szCs w:val="24"/>
              </w:rPr>
              <w:t>1 </w:t>
            </w:r>
            <w:r>
              <w:rPr>
                <w:sz w:val="24"/>
                <w:szCs w:val="24"/>
              </w:rPr>
              <w:t>3</w:t>
            </w:r>
            <w:r w:rsidRPr="00626E77">
              <w:rPr>
                <w:sz w:val="24"/>
                <w:szCs w:val="24"/>
                <w:lang w:val="en-US"/>
              </w:rPr>
              <w:t>49</w:t>
            </w:r>
            <w:r>
              <w:rPr>
                <w:sz w:val="24"/>
                <w:szCs w:val="24"/>
              </w:rPr>
              <w:t> 332,7</w:t>
            </w:r>
          </w:p>
        </w:tc>
      </w:tr>
      <w:tr w:rsidR="00A73234" w:rsidRPr="00AC291D" w:rsidTr="00C90F1B">
        <w:trPr>
          <w:trHeight w:val="299"/>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A73234" w:rsidRPr="00AC291D" w:rsidRDefault="00A73234" w:rsidP="00C90F1B">
            <w:pPr>
              <w:widowControl w:val="0"/>
              <w:rPr>
                <w:sz w:val="24"/>
                <w:szCs w:val="24"/>
              </w:rPr>
            </w:pPr>
            <w:r w:rsidRPr="00AC291D">
              <w:rPr>
                <w:sz w:val="24"/>
                <w:szCs w:val="24"/>
              </w:rPr>
              <w:t xml:space="preserve">Дефицит, профицит </w:t>
            </w:r>
          </w:p>
        </w:tc>
        <w:tc>
          <w:tcPr>
            <w:tcW w:w="1418" w:type="dxa"/>
            <w:tcBorders>
              <w:top w:val="single" w:sz="4" w:space="0" w:color="auto"/>
              <w:left w:val="nil"/>
              <w:bottom w:val="single" w:sz="4" w:space="0" w:color="auto"/>
              <w:right w:val="single" w:sz="4" w:space="0" w:color="auto"/>
            </w:tcBorders>
            <w:shd w:val="clear" w:color="auto" w:fill="auto"/>
            <w:noWrap/>
          </w:tcPr>
          <w:p w:rsidR="00A73234" w:rsidRPr="00626E77" w:rsidRDefault="00A73234" w:rsidP="00C90F1B">
            <w:pPr>
              <w:widowControl w:val="0"/>
              <w:jc w:val="center"/>
              <w:rPr>
                <w:sz w:val="24"/>
                <w:szCs w:val="24"/>
              </w:rPr>
            </w:pPr>
            <w:r w:rsidRPr="00626E77">
              <w:rPr>
                <w:sz w:val="24"/>
                <w:szCs w:val="24"/>
              </w:rPr>
              <w:t>-3</w:t>
            </w:r>
            <w:r w:rsidRPr="00626E77">
              <w:rPr>
                <w:sz w:val="24"/>
                <w:szCs w:val="24"/>
                <w:lang w:val="en-US"/>
              </w:rPr>
              <w:t>5</w:t>
            </w:r>
            <w:r w:rsidRPr="00626E77">
              <w:rPr>
                <w:sz w:val="24"/>
                <w:szCs w:val="24"/>
              </w:rPr>
              <w:t xml:space="preserve"> </w:t>
            </w:r>
            <w:r w:rsidRPr="00626E77">
              <w:rPr>
                <w:sz w:val="24"/>
                <w:szCs w:val="24"/>
                <w:lang w:val="en-US"/>
              </w:rPr>
              <w:t>3</w:t>
            </w:r>
            <w:r w:rsidRPr="00626E77">
              <w:rPr>
                <w:sz w:val="24"/>
                <w:szCs w:val="24"/>
              </w:rPr>
              <w:t>00,0</w:t>
            </w:r>
          </w:p>
        </w:tc>
        <w:tc>
          <w:tcPr>
            <w:tcW w:w="1418" w:type="dxa"/>
            <w:tcBorders>
              <w:top w:val="single" w:sz="4" w:space="0" w:color="auto"/>
              <w:left w:val="nil"/>
              <w:bottom w:val="single" w:sz="4" w:space="0" w:color="auto"/>
              <w:right w:val="single" w:sz="4" w:space="0" w:color="auto"/>
            </w:tcBorders>
          </w:tcPr>
          <w:p w:rsidR="00A73234" w:rsidRPr="00626E77" w:rsidRDefault="00A73234" w:rsidP="00C90F1B">
            <w:pPr>
              <w:widowControl w:val="0"/>
              <w:jc w:val="center"/>
              <w:rPr>
                <w:sz w:val="24"/>
                <w:szCs w:val="24"/>
              </w:rPr>
            </w:pPr>
            <w:r w:rsidRPr="00626E77">
              <w:rPr>
                <w:sz w:val="24"/>
                <w:szCs w:val="24"/>
              </w:rPr>
              <w:t>-</w:t>
            </w:r>
            <w:r>
              <w:rPr>
                <w:sz w:val="24"/>
                <w:szCs w:val="24"/>
              </w:rPr>
              <w:t>26 252,2</w:t>
            </w:r>
          </w:p>
        </w:tc>
        <w:tc>
          <w:tcPr>
            <w:tcW w:w="1356" w:type="dxa"/>
            <w:tcBorders>
              <w:top w:val="nil"/>
              <w:left w:val="single" w:sz="4" w:space="0" w:color="auto"/>
              <w:bottom w:val="single" w:sz="4" w:space="0" w:color="auto"/>
              <w:right w:val="single" w:sz="4" w:space="0" w:color="auto"/>
            </w:tcBorders>
            <w:shd w:val="clear" w:color="auto" w:fill="FFFFFF"/>
            <w:noWrap/>
          </w:tcPr>
          <w:p w:rsidR="00A73234" w:rsidRPr="00626E77" w:rsidRDefault="00A73234" w:rsidP="00C90F1B">
            <w:pPr>
              <w:widowControl w:val="0"/>
              <w:jc w:val="center"/>
              <w:rPr>
                <w:sz w:val="24"/>
                <w:szCs w:val="24"/>
              </w:rPr>
            </w:pPr>
            <w:r w:rsidRPr="00626E77">
              <w:rPr>
                <w:sz w:val="24"/>
                <w:szCs w:val="24"/>
              </w:rPr>
              <w:t>-</w:t>
            </w:r>
            <w:r w:rsidRPr="00626E77">
              <w:rPr>
                <w:sz w:val="24"/>
                <w:szCs w:val="24"/>
                <w:lang w:val="en-US"/>
              </w:rPr>
              <w:t>40</w:t>
            </w:r>
            <w:r w:rsidRPr="00626E77">
              <w:rPr>
                <w:sz w:val="24"/>
                <w:szCs w:val="24"/>
              </w:rPr>
              <w:t> </w:t>
            </w:r>
            <w:r w:rsidRPr="00626E77">
              <w:rPr>
                <w:sz w:val="24"/>
                <w:szCs w:val="24"/>
                <w:lang w:val="en-US"/>
              </w:rPr>
              <w:t>0</w:t>
            </w:r>
            <w:r w:rsidRPr="00626E77">
              <w:rPr>
                <w:sz w:val="24"/>
                <w:szCs w:val="24"/>
              </w:rPr>
              <w:t>00,0</w:t>
            </w:r>
          </w:p>
        </w:tc>
        <w:tc>
          <w:tcPr>
            <w:tcW w:w="1356" w:type="dxa"/>
            <w:tcBorders>
              <w:top w:val="nil"/>
              <w:left w:val="nil"/>
              <w:bottom w:val="single" w:sz="4" w:space="0" w:color="auto"/>
              <w:right w:val="single" w:sz="4" w:space="0" w:color="auto"/>
            </w:tcBorders>
            <w:shd w:val="clear" w:color="auto" w:fill="FFFFFF"/>
            <w:noWrap/>
          </w:tcPr>
          <w:p w:rsidR="00A73234" w:rsidRPr="00626E77" w:rsidRDefault="00A73234" w:rsidP="00C90F1B">
            <w:pPr>
              <w:widowControl w:val="0"/>
              <w:jc w:val="center"/>
              <w:rPr>
                <w:sz w:val="24"/>
                <w:szCs w:val="24"/>
              </w:rPr>
            </w:pPr>
            <w:r w:rsidRPr="00626E77">
              <w:rPr>
                <w:sz w:val="24"/>
                <w:szCs w:val="24"/>
              </w:rPr>
              <w:t>2 600,0</w:t>
            </w:r>
          </w:p>
        </w:tc>
        <w:tc>
          <w:tcPr>
            <w:tcW w:w="1398" w:type="dxa"/>
            <w:tcBorders>
              <w:top w:val="nil"/>
              <w:left w:val="nil"/>
              <w:bottom w:val="single" w:sz="4" w:space="0" w:color="auto"/>
              <w:right w:val="single" w:sz="4" w:space="0" w:color="auto"/>
            </w:tcBorders>
            <w:shd w:val="clear" w:color="auto" w:fill="FFFFFF"/>
            <w:noWrap/>
          </w:tcPr>
          <w:p w:rsidR="00A73234" w:rsidRPr="00626E77" w:rsidRDefault="00A73234" w:rsidP="00C90F1B">
            <w:pPr>
              <w:widowControl w:val="0"/>
              <w:jc w:val="center"/>
              <w:rPr>
                <w:sz w:val="24"/>
                <w:szCs w:val="24"/>
              </w:rPr>
            </w:pPr>
            <w:r w:rsidRPr="00626E77">
              <w:rPr>
                <w:sz w:val="24"/>
                <w:szCs w:val="24"/>
              </w:rPr>
              <w:t>0</w:t>
            </w:r>
          </w:p>
        </w:tc>
      </w:tr>
    </w:tbl>
    <w:p w:rsidR="00A73234" w:rsidRPr="00AC291D" w:rsidRDefault="00A73234" w:rsidP="00A73234">
      <w:pPr>
        <w:pStyle w:val="ConsTitle"/>
        <w:ind w:firstLine="720"/>
        <w:jc w:val="both"/>
        <w:rPr>
          <w:rFonts w:ascii="Times New Roman" w:hAnsi="Times New Roman"/>
          <w:sz w:val="28"/>
          <w:szCs w:val="28"/>
        </w:rPr>
      </w:pPr>
    </w:p>
    <w:p w:rsidR="00A73234" w:rsidRPr="00AC291D" w:rsidRDefault="00A73234" w:rsidP="00A73234">
      <w:pPr>
        <w:pStyle w:val="ConsTitle"/>
        <w:ind w:firstLine="720"/>
        <w:jc w:val="right"/>
        <w:rPr>
          <w:rFonts w:ascii="Times New Roman" w:hAnsi="Times New Roman"/>
          <w:b w:val="0"/>
          <w:sz w:val="28"/>
          <w:szCs w:val="28"/>
        </w:rPr>
      </w:pPr>
    </w:p>
    <w:p w:rsidR="00A73234" w:rsidRPr="00AC291D" w:rsidRDefault="00A73234" w:rsidP="00A73234">
      <w:pPr>
        <w:widowControl w:val="0"/>
        <w:jc w:val="center"/>
        <w:rPr>
          <w:b/>
          <w:szCs w:val="28"/>
        </w:rPr>
      </w:pPr>
      <w:r w:rsidRPr="00AC291D">
        <w:rPr>
          <w:b/>
          <w:szCs w:val="28"/>
        </w:rPr>
        <w:t>ОСНОВНЫЕ</w:t>
      </w:r>
    </w:p>
    <w:p w:rsidR="00A73234" w:rsidRPr="00AC291D" w:rsidRDefault="00A73234" w:rsidP="00A73234">
      <w:pPr>
        <w:widowControl w:val="0"/>
        <w:jc w:val="center"/>
        <w:rPr>
          <w:b/>
          <w:szCs w:val="28"/>
        </w:rPr>
      </w:pPr>
      <w:r w:rsidRPr="00AC291D">
        <w:rPr>
          <w:b/>
          <w:szCs w:val="28"/>
        </w:rPr>
        <w:t xml:space="preserve"> подходы к формированию доходов районного бюджета </w:t>
      </w:r>
    </w:p>
    <w:p w:rsidR="00A73234" w:rsidRPr="00AC291D" w:rsidRDefault="00A73234" w:rsidP="00A73234">
      <w:pPr>
        <w:widowControl w:val="0"/>
        <w:jc w:val="center"/>
        <w:rPr>
          <w:b/>
          <w:szCs w:val="28"/>
        </w:rPr>
      </w:pPr>
    </w:p>
    <w:p w:rsidR="00A73234" w:rsidRPr="00AC291D" w:rsidRDefault="00A73234" w:rsidP="00A73234">
      <w:pPr>
        <w:widowControl w:val="0"/>
        <w:ind w:firstLine="709"/>
        <w:jc w:val="both"/>
        <w:rPr>
          <w:szCs w:val="28"/>
        </w:rPr>
      </w:pPr>
      <w:r w:rsidRPr="00AC291D">
        <w:rPr>
          <w:szCs w:val="28"/>
        </w:rPr>
        <w:t xml:space="preserve">Прогноз доходов районного бюджета на 2025 год и на плановый период 2026 и 2027 годов составлен </w:t>
      </w:r>
      <w:r w:rsidRPr="00830A18">
        <w:rPr>
          <w:szCs w:val="28"/>
        </w:rPr>
        <w:t>на основ</w:t>
      </w:r>
      <w:r>
        <w:rPr>
          <w:szCs w:val="28"/>
        </w:rPr>
        <w:t xml:space="preserve">ании </w:t>
      </w:r>
      <w:r w:rsidRPr="00AC291D">
        <w:rPr>
          <w:szCs w:val="28"/>
        </w:rPr>
        <w:t xml:space="preserve">оценки поступлений доходов в районный бюджет в 2024 году с учетом </w:t>
      </w:r>
      <w:r>
        <w:rPr>
          <w:szCs w:val="28"/>
        </w:rPr>
        <w:t>выпадающих и дополнительных доходов,</w:t>
      </w:r>
      <w:r w:rsidRPr="00AC291D">
        <w:rPr>
          <w:szCs w:val="28"/>
        </w:rPr>
        <w:t xml:space="preserve"> сложившейся динамики в условиях действующего законодательства</w:t>
      </w:r>
      <w:r>
        <w:rPr>
          <w:szCs w:val="28"/>
        </w:rPr>
        <w:t xml:space="preserve">, </w:t>
      </w:r>
      <w:r w:rsidRPr="00AC291D">
        <w:rPr>
          <w:szCs w:val="28"/>
        </w:rPr>
        <w:t xml:space="preserve">а также </w:t>
      </w:r>
      <w:r>
        <w:rPr>
          <w:szCs w:val="28"/>
        </w:rPr>
        <w:t xml:space="preserve">анализе </w:t>
      </w:r>
      <w:r w:rsidRPr="00AC291D">
        <w:rPr>
          <w:szCs w:val="28"/>
        </w:rPr>
        <w:t>статистических данных</w:t>
      </w:r>
      <w:r>
        <w:rPr>
          <w:szCs w:val="28"/>
        </w:rPr>
        <w:t>.</w:t>
      </w:r>
      <w:r w:rsidRPr="00AC291D">
        <w:rPr>
          <w:szCs w:val="28"/>
        </w:rPr>
        <w:t xml:space="preserve"> </w:t>
      </w:r>
    </w:p>
    <w:p w:rsidR="00A73234" w:rsidRPr="00AC291D" w:rsidRDefault="00A73234" w:rsidP="00A73234">
      <w:pPr>
        <w:widowControl w:val="0"/>
        <w:ind w:firstLine="709"/>
        <w:jc w:val="both"/>
        <w:rPr>
          <w:bCs/>
          <w:i/>
          <w:szCs w:val="28"/>
        </w:rPr>
      </w:pPr>
    </w:p>
    <w:p w:rsidR="00A73234" w:rsidRPr="00AC291D" w:rsidRDefault="00A73234" w:rsidP="00A73234">
      <w:pPr>
        <w:widowControl w:val="0"/>
        <w:jc w:val="center"/>
        <w:rPr>
          <w:b/>
          <w:i/>
          <w:szCs w:val="28"/>
        </w:rPr>
      </w:pPr>
      <w:r w:rsidRPr="00AC291D">
        <w:rPr>
          <w:b/>
          <w:i/>
          <w:szCs w:val="28"/>
        </w:rPr>
        <w:t>Налоговые и неналоговые доходы районного бюджета</w:t>
      </w:r>
    </w:p>
    <w:p w:rsidR="00A73234" w:rsidRPr="00AC291D" w:rsidRDefault="00A73234" w:rsidP="00A73234">
      <w:pPr>
        <w:widowControl w:val="0"/>
        <w:ind w:firstLine="709"/>
        <w:jc w:val="both"/>
        <w:rPr>
          <w:szCs w:val="28"/>
        </w:rPr>
      </w:pPr>
    </w:p>
    <w:p w:rsidR="00A73234" w:rsidRPr="00AC291D" w:rsidRDefault="00A73234" w:rsidP="00A73234">
      <w:pPr>
        <w:widowControl w:val="0"/>
        <w:ind w:firstLine="709"/>
        <w:jc w:val="both"/>
        <w:rPr>
          <w:szCs w:val="28"/>
        </w:rPr>
      </w:pPr>
      <w:r w:rsidRPr="00AC291D">
        <w:rPr>
          <w:szCs w:val="28"/>
        </w:rPr>
        <w:t>Прогноз поступления налогов в районный бюджет произведен с учетом нормативов отчислений в бюджеты муниципальных районов, утвержденных Бюджетным кодексом Российской Федерации, а также законом Алтайского края от 31.08.2005 № 62 - ЗС «О нормативах отчислений от федеральных и региональных налогов и сборов, налогов, предусмотренных специальными налоговыми режимами» с изменениями.</w:t>
      </w:r>
    </w:p>
    <w:p w:rsidR="00A73234" w:rsidRPr="00AC291D" w:rsidRDefault="00A73234" w:rsidP="00A73234">
      <w:pPr>
        <w:widowControl w:val="0"/>
        <w:ind w:firstLine="709"/>
        <w:jc w:val="both"/>
        <w:rPr>
          <w:color w:val="FF0000"/>
          <w:szCs w:val="28"/>
        </w:rPr>
      </w:pPr>
      <w:r w:rsidRPr="00AC291D">
        <w:rPr>
          <w:szCs w:val="28"/>
        </w:rPr>
        <w:t>При расчете объема доходов районного бюджета учтены изменения налогового законодательства Российской Федерации и Алтайского края, вступающие в действие с 1 января 2025 года.</w:t>
      </w:r>
    </w:p>
    <w:p w:rsidR="00A73234" w:rsidRDefault="00A73234" w:rsidP="00A73234">
      <w:pPr>
        <w:widowControl w:val="0"/>
        <w:ind w:firstLine="708"/>
        <w:jc w:val="both"/>
        <w:rPr>
          <w:szCs w:val="28"/>
        </w:rPr>
      </w:pPr>
      <w:r w:rsidRPr="00AC291D">
        <w:rPr>
          <w:szCs w:val="28"/>
        </w:rPr>
        <w:t>Основные характеристики налоговых и неналоговых доходов районного бюджета на 2025 год и на плановый период 2026 и 2027 годов характеризуются следующими данными:</w:t>
      </w:r>
    </w:p>
    <w:p w:rsidR="00A73234" w:rsidRDefault="00A73234" w:rsidP="00A73234">
      <w:pPr>
        <w:widowControl w:val="0"/>
        <w:ind w:firstLine="708"/>
        <w:jc w:val="both"/>
        <w:rPr>
          <w:szCs w:val="28"/>
        </w:rPr>
      </w:pPr>
    </w:p>
    <w:p w:rsidR="00A73234" w:rsidRDefault="00A73234" w:rsidP="00A73234">
      <w:pPr>
        <w:widowControl w:val="0"/>
        <w:ind w:firstLine="708"/>
        <w:jc w:val="both"/>
        <w:rPr>
          <w:szCs w:val="28"/>
        </w:rPr>
      </w:pPr>
    </w:p>
    <w:p w:rsidR="00A73234" w:rsidRPr="00AC291D" w:rsidRDefault="00A73234" w:rsidP="00A73234">
      <w:pPr>
        <w:widowControl w:val="0"/>
        <w:ind w:firstLine="708"/>
        <w:jc w:val="both"/>
        <w:rPr>
          <w:szCs w:val="28"/>
        </w:rPr>
      </w:pPr>
    </w:p>
    <w:p w:rsidR="00A73234" w:rsidRPr="00AC291D" w:rsidRDefault="00A73234" w:rsidP="00A73234">
      <w:pPr>
        <w:widowControl w:val="0"/>
        <w:ind w:firstLine="708"/>
        <w:jc w:val="right"/>
        <w:rPr>
          <w:szCs w:val="28"/>
        </w:rPr>
      </w:pPr>
    </w:p>
    <w:p w:rsidR="00A73234" w:rsidRPr="00C66A1E" w:rsidRDefault="00A73234" w:rsidP="00A73234">
      <w:pPr>
        <w:widowControl w:val="0"/>
        <w:ind w:firstLine="708"/>
        <w:jc w:val="right"/>
        <w:rPr>
          <w:sz w:val="24"/>
          <w:szCs w:val="28"/>
        </w:rPr>
      </w:pPr>
      <w:r w:rsidRPr="00C66A1E">
        <w:rPr>
          <w:sz w:val="24"/>
          <w:szCs w:val="28"/>
        </w:rPr>
        <w:t>тыс. рублей</w:t>
      </w:r>
    </w:p>
    <w:tbl>
      <w:tblPr>
        <w:tblW w:w="9656" w:type="dxa"/>
        <w:tblInd w:w="91" w:type="dxa"/>
        <w:tblLook w:val="04A0"/>
      </w:tblPr>
      <w:tblGrid>
        <w:gridCol w:w="1999"/>
        <w:gridCol w:w="1213"/>
        <w:gridCol w:w="1565"/>
        <w:gridCol w:w="1190"/>
        <w:gridCol w:w="1259"/>
        <w:gridCol w:w="1176"/>
        <w:gridCol w:w="1254"/>
      </w:tblGrid>
      <w:tr w:rsidR="00A73234" w:rsidRPr="00C66A1E" w:rsidTr="00C90F1B">
        <w:trPr>
          <w:trHeight w:val="315"/>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3234" w:rsidRPr="00C66A1E" w:rsidRDefault="00A73234" w:rsidP="00C90F1B">
            <w:pPr>
              <w:widowControl w:val="0"/>
              <w:jc w:val="center"/>
              <w:rPr>
                <w:color w:val="000000"/>
                <w:sz w:val="24"/>
                <w:szCs w:val="24"/>
              </w:rPr>
            </w:pPr>
            <w:r w:rsidRPr="00C66A1E">
              <w:rPr>
                <w:color w:val="000000"/>
                <w:sz w:val="24"/>
                <w:szCs w:val="24"/>
              </w:rPr>
              <w:t>Наименование</w:t>
            </w:r>
          </w:p>
        </w:tc>
        <w:tc>
          <w:tcPr>
            <w:tcW w:w="7654" w:type="dxa"/>
            <w:gridSpan w:val="6"/>
            <w:tcBorders>
              <w:top w:val="single" w:sz="4" w:space="0" w:color="auto"/>
              <w:left w:val="nil"/>
              <w:bottom w:val="single" w:sz="4" w:space="0" w:color="auto"/>
              <w:right w:val="single" w:sz="4" w:space="0" w:color="000000"/>
            </w:tcBorders>
            <w:shd w:val="clear" w:color="auto" w:fill="auto"/>
            <w:vAlign w:val="center"/>
            <w:hideMark/>
          </w:tcPr>
          <w:p w:rsidR="00A73234" w:rsidRPr="00C66A1E" w:rsidRDefault="00A73234" w:rsidP="00C90F1B">
            <w:pPr>
              <w:widowControl w:val="0"/>
              <w:jc w:val="center"/>
              <w:rPr>
                <w:color w:val="000000"/>
                <w:sz w:val="24"/>
                <w:szCs w:val="24"/>
              </w:rPr>
            </w:pPr>
            <w:r w:rsidRPr="00C66A1E">
              <w:rPr>
                <w:color w:val="000000"/>
                <w:sz w:val="24"/>
                <w:szCs w:val="24"/>
              </w:rPr>
              <w:t>Проект решения</w:t>
            </w:r>
          </w:p>
        </w:tc>
      </w:tr>
      <w:tr w:rsidR="00A73234" w:rsidRPr="00C66A1E" w:rsidTr="00C90F1B">
        <w:trPr>
          <w:trHeight w:val="960"/>
        </w:trPr>
        <w:tc>
          <w:tcPr>
            <w:tcW w:w="2002" w:type="dxa"/>
            <w:vMerge/>
            <w:tcBorders>
              <w:top w:val="single" w:sz="4" w:space="0" w:color="auto"/>
              <w:left w:val="single" w:sz="4" w:space="0" w:color="auto"/>
              <w:bottom w:val="single" w:sz="4" w:space="0" w:color="auto"/>
              <w:right w:val="single" w:sz="4" w:space="0" w:color="auto"/>
            </w:tcBorders>
            <w:vAlign w:val="center"/>
            <w:hideMark/>
          </w:tcPr>
          <w:p w:rsidR="00A73234" w:rsidRPr="00C66A1E" w:rsidRDefault="00A73234" w:rsidP="00C90F1B">
            <w:pPr>
              <w:widowControl w:val="0"/>
              <w:rPr>
                <w:color w:val="000000"/>
                <w:sz w:val="24"/>
                <w:szCs w:val="24"/>
              </w:rPr>
            </w:pPr>
          </w:p>
        </w:tc>
        <w:tc>
          <w:tcPr>
            <w:tcW w:w="1213" w:type="dxa"/>
            <w:tcBorders>
              <w:top w:val="nil"/>
              <w:left w:val="nil"/>
              <w:bottom w:val="single" w:sz="4" w:space="0" w:color="auto"/>
              <w:right w:val="single" w:sz="4" w:space="0" w:color="auto"/>
            </w:tcBorders>
            <w:shd w:val="clear" w:color="auto" w:fill="auto"/>
            <w:vAlign w:val="center"/>
            <w:hideMark/>
          </w:tcPr>
          <w:p w:rsidR="00A73234" w:rsidRPr="00C66A1E" w:rsidRDefault="00A73234" w:rsidP="00C90F1B">
            <w:pPr>
              <w:widowControl w:val="0"/>
              <w:jc w:val="center"/>
              <w:rPr>
                <w:color w:val="000000"/>
                <w:sz w:val="24"/>
                <w:szCs w:val="24"/>
              </w:rPr>
            </w:pPr>
            <w:r w:rsidRPr="00C66A1E">
              <w:rPr>
                <w:color w:val="000000"/>
                <w:sz w:val="24"/>
                <w:szCs w:val="24"/>
              </w:rPr>
              <w:t>202</w:t>
            </w:r>
            <w:r>
              <w:rPr>
                <w:color w:val="000000"/>
                <w:sz w:val="24"/>
                <w:szCs w:val="24"/>
              </w:rPr>
              <w:t>5</w:t>
            </w:r>
            <w:r w:rsidRPr="00C66A1E">
              <w:rPr>
                <w:color w:val="000000"/>
                <w:sz w:val="24"/>
                <w:szCs w:val="24"/>
              </w:rPr>
              <w:t xml:space="preserve"> год</w:t>
            </w:r>
          </w:p>
        </w:tc>
        <w:tc>
          <w:tcPr>
            <w:tcW w:w="1566" w:type="dxa"/>
            <w:tcBorders>
              <w:top w:val="nil"/>
              <w:left w:val="nil"/>
              <w:bottom w:val="single" w:sz="4" w:space="0" w:color="auto"/>
              <w:right w:val="single" w:sz="4" w:space="0" w:color="auto"/>
            </w:tcBorders>
            <w:shd w:val="clear" w:color="auto" w:fill="auto"/>
            <w:vAlign w:val="center"/>
            <w:hideMark/>
          </w:tcPr>
          <w:p w:rsidR="00A73234" w:rsidRPr="00C66A1E" w:rsidRDefault="00A73234" w:rsidP="00C90F1B">
            <w:pPr>
              <w:widowControl w:val="0"/>
              <w:jc w:val="center"/>
              <w:rPr>
                <w:color w:val="000000"/>
                <w:sz w:val="24"/>
                <w:szCs w:val="24"/>
              </w:rPr>
            </w:pPr>
            <w:r w:rsidRPr="00C66A1E">
              <w:rPr>
                <w:color w:val="000000"/>
                <w:sz w:val="24"/>
                <w:szCs w:val="24"/>
              </w:rPr>
              <w:t>% к о</w:t>
            </w:r>
            <w:r w:rsidRPr="00C66A1E">
              <w:rPr>
                <w:sz w:val="24"/>
                <w:szCs w:val="24"/>
              </w:rPr>
              <w:t>жидаемому исполнению 202</w:t>
            </w:r>
            <w:r>
              <w:rPr>
                <w:sz w:val="24"/>
                <w:szCs w:val="24"/>
              </w:rPr>
              <w:t>4</w:t>
            </w:r>
            <w:r w:rsidRPr="00C66A1E">
              <w:rPr>
                <w:sz w:val="24"/>
                <w:szCs w:val="24"/>
              </w:rPr>
              <w:t xml:space="preserve"> года</w:t>
            </w:r>
          </w:p>
        </w:tc>
        <w:tc>
          <w:tcPr>
            <w:tcW w:w="1190" w:type="dxa"/>
            <w:tcBorders>
              <w:top w:val="nil"/>
              <w:left w:val="nil"/>
              <w:bottom w:val="single" w:sz="4" w:space="0" w:color="auto"/>
              <w:right w:val="single" w:sz="4" w:space="0" w:color="auto"/>
            </w:tcBorders>
            <w:shd w:val="clear" w:color="auto" w:fill="auto"/>
            <w:vAlign w:val="center"/>
            <w:hideMark/>
          </w:tcPr>
          <w:p w:rsidR="00A73234" w:rsidRPr="00C66A1E" w:rsidRDefault="00A73234" w:rsidP="00C90F1B">
            <w:pPr>
              <w:widowControl w:val="0"/>
              <w:jc w:val="center"/>
              <w:rPr>
                <w:color w:val="000000"/>
                <w:sz w:val="24"/>
                <w:szCs w:val="24"/>
              </w:rPr>
            </w:pPr>
            <w:r w:rsidRPr="00C66A1E">
              <w:rPr>
                <w:color w:val="000000"/>
                <w:sz w:val="24"/>
                <w:szCs w:val="24"/>
              </w:rPr>
              <w:t>202</w:t>
            </w:r>
            <w:r>
              <w:rPr>
                <w:color w:val="000000"/>
                <w:sz w:val="24"/>
                <w:szCs w:val="24"/>
              </w:rPr>
              <w:t>6</w:t>
            </w:r>
            <w:r w:rsidRPr="00C66A1E">
              <w:rPr>
                <w:color w:val="000000"/>
                <w:sz w:val="24"/>
                <w:szCs w:val="24"/>
              </w:rPr>
              <w:t xml:space="preserve"> год</w:t>
            </w:r>
          </w:p>
        </w:tc>
        <w:tc>
          <w:tcPr>
            <w:tcW w:w="1260" w:type="dxa"/>
            <w:tcBorders>
              <w:top w:val="nil"/>
              <w:left w:val="nil"/>
              <w:bottom w:val="single" w:sz="4" w:space="0" w:color="auto"/>
              <w:right w:val="single" w:sz="4" w:space="0" w:color="auto"/>
            </w:tcBorders>
            <w:shd w:val="clear" w:color="auto" w:fill="auto"/>
            <w:vAlign w:val="center"/>
            <w:hideMark/>
          </w:tcPr>
          <w:p w:rsidR="00A73234" w:rsidRPr="00C66A1E" w:rsidRDefault="00A73234" w:rsidP="00C90F1B">
            <w:pPr>
              <w:widowControl w:val="0"/>
              <w:jc w:val="center"/>
              <w:rPr>
                <w:color w:val="000000"/>
                <w:sz w:val="24"/>
                <w:szCs w:val="24"/>
              </w:rPr>
            </w:pPr>
            <w:r w:rsidRPr="00C66A1E">
              <w:rPr>
                <w:color w:val="000000"/>
                <w:sz w:val="24"/>
                <w:szCs w:val="24"/>
              </w:rPr>
              <w:t>% к прогнозу 202</w:t>
            </w:r>
            <w:r>
              <w:rPr>
                <w:color w:val="000000"/>
                <w:sz w:val="24"/>
                <w:szCs w:val="24"/>
              </w:rPr>
              <w:t>5</w:t>
            </w:r>
            <w:r w:rsidRPr="00C66A1E">
              <w:rPr>
                <w:color w:val="000000"/>
                <w:sz w:val="24"/>
                <w:szCs w:val="24"/>
              </w:rPr>
              <w:t xml:space="preserve"> года</w:t>
            </w:r>
          </w:p>
        </w:tc>
        <w:tc>
          <w:tcPr>
            <w:tcW w:w="1170" w:type="dxa"/>
            <w:tcBorders>
              <w:top w:val="nil"/>
              <w:left w:val="nil"/>
              <w:bottom w:val="single" w:sz="4" w:space="0" w:color="auto"/>
              <w:right w:val="single" w:sz="4" w:space="0" w:color="auto"/>
            </w:tcBorders>
            <w:shd w:val="clear" w:color="auto" w:fill="auto"/>
            <w:vAlign w:val="center"/>
            <w:hideMark/>
          </w:tcPr>
          <w:p w:rsidR="00A73234" w:rsidRPr="00C66A1E" w:rsidRDefault="00A73234" w:rsidP="00C90F1B">
            <w:pPr>
              <w:widowControl w:val="0"/>
              <w:jc w:val="center"/>
              <w:rPr>
                <w:color w:val="000000"/>
                <w:sz w:val="24"/>
                <w:szCs w:val="24"/>
              </w:rPr>
            </w:pPr>
            <w:r w:rsidRPr="00C66A1E">
              <w:rPr>
                <w:color w:val="000000"/>
                <w:sz w:val="24"/>
                <w:szCs w:val="24"/>
              </w:rPr>
              <w:t>202</w:t>
            </w:r>
            <w:r>
              <w:rPr>
                <w:color w:val="000000"/>
                <w:sz w:val="24"/>
                <w:szCs w:val="24"/>
              </w:rPr>
              <w:t>7</w:t>
            </w:r>
            <w:r w:rsidRPr="00C66A1E">
              <w:rPr>
                <w:color w:val="000000"/>
                <w:sz w:val="24"/>
                <w:szCs w:val="24"/>
              </w:rPr>
              <w:t xml:space="preserve"> год</w:t>
            </w:r>
          </w:p>
        </w:tc>
        <w:tc>
          <w:tcPr>
            <w:tcW w:w="1255" w:type="dxa"/>
            <w:tcBorders>
              <w:top w:val="nil"/>
              <w:left w:val="nil"/>
              <w:bottom w:val="single" w:sz="4" w:space="0" w:color="auto"/>
              <w:right w:val="single" w:sz="4" w:space="0" w:color="auto"/>
            </w:tcBorders>
            <w:shd w:val="clear" w:color="auto" w:fill="auto"/>
            <w:vAlign w:val="center"/>
            <w:hideMark/>
          </w:tcPr>
          <w:p w:rsidR="00A73234" w:rsidRPr="00C66A1E" w:rsidRDefault="00A73234" w:rsidP="00C90F1B">
            <w:pPr>
              <w:widowControl w:val="0"/>
              <w:jc w:val="center"/>
              <w:rPr>
                <w:color w:val="000000"/>
                <w:sz w:val="24"/>
                <w:szCs w:val="24"/>
              </w:rPr>
            </w:pPr>
            <w:r w:rsidRPr="00C66A1E">
              <w:rPr>
                <w:color w:val="000000"/>
                <w:sz w:val="24"/>
                <w:szCs w:val="24"/>
              </w:rPr>
              <w:t>% к прогнозу 202</w:t>
            </w:r>
            <w:r>
              <w:rPr>
                <w:color w:val="000000"/>
                <w:sz w:val="24"/>
                <w:szCs w:val="24"/>
              </w:rPr>
              <w:t>6</w:t>
            </w:r>
            <w:r w:rsidRPr="00C66A1E">
              <w:rPr>
                <w:color w:val="000000"/>
                <w:sz w:val="24"/>
                <w:szCs w:val="24"/>
              </w:rPr>
              <w:t xml:space="preserve"> года</w:t>
            </w:r>
          </w:p>
        </w:tc>
      </w:tr>
      <w:tr w:rsidR="00A73234" w:rsidRPr="00C66A1E" w:rsidTr="00C90F1B">
        <w:trPr>
          <w:trHeight w:val="855"/>
        </w:trPr>
        <w:tc>
          <w:tcPr>
            <w:tcW w:w="20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3234" w:rsidRPr="00C66A1E" w:rsidRDefault="00A73234" w:rsidP="00C90F1B">
            <w:pPr>
              <w:widowControl w:val="0"/>
              <w:rPr>
                <w:color w:val="000000"/>
                <w:sz w:val="24"/>
                <w:szCs w:val="24"/>
                <w:highlight w:val="lightGray"/>
              </w:rPr>
            </w:pPr>
            <w:r w:rsidRPr="00C66A1E">
              <w:rPr>
                <w:color w:val="000000"/>
                <w:sz w:val="24"/>
                <w:szCs w:val="24"/>
              </w:rPr>
              <w:t>Налоговые и неналоговые доходы, всего</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Pr>
                <w:sz w:val="24"/>
                <w:szCs w:val="24"/>
              </w:rPr>
              <w:t>462 438,5</w:t>
            </w:r>
          </w:p>
        </w:tc>
        <w:tc>
          <w:tcPr>
            <w:tcW w:w="1566" w:type="dxa"/>
            <w:tcBorders>
              <w:top w:val="single" w:sz="4" w:space="0" w:color="auto"/>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sidRPr="00F64B77">
              <w:rPr>
                <w:sz w:val="24"/>
                <w:szCs w:val="24"/>
              </w:rPr>
              <w:t>10</w:t>
            </w:r>
            <w:r>
              <w:rPr>
                <w:sz w:val="24"/>
                <w:szCs w:val="24"/>
              </w:rPr>
              <w:t>9,5</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Pr>
                <w:sz w:val="24"/>
                <w:szCs w:val="24"/>
              </w:rPr>
              <w:t>487 504,2</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sidRPr="00F64B77">
              <w:rPr>
                <w:sz w:val="24"/>
                <w:szCs w:val="24"/>
              </w:rPr>
              <w:t>105,4</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Pr>
                <w:sz w:val="24"/>
                <w:szCs w:val="24"/>
              </w:rPr>
              <w:t>528 917,3</w:t>
            </w:r>
          </w:p>
        </w:tc>
        <w:tc>
          <w:tcPr>
            <w:tcW w:w="1255" w:type="dxa"/>
            <w:tcBorders>
              <w:top w:val="single" w:sz="4" w:space="0" w:color="auto"/>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sidRPr="00F64B77">
              <w:rPr>
                <w:sz w:val="24"/>
                <w:szCs w:val="24"/>
              </w:rPr>
              <w:t>108,</w:t>
            </w:r>
            <w:r>
              <w:rPr>
                <w:sz w:val="24"/>
                <w:szCs w:val="24"/>
              </w:rPr>
              <w:t>5</w:t>
            </w:r>
          </w:p>
        </w:tc>
      </w:tr>
      <w:tr w:rsidR="00A73234" w:rsidRPr="00C66A1E" w:rsidTr="00C90F1B">
        <w:trPr>
          <w:trHeight w:val="255"/>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A73234" w:rsidRPr="00C66A1E" w:rsidRDefault="00A73234" w:rsidP="00C90F1B">
            <w:pPr>
              <w:widowControl w:val="0"/>
              <w:rPr>
                <w:i/>
                <w:iCs/>
                <w:color w:val="000000"/>
                <w:sz w:val="24"/>
                <w:szCs w:val="24"/>
              </w:rPr>
            </w:pPr>
            <w:r w:rsidRPr="00C66A1E">
              <w:rPr>
                <w:i/>
                <w:iCs/>
                <w:color w:val="000000"/>
                <w:sz w:val="24"/>
                <w:szCs w:val="24"/>
              </w:rPr>
              <w:t>в том числе:</w:t>
            </w:r>
          </w:p>
        </w:tc>
        <w:tc>
          <w:tcPr>
            <w:tcW w:w="1213"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p>
        </w:tc>
        <w:tc>
          <w:tcPr>
            <w:tcW w:w="1566"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p>
        </w:tc>
        <w:tc>
          <w:tcPr>
            <w:tcW w:w="119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p>
        </w:tc>
        <w:tc>
          <w:tcPr>
            <w:tcW w:w="126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p>
        </w:tc>
        <w:tc>
          <w:tcPr>
            <w:tcW w:w="117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p>
        </w:tc>
        <w:tc>
          <w:tcPr>
            <w:tcW w:w="1255"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p>
        </w:tc>
      </w:tr>
      <w:tr w:rsidR="00A73234" w:rsidRPr="00C66A1E" w:rsidTr="00C90F1B">
        <w:trPr>
          <w:trHeight w:val="435"/>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A73234" w:rsidRPr="00C66A1E" w:rsidRDefault="00A73234" w:rsidP="00C90F1B">
            <w:pPr>
              <w:widowControl w:val="0"/>
              <w:rPr>
                <w:color w:val="000000"/>
                <w:sz w:val="24"/>
                <w:szCs w:val="24"/>
              </w:rPr>
            </w:pPr>
            <w:r w:rsidRPr="00C66A1E">
              <w:rPr>
                <w:color w:val="000000"/>
                <w:sz w:val="24"/>
                <w:szCs w:val="24"/>
              </w:rPr>
              <w:t>налоговые доходы</w:t>
            </w:r>
          </w:p>
        </w:tc>
        <w:tc>
          <w:tcPr>
            <w:tcW w:w="1213"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Pr>
                <w:sz w:val="24"/>
                <w:szCs w:val="24"/>
              </w:rPr>
              <w:t>437 109,2</w:t>
            </w:r>
          </w:p>
        </w:tc>
        <w:tc>
          <w:tcPr>
            <w:tcW w:w="1566"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Pr>
                <w:sz w:val="24"/>
                <w:szCs w:val="24"/>
              </w:rPr>
              <w:t>111,4</w:t>
            </w:r>
          </w:p>
        </w:tc>
        <w:tc>
          <w:tcPr>
            <w:tcW w:w="119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Pr>
                <w:sz w:val="24"/>
                <w:szCs w:val="24"/>
              </w:rPr>
              <w:t>462 502,4</w:t>
            </w:r>
          </w:p>
        </w:tc>
        <w:tc>
          <w:tcPr>
            <w:tcW w:w="126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sidRPr="00F64B77">
              <w:rPr>
                <w:sz w:val="24"/>
                <w:szCs w:val="24"/>
              </w:rPr>
              <w:t>105,8</w:t>
            </w:r>
          </w:p>
        </w:tc>
        <w:tc>
          <w:tcPr>
            <w:tcW w:w="117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Pr>
                <w:sz w:val="24"/>
                <w:szCs w:val="24"/>
              </w:rPr>
              <w:t>503 464,3</w:t>
            </w:r>
          </w:p>
        </w:tc>
        <w:tc>
          <w:tcPr>
            <w:tcW w:w="1255"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sidRPr="00F64B77">
              <w:rPr>
                <w:sz w:val="24"/>
                <w:szCs w:val="24"/>
              </w:rPr>
              <w:t>10</w:t>
            </w:r>
            <w:r>
              <w:rPr>
                <w:sz w:val="24"/>
                <w:szCs w:val="24"/>
              </w:rPr>
              <w:t>8,9</w:t>
            </w:r>
          </w:p>
        </w:tc>
      </w:tr>
      <w:tr w:rsidR="00A73234" w:rsidRPr="00C66A1E" w:rsidTr="00C90F1B">
        <w:trPr>
          <w:trHeight w:val="300"/>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A73234" w:rsidRPr="00C66A1E" w:rsidRDefault="00A73234" w:rsidP="00C90F1B">
            <w:pPr>
              <w:widowControl w:val="0"/>
              <w:rPr>
                <w:i/>
                <w:iCs/>
                <w:color w:val="000000"/>
                <w:sz w:val="24"/>
                <w:szCs w:val="24"/>
              </w:rPr>
            </w:pPr>
            <w:r w:rsidRPr="00C66A1E">
              <w:rPr>
                <w:i/>
                <w:iCs/>
                <w:color w:val="000000"/>
                <w:sz w:val="24"/>
                <w:szCs w:val="24"/>
              </w:rPr>
              <w:t>удельный вес, %</w:t>
            </w:r>
          </w:p>
        </w:tc>
        <w:tc>
          <w:tcPr>
            <w:tcW w:w="1213"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r w:rsidRPr="00F64B77">
              <w:rPr>
                <w:i/>
                <w:iCs/>
                <w:sz w:val="24"/>
                <w:szCs w:val="24"/>
              </w:rPr>
              <w:t>94,</w:t>
            </w:r>
            <w:r>
              <w:rPr>
                <w:i/>
                <w:iCs/>
                <w:sz w:val="24"/>
                <w:szCs w:val="24"/>
              </w:rPr>
              <w:t>5</w:t>
            </w:r>
          </w:p>
        </w:tc>
        <w:tc>
          <w:tcPr>
            <w:tcW w:w="1566"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p>
        </w:tc>
        <w:tc>
          <w:tcPr>
            <w:tcW w:w="119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r w:rsidRPr="00F64B77">
              <w:rPr>
                <w:i/>
                <w:iCs/>
                <w:sz w:val="24"/>
                <w:szCs w:val="24"/>
              </w:rPr>
              <w:t>94,</w:t>
            </w:r>
            <w:r>
              <w:rPr>
                <w:i/>
                <w:iCs/>
                <w:sz w:val="24"/>
                <w:szCs w:val="24"/>
              </w:rPr>
              <w:t>9</w:t>
            </w:r>
          </w:p>
        </w:tc>
        <w:tc>
          <w:tcPr>
            <w:tcW w:w="126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p>
        </w:tc>
        <w:tc>
          <w:tcPr>
            <w:tcW w:w="117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r w:rsidRPr="00F64B77">
              <w:rPr>
                <w:i/>
                <w:iCs/>
                <w:sz w:val="24"/>
                <w:szCs w:val="24"/>
              </w:rPr>
              <w:t>95,</w:t>
            </w:r>
            <w:r>
              <w:rPr>
                <w:i/>
                <w:iCs/>
                <w:sz w:val="24"/>
                <w:szCs w:val="24"/>
              </w:rPr>
              <w:t>2</w:t>
            </w:r>
          </w:p>
        </w:tc>
        <w:tc>
          <w:tcPr>
            <w:tcW w:w="1255"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p>
        </w:tc>
      </w:tr>
      <w:tr w:rsidR="00A73234" w:rsidRPr="00C66A1E" w:rsidTr="00C90F1B">
        <w:trPr>
          <w:trHeight w:val="480"/>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A73234" w:rsidRPr="00C66A1E" w:rsidRDefault="00A73234" w:rsidP="00C90F1B">
            <w:pPr>
              <w:widowControl w:val="0"/>
              <w:rPr>
                <w:color w:val="000000"/>
                <w:sz w:val="24"/>
                <w:szCs w:val="24"/>
              </w:rPr>
            </w:pPr>
            <w:r w:rsidRPr="00C66A1E">
              <w:rPr>
                <w:color w:val="000000"/>
                <w:sz w:val="24"/>
                <w:szCs w:val="24"/>
              </w:rPr>
              <w:t>неналоговые доходы</w:t>
            </w:r>
          </w:p>
        </w:tc>
        <w:tc>
          <w:tcPr>
            <w:tcW w:w="1213"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sidRPr="00F64B77">
              <w:rPr>
                <w:sz w:val="24"/>
                <w:szCs w:val="24"/>
              </w:rPr>
              <w:t>25 329,3</w:t>
            </w:r>
          </w:p>
        </w:tc>
        <w:tc>
          <w:tcPr>
            <w:tcW w:w="1566"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sidRPr="00F64B77">
              <w:rPr>
                <w:sz w:val="24"/>
                <w:szCs w:val="24"/>
              </w:rPr>
              <w:t>84,8</w:t>
            </w:r>
          </w:p>
        </w:tc>
        <w:tc>
          <w:tcPr>
            <w:tcW w:w="119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sidRPr="00F64B77">
              <w:rPr>
                <w:sz w:val="24"/>
                <w:szCs w:val="24"/>
              </w:rPr>
              <w:t>25 001,8</w:t>
            </w:r>
          </w:p>
        </w:tc>
        <w:tc>
          <w:tcPr>
            <w:tcW w:w="126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sidRPr="00F64B77">
              <w:rPr>
                <w:sz w:val="24"/>
                <w:szCs w:val="24"/>
              </w:rPr>
              <w:t>98,7</w:t>
            </w:r>
          </w:p>
        </w:tc>
        <w:tc>
          <w:tcPr>
            <w:tcW w:w="117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sidRPr="00F64B77">
              <w:rPr>
                <w:sz w:val="24"/>
                <w:szCs w:val="24"/>
              </w:rPr>
              <w:t>25 453,0</w:t>
            </w:r>
          </w:p>
        </w:tc>
        <w:tc>
          <w:tcPr>
            <w:tcW w:w="1255"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r w:rsidRPr="00F64B77">
              <w:rPr>
                <w:sz w:val="24"/>
                <w:szCs w:val="24"/>
              </w:rPr>
              <w:t>101,8</w:t>
            </w:r>
          </w:p>
        </w:tc>
      </w:tr>
      <w:tr w:rsidR="00A73234" w:rsidRPr="00C66A1E" w:rsidTr="00C90F1B">
        <w:trPr>
          <w:trHeight w:val="360"/>
        </w:trPr>
        <w:tc>
          <w:tcPr>
            <w:tcW w:w="2002" w:type="dxa"/>
            <w:tcBorders>
              <w:top w:val="nil"/>
              <w:left w:val="single" w:sz="4" w:space="0" w:color="auto"/>
              <w:bottom w:val="single" w:sz="4" w:space="0" w:color="auto"/>
              <w:right w:val="single" w:sz="4" w:space="0" w:color="auto"/>
            </w:tcBorders>
            <w:shd w:val="clear" w:color="auto" w:fill="auto"/>
            <w:vAlign w:val="bottom"/>
            <w:hideMark/>
          </w:tcPr>
          <w:p w:rsidR="00A73234" w:rsidRPr="00C66A1E" w:rsidRDefault="00A73234" w:rsidP="00C90F1B">
            <w:pPr>
              <w:widowControl w:val="0"/>
              <w:rPr>
                <w:i/>
                <w:color w:val="000000"/>
                <w:sz w:val="24"/>
                <w:szCs w:val="24"/>
              </w:rPr>
            </w:pPr>
            <w:r w:rsidRPr="00C66A1E">
              <w:rPr>
                <w:i/>
                <w:color w:val="000000"/>
                <w:sz w:val="24"/>
                <w:szCs w:val="24"/>
              </w:rPr>
              <w:t>удельный вес, %</w:t>
            </w:r>
          </w:p>
        </w:tc>
        <w:tc>
          <w:tcPr>
            <w:tcW w:w="1213"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r w:rsidRPr="00F64B77">
              <w:rPr>
                <w:i/>
                <w:iCs/>
                <w:sz w:val="24"/>
                <w:szCs w:val="24"/>
              </w:rPr>
              <w:t>5,</w:t>
            </w:r>
            <w:r>
              <w:rPr>
                <w:i/>
                <w:iCs/>
                <w:sz w:val="24"/>
                <w:szCs w:val="24"/>
              </w:rPr>
              <w:t>5</w:t>
            </w:r>
          </w:p>
        </w:tc>
        <w:tc>
          <w:tcPr>
            <w:tcW w:w="1566"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p>
        </w:tc>
        <w:tc>
          <w:tcPr>
            <w:tcW w:w="119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r w:rsidRPr="00F64B77">
              <w:rPr>
                <w:i/>
                <w:iCs/>
                <w:sz w:val="24"/>
                <w:szCs w:val="24"/>
              </w:rPr>
              <w:t>5,</w:t>
            </w:r>
            <w:r>
              <w:rPr>
                <w:i/>
                <w:iCs/>
                <w:sz w:val="24"/>
                <w:szCs w:val="24"/>
              </w:rPr>
              <w:t>1</w:t>
            </w:r>
          </w:p>
        </w:tc>
        <w:tc>
          <w:tcPr>
            <w:tcW w:w="126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p>
        </w:tc>
        <w:tc>
          <w:tcPr>
            <w:tcW w:w="1170"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i/>
                <w:iCs/>
                <w:sz w:val="24"/>
                <w:szCs w:val="24"/>
              </w:rPr>
            </w:pPr>
            <w:r w:rsidRPr="00F64B77">
              <w:rPr>
                <w:i/>
                <w:iCs/>
                <w:sz w:val="24"/>
                <w:szCs w:val="24"/>
              </w:rPr>
              <w:t>4,</w:t>
            </w:r>
            <w:r>
              <w:rPr>
                <w:i/>
                <w:iCs/>
                <w:sz w:val="24"/>
                <w:szCs w:val="24"/>
              </w:rPr>
              <w:t>8</w:t>
            </w:r>
          </w:p>
        </w:tc>
        <w:tc>
          <w:tcPr>
            <w:tcW w:w="1255" w:type="dxa"/>
            <w:tcBorders>
              <w:top w:val="nil"/>
              <w:left w:val="nil"/>
              <w:bottom w:val="single" w:sz="4" w:space="0" w:color="auto"/>
              <w:right w:val="single" w:sz="4" w:space="0" w:color="auto"/>
            </w:tcBorders>
            <w:shd w:val="clear" w:color="auto" w:fill="auto"/>
            <w:vAlign w:val="bottom"/>
            <w:hideMark/>
          </w:tcPr>
          <w:p w:rsidR="00A73234" w:rsidRPr="00F64B77" w:rsidRDefault="00A73234" w:rsidP="00C90F1B">
            <w:pPr>
              <w:widowControl w:val="0"/>
              <w:jc w:val="center"/>
              <w:rPr>
                <w:sz w:val="24"/>
                <w:szCs w:val="24"/>
              </w:rPr>
            </w:pPr>
          </w:p>
        </w:tc>
      </w:tr>
    </w:tbl>
    <w:p w:rsidR="00A73234" w:rsidRPr="00AC291D" w:rsidRDefault="00A73234" w:rsidP="00A73234">
      <w:pPr>
        <w:widowControl w:val="0"/>
        <w:ind w:firstLine="709"/>
        <w:jc w:val="both"/>
        <w:rPr>
          <w:szCs w:val="28"/>
        </w:rPr>
      </w:pPr>
    </w:p>
    <w:p w:rsidR="00A73234" w:rsidRPr="00AC291D" w:rsidRDefault="00A73234" w:rsidP="00A73234">
      <w:pPr>
        <w:widowControl w:val="0"/>
        <w:ind w:firstLine="709"/>
        <w:jc w:val="both"/>
        <w:rPr>
          <w:szCs w:val="28"/>
        </w:rPr>
      </w:pPr>
      <w:r w:rsidRPr="00AC291D">
        <w:rPr>
          <w:szCs w:val="28"/>
        </w:rPr>
        <w:t>Прогнозируемые поступления по главным администраторам доходов бюджета представлены в Реестре источников доходов районного бюджета в составе документов и материалов к проекту решения «О бюджете муниципального образования Каменский район Алтайского края на 202</w:t>
      </w:r>
      <w:r>
        <w:rPr>
          <w:szCs w:val="28"/>
        </w:rPr>
        <w:t>5</w:t>
      </w:r>
      <w:r w:rsidRPr="00AC291D">
        <w:rPr>
          <w:szCs w:val="28"/>
        </w:rPr>
        <w:t xml:space="preserve"> год и на плановый период 202</w:t>
      </w:r>
      <w:r>
        <w:rPr>
          <w:szCs w:val="28"/>
        </w:rPr>
        <w:t>6</w:t>
      </w:r>
      <w:r w:rsidRPr="00AC291D">
        <w:rPr>
          <w:szCs w:val="28"/>
        </w:rPr>
        <w:t xml:space="preserve"> и 202</w:t>
      </w:r>
      <w:r>
        <w:rPr>
          <w:szCs w:val="28"/>
        </w:rPr>
        <w:t>7</w:t>
      </w:r>
      <w:r w:rsidRPr="00AC291D">
        <w:rPr>
          <w:szCs w:val="28"/>
        </w:rPr>
        <w:t xml:space="preserve"> годов».</w:t>
      </w:r>
    </w:p>
    <w:p w:rsidR="00A73234" w:rsidRPr="00AC291D" w:rsidRDefault="00A73234" w:rsidP="00A73234">
      <w:pPr>
        <w:widowControl w:val="0"/>
        <w:ind w:firstLine="709"/>
        <w:jc w:val="both"/>
        <w:rPr>
          <w:szCs w:val="28"/>
        </w:rPr>
      </w:pPr>
      <w:r w:rsidRPr="00AC291D">
        <w:rPr>
          <w:szCs w:val="28"/>
        </w:rPr>
        <w:t>В 202</w:t>
      </w:r>
      <w:r>
        <w:rPr>
          <w:szCs w:val="28"/>
        </w:rPr>
        <w:t>5</w:t>
      </w:r>
      <w:r w:rsidRPr="00AC291D">
        <w:rPr>
          <w:szCs w:val="28"/>
        </w:rPr>
        <w:t xml:space="preserve"> году из общего прогнозируемого объема налоговых и неналоговых доходов районного бюджета </w:t>
      </w:r>
      <w:r w:rsidRPr="000773D0">
        <w:rPr>
          <w:szCs w:val="28"/>
        </w:rPr>
        <w:t>94,5 % доходов администрируют налоговые органы; 4,5 %- комитет Администрации Каменского района по управлению имуществом и земельным правоотношениям; на остальных главных администраторов доходов приходится 1,0 %.</w:t>
      </w:r>
      <w:r w:rsidRPr="00AC291D">
        <w:rPr>
          <w:szCs w:val="28"/>
        </w:rPr>
        <w:t xml:space="preserve"> </w:t>
      </w:r>
    </w:p>
    <w:p w:rsidR="00A73234" w:rsidRPr="00AC291D" w:rsidRDefault="00A73234" w:rsidP="00A73234">
      <w:pPr>
        <w:widowControl w:val="0"/>
        <w:ind w:firstLine="709"/>
        <w:jc w:val="both"/>
        <w:rPr>
          <w:szCs w:val="28"/>
        </w:rPr>
      </w:pPr>
      <w:r w:rsidRPr="00AC291D">
        <w:rPr>
          <w:szCs w:val="28"/>
        </w:rPr>
        <w:t>Параметры налоговых и неналоговых доходов районного бюджета на 202</w:t>
      </w:r>
      <w:r>
        <w:rPr>
          <w:szCs w:val="28"/>
        </w:rPr>
        <w:t>5</w:t>
      </w:r>
      <w:r w:rsidRPr="00AC291D">
        <w:rPr>
          <w:szCs w:val="28"/>
        </w:rPr>
        <w:t xml:space="preserve"> год и на плановый период 202</w:t>
      </w:r>
      <w:r>
        <w:rPr>
          <w:szCs w:val="28"/>
        </w:rPr>
        <w:t>6</w:t>
      </w:r>
      <w:r w:rsidRPr="00AC291D">
        <w:rPr>
          <w:szCs w:val="28"/>
        </w:rPr>
        <w:t xml:space="preserve"> и 202</w:t>
      </w:r>
      <w:r>
        <w:rPr>
          <w:szCs w:val="28"/>
        </w:rPr>
        <w:t>7</w:t>
      </w:r>
      <w:r w:rsidRPr="00AC291D">
        <w:rPr>
          <w:szCs w:val="28"/>
        </w:rPr>
        <w:t xml:space="preserve"> годов характеризуется данными, представленными в следующей таблице:</w:t>
      </w:r>
    </w:p>
    <w:p w:rsidR="00A73234" w:rsidRPr="00F74EBF" w:rsidRDefault="00A73234" w:rsidP="00A73234">
      <w:pPr>
        <w:widowControl w:val="0"/>
        <w:ind w:firstLine="709"/>
        <w:jc w:val="right"/>
        <w:rPr>
          <w:color w:val="000000"/>
          <w:sz w:val="24"/>
          <w:szCs w:val="28"/>
        </w:rPr>
      </w:pPr>
      <w:r w:rsidRPr="00F74EBF">
        <w:rPr>
          <w:color w:val="000000"/>
          <w:sz w:val="24"/>
          <w:szCs w:val="28"/>
        </w:rPr>
        <w:t>тыс. рублей</w:t>
      </w:r>
    </w:p>
    <w:tbl>
      <w:tblPr>
        <w:tblW w:w="9612" w:type="dxa"/>
        <w:tblInd w:w="78" w:type="dxa"/>
        <w:tblLook w:val="04A0"/>
      </w:tblPr>
      <w:tblGrid>
        <w:gridCol w:w="2582"/>
        <w:gridCol w:w="3544"/>
        <w:gridCol w:w="1176"/>
        <w:gridCol w:w="1176"/>
        <w:gridCol w:w="1176"/>
      </w:tblGrid>
      <w:tr w:rsidR="00A73234" w:rsidRPr="00F74EBF" w:rsidTr="00C90F1B">
        <w:trPr>
          <w:trHeight w:val="390"/>
        </w:trPr>
        <w:tc>
          <w:tcPr>
            <w:tcW w:w="25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A73234" w:rsidRPr="00F74EBF" w:rsidRDefault="00A73234" w:rsidP="00C90F1B">
            <w:pPr>
              <w:widowControl w:val="0"/>
              <w:jc w:val="center"/>
              <w:rPr>
                <w:b/>
                <w:bCs/>
                <w:sz w:val="24"/>
                <w:szCs w:val="24"/>
              </w:rPr>
            </w:pPr>
            <w:r w:rsidRPr="00F74EBF">
              <w:rPr>
                <w:b/>
                <w:bCs/>
                <w:sz w:val="24"/>
                <w:szCs w:val="24"/>
              </w:rPr>
              <w:t xml:space="preserve">      КБК</w:t>
            </w:r>
          </w:p>
        </w:tc>
        <w:tc>
          <w:tcPr>
            <w:tcW w:w="3544" w:type="dxa"/>
            <w:tcBorders>
              <w:top w:val="single" w:sz="8" w:space="0" w:color="auto"/>
              <w:left w:val="nil"/>
              <w:bottom w:val="single" w:sz="8" w:space="0" w:color="auto"/>
              <w:right w:val="nil"/>
            </w:tcBorders>
            <w:shd w:val="clear" w:color="auto" w:fill="auto"/>
            <w:noWrap/>
            <w:vAlign w:val="center"/>
          </w:tcPr>
          <w:p w:rsidR="00A73234" w:rsidRPr="00F74EBF" w:rsidRDefault="00A73234" w:rsidP="00C90F1B">
            <w:pPr>
              <w:widowControl w:val="0"/>
              <w:jc w:val="center"/>
              <w:rPr>
                <w:b/>
                <w:bCs/>
                <w:sz w:val="24"/>
                <w:szCs w:val="24"/>
              </w:rPr>
            </w:pPr>
            <w:r w:rsidRPr="00F74EBF">
              <w:rPr>
                <w:b/>
                <w:bCs/>
                <w:sz w:val="24"/>
                <w:szCs w:val="24"/>
              </w:rPr>
              <w:t>Наименование</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73234" w:rsidRPr="00F74EBF" w:rsidRDefault="00A73234" w:rsidP="00C90F1B">
            <w:pPr>
              <w:widowControl w:val="0"/>
              <w:jc w:val="center"/>
              <w:rPr>
                <w:b/>
                <w:bCs/>
                <w:sz w:val="24"/>
                <w:szCs w:val="24"/>
              </w:rPr>
            </w:pPr>
            <w:r w:rsidRPr="00F74EBF">
              <w:rPr>
                <w:b/>
                <w:bCs/>
                <w:sz w:val="24"/>
                <w:szCs w:val="24"/>
              </w:rPr>
              <w:t>202</w:t>
            </w:r>
            <w:r>
              <w:rPr>
                <w:b/>
                <w:bCs/>
                <w:sz w:val="24"/>
                <w:szCs w:val="24"/>
              </w:rPr>
              <w:t>5</w:t>
            </w:r>
            <w:r w:rsidRPr="00F74EBF">
              <w:rPr>
                <w:b/>
                <w:bCs/>
                <w:sz w:val="24"/>
                <w:szCs w:val="24"/>
              </w:rPr>
              <w:t xml:space="preserve"> год</w:t>
            </w:r>
          </w:p>
        </w:tc>
        <w:tc>
          <w:tcPr>
            <w:tcW w:w="1176" w:type="dxa"/>
            <w:tcBorders>
              <w:top w:val="single" w:sz="8" w:space="0" w:color="auto"/>
              <w:left w:val="single" w:sz="8" w:space="0" w:color="auto"/>
              <w:bottom w:val="single" w:sz="8" w:space="0" w:color="auto"/>
              <w:right w:val="single" w:sz="8" w:space="0" w:color="auto"/>
            </w:tcBorders>
            <w:vAlign w:val="center"/>
          </w:tcPr>
          <w:p w:rsidR="00A73234" w:rsidRPr="00F74EBF" w:rsidRDefault="00A73234" w:rsidP="00C90F1B">
            <w:pPr>
              <w:widowControl w:val="0"/>
              <w:jc w:val="center"/>
              <w:rPr>
                <w:b/>
                <w:bCs/>
                <w:sz w:val="24"/>
                <w:szCs w:val="24"/>
              </w:rPr>
            </w:pPr>
            <w:r w:rsidRPr="00F74EBF">
              <w:rPr>
                <w:b/>
                <w:bCs/>
                <w:sz w:val="24"/>
                <w:szCs w:val="24"/>
              </w:rPr>
              <w:t>202</w:t>
            </w:r>
            <w:r>
              <w:rPr>
                <w:b/>
                <w:bCs/>
                <w:sz w:val="24"/>
                <w:szCs w:val="24"/>
              </w:rPr>
              <w:t>6</w:t>
            </w:r>
            <w:r w:rsidRPr="00F74EBF">
              <w:rPr>
                <w:b/>
                <w:bCs/>
                <w:sz w:val="24"/>
                <w:szCs w:val="24"/>
              </w:rPr>
              <w:t xml:space="preserve"> год</w:t>
            </w:r>
          </w:p>
        </w:tc>
        <w:tc>
          <w:tcPr>
            <w:tcW w:w="1176" w:type="dxa"/>
            <w:tcBorders>
              <w:top w:val="single" w:sz="8" w:space="0" w:color="auto"/>
              <w:left w:val="single" w:sz="8" w:space="0" w:color="auto"/>
              <w:bottom w:val="single" w:sz="8" w:space="0" w:color="auto"/>
              <w:right w:val="single" w:sz="8" w:space="0" w:color="auto"/>
            </w:tcBorders>
            <w:vAlign w:val="center"/>
          </w:tcPr>
          <w:p w:rsidR="00A73234" w:rsidRPr="00F74EBF" w:rsidRDefault="00A73234" w:rsidP="00C90F1B">
            <w:pPr>
              <w:widowControl w:val="0"/>
              <w:jc w:val="center"/>
              <w:rPr>
                <w:b/>
                <w:bCs/>
                <w:sz w:val="24"/>
                <w:szCs w:val="24"/>
              </w:rPr>
            </w:pPr>
            <w:r w:rsidRPr="00F74EBF">
              <w:rPr>
                <w:b/>
                <w:bCs/>
                <w:sz w:val="24"/>
                <w:szCs w:val="24"/>
              </w:rPr>
              <w:t>202</w:t>
            </w:r>
            <w:r>
              <w:rPr>
                <w:b/>
                <w:bCs/>
                <w:sz w:val="24"/>
                <w:szCs w:val="24"/>
              </w:rPr>
              <w:t>7</w:t>
            </w:r>
            <w:r w:rsidRPr="00F74EBF">
              <w:rPr>
                <w:b/>
                <w:bCs/>
                <w:sz w:val="24"/>
                <w:szCs w:val="24"/>
              </w:rPr>
              <w:t xml:space="preserve"> год</w:t>
            </w:r>
          </w:p>
        </w:tc>
      </w:tr>
      <w:tr w:rsidR="00A73234" w:rsidRPr="00F74EBF" w:rsidTr="00C90F1B">
        <w:trPr>
          <w:trHeight w:val="221"/>
        </w:trPr>
        <w:tc>
          <w:tcPr>
            <w:tcW w:w="2582" w:type="dxa"/>
            <w:tcBorders>
              <w:top w:val="nil"/>
              <w:left w:val="single" w:sz="8" w:space="0" w:color="auto"/>
              <w:bottom w:val="single" w:sz="4" w:space="0" w:color="auto"/>
              <w:right w:val="single" w:sz="4" w:space="0" w:color="auto"/>
            </w:tcBorders>
            <w:shd w:val="clear" w:color="000000" w:fill="FFFFFF"/>
            <w:noWrap/>
            <w:vAlign w:val="center"/>
          </w:tcPr>
          <w:p w:rsidR="00A73234" w:rsidRPr="00F74EBF" w:rsidRDefault="00A73234" w:rsidP="00C90F1B">
            <w:pPr>
              <w:widowControl w:val="0"/>
              <w:jc w:val="center"/>
              <w:rPr>
                <w:bCs/>
                <w:sz w:val="24"/>
                <w:szCs w:val="24"/>
              </w:rPr>
            </w:pPr>
            <w:r w:rsidRPr="00F74EBF">
              <w:rPr>
                <w:bCs/>
                <w:sz w:val="24"/>
                <w:szCs w:val="24"/>
              </w:rPr>
              <w:t>1</w:t>
            </w:r>
          </w:p>
        </w:tc>
        <w:tc>
          <w:tcPr>
            <w:tcW w:w="3544" w:type="dxa"/>
            <w:tcBorders>
              <w:top w:val="nil"/>
              <w:left w:val="nil"/>
              <w:bottom w:val="single" w:sz="4" w:space="0" w:color="auto"/>
              <w:right w:val="nil"/>
            </w:tcBorders>
            <w:shd w:val="clear" w:color="000000" w:fill="FFFFFF"/>
            <w:noWrap/>
            <w:vAlign w:val="center"/>
          </w:tcPr>
          <w:p w:rsidR="00A73234" w:rsidRPr="00F74EBF" w:rsidRDefault="00A73234" w:rsidP="00C90F1B">
            <w:pPr>
              <w:widowControl w:val="0"/>
              <w:jc w:val="center"/>
              <w:rPr>
                <w:bCs/>
                <w:sz w:val="24"/>
                <w:szCs w:val="24"/>
              </w:rPr>
            </w:pPr>
            <w:r w:rsidRPr="00F74EBF">
              <w:rPr>
                <w:bCs/>
                <w:sz w:val="24"/>
                <w:szCs w:val="24"/>
              </w:rPr>
              <w:t>2</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Cs/>
                <w:sz w:val="24"/>
                <w:szCs w:val="24"/>
              </w:rPr>
            </w:pPr>
            <w:r w:rsidRPr="00F74EBF">
              <w:rPr>
                <w:bCs/>
                <w:sz w:val="24"/>
                <w:szCs w:val="24"/>
              </w:rPr>
              <w:t>3</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Cs/>
                <w:sz w:val="24"/>
                <w:szCs w:val="24"/>
              </w:rPr>
            </w:pPr>
            <w:r w:rsidRPr="00F74EBF">
              <w:rPr>
                <w:bCs/>
                <w:sz w:val="24"/>
                <w:szCs w:val="24"/>
              </w:rPr>
              <w:t>4</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Cs/>
                <w:sz w:val="24"/>
                <w:szCs w:val="24"/>
              </w:rPr>
            </w:pPr>
            <w:r w:rsidRPr="00F74EBF">
              <w:rPr>
                <w:bCs/>
                <w:sz w:val="24"/>
                <w:szCs w:val="24"/>
              </w:rPr>
              <w:t>5</w:t>
            </w:r>
          </w:p>
        </w:tc>
      </w:tr>
      <w:tr w:rsidR="00A73234" w:rsidRPr="00F74EBF" w:rsidTr="00C90F1B">
        <w:trPr>
          <w:trHeight w:val="325"/>
        </w:trPr>
        <w:tc>
          <w:tcPr>
            <w:tcW w:w="2582" w:type="dxa"/>
            <w:tcBorders>
              <w:top w:val="nil"/>
              <w:left w:val="single" w:sz="8" w:space="0" w:color="auto"/>
              <w:bottom w:val="single" w:sz="4" w:space="0" w:color="auto"/>
              <w:right w:val="single" w:sz="4" w:space="0" w:color="auto"/>
            </w:tcBorders>
            <w:shd w:val="clear" w:color="000000" w:fill="FFFFFF"/>
            <w:noWrap/>
            <w:vAlign w:val="center"/>
          </w:tcPr>
          <w:p w:rsidR="00A73234" w:rsidRPr="00F74EBF" w:rsidRDefault="00A73234" w:rsidP="00C90F1B">
            <w:pPr>
              <w:widowControl w:val="0"/>
              <w:jc w:val="center"/>
              <w:rPr>
                <w:b/>
                <w:bCs/>
                <w:sz w:val="24"/>
                <w:szCs w:val="24"/>
              </w:rPr>
            </w:pPr>
            <w:r w:rsidRPr="00F74EBF">
              <w:rPr>
                <w:b/>
                <w:bCs/>
                <w:sz w:val="24"/>
                <w:szCs w:val="24"/>
              </w:rPr>
              <w:t>1 00 00000 00 0000 000</w:t>
            </w:r>
          </w:p>
        </w:tc>
        <w:tc>
          <w:tcPr>
            <w:tcW w:w="3544" w:type="dxa"/>
            <w:tcBorders>
              <w:top w:val="nil"/>
              <w:left w:val="nil"/>
              <w:bottom w:val="single" w:sz="4" w:space="0" w:color="auto"/>
              <w:right w:val="nil"/>
            </w:tcBorders>
            <w:shd w:val="clear" w:color="000000" w:fill="FFFFFF"/>
            <w:noWrap/>
            <w:vAlign w:val="center"/>
          </w:tcPr>
          <w:p w:rsidR="00A73234" w:rsidRPr="00F74EBF" w:rsidRDefault="00A73234" w:rsidP="00C90F1B">
            <w:pPr>
              <w:widowControl w:val="0"/>
              <w:jc w:val="both"/>
              <w:rPr>
                <w:b/>
                <w:bCs/>
                <w:sz w:val="24"/>
                <w:szCs w:val="24"/>
              </w:rPr>
            </w:pPr>
            <w:r w:rsidRPr="00F74EBF">
              <w:rPr>
                <w:b/>
                <w:bCs/>
                <w:sz w:val="24"/>
                <w:szCs w:val="24"/>
              </w:rPr>
              <w:t>НАЛОГОВЫЕ ДОХОДЫ</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
                <w:bCs/>
                <w:sz w:val="24"/>
                <w:szCs w:val="24"/>
              </w:rPr>
            </w:pPr>
            <w:r>
              <w:rPr>
                <w:b/>
                <w:bCs/>
                <w:sz w:val="24"/>
                <w:szCs w:val="24"/>
              </w:rPr>
              <w:t>437 109,2</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462 502,4</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503 464,3</w:t>
            </w:r>
          </w:p>
        </w:tc>
      </w:tr>
      <w:tr w:rsidR="00A73234" w:rsidRPr="00F74EBF" w:rsidTr="00C90F1B">
        <w:trPr>
          <w:trHeight w:val="274"/>
        </w:trPr>
        <w:tc>
          <w:tcPr>
            <w:tcW w:w="2582" w:type="dxa"/>
            <w:tcBorders>
              <w:top w:val="nil"/>
              <w:left w:val="single" w:sz="8" w:space="0" w:color="auto"/>
              <w:bottom w:val="single" w:sz="4" w:space="0" w:color="auto"/>
              <w:right w:val="single" w:sz="4" w:space="0" w:color="auto"/>
            </w:tcBorders>
            <w:shd w:val="clear" w:color="000000" w:fill="FFFFFF"/>
            <w:noWrap/>
            <w:vAlign w:val="center"/>
          </w:tcPr>
          <w:p w:rsidR="00A73234" w:rsidRPr="00F74EBF" w:rsidRDefault="00A73234" w:rsidP="00C90F1B">
            <w:pPr>
              <w:widowControl w:val="0"/>
              <w:tabs>
                <w:tab w:val="left" w:pos="275"/>
              </w:tabs>
              <w:jc w:val="center"/>
              <w:rPr>
                <w:b/>
                <w:bCs/>
                <w:sz w:val="24"/>
                <w:szCs w:val="24"/>
              </w:rPr>
            </w:pPr>
            <w:r w:rsidRPr="00F74EBF">
              <w:rPr>
                <w:b/>
                <w:bCs/>
                <w:sz w:val="24"/>
                <w:szCs w:val="24"/>
              </w:rPr>
              <w:t>1 01 00000 00 0000 000</w:t>
            </w:r>
          </w:p>
        </w:tc>
        <w:tc>
          <w:tcPr>
            <w:tcW w:w="3544" w:type="dxa"/>
            <w:tcBorders>
              <w:top w:val="nil"/>
              <w:left w:val="nil"/>
              <w:bottom w:val="single" w:sz="4" w:space="0" w:color="auto"/>
              <w:right w:val="nil"/>
            </w:tcBorders>
            <w:shd w:val="clear" w:color="000000" w:fill="FFFFFF"/>
            <w:noWrap/>
            <w:vAlign w:val="center"/>
          </w:tcPr>
          <w:p w:rsidR="00A73234" w:rsidRPr="00F74EBF" w:rsidRDefault="00A73234" w:rsidP="00C90F1B">
            <w:pPr>
              <w:widowControl w:val="0"/>
              <w:jc w:val="both"/>
              <w:rPr>
                <w:b/>
                <w:bCs/>
                <w:sz w:val="24"/>
                <w:szCs w:val="24"/>
              </w:rPr>
            </w:pPr>
            <w:r w:rsidRPr="00F74EBF">
              <w:rPr>
                <w:b/>
                <w:bCs/>
                <w:sz w:val="24"/>
                <w:szCs w:val="24"/>
              </w:rPr>
              <w:t>Налоги на прибыль, доходы</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
                <w:bCs/>
                <w:sz w:val="24"/>
                <w:szCs w:val="24"/>
              </w:rPr>
            </w:pPr>
            <w:r>
              <w:rPr>
                <w:b/>
                <w:bCs/>
                <w:sz w:val="24"/>
                <w:szCs w:val="24"/>
              </w:rPr>
              <w:t>325 399,0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354 670,0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386 577,0</w:t>
            </w:r>
          </w:p>
        </w:tc>
      </w:tr>
      <w:tr w:rsidR="00A73234" w:rsidRPr="00F74EBF" w:rsidTr="00C90F1B">
        <w:trPr>
          <w:trHeight w:val="377"/>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sz w:val="24"/>
                <w:szCs w:val="24"/>
              </w:rPr>
            </w:pPr>
            <w:r w:rsidRPr="00F74EBF">
              <w:rPr>
                <w:sz w:val="24"/>
                <w:szCs w:val="24"/>
              </w:rPr>
              <w:t>1 01 02000 01 0000 110</w:t>
            </w:r>
          </w:p>
        </w:tc>
        <w:tc>
          <w:tcPr>
            <w:tcW w:w="3544" w:type="dxa"/>
            <w:tcBorders>
              <w:top w:val="single" w:sz="4" w:space="0" w:color="auto"/>
              <w:left w:val="nil"/>
              <w:bottom w:val="single" w:sz="4" w:space="0" w:color="auto"/>
              <w:right w:val="nil"/>
            </w:tcBorders>
            <w:shd w:val="clear" w:color="auto" w:fill="auto"/>
            <w:vAlign w:val="center"/>
          </w:tcPr>
          <w:p w:rsidR="00A73234" w:rsidRPr="00F74EBF" w:rsidRDefault="00A73234" w:rsidP="00C90F1B">
            <w:pPr>
              <w:widowControl w:val="0"/>
              <w:jc w:val="both"/>
              <w:rPr>
                <w:sz w:val="24"/>
                <w:szCs w:val="24"/>
              </w:rPr>
            </w:pPr>
            <w:r w:rsidRPr="00F74EBF">
              <w:rPr>
                <w:sz w:val="24"/>
                <w:szCs w:val="24"/>
              </w:rPr>
              <w:t>Налог на доходы физических лиц</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Cs/>
                <w:sz w:val="24"/>
                <w:szCs w:val="24"/>
              </w:rPr>
            </w:pPr>
            <w:r w:rsidRPr="00F74EBF">
              <w:rPr>
                <w:bCs/>
                <w:sz w:val="24"/>
                <w:szCs w:val="24"/>
              </w:rPr>
              <w:t>325 399,0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Cs/>
                <w:sz w:val="24"/>
                <w:szCs w:val="24"/>
              </w:rPr>
            </w:pPr>
            <w:r w:rsidRPr="00F74EBF">
              <w:rPr>
                <w:bCs/>
                <w:sz w:val="24"/>
                <w:szCs w:val="24"/>
              </w:rPr>
              <w:t>354 670,0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Cs/>
                <w:sz w:val="24"/>
                <w:szCs w:val="24"/>
              </w:rPr>
            </w:pPr>
            <w:r w:rsidRPr="00F74EBF">
              <w:rPr>
                <w:bCs/>
                <w:sz w:val="24"/>
                <w:szCs w:val="24"/>
              </w:rPr>
              <w:t>386 577,0</w:t>
            </w:r>
          </w:p>
        </w:tc>
      </w:tr>
      <w:tr w:rsidR="00A73234" w:rsidRPr="00F74EBF" w:rsidTr="00C90F1B">
        <w:trPr>
          <w:trHeight w:val="375"/>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
                <w:bCs/>
                <w:sz w:val="24"/>
                <w:szCs w:val="24"/>
              </w:rPr>
            </w:pPr>
            <w:r w:rsidRPr="00F74EBF">
              <w:rPr>
                <w:b/>
                <w:bCs/>
                <w:sz w:val="24"/>
                <w:szCs w:val="24"/>
              </w:rPr>
              <w:t>1 03 00000 00 0000 000</w:t>
            </w:r>
          </w:p>
        </w:tc>
        <w:tc>
          <w:tcPr>
            <w:tcW w:w="3544" w:type="dxa"/>
            <w:tcBorders>
              <w:top w:val="single" w:sz="4" w:space="0" w:color="auto"/>
              <w:left w:val="nil"/>
              <w:bottom w:val="single" w:sz="4" w:space="0" w:color="auto"/>
              <w:right w:val="nil"/>
            </w:tcBorders>
            <w:shd w:val="clear" w:color="000000" w:fill="FFFFFF"/>
            <w:noWrap/>
            <w:vAlign w:val="center"/>
          </w:tcPr>
          <w:p w:rsidR="00A73234" w:rsidRPr="00F74EBF" w:rsidRDefault="00A73234" w:rsidP="00C90F1B">
            <w:pPr>
              <w:widowControl w:val="0"/>
              <w:jc w:val="both"/>
              <w:rPr>
                <w:b/>
                <w:bCs/>
                <w:sz w:val="24"/>
                <w:szCs w:val="24"/>
              </w:rPr>
            </w:pPr>
            <w:r w:rsidRPr="00F74EBF">
              <w:rPr>
                <w:b/>
                <w:bCs/>
                <w:sz w:val="24"/>
                <w:szCs w:val="24"/>
              </w:rPr>
              <w:t>Налоги на товары (работы, услуги), реализуемые на территории Российской Федерации</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
                <w:bCs/>
                <w:sz w:val="24"/>
                <w:szCs w:val="24"/>
              </w:rPr>
            </w:pPr>
            <w:r>
              <w:rPr>
                <w:b/>
                <w:bCs/>
                <w:sz w:val="24"/>
                <w:szCs w:val="24"/>
              </w:rPr>
              <w:t>11 324,2</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11 910,4</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15 819,3</w:t>
            </w:r>
          </w:p>
        </w:tc>
      </w:tr>
      <w:tr w:rsidR="00A73234" w:rsidRPr="00F74EBF" w:rsidTr="00C90F1B">
        <w:trPr>
          <w:trHeight w:val="639"/>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Cs/>
                <w:sz w:val="24"/>
                <w:szCs w:val="24"/>
              </w:rPr>
            </w:pPr>
            <w:r w:rsidRPr="00F74EBF">
              <w:rPr>
                <w:bCs/>
                <w:sz w:val="24"/>
                <w:szCs w:val="24"/>
              </w:rPr>
              <w:t>1 03 02000 01 0000 110</w:t>
            </w:r>
          </w:p>
        </w:tc>
        <w:tc>
          <w:tcPr>
            <w:tcW w:w="3544" w:type="dxa"/>
            <w:tcBorders>
              <w:top w:val="single" w:sz="4" w:space="0" w:color="auto"/>
              <w:left w:val="nil"/>
              <w:bottom w:val="single" w:sz="4" w:space="0" w:color="auto"/>
              <w:right w:val="nil"/>
            </w:tcBorders>
            <w:shd w:val="clear" w:color="000000" w:fill="FFFFFF"/>
            <w:noWrap/>
            <w:vAlign w:val="center"/>
          </w:tcPr>
          <w:p w:rsidR="00A73234" w:rsidRPr="00F74EBF" w:rsidRDefault="00A73234" w:rsidP="00C90F1B">
            <w:pPr>
              <w:widowControl w:val="0"/>
              <w:jc w:val="both"/>
              <w:rPr>
                <w:bCs/>
                <w:sz w:val="24"/>
                <w:szCs w:val="24"/>
              </w:rPr>
            </w:pPr>
            <w:r w:rsidRPr="00F74EBF">
              <w:rPr>
                <w:bCs/>
                <w:sz w:val="24"/>
                <w:szCs w:val="24"/>
              </w:rPr>
              <w:t>Акцизы по подакцизным товарам (продукции), производимым на территории Российской Федерации</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Cs/>
                <w:sz w:val="24"/>
                <w:szCs w:val="24"/>
              </w:rPr>
            </w:pPr>
            <w:r w:rsidRPr="00F74EBF">
              <w:rPr>
                <w:bCs/>
                <w:sz w:val="24"/>
                <w:szCs w:val="24"/>
              </w:rPr>
              <w:t>11 324,2</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Cs/>
                <w:sz w:val="24"/>
                <w:szCs w:val="24"/>
              </w:rPr>
            </w:pPr>
            <w:r w:rsidRPr="00F74EBF">
              <w:rPr>
                <w:bCs/>
                <w:sz w:val="24"/>
                <w:szCs w:val="24"/>
              </w:rPr>
              <w:t>11 910,4</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Cs/>
                <w:sz w:val="24"/>
                <w:szCs w:val="24"/>
              </w:rPr>
            </w:pPr>
            <w:r w:rsidRPr="00F74EBF">
              <w:rPr>
                <w:bCs/>
                <w:sz w:val="24"/>
                <w:szCs w:val="24"/>
              </w:rPr>
              <w:t>15 819,3</w:t>
            </w:r>
          </w:p>
        </w:tc>
      </w:tr>
      <w:tr w:rsidR="00A73234" w:rsidRPr="00F74EBF" w:rsidTr="00C90F1B">
        <w:trPr>
          <w:trHeight w:val="325"/>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
                <w:bCs/>
                <w:sz w:val="24"/>
                <w:szCs w:val="24"/>
              </w:rPr>
            </w:pPr>
            <w:r w:rsidRPr="00F74EBF">
              <w:rPr>
                <w:b/>
                <w:bCs/>
                <w:sz w:val="24"/>
                <w:szCs w:val="24"/>
              </w:rPr>
              <w:t>1 05 00000 00 0000 000</w:t>
            </w:r>
          </w:p>
        </w:tc>
        <w:tc>
          <w:tcPr>
            <w:tcW w:w="3544" w:type="dxa"/>
            <w:tcBorders>
              <w:top w:val="single" w:sz="4" w:space="0" w:color="auto"/>
              <w:left w:val="nil"/>
              <w:bottom w:val="single" w:sz="4" w:space="0" w:color="auto"/>
              <w:right w:val="nil"/>
            </w:tcBorders>
            <w:shd w:val="clear" w:color="000000" w:fill="FFFFFF"/>
            <w:noWrap/>
            <w:vAlign w:val="center"/>
          </w:tcPr>
          <w:p w:rsidR="00A73234" w:rsidRPr="00F74EBF" w:rsidRDefault="00A73234" w:rsidP="00C90F1B">
            <w:pPr>
              <w:widowControl w:val="0"/>
              <w:jc w:val="both"/>
              <w:rPr>
                <w:b/>
                <w:bCs/>
                <w:sz w:val="24"/>
                <w:szCs w:val="24"/>
              </w:rPr>
            </w:pPr>
            <w:r w:rsidRPr="00F74EBF">
              <w:rPr>
                <w:b/>
                <w:bCs/>
                <w:sz w:val="24"/>
                <w:szCs w:val="24"/>
              </w:rPr>
              <w:t>Налоги на совокупный доход</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
                <w:bCs/>
                <w:sz w:val="24"/>
                <w:szCs w:val="24"/>
              </w:rPr>
            </w:pPr>
            <w:r>
              <w:rPr>
                <w:b/>
                <w:bCs/>
                <w:sz w:val="24"/>
                <w:szCs w:val="24"/>
              </w:rPr>
              <w:t>78 811,0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73 442,0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77 683,0</w:t>
            </w:r>
          </w:p>
        </w:tc>
      </w:tr>
      <w:tr w:rsidR="00A73234" w:rsidRPr="00F74EBF" w:rsidTr="00C90F1B">
        <w:trPr>
          <w:trHeight w:val="557"/>
        </w:trPr>
        <w:tc>
          <w:tcPr>
            <w:tcW w:w="2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sz w:val="24"/>
                <w:szCs w:val="24"/>
              </w:rPr>
            </w:pPr>
            <w:r w:rsidRPr="00F74EBF">
              <w:rPr>
                <w:sz w:val="24"/>
                <w:szCs w:val="24"/>
              </w:rPr>
              <w:t>1 05 01000 00 0000 110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A73234" w:rsidRPr="00F74EBF" w:rsidRDefault="00A73234" w:rsidP="00C90F1B">
            <w:pPr>
              <w:widowControl w:val="0"/>
              <w:jc w:val="both"/>
              <w:rPr>
                <w:sz w:val="24"/>
                <w:szCs w:val="24"/>
              </w:rPr>
            </w:pPr>
            <w:r w:rsidRPr="00F74EBF">
              <w:rPr>
                <w:sz w:val="24"/>
                <w:szCs w:val="24"/>
              </w:rPr>
              <w:t>Единый налог, взимаемый в связи с применением упрощенной системы налогообложения</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3234" w:rsidRPr="00F74EBF" w:rsidRDefault="00A73234" w:rsidP="00C90F1B">
            <w:pPr>
              <w:widowControl w:val="0"/>
              <w:jc w:val="center"/>
              <w:rPr>
                <w:sz w:val="24"/>
                <w:szCs w:val="24"/>
              </w:rPr>
            </w:pPr>
            <w:r>
              <w:rPr>
                <w:sz w:val="24"/>
                <w:szCs w:val="24"/>
              </w:rPr>
              <w:t>43 439,0</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A73234" w:rsidRPr="00F74EBF" w:rsidRDefault="00A73234" w:rsidP="00C90F1B">
            <w:pPr>
              <w:widowControl w:val="0"/>
              <w:jc w:val="center"/>
              <w:rPr>
                <w:sz w:val="24"/>
                <w:szCs w:val="24"/>
              </w:rPr>
            </w:pPr>
            <w:r>
              <w:rPr>
                <w:sz w:val="24"/>
                <w:szCs w:val="24"/>
              </w:rPr>
              <w:t>46 072,0</w:t>
            </w:r>
          </w:p>
        </w:tc>
        <w:tc>
          <w:tcPr>
            <w:tcW w:w="1176" w:type="dxa"/>
            <w:tcBorders>
              <w:top w:val="single" w:sz="4" w:space="0" w:color="auto"/>
              <w:left w:val="single" w:sz="4" w:space="0" w:color="auto"/>
              <w:bottom w:val="single" w:sz="4" w:space="0" w:color="auto"/>
              <w:right w:val="single" w:sz="4" w:space="0" w:color="auto"/>
            </w:tcBorders>
            <w:shd w:val="clear" w:color="000000" w:fill="FFFFFF"/>
            <w:vAlign w:val="center"/>
          </w:tcPr>
          <w:p w:rsidR="00A73234" w:rsidRPr="00F74EBF" w:rsidRDefault="00A73234" w:rsidP="00C90F1B">
            <w:pPr>
              <w:widowControl w:val="0"/>
              <w:jc w:val="center"/>
              <w:rPr>
                <w:sz w:val="24"/>
                <w:szCs w:val="24"/>
              </w:rPr>
            </w:pPr>
            <w:r>
              <w:rPr>
                <w:sz w:val="24"/>
                <w:szCs w:val="24"/>
              </w:rPr>
              <w:t>49 239,0</w:t>
            </w:r>
          </w:p>
        </w:tc>
      </w:tr>
      <w:tr w:rsidR="00A73234" w:rsidRPr="00F74EBF" w:rsidTr="00C90F1B">
        <w:trPr>
          <w:trHeight w:val="289"/>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sz w:val="24"/>
                <w:szCs w:val="24"/>
              </w:rPr>
            </w:pPr>
            <w:r w:rsidRPr="00F74EBF">
              <w:rPr>
                <w:sz w:val="24"/>
                <w:szCs w:val="24"/>
              </w:rPr>
              <w:lastRenderedPageBreak/>
              <w:t>1 05 03000 01 0000 110</w:t>
            </w:r>
          </w:p>
        </w:tc>
        <w:tc>
          <w:tcPr>
            <w:tcW w:w="3544" w:type="dxa"/>
            <w:tcBorders>
              <w:top w:val="nil"/>
              <w:left w:val="nil"/>
              <w:bottom w:val="single" w:sz="4" w:space="0" w:color="auto"/>
              <w:right w:val="nil"/>
            </w:tcBorders>
            <w:shd w:val="clear" w:color="auto" w:fill="auto"/>
            <w:vAlign w:val="center"/>
          </w:tcPr>
          <w:p w:rsidR="00A73234" w:rsidRPr="00F74EBF" w:rsidRDefault="00A73234" w:rsidP="00C90F1B">
            <w:pPr>
              <w:widowControl w:val="0"/>
              <w:jc w:val="both"/>
              <w:rPr>
                <w:sz w:val="24"/>
                <w:szCs w:val="24"/>
              </w:rPr>
            </w:pPr>
            <w:r w:rsidRPr="00F74EBF">
              <w:rPr>
                <w:sz w:val="24"/>
                <w:szCs w:val="24"/>
              </w:rPr>
              <w:t>Единый сельскохозяйственный налог</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sz w:val="24"/>
                <w:szCs w:val="24"/>
              </w:rPr>
            </w:pPr>
            <w:r>
              <w:rPr>
                <w:sz w:val="24"/>
                <w:szCs w:val="24"/>
              </w:rPr>
              <w:t>9 634,0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sz w:val="24"/>
                <w:szCs w:val="24"/>
              </w:rPr>
            </w:pPr>
            <w:r>
              <w:rPr>
                <w:sz w:val="24"/>
                <w:szCs w:val="24"/>
              </w:rPr>
              <w:t>10 058,0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sz w:val="24"/>
                <w:szCs w:val="24"/>
              </w:rPr>
            </w:pPr>
            <w:r>
              <w:rPr>
                <w:sz w:val="24"/>
                <w:szCs w:val="24"/>
              </w:rPr>
              <w:t>10 443,0</w:t>
            </w:r>
          </w:p>
        </w:tc>
      </w:tr>
      <w:tr w:rsidR="00A73234" w:rsidRPr="00F74EBF" w:rsidTr="00C90F1B">
        <w:trPr>
          <w:trHeight w:val="289"/>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sz w:val="24"/>
                <w:szCs w:val="24"/>
              </w:rPr>
            </w:pPr>
            <w:r w:rsidRPr="00F74EBF">
              <w:rPr>
                <w:sz w:val="24"/>
                <w:szCs w:val="24"/>
              </w:rPr>
              <w:t>1 05 04000 02 0000 110</w:t>
            </w:r>
          </w:p>
        </w:tc>
        <w:tc>
          <w:tcPr>
            <w:tcW w:w="3544" w:type="dxa"/>
            <w:tcBorders>
              <w:top w:val="nil"/>
              <w:left w:val="nil"/>
              <w:bottom w:val="single" w:sz="4" w:space="0" w:color="auto"/>
              <w:right w:val="nil"/>
            </w:tcBorders>
            <w:shd w:val="clear" w:color="auto" w:fill="auto"/>
            <w:vAlign w:val="center"/>
          </w:tcPr>
          <w:p w:rsidR="00A73234" w:rsidRPr="00F74EBF" w:rsidRDefault="00A73234" w:rsidP="00C90F1B">
            <w:pPr>
              <w:widowControl w:val="0"/>
              <w:jc w:val="both"/>
              <w:rPr>
                <w:sz w:val="24"/>
                <w:szCs w:val="24"/>
              </w:rPr>
            </w:pPr>
            <w:r w:rsidRPr="00F74EBF">
              <w:rPr>
                <w:sz w:val="24"/>
                <w:szCs w:val="24"/>
              </w:rPr>
              <w:t>Налог, взимаемый в связи с применением патентной системы налогообложения</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sz w:val="24"/>
                <w:szCs w:val="24"/>
              </w:rPr>
            </w:pPr>
            <w:r>
              <w:rPr>
                <w:sz w:val="24"/>
                <w:szCs w:val="24"/>
              </w:rPr>
              <w:t>25 738,0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sz w:val="24"/>
                <w:szCs w:val="24"/>
              </w:rPr>
            </w:pPr>
            <w:r>
              <w:rPr>
                <w:sz w:val="24"/>
                <w:szCs w:val="24"/>
              </w:rPr>
              <w:t>17 312,0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sz w:val="24"/>
                <w:szCs w:val="24"/>
              </w:rPr>
            </w:pPr>
            <w:r>
              <w:rPr>
                <w:sz w:val="24"/>
                <w:szCs w:val="24"/>
              </w:rPr>
              <w:t>18 001,0</w:t>
            </w:r>
          </w:p>
        </w:tc>
      </w:tr>
      <w:tr w:rsidR="00A73234" w:rsidRPr="00F74EBF" w:rsidTr="00C90F1B">
        <w:trPr>
          <w:trHeight w:val="316"/>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
                <w:bCs/>
                <w:sz w:val="24"/>
                <w:szCs w:val="24"/>
              </w:rPr>
            </w:pPr>
            <w:r w:rsidRPr="00F74EBF">
              <w:rPr>
                <w:b/>
                <w:bCs/>
                <w:sz w:val="24"/>
                <w:szCs w:val="24"/>
              </w:rPr>
              <w:t>1 08 00000 00 0000 000</w:t>
            </w:r>
          </w:p>
        </w:tc>
        <w:tc>
          <w:tcPr>
            <w:tcW w:w="3544" w:type="dxa"/>
            <w:tcBorders>
              <w:top w:val="nil"/>
              <w:left w:val="nil"/>
              <w:bottom w:val="single" w:sz="4" w:space="0" w:color="auto"/>
              <w:right w:val="nil"/>
            </w:tcBorders>
            <w:shd w:val="clear" w:color="auto" w:fill="auto"/>
            <w:noWrap/>
            <w:vAlign w:val="center"/>
          </w:tcPr>
          <w:p w:rsidR="00A73234" w:rsidRPr="00F74EBF" w:rsidRDefault="00A73234" w:rsidP="00C90F1B">
            <w:pPr>
              <w:widowControl w:val="0"/>
              <w:jc w:val="both"/>
              <w:rPr>
                <w:b/>
                <w:bCs/>
                <w:sz w:val="24"/>
                <w:szCs w:val="24"/>
              </w:rPr>
            </w:pPr>
            <w:r w:rsidRPr="00F74EBF">
              <w:rPr>
                <w:b/>
                <w:bCs/>
                <w:sz w:val="24"/>
                <w:szCs w:val="24"/>
              </w:rPr>
              <w:t>Государственная пошлина</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
                <w:bCs/>
                <w:sz w:val="24"/>
                <w:szCs w:val="24"/>
              </w:rPr>
            </w:pPr>
            <w:r>
              <w:rPr>
                <w:b/>
                <w:bCs/>
                <w:sz w:val="24"/>
                <w:szCs w:val="24"/>
              </w:rPr>
              <w:t>21 575,0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22 480,0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23 385,0</w:t>
            </w:r>
          </w:p>
        </w:tc>
      </w:tr>
      <w:tr w:rsidR="00A73234" w:rsidRPr="00F74EBF" w:rsidTr="00C90F1B">
        <w:trPr>
          <w:trHeight w:val="375"/>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Cs/>
                <w:sz w:val="24"/>
                <w:szCs w:val="24"/>
              </w:rPr>
            </w:pPr>
            <w:r w:rsidRPr="00F74EBF">
              <w:rPr>
                <w:bCs/>
                <w:sz w:val="24"/>
                <w:szCs w:val="24"/>
              </w:rPr>
              <w:t>1 08 03010 01 0000 110</w:t>
            </w:r>
          </w:p>
        </w:tc>
        <w:tc>
          <w:tcPr>
            <w:tcW w:w="3544" w:type="dxa"/>
            <w:tcBorders>
              <w:top w:val="nil"/>
              <w:left w:val="nil"/>
              <w:bottom w:val="single" w:sz="4" w:space="0" w:color="auto"/>
              <w:right w:val="nil"/>
            </w:tcBorders>
            <w:shd w:val="clear" w:color="auto" w:fill="auto"/>
            <w:noWrap/>
            <w:vAlign w:val="center"/>
          </w:tcPr>
          <w:p w:rsidR="00A73234" w:rsidRPr="00F74EBF" w:rsidRDefault="00A73234" w:rsidP="00C90F1B">
            <w:pPr>
              <w:widowControl w:val="0"/>
              <w:jc w:val="both"/>
              <w:rPr>
                <w:bCs/>
                <w:sz w:val="24"/>
                <w:szCs w:val="24"/>
              </w:rPr>
            </w:pPr>
            <w:r w:rsidRPr="00F74EBF">
              <w:rPr>
                <w:bCs/>
                <w:sz w:val="24"/>
                <w:szCs w:val="24"/>
              </w:rPr>
              <w:t>Государственная пошлина по делам, рассматриваемых в судах общей юрисдикции, мировыми судьями (за исключением Верховного Суда Российской Федерации)</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Cs/>
                <w:sz w:val="24"/>
                <w:szCs w:val="24"/>
              </w:rPr>
            </w:pPr>
            <w:r>
              <w:rPr>
                <w:bCs/>
                <w:sz w:val="24"/>
                <w:szCs w:val="24"/>
              </w:rPr>
              <w:t>21 500,0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Cs/>
                <w:sz w:val="24"/>
                <w:szCs w:val="24"/>
              </w:rPr>
            </w:pPr>
            <w:r>
              <w:rPr>
                <w:bCs/>
                <w:sz w:val="24"/>
                <w:szCs w:val="24"/>
              </w:rPr>
              <w:t>22 400,0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Cs/>
                <w:sz w:val="24"/>
                <w:szCs w:val="24"/>
              </w:rPr>
            </w:pPr>
            <w:r>
              <w:rPr>
                <w:bCs/>
                <w:sz w:val="24"/>
                <w:szCs w:val="24"/>
              </w:rPr>
              <w:t>23 300,0</w:t>
            </w:r>
          </w:p>
        </w:tc>
      </w:tr>
      <w:tr w:rsidR="00A73234" w:rsidRPr="00F74EBF" w:rsidTr="00C90F1B">
        <w:trPr>
          <w:trHeight w:val="375"/>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Cs/>
                <w:sz w:val="24"/>
                <w:szCs w:val="24"/>
              </w:rPr>
            </w:pPr>
            <w:r w:rsidRPr="00F74EBF">
              <w:rPr>
                <w:bCs/>
                <w:sz w:val="24"/>
                <w:szCs w:val="24"/>
              </w:rPr>
              <w:t>1 08 07150 01 1000 110</w:t>
            </w:r>
          </w:p>
        </w:tc>
        <w:tc>
          <w:tcPr>
            <w:tcW w:w="3544" w:type="dxa"/>
            <w:tcBorders>
              <w:top w:val="nil"/>
              <w:left w:val="nil"/>
              <w:bottom w:val="single" w:sz="4" w:space="0" w:color="auto"/>
              <w:right w:val="nil"/>
            </w:tcBorders>
            <w:shd w:val="clear" w:color="auto" w:fill="auto"/>
            <w:noWrap/>
            <w:vAlign w:val="center"/>
          </w:tcPr>
          <w:p w:rsidR="00A73234" w:rsidRPr="00F74EBF" w:rsidRDefault="00A73234" w:rsidP="00C90F1B">
            <w:pPr>
              <w:widowControl w:val="0"/>
              <w:jc w:val="both"/>
              <w:rPr>
                <w:bCs/>
                <w:sz w:val="24"/>
                <w:szCs w:val="24"/>
              </w:rPr>
            </w:pPr>
            <w:r w:rsidRPr="00F74EBF">
              <w:rPr>
                <w:bCs/>
                <w:sz w:val="24"/>
                <w:szCs w:val="24"/>
              </w:rPr>
              <w:t>Государственная пошлина за выдачу разрешения на установку рекламной конструкции</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Cs/>
                <w:sz w:val="24"/>
                <w:szCs w:val="24"/>
              </w:rPr>
            </w:pPr>
            <w:r>
              <w:rPr>
                <w:bCs/>
                <w:sz w:val="24"/>
                <w:szCs w:val="24"/>
              </w:rPr>
              <w:t>75,0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Cs/>
                <w:sz w:val="24"/>
                <w:szCs w:val="24"/>
              </w:rPr>
            </w:pPr>
            <w:r>
              <w:rPr>
                <w:bCs/>
                <w:sz w:val="24"/>
                <w:szCs w:val="24"/>
              </w:rPr>
              <w:t>80,0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Cs/>
                <w:sz w:val="24"/>
                <w:szCs w:val="24"/>
              </w:rPr>
            </w:pPr>
            <w:r>
              <w:rPr>
                <w:bCs/>
                <w:sz w:val="24"/>
                <w:szCs w:val="24"/>
              </w:rPr>
              <w:t>85,0</w:t>
            </w:r>
          </w:p>
        </w:tc>
      </w:tr>
      <w:tr w:rsidR="00A73234" w:rsidRPr="00F74EBF" w:rsidTr="00C90F1B">
        <w:trPr>
          <w:trHeight w:val="450"/>
        </w:trPr>
        <w:tc>
          <w:tcPr>
            <w:tcW w:w="2582" w:type="dxa"/>
            <w:tcBorders>
              <w:top w:val="nil"/>
              <w:left w:val="single" w:sz="8" w:space="0" w:color="auto"/>
              <w:bottom w:val="single" w:sz="4" w:space="0" w:color="auto"/>
              <w:right w:val="single" w:sz="4" w:space="0" w:color="auto"/>
            </w:tcBorders>
            <w:shd w:val="clear" w:color="000000" w:fill="FFFFFF"/>
            <w:vAlign w:val="center"/>
          </w:tcPr>
          <w:p w:rsidR="00A73234" w:rsidRPr="00F74EBF" w:rsidRDefault="00A73234" w:rsidP="00C90F1B">
            <w:pPr>
              <w:widowControl w:val="0"/>
              <w:jc w:val="center"/>
              <w:rPr>
                <w:b/>
                <w:bCs/>
                <w:sz w:val="24"/>
                <w:szCs w:val="24"/>
              </w:rPr>
            </w:pPr>
            <w:r w:rsidRPr="00F74EBF">
              <w:rPr>
                <w:b/>
                <w:bCs/>
                <w:sz w:val="24"/>
                <w:szCs w:val="24"/>
              </w:rPr>
              <w:t>1 00 00000 00 0000 000</w:t>
            </w:r>
          </w:p>
        </w:tc>
        <w:tc>
          <w:tcPr>
            <w:tcW w:w="3544" w:type="dxa"/>
            <w:tcBorders>
              <w:top w:val="nil"/>
              <w:left w:val="nil"/>
              <w:bottom w:val="single" w:sz="4" w:space="0" w:color="auto"/>
              <w:right w:val="nil"/>
            </w:tcBorders>
            <w:shd w:val="clear" w:color="000000" w:fill="FFFFFF"/>
            <w:vAlign w:val="center"/>
          </w:tcPr>
          <w:p w:rsidR="00A73234" w:rsidRPr="00F74EBF" w:rsidRDefault="00A73234" w:rsidP="00C90F1B">
            <w:pPr>
              <w:widowControl w:val="0"/>
              <w:jc w:val="both"/>
              <w:rPr>
                <w:b/>
                <w:bCs/>
                <w:sz w:val="24"/>
                <w:szCs w:val="24"/>
              </w:rPr>
            </w:pPr>
            <w:r w:rsidRPr="00F74EBF">
              <w:rPr>
                <w:b/>
                <w:bCs/>
                <w:sz w:val="24"/>
                <w:szCs w:val="24"/>
              </w:rPr>
              <w:t>НЕНАЛОГОВЫЕ ДОХОДЫ</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
                <w:bCs/>
                <w:sz w:val="24"/>
                <w:szCs w:val="24"/>
              </w:rPr>
            </w:pPr>
            <w:r>
              <w:rPr>
                <w:b/>
                <w:bCs/>
                <w:sz w:val="24"/>
                <w:szCs w:val="24"/>
              </w:rPr>
              <w:t>25 329,3</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25 001,8</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25 453,0</w:t>
            </w:r>
          </w:p>
        </w:tc>
      </w:tr>
      <w:tr w:rsidR="00A73234" w:rsidRPr="00F74EBF" w:rsidTr="00C90F1B">
        <w:trPr>
          <w:trHeight w:val="223"/>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
                <w:bCs/>
                <w:sz w:val="24"/>
                <w:szCs w:val="24"/>
              </w:rPr>
            </w:pPr>
            <w:r w:rsidRPr="00F74EBF">
              <w:rPr>
                <w:b/>
                <w:bCs/>
                <w:sz w:val="24"/>
                <w:szCs w:val="24"/>
              </w:rPr>
              <w:t>1 11 00000 00 0000 000</w:t>
            </w:r>
          </w:p>
        </w:tc>
        <w:tc>
          <w:tcPr>
            <w:tcW w:w="3544" w:type="dxa"/>
            <w:tcBorders>
              <w:top w:val="nil"/>
              <w:left w:val="nil"/>
              <w:bottom w:val="single" w:sz="4" w:space="0" w:color="auto"/>
              <w:right w:val="nil"/>
            </w:tcBorders>
            <w:shd w:val="clear" w:color="auto" w:fill="auto"/>
            <w:vAlign w:val="center"/>
          </w:tcPr>
          <w:p w:rsidR="00A73234" w:rsidRPr="00F74EBF" w:rsidRDefault="00A73234" w:rsidP="00C90F1B">
            <w:pPr>
              <w:widowControl w:val="0"/>
              <w:jc w:val="both"/>
              <w:rPr>
                <w:b/>
                <w:bCs/>
                <w:sz w:val="24"/>
                <w:szCs w:val="24"/>
              </w:rPr>
            </w:pPr>
            <w:r w:rsidRPr="00F74EBF">
              <w:rPr>
                <w:b/>
                <w:bCs/>
                <w:sz w:val="24"/>
                <w:szCs w:val="24"/>
              </w:rPr>
              <w:t>Доходы от использования имущества, находящегося в государственной и муниципальной собственности</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
                <w:bCs/>
                <w:sz w:val="24"/>
                <w:szCs w:val="24"/>
              </w:rPr>
            </w:pPr>
            <w:r>
              <w:rPr>
                <w:b/>
                <w:bCs/>
                <w:sz w:val="24"/>
                <w:szCs w:val="24"/>
              </w:rPr>
              <w:t>20 337,0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20 757,0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
                <w:bCs/>
                <w:sz w:val="24"/>
                <w:szCs w:val="24"/>
              </w:rPr>
            </w:pPr>
            <w:r>
              <w:rPr>
                <w:b/>
                <w:bCs/>
                <w:sz w:val="24"/>
                <w:szCs w:val="24"/>
              </w:rPr>
              <w:t>21 187,0</w:t>
            </w:r>
          </w:p>
        </w:tc>
      </w:tr>
      <w:tr w:rsidR="00A73234" w:rsidRPr="00F74EBF" w:rsidTr="00C90F1B">
        <w:trPr>
          <w:trHeight w:val="223"/>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Cs/>
                <w:sz w:val="24"/>
                <w:szCs w:val="24"/>
              </w:rPr>
            </w:pPr>
            <w:r w:rsidRPr="00F74EBF">
              <w:rPr>
                <w:bCs/>
                <w:sz w:val="24"/>
                <w:szCs w:val="24"/>
              </w:rPr>
              <w:t>1 11 03050 05 0000 120</w:t>
            </w:r>
          </w:p>
        </w:tc>
        <w:tc>
          <w:tcPr>
            <w:tcW w:w="3544" w:type="dxa"/>
            <w:tcBorders>
              <w:top w:val="nil"/>
              <w:left w:val="nil"/>
              <w:bottom w:val="single" w:sz="4" w:space="0" w:color="auto"/>
              <w:right w:val="nil"/>
            </w:tcBorders>
            <w:shd w:val="clear" w:color="auto" w:fill="auto"/>
            <w:vAlign w:val="center"/>
          </w:tcPr>
          <w:p w:rsidR="00A73234" w:rsidRPr="00F74EBF" w:rsidRDefault="00A73234" w:rsidP="00C90F1B">
            <w:pPr>
              <w:widowControl w:val="0"/>
              <w:jc w:val="both"/>
              <w:rPr>
                <w:bCs/>
                <w:sz w:val="24"/>
                <w:szCs w:val="24"/>
              </w:rPr>
            </w:pPr>
            <w:r w:rsidRPr="00F74EBF">
              <w:rPr>
                <w:bCs/>
                <w:sz w:val="24"/>
                <w:szCs w:val="24"/>
              </w:rPr>
              <w:t>Проценты, полученные от предоставления бюджетных кредитов внутри страны за счет средств бюджетов муниципальных районов</w:t>
            </w:r>
          </w:p>
        </w:tc>
        <w:tc>
          <w:tcPr>
            <w:tcW w:w="1134" w:type="dxa"/>
            <w:tcBorders>
              <w:top w:val="nil"/>
              <w:left w:val="single" w:sz="8" w:space="0" w:color="auto"/>
              <w:bottom w:val="single" w:sz="4" w:space="0" w:color="auto"/>
              <w:right w:val="single" w:sz="8" w:space="0" w:color="auto"/>
            </w:tcBorders>
            <w:shd w:val="clear" w:color="000000" w:fill="FFFFFF"/>
            <w:noWrap/>
            <w:vAlign w:val="center"/>
          </w:tcPr>
          <w:p w:rsidR="00A73234" w:rsidRPr="00F74EBF" w:rsidRDefault="00A73234" w:rsidP="00C90F1B">
            <w:pPr>
              <w:widowControl w:val="0"/>
              <w:jc w:val="center"/>
              <w:rPr>
                <w:bCs/>
                <w:sz w:val="24"/>
                <w:szCs w:val="24"/>
              </w:rPr>
            </w:pPr>
            <w:r w:rsidRPr="00F74EBF">
              <w:rPr>
                <w:bCs/>
                <w:sz w:val="24"/>
                <w:szCs w:val="24"/>
              </w:rPr>
              <w:t>17,0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Cs/>
                <w:sz w:val="24"/>
                <w:szCs w:val="24"/>
              </w:rPr>
            </w:pPr>
            <w:r w:rsidRPr="00F74EBF">
              <w:rPr>
                <w:bCs/>
                <w:sz w:val="24"/>
                <w:szCs w:val="24"/>
              </w:rPr>
              <w:t>1</w:t>
            </w:r>
            <w:r>
              <w:rPr>
                <w:bCs/>
                <w:sz w:val="24"/>
                <w:szCs w:val="24"/>
              </w:rPr>
              <w:t>6</w:t>
            </w:r>
            <w:r w:rsidRPr="00F74EBF">
              <w:rPr>
                <w:bCs/>
                <w:sz w:val="24"/>
                <w:szCs w:val="24"/>
              </w:rPr>
              <w:t>,0</w:t>
            </w:r>
          </w:p>
        </w:tc>
        <w:tc>
          <w:tcPr>
            <w:tcW w:w="1176" w:type="dxa"/>
            <w:tcBorders>
              <w:top w:val="nil"/>
              <w:left w:val="single" w:sz="8" w:space="0" w:color="auto"/>
              <w:bottom w:val="single" w:sz="4" w:space="0" w:color="auto"/>
              <w:right w:val="single" w:sz="8" w:space="0" w:color="auto"/>
            </w:tcBorders>
            <w:shd w:val="clear" w:color="000000" w:fill="FFFFFF"/>
            <w:vAlign w:val="center"/>
          </w:tcPr>
          <w:p w:rsidR="00A73234" w:rsidRPr="00F74EBF" w:rsidRDefault="00A73234" w:rsidP="00C90F1B">
            <w:pPr>
              <w:widowControl w:val="0"/>
              <w:jc w:val="center"/>
              <w:rPr>
                <w:bCs/>
                <w:sz w:val="24"/>
                <w:szCs w:val="24"/>
              </w:rPr>
            </w:pPr>
            <w:r w:rsidRPr="00F74EBF">
              <w:rPr>
                <w:bCs/>
                <w:sz w:val="24"/>
                <w:szCs w:val="24"/>
              </w:rPr>
              <w:t>1</w:t>
            </w:r>
            <w:r>
              <w:rPr>
                <w:bCs/>
                <w:sz w:val="24"/>
                <w:szCs w:val="24"/>
              </w:rPr>
              <w:t>4</w:t>
            </w:r>
            <w:r w:rsidRPr="00F74EBF">
              <w:rPr>
                <w:bCs/>
                <w:sz w:val="24"/>
                <w:szCs w:val="24"/>
              </w:rPr>
              <w:t>,0</w:t>
            </w:r>
          </w:p>
        </w:tc>
      </w:tr>
      <w:tr w:rsidR="00A73234" w:rsidRPr="00F74EBF" w:rsidTr="00C90F1B">
        <w:trPr>
          <w:trHeight w:val="1824"/>
        </w:trPr>
        <w:tc>
          <w:tcPr>
            <w:tcW w:w="25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rPr>
                <w:color w:val="FF0000"/>
                <w:sz w:val="24"/>
                <w:szCs w:val="24"/>
              </w:rPr>
            </w:pPr>
            <w:r w:rsidRPr="00F74EBF">
              <w:rPr>
                <w:sz w:val="24"/>
                <w:szCs w:val="24"/>
              </w:rPr>
              <w:t>1 11 05013 05 0000 120</w:t>
            </w:r>
          </w:p>
        </w:tc>
        <w:tc>
          <w:tcPr>
            <w:tcW w:w="3544" w:type="dxa"/>
            <w:tcBorders>
              <w:top w:val="single" w:sz="4" w:space="0" w:color="auto"/>
              <w:left w:val="nil"/>
              <w:bottom w:val="single" w:sz="4" w:space="0" w:color="auto"/>
              <w:right w:val="nil"/>
            </w:tcBorders>
            <w:shd w:val="clear" w:color="auto" w:fill="auto"/>
            <w:vAlign w:val="center"/>
          </w:tcPr>
          <w:p w:rsidR="00A73234" w:rsidRPr="00F74EBF" w:rsidRDefault="00A73234" w:rsidP="00C90F1B">
            <w:pPr>
              <w:widowControl w:val="0"/>
              <w:jc w:val="both"/>
              <w:rPr>
                <w:color w:val="FF0000"/>
                <w:sz w:val="24"/>
                <w:szCs w:val="24"/>
              </w:rPr>
            </w:pPr>
            <w:r w:rsidRPr="00F74EBF">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A73234" w:rsidRPr="00F74EBF" w:rsidRDefault="00A73234" w:rsidP="00C90F1B">
            <w:pPr>
              <w:widowControl w:val="0"/>
              <w:jc w:val="center"/>
              <w:rPr>
                <w:sz w:val="24"/>
                <w:szCs w:val="24"/>
              </w:rPr>
            </w:pPr>
            <w:r>
              <w:rPr>
                <w:sz w:val="24"/>
                <w:szCs w:val="24"/>
              </w:rPr>
              <w:t>13 346,0</w:t>
            </w:r>
          </w:p>
        </w:tc>
        <w:tc>
          <w:tcPr>
            <w:tcW w:w="1176" w:type="dxa"/>
            <w:tcBorders>
              <w:top w:val="single" w:sz="4" w:space="0" w:color="auto"/>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sz w:val="24"/>
                <w:szCs w:val="24"/>
              </w:rPr>
            </w:pPr>
            <w:r>
              <w:rPr>
                <w:sz w:val="24"/>
                <w:szCs w:val="24"/>
              </w:rPr>
              <w:t>13 613,0</w:t>
            </w:r>
          </w:p>
        </w:tc>
        <w:tc>
          <w:tcPr>
            <w:tcW w:w="1176" w:type="dxa"/>
            <w:tcBorders>
              <w:top w:val="single" w:sz="4" w:space="0" w:color="auto"/>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sz w:val="24"/>
                <w:szCs w:val="24"/>
              </w:rPr>
            </w:pPr>
            <w:r>
              <w:rPr>
                <w:sz w:val="24"/>
                <w:szCs w:val="24"/>
              </w:rPr>
              <w:t>13 885,0</w:t>
            </w:r>
          </w:p>
        </w:tc>
      </w:tr>
      <w:tr w:rsidR="00A73234" w:rsidRPr="00F74EBF" w:rsidTr="00C90F1B">
        <w:trPr>
          <w:trHeight w:val="1267"/>
        </w:trPr>
        <w:tc>
          <w:tcPr>
            <w:tcW w:w="2582" w:type="dxa"/>
            <w:tcBorders>
              <w:top w:val="single" w:sz="4" w:space="0" w:color="auto"/>
              <w:left w:val="single" w:sz="8" w:space="0" w:color="auto"/>
              <w:bottom w:val="single" w:sz="4" w:space="0" w:color="auto"/>
              <w:right w:val="single" w:sz="4" w:space="0" w:color="auto"/>
            </w:tcBorders>
            <w:shd w:val="clear" w:color="auto" w:fill="auto"/>
            <w:vAlign w:val="center"/>
          </w:tcPr>
          <w:p w:rsidR="00A73234" w:rsidRPr="00F74EBF" w:rsidRDefault="00A73234" w:rsidP="00C90F1B">
            <w:pPr>
              <w:widowControl w:val="0"/>
              <w:rPr>
                <w:color w:val="FF0000"/>
                <w:sz w:val="24"/>
                <w:szCs w:val="24"/>
              </w:rPr>
            </w:pPr>
            <w:r w:rsidRPr="00F74EBF">
              <w:rPr>
                <w:sz w:val="24"/>
                <w:szCs w:val="24"/>
              </w:rPr>
              <w:t>1 11 05013 13 0000 120</w:t>
            </w:r>
          </w:p>
        </w:tc>
        <w:tc>
          <w:tcPr>
            <w:tcW w:w="3544" w:type="dxa"/>
            <w:tcBorders>
              <w:top w:val="single" w:sz="4" w:space="0" w:color="auto"/>
              <w:left w:val="nil"/>
              <w:bottom w:val="single" w:sz="4" w:space="0" w:color="auto"/>
              <w:right w:val="nil"/>
            </w:tcBorders>
            <w:shd w:val="clear" w:color="auto" w:fill="auto"/>
            <w:vAlign w:val="center"/>
          </w:tcPr>
          <w:p w:rsidR="00A73234" w:rsidRPr="00F74EBF" w:rsidRDefault="00A73234" w:rsidP="00C90F1B">
            <w:pPr>
              <w:widowControl w:val="0"/>
              <w:jc w:val="both"/>
              <w:rPr>
                <w:color w:val="FF0000"/>
                <w:sz w:val="24"/>
                <w:szCs w:val="24"/>
              </w:rPr>
            </w:pPr>
            <w:r w:rsidRPr="00F74EBF">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A73234" w:rsidRPr="00F74EBF" w:rsidRDefault="00A73234" w:rsidP="00C90F1B">
            <w:pPr>
              <w:widowControl w:val="0"/>
              <w:jc w:val="center"/>
              <w:rPr>
                <w:sz w:val="24"/>
                <w:szCs w:val="24"/>
              </w:rPr>
            </w:pPr>
            <w:r>
              <w:rPr>
                <w:sz w:val="24"/>
                <w:szCs w:val="24"/>
              </w:rPr>
              <w:t>5 909,0</w:t>
            </w:r>
          </w:p>
        </w:tc>
        <w:tc>
          <w:tcPr>
            <w:tcW w:w="1176" w:type="dxa"/>
            <w:tcBorders>
              <w:top w:val="single" w:sz="4" w:space="0" w:color="auto"/>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sz w:val="24"/>
                <w:szCs w:val="24"/>
              </w:rPr>
            </w:pPr>
            <w:r>
              <w:rPr>
                <w:sz w:val="24"/>
                <w:szCs w:val="24"/>
              </w:rPr>
              <w:t>6 027</w:t>
            </w:r>
            <w:r w:rsidRPr="00F74EBF">
              <w:rPr>
                <w:sz w:val="24"/>
                <w:szCs w:val="24"/>
              </w:rPr>
              <w:t>,0</w:t>
            </w:r>
          </w:p>
        </w:tc>
        <w:tc>
          <w:tcPr>
            <w:tcW w:w="1176" w:type="dxa"/>
            <w:tcBorders>
              <w:top w:val="single" w:sz="4" w:space="0" w:color="auto"/>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sz w:val="24"/>
                <w:szCs w:val="24"/>
              </w:rPr>
            </w:pPr>
            <w:r w:rsidRPr="00F74EBF">
              <w:rPr>
                <w:sz w:val="24"/>
                <w:szCs w:val="24"/>
              </w:rPr>
              <w:t>6</w:t>
            </w:r>
            <w:r>
              <w:rPr>
                <w:sz w:val="24"/>
                <w:szCs w:val="24"/>
              </w:rPr>
              <w:t xml:space="preserve"> 148</w:t>
            </w:r>
            <w:r w:rsidRPr="00F74EBF">
              <w:rPr>
                <w:sz w:val="24"/>
                <w:szCs w:val="24"/>
              </w:rPr>
              <w:t>,0</w:t>
            </w:r>
          </w:p>
        </w:tc>
      </w:tr>
      <w:tr w:rsidR="00A73234" w:rsidRPr="00F74EBF" w:rsidTr="00C90F1B">
        <w:trPr>
          <w:trHeight w:val="923"/>
        </w:trPr>
        <w:tc>
          <w:tcPr>
            <w:tcW w:w="2582" w:type="dxa"/>
            <w:tcBorders>
              <w:top w:val="single" w:sz="4" w:space="0" w:color="auto"/>
              <w:left w:val="single" w:sz="8" w:space="0" w:color="auto"/>
              <w:bottom w:val="single" w:sz="4" w:space="0" w:color="auto"/>
              <w:right w:val="single" w:sz="4" w:space="0" w:color="auto"/>
            </w:tcBorders>
            <w:shd w:val="clear" w:color="auto" w:fill="auto"/>
            <w:vAlign w:val="center"/>
          </w:tcPr>
          <w:p w:rsidR="00A73234" w:rsidRPr="00F74EBF" w:rsidRDefault="00A73234" w:rsidP="00C90F1B">
            <w:pPr>
              <w:widowControl w:val="0"/>
              <w:rPr>
                <w:sz w:val="24"/>
                <w:szCs w:val="24"/>
              </w:rPr>
            </w:pPr>
            <w:r w:rsidRPr="00F74EBF">
              <w:rPr>
                <w:sz w:val="24"/>
                <w:szCs w:val="24"/>
              </w:rPr>
              <w:lastRenderedPageBreak/>
              <w:t>1 11 05075 05 0000 120</w:t>
            </w:r>
          </w:p>
        </w:tc>
        <w:tc>
          <w:tcPr>
            <w:tcW w:w="3544" w:type="dxa"/>
            <w:tcBorders>
              <w:top w:val="single" w:sz="4" w:space="0" w:color="auto"/>
              <w:left w:val="nil"/>
              <w:bottom w:val="single" w:sz="4" w:space="0" w:color="auto"/>
              <w:right w:val="nil"/>
            </w:tcBorders>
            <w:shd w:val="clear" w:color="auto" w:fill="auto"/>
            <w:vAlign w:val="center"/>
          </w:tcPr>
          <w:p w:rsidR="00A73234" w:rsidRPr="00F74EBF" w:rsidRDefault="00A73234" w:rsidP="00C90F1B">
            <w:pPr>
              <w:widowControl w:val="0"/>
              <w:jc w:val="both"/>
              <w:rPr>
                <w:sz w:val="24"/>
                <w:szCs w:val="24"/>
              </w:rPr>
            </w:pPr>
            <w:r w:rsidRPr="00F74EBF">
              <w:rPr>
                <w:sz w:val="24"/>
                <w:szCs w:val="24"/>
              </w:rPr>
              <w:t>Доходы от сдачи в аренду имущества, составляющего казну муниципальных районов (за исключением земельных участков)</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A73234" w:rsidRPr="00F74EBF" w:rsidRDefault="00A73234" w:rsidP="00C90F1B">
            <w:pPr>
              <w:widowControl w:val="0"/>
              <w:jc w:val="center"/>
              <w:rPr>
                <w:sz w:val="24"/>
                <w:szCs w:val="24"/>
              </w:rPr>
            </w:pPr>
            <w:r>
              <w:rPr>
                <w:sz w:val="24"/>
                <w:szCs w:val="24"/>
              </w:rPr>
              <w:t>150,0</w:t>
            </w:r>
          </w:p>
        </w:tc>
        <w:tc>
          <w:tcPr>
            <w:tcW w:w="1176" w:type="dxa"/>
            <w:tcBorders>
              <w:top w:val="single" w:sz="4" w:space="0" w:color="auto"/>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sz w:val="24"/>
                <w:szCs w:val="24"/>
              </w:rPr>
            </w:pPr>
            <w:r>
              <w:rPr>
                <w:sz w:val="24"/>
                <w:szCs w:val="24"/>
              </w:rPr>
              <w:t>153,0</w:t>
            </w:r>
          </w:p>
        </w:tc>
        <w:tc>
          <w:tcPr>
            <w:tcW w:w="1176" w:type="dxa"/>
            <w:tcBorders>
              <w:top w:val="single" w:sz="4" w:space="0" w:color="auto"/>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sz w:val="24"/>
                <w:szCs w:val="24"/>
              </w:rPr>
            </w:pPr>
            <w:r>
              <w:rPr>
                <w:sz w:val="24"/>
                <w:szCs w:val="24"/>
              </w:rPr>
              <w:t>156,0</w:t>
            </w:r>
          </w:p>
        </w:tc>
      </w:tr>
      <w:tr w:rsidR="00A73234" w:rsidRPr="00F74EBF" w:rsidTr="00C90F1B">
        <w:trPr>
          <w:trHeight w:val="923"/>
        </w:trPr>
        <w:tc>
          <w:tcPr>
            <w:tcW w:w="2582" w:type="dxa"/>
            <w:tcBorders>
              <w:top w:val="single" w:sz="4" w:space="0" w:color="auto"/>
              <w:left w:val="single" w:sz="8" w:space="0" w:color="auto"/>
              <w:bottom w:val="single" w:sz="4" w:space="0" w:color="auto"/>
              <w:right w:val="single" w:sz="4" w:space="0" w:color="auto"/>
            </w:tcBorders>
            <w:shd w:val="clear" w:color="auto" w:fill="auto"/>
            <w:vAlign w:val="center"/>
          </w:tcPr>
          <w:p w:rsidR="00A73234" w:rsidRPr="00F74EBF" w:rsidRDefault="00A73234" w:rsidP="00C90F1B">
            <w:pPr>
              <w:widowControl w:val="0"/>
              <w:rPr>
                <w:sz w:val="24"/>
                <w:szCs w:val="24"/>
              </w:rPr>
            </w:pPr>
            <w:r w:rsidRPr="00F74EBF">
              <w:rPr>
                <w:sz w:val="24"/>
                <w:szCs w:val="24"/>
              </w:rPr>
              <w:t>1 11 09080 05 0000 120</w:t>
            </w:r>
          </w:p>
        </w:tc>
        <w:tc>
          <w:tcPr>
            <w:tcW w:w="3544" w:type="dxa"/>
            <w:tcBorders>
              <w:top w:val="single" w:sz="4" w:space="0" w:color="auto"/>
              <w:left w:val="nil"/>
              <w:bottom w:val="single" w:sz="4" w:space="0" w:color="auto"/>
              <w:right w:val="nil"/>
            </w:tcBorders>
            <w:shd w:val="clear" w:color="auto" w:fill="auto"/>
            <w:vAlign w:val="center"/>
          </w:tcPr>
          <w:p w:rsidR="00A73234" w:rsidRPr="00F74EBF" w:rsidRDefault="00A73234" w:rsidP="00C90F1B">
            <w:pPr>
              <w:autoSpaceDE w:val="0"/>
              <w:autoSpaceDN w:val="0"/>
              <w:adjustRightInd w:val="0"/>
              <w:jc w:val="both"/>
              <w:rPr>
                <w:sz w:val="24"/>
                <w:szCs w:val="24"/>
              </w:rPr>
            </w:pPr>
            <w:r w:rsidRPr="00F74EBF">
              <w:rPr>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A73234" w:rsidRPr="00F74EBF" w:rsidRDefault="00A73234" w:rsidP="00C90F1B">
            <w:pPr>
              <w:widowControl w:val="0"/>
              <w:jc w:val="center"/>
              <w:rPr>
                <w:sz w:val="24"/>
                <w:szCs w:val="24"/>
              </w:rPr>
            </w:pPr>
            <w:r>
              <w:rPr>
                <w:sz w:val="24"/>
                <w:szCs w:val="24"/>
              </w:rPr>
              <w:t>915,0</w:t>
            </w:r>
          </w:p>
        </w:tc>
        <w:tc>
          <w:tcPr>
            <w:tcW w:w="1176" w:type="dxa"/>
            <w:tcBorders>
              <w:top w:val="single" w:sz="4" w:space="0" w:color="auto"/>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sz w:val="24"/>
                <w:szCs w:val="24"/>
              </w:rPr>
            </w:pPr>
            <w:r>
              <w:rPr>
                <w:sz w:val="24"/>
                <w:szCs w:val="24"/>
              </w:rPr>
              <w:t>948,0</w:t>
            </w:r>
          </w:p>
        </w:tc>
        <w:tc>
          <w:tcPr>
            <w:tcW w:w="1176" w:type="dxa"/>
            <w:tcBorders>
              <w:top w:val="single" w:sz="4" w:space="0" w:color="auto"/>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sz w:val="24"/>
                <w:szCs w:val="24"/>
              </w:rPr>
            </w:pPr>
            <w:r>
              <w:rPr>
                <w:sz w:val="24"/>
                <w:szCs w:val="24"/>
              </w:rPr>
              <w:t>984,0</w:t>
            </w:r>
          </w:p>
        </w:tc>
      </w:tr>
      <w:tr w:rsidR="00A73234" w:rsidRPr="00F74EBF" w:rsidTr="00C90F1B">
        <w:trPr>
          <w:trHeight w:val="384"/>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
                <w:bCs/>
                <w:sz w:val="24"/>
                <w:szCs w:val="24"/>
              </w:rPr>
            </w:pPr>
            <w:r w:rsidRPr="00F74EBF">
              <w:rPr>
                <w:b/>
                <w:bCs/>
                <w:sz w:val="24"/>
                <w:szCs w:val="24"/>
              </w:rPr>
              <w:t>1 12 00000 00 0000 000</w:t>
            </w:r>
          </w:p>
        </w:tc>
        <w:tc>
          <w:tcPr>
            <w:tcW w:w="3544" w:type="dxa"/>
            <w:tcBorders>
              <w:top w:val="nil"/>
              <w:left w:val="nil"/>
              <w:bottom w:val="single" w:sz="4" w:space="0" w:color="auto"/>
              <w:right w:val="nil"/>
            </w:tcBorders>
            <w:shd w:val="clear" w:color="auto" w:fill="auto"/>
            <w:vAlign w:val="center"/>
          </w:tcPr>
          <w:p w:rsidR="00A73234" w:rsidRPr="00F74EBF" w:rsidRDefault="00A73234" w:rsidP="00C90F1B">
            <w:pPr>
              <w:widowControl w:val="0"/>
              <w:jc w:val="both"/>
              <w:rPr>
                <w:b/>
                <w:bCs/>
                <w:sz w:val="24"/>
                <w:szCs w:val="24"/>
              </w:rPr>
            </w:pPr>
            <w:r w:rsidRPr="00F74EBF">
              <w:rPr>
                <w:b/>
                <w:bCs/>
                <w:sz w:val="24"/>
                <w:szCs w:val="24"/>
              </w:rPr>
              <w:t>Платежи при пользовании природными ресурсами</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A73234" w:rsidRPr="00F74EBF" w:rsidRDefault="00A73234" w:rsidP="00C90F1B">
            <w:pPr>
              <w:widowControl w:val="0"/>
              <w:jc w:val="center"/>
              <w:rPr>
                <w:b/>
                <w:bCs/>
                <w:sz w:val="24"/>
                <w:szCs w:val="24"/>
              </w:rPr>
            </w:pPr>
            <w:r>
              <w:rPr>
                <w:b/>
                <w:bCs/>
                <w:sz w:val="24"/>
                <w:szCs w:val="24"/>
              </w:rPr>
              <w:t>1 315,0</w:t>
            </w:r>
          </w:p>
        </w:tc>
        <w:tc>
          <w:tcPr>
            <w:tcW w:w="1176" w:type="dxa"/>
            <w:tcBorders>
              <w:top w:val="nil"/>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b/>
                <w:bCs/>
                <w:sz w:val="24"/>
                <w:szCs w:val="24"/>
              </w:rPr>
            </w:pPr>
            <w:r>
              <w:rPr>
                <w:b/>
                <w:bCs/>
                <w:sz w:val="24"/>
                <w:szCs w:val="24"/>
              </w:rPr>
              <w:t>1 315,0</w:t>
            </w:r>
          </w:p>
        </w:tc>
        <w:tc>
          <w:tcPr>
            <w:tcW w:w="1176" w:type="dxa"/>
            <w:tcBorders>
              <w:top w:val="nil"/>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b/>
                <w:bCs/>
                <w:sz w:val="24"/>
                <w:szCs w:val="24"/>
              </w:rPr>
            </w:pPr>
            <w:r>
              <w:rPr>
                <w:b/>
                <w:bCs/>
                <w:sz w:val="24"/>
                <w:szCs w:val="24"/>
              </w:rPr>
              <w:t>1 315,0</w:t>
            </w:r>
          </w:p>
        </w:tc>
      </w:tr>
      <w:tr w:rsidR="00A73234" w:rsidRPr="00F74EBF" w:rsidTr="00C90F1B">
        <w:trPr>
          <w:trHeight w:val="495"/>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
                <w:bCs/>
                <w:sz w:val="24"/>
                <w:szCs w:val="24"/>
              </w:rPr>
            </w:pPr>
            <w:r w:rsidRPr="00F74EBF">
              <w:rPr>
                <w:b/>
                <w:bCs/>
                <w:sz w:val="24"/>
                <w:szCs w:val="24"/>
              </w:rPr>
              <w:t>1 13 00000 00 0000 000</w:t>
            </w:r>
          </w:p>
        </w:tc>
        <w:tc>
          <w:tcPr>
            <w:tcW w:w="3544" w:type="dxa"/>
            <w:tcBorders>
              <w:top w:val="nil"/>
              <w:left w:val="nil"/>
              <w:bottom w:val="single" w:sz="4" w:space="0" w:color="auto"/>
              <w:right w:val="nil"/>
            </w:tcBorders>
            <w:shd w:val="clear" w:color="auto" w:fill="auto"/>
            <w:vAlign w:val="center"/>
          </w:tcPr>
          <w:p w:rsidR="00A73234" w:rsidRPr="00F74EBF" w:rsidRDefault="00A73234" w:rsidP="00C90F1B">
            <w:pPr>
              <w:widowControl w:val="0"/>
              <w:jc w:val="both"/>
              <w:rPr>
                <w:b/>
                <w:bCs/>
                <w:sz w:val="24"/>
                <w:szCs w:val="24"/>
              </w:rPr>
            </w:pPr>
            <w:r w:rsidRPr="00F74EBF">
              <w:rPr>
                <w:b/>
                <w:bCs/>
                <w:sz w:val="24"/>
                <w:szCs w:val="24"/>
              </w:rPr>
              <w:t>Доходы от оказания платных услуг (работ) и компенсации затрат государства</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A73234" w:rsidRPr="00F74EBF" w:rsidRDefault="00A73234" w:rsidP="00C90F1B">
            <w:pPr>
              <w:widowControl w:val="0"/>
              <w:jc w:val="center"/>
              <w:rPr>
                <w:b/>
                <w:bCs/>
                <w:sz w:val="24"/>
                <w:szCs w:val="24"/>
              </w:rPr>
            </w:pPr>
            <w:r>
              <w:rPr>
                <w:b/>
                <w:bCs/>
                <w:sz w:val="24"/>
                <w:szCs w:val="24"/>
              </w:rPr>
              <w:t>744,0</w:t>
            </w:r>
          </w:p>
        </w:tc>
        <w:tc>
          <w:tcPr>
            <w:tcW w:w="1176" w:type="dxa"/>
            <w:tcBorders>
              <w:top w:val="nil"/>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b/>
                <w:bCs/>
                <w:sz w:val="24"/>
                <w:szCs w:val="24"/>
              </w:rPr>
            </w:pPr>
            <w:r>
              <w:rPr>
                <w:b/>
                <w:bCs/>
                <w:sz w:val="24"/>
                <w:szCs w:val="24"/>
              </w:rPr>
              <w:t>1 000,0</w:t>
            </w:r>
          </w:p>
        </w:tc>
        <w:tc>
          <w:tcPr>
            <w:tcW w:w="1176" w:type="dxa"/>
            <w:tcBorders>
              <w:top w:val="nil"/>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b/>
                <w:bCs/>
                <w:sz w:val="24"/>
                <w:szCs w:val="24"/>
              </w:rPr>
            </w:pPr>
            <w:r>
              <w:rPr>
                <w:b/>
                <w:bCs/>
                <w:sz w:val="24"/>
                <w:szCs w:val="24"/>
              </w:rPr>
              <w:t>1 000,0</w:t>
            </w:r>
          </w:p>
        </w:tc>
      </w:tr>
      <w:tr w:rsidR="00A73234" w:rsidRPr="00F74EBF" w:rsidTr="00C90F1B">
        <w:trPr>
          <w:trHeight w:val="529"/>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
                <w:bCs/>
                <w:sz w:val="24"/>
                <w:szCs w:val="24"/>
              </w:rPr>
            </w:pPr>
            <w:r w:rsidRPr="00F74EBF">
              <w:rPr>
                <w:b/>
                <w:bCs/>
                <w:sz w:val="24"/>
                <w:szCs w:val="24"/>
              </w:rPr>
              <w:t>1 14 00000 00 0000 000</w:t>
            </w:r>
          </w:p>
        </w:tc>
        <w:tc>
          <w:tcPr>
            <w:tcW w:w="3544" w:type="dxa"/>
            <w:tcBorders>
              <w:top w:val="nil"/>
              <w:left w:val="nil"/>
              <w:bottom w:val="single" w:sz="4" w:space="0" w:color="auto"/>
              <w:right w:val="nil"/>
            </w:tcBorders>
            <w:shd w:val="clear" w:color="auto" w:fill="auto"/>
            <w:vAlign w:val="center"/>
          </w:tcPr>
          <w:p w:rsidR="00A73234" w:rsidRPr="00F74EBF" w:rsidRDefault="00A73234" w:rsidP="00C90F1B">
            <w:pPr>
              <w:widowControl w:val="0"/>
              <w:jc w:val="both"/>
              <w:rPr>
                <w:b/>
                <w:bCs/>
                <w:sz w:val="24"/>
                <w:szCs w:val="24"/>
              </w:rPr>
            </w:pPr>
            <w:r w:rsidRPr="00F74EBF">
              <w:rPr>
                <w:b/>
                <w:bCs/>
                <w:sz w:val="24"/>
                <w:szCs w:val="24"/>
              </w:rPr>
              <w:t>Доходы от продажи материальных и нематериальных активов</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A73234" w:rsidRPr="00F74EBF" w:rsidRDefault="00A73234" w:rsidP="00C90F1B">
            <w:pPr>
              <w:widowControl w:val="0"/>
              <w:jc w:val="center"/>
              <w:rPr>
                <w:b/>
                <w:bCs/>
                <w:sz w:val="24"/>
                <w:szCs w:val="24"/>
              </w:rPr>
            </w:pPr>
            <w:r>
              <w:rPr>
                <w:b/>
                <w:bCs/>
                <w:sz w:val="24"/>
                <w:szCs w:val="24"/>
              </w:rPr>
              <w:t>1 447,0</w:t>
            </w:r>
          </w:p>
        </w:tc>
        <w:tc>
          <w:tcPr>
            <w:tcW w:w="1176" w:type="dxa"/>
            <w:tcBorders>
              <w:top w:val="nil"/>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b/>
                <w:bCs/>
                <w:sz w:val="24"/>
                <w:szCs w:val="24"/>
              </w:rPr>
            </w:pPr>
            <w:r>
              <w:rPr>
                <w:b/>
                <w:bCs/>
                <w:sz w:val="24"/>
                <w:szCs w:val="24"/>
              </w:rPr>
              <w:t>489,0</w:t>
            </w:r>
          </w:p>
        </w:tc>
        <w:tc>
          <w:tcPr>
            <w:tcW w:w="1176" w:type="dxa"/>
            <w:tcBorders>
              <w:top w:val="nil"/>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b/>
                <w:bCs/>
                <w:sz w:val="24"/>
                <w:szCs w:val="24"/>
              </w:rPr>
            </w:pPr>
            <w:r>
              <w:rPr>
                <w:b/>
                <w:bCs/>
                <w:sz w:val="24"/>
                <w:szCs w:val="24"/>
              </w:rPr>
              <w:t>499,0</w:t>
            </w:r>
          </w:p>
        </w:tc>
      </w:tr>
      <w:tr w:rsidR="00A73234" w:rsidRPr="00F74EBF" w:rsidTr="00C90F1B">
        <w:trPr>
          <w:trHeight w:val="565"/>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
                <w:bCs/>
                <w:sz w:val="24"/>
                <w:szCs w:val="24"/>
              </w:rPr>
            </w:pPr>
            <w:r w:rsidRPr="00F74EBF">
              <w:rPr>
                <w:b/>
                <w:bCs/>
                <w:sz w:val="24"/>
                <w:szCs w:val="24"/>
              </w:rPr>
              <w:t>1 15 00000 00 0000 000</w:t>
            </w:r>
          </w:p>
        </w:tc>
        <w:tc>
          <w:tcPr>
            <w:tcW w:w="3544" w:type="dxa"/>
            <w:tcBorders>
              <w:top w:val="nil"/>
              <w:left w:val="nil"/>
              <w:bottom w:val="single" w:sz="4" w:space="0" w:color="auto"/>
              <w:right w:val="nil"/>
            </w:tcBorders>
            <w:shd w:val="clear" w:color="auto" w:fill="auto"/>
            <w:vAlign w:val="center"/>
          </w:tcPr>
          <w:p w:rsidR="00A73234" w:rsidRPr="00F74EBF" w:rsidRDefault="00A73234" w:rsidP="00C90F1B">
            <w:pPr>
              <w:widowControl w:val="0"/>
              <w:jc w:val="both"/>
              <w:rPr>
                <w:b/>
                <w:bCs/>
                <w:sz w:val="24"/>
                <w:szCs w:val="24"/>
              </w:rPr>
            </w:pPr>
            <w:r w:rsidRPr="00F74EBF">
              <w:rPr>
                <w:b/>
                <w:bCs/>
                <w:sz w:val="24"/>
                <w:szCs w:val="24"/>
              </w:rPr>
              <w:t>Платежи, взимаемые государственными и муниципальными органами (организациями) за</w:t>
            </w:r>
            <w:r>
              <w:rPr>
                <w:b/>
                <w:bCs/>
                <w:sz w:val="24"/>
                <w:szCs w:val="24"/>
              </w:rPr>
              <w:t xml:space="preserve"> </w:t>
            </w:r>
            <w:r w:rsidRPr="00F74EBF">
              <w:rPr>
                <w:b/>
                <w:bCs/>
                <w:sz w:val="24"/>
                <w:szCs w:val="24"/>
              </w:rPr>
              <w:t>выполнение определенных функций</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A73234" w:rsidRPr="00F74EBF" w:rsidRDefault="00A73234" w:rsidP="00C90F1B">
            <w:pPr>
              <w:widowControl w:val="0"/>
              <w:jc w:val="center"/>
              <w:rPr>
                <w:b/>
                <w:bCs/>
                <w:sz w:val="24"/>
                <w:szCs w:val="24"/>
              </w:rPr>
            </w:pPr>
            <w:r>
              <w:rPr>
                <w:b/>
                <w:bCs/>
                <w:sz w:val="24"/>
                <w:szCs w:val="24"/>
              </w:rPr>
              <w:t>19,0</w:t>
            </w:r>
          </w:p>
        </w:tc>
        <w:tc>
          <w:tcPr>
            <w:tcW w:w="1176" w:type="dxa"/>
            <w:tcBorders>
              <w:top w:val="nil"/>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b/>
                <w:bCs/>
                <w:sz w:val="24"/>
                <w:szCs w:val="24"/>
              </w:rPr>
            </w:pPr>
            <w:r>
              <w:rPr>
                <w:b/>
                <w:bCs/>
                <w:sz w:val="24"/>
                <w:szCs w:val="24"/>
              </w:rPr>
              <w:t>20,0</w:t>
            </w:r>
          </w:p>
        </w:tc>
        <w:tc>
          <w:tcPr>
            <w:tcW w:w="1176" w:type="dxa"/>
            <w:tcBorders>
              <w:top w:val="nil"/>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b/>
                <w:bCs/>
                <w:sz w:val="24"/>
                <w:szCs w:val="24"/>
              </w:rPr>
            </w:pPr>
            <w:r>
              <w:rPr>
                <w:b/>
                <w:bCs/>
                <w:sz w:val="24"/>
                <w:szCs w:val="24"/>
              </w:rPr>
              <w:t>21,0</w:t>
            </w:r>
          </w:p>
        </w:tc>
      </w:tr>
      <w:tr w:rsidR="00A73234" w:rsidRPr="00F74EBF" w:rsidTr="00C90F1B">
        <w:trPr>
          <w:trHeight w:val="446"/>
        </w:trPr>
        <w:tc>
          <w:tcPr>
            <w:tcW w:w="2582" w:type="dxa"/>
            <w:tcBorders>
              <w:top w:val="nil"/>
              <w:left w:val="single" w:sz="8"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
                <w:bCs/>
                <w:sz w:val="24"/>
                <w:szCs w:val="24"/>
              </w:rPr>
            </w:pPr>
            <w:r w:rsidRPr="00F74EBF">
              <w:rPr>
                <w:b/>
                <w:bCs/>
                <w:sz w:val="24"/>
                <w:szCs w:val="24"/>
              </w:rPr>
              <w:t>1 16 00000 00 0000 000</w:t>
            </w:r>
          </w:p>
        </w:tc>
        <w:tc>
          <w:tcPr>
            <w:tcW w:w="3544" w:type="dxa"/>
            <w:tcBorders>
              <w:top w:val="nil"/>
              <w:left w:val="nil"/>
              <w:bottom w:val="single" w:sz="4" w:space="0" w:color="auto"/>
              <w:right w:val="nil"/>
            </w:tcBorders>
            <w:shd w:val="clear" w:color="auto" w:fill="auto"/>
            <w:vAlign w:val="center"/>
          </w:tcPr>
          <w:p w:rsidR="00A73234" w:rsidRPr="00F74EBF" w:rsidRDefault="00A73234" w:rsidP="00C90F1B">
            <w:pPr>
              <w:widowControl w:val="0"/>
              <w:jc w:val="both"/>
              <w:rPr>
                <w:b/>
                <w:bCs/>
                <w:sz w:val="24"/>
                <w:szCs w:val="24"/>
              </w:rPr>
            </w:pPr>
            <w:r w:rsidRPr="00F74EBF">
              <w:rPr>
                <w:b/>
                <w:bCs/>
                <w:sz w:val="24"/>
                <w:szCs w:val="24"/>
              </w:rPr>
              <w:t>Штрафы, санкции, возмещение ущерба</w:t>
            </w:r>
          </w:p>
        </w:tc>
        <w:tc>
          <w:tcPr>
            <w:tcW w:w="1134" w:type="dxa"/>
            <w:tcBorders>
              <w:top w:val="nil"/>
              <w:left w:val="single" w:sz="8" w:space="0" w:color="auto"/>
              <w:bottom w:val="single" w:sz="4" w:space="0" w:color="auto"/>
              <w:right w:val="single" w:sz="8" w:space="0" w:color="auto"/>
            </w:tcBorders>
            <w:shd w:val="clear" w:color="auto" w:fill="auto"/>
            <w:noWrap/>
            <w:vAlign w:val="center"/>
          </w:tcPr>
          <w:p w:rsidR="00A73234" w:rsidRPr="00F74EBF" w:rsidRDefault="00A73234" w:rsidP="00C90F1B">
            <w:pPr>
              <w:widowControl w:val="0"/>
              <w:jc w:val="center"/>
              <w:rPr>
                <w:b/>
                <w:bCs/>
                <w:sz w:val="24"/>
                <w:szCs w:val="24"/>
              </w:rPr>
            </w:pPr>
            <w:r>
              <w:rPr>
                <w:b/>
                <w:bCs/>
                <w:sz w:val="24"/>
                <w:szCs w:val="24"/>
              </w:rPr>
              <w:t>1 467,3</w:t>
            </w:r>
          </w:p>
        </w:tc>
        <w:tc>
          <w:tcPr>
            <w:tcW w:w="1176" w:type="dxa"/>
            <w:tcBorders>
              <w:top w:val="nil"/>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b/>
                <w:bCs/>
                <w:sz w:val="24"/>
                <w:szCs w:val="24"/>
              </w:rPr>
            </w:pPr>
            <w:r>
              <w:rPr>
                <w:b/>
                <w:bCs/>
                <w:sz w:val="24"/>
                <w:szCs w:val="24"/>
              </w:rPr>
              <w:t>1 420,8</w:t>
            </w:r>
          </w:p>
        </w:tc>
        <w:tc>
          <w:tcPr>
            <w:tcW w:w="1176" w:type="dxa"/>
            <w:tcBorders>
              <w:top w:val="nil"/>
              <w:left w:val="single" w:sz="8" w:space="0" w:color="auto"/>
              <w:bottom w:val="single" w:sz="4" w:space="0" w:color="auto"/>
              <w:right w:val="single" w:sz="8" w:space="0" w:color="auto"/>
            </w:tcBorders>
            <w:vAlign w:val="center"/>
          </w:tcPr>
          <w:p w:rsidR="00A73234" w:rsidRPr="00F74EBF" w:rsidRDefault="00A73234" w:rsidP="00C90F1B">
            <w:pPr>
              <w:widowControl w:val="0"/>
              <w:jc w:val="center"/>
              <w:rPr>
                <w:b/>
                <w:bCs/>
                <w:sz w:val="24"/>
                <w:szCs w:val="24"/>
              </w:rPr>
            </w:pPr>
            <w:r>
              <w:rPr>
                <w:b/>
                <w:bCs/>
                <w:sz w:val="24"/>
                <w:szCs w:val="24"/>
              </w:rPr>
              <w:t>1 431,0</w:t>
            </w:r>
          </w:p>
        </w:tc>
      </w:tr>
      <w:tr w:rsidR="00A73234" w:rsidRPr="00F74EBF" w:rsidTr="00C90F1B">
        <w:trPr>
          <w:trHeight w:val="345"/>
        </w:trPr>
        <w:tc>
          <w:tcPr>
            <w:tcW w:w="2582"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F74EBF" w:rsidRDefault="00A73234" w:rsidP="00C90F1B">
            <w:pPr>
              <w:widowControl w:val="0"/>
              <w:rPr>
                <w:sz w:val="24"/>
                <w:szCs w:val="24"/>
              </w:rPr>
            </w:pPr>
            <w:r w:rsidRPr="00F74EBF">
              <w:rPr>
                <w:sz w:val="24"/>
                <w:szCs w:val="24"/>
              </w:rPr>
              <w:t>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F74EBF" w:rsidRDefault="00A73234" w:rsidP="00C90F1B">
            <w:pPr>
              <w:widowControl w:val="0"/>
              <w:rPr>
                <w:b/>
                <w:bCs/>
                <w:sz w:val="24"/>
                <w:szCs w:val="24"/>
              </w:rPr>
            </w:pPr>
            <w:r w:rsidRPr="00F74EBF">
              <w:rPr>
                <w:b/>
                <w:bCs/>
                <w:sz w:val="24"/>
                <w:szCs w:val="24"/>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234" w:rsidRPr="00F74EBF" w:rsidRDefault="00A73234" w:rsidP="00C90F1B">
            <w:pPr>
              <w:widowControl w:val="0"/>
              <w:jc w:val="center"/>
              <w:rPr>
                <w:b/>
                <w:bCs/>
                <w:sz w:val="24"/>
                <w:szCs w:val="24"/>
              </w:rPr>
            </w:pPr>
            <w:r>
              <w:rPr>
                <w:b/>
                <w:bCs/>
                <w:sz w:val="24"/>
                <w:szCs w:val="24"/>
              </w:rPr>
              <w:t>462 438,5</w:t>
            </w:r>
          </w:p>
        </w:tc>
        <w:tc>
          <w:tcPr>
            <w:tcW w:w="1176" w:type="dxa"/>
            <w:tcBorders>
              <w:top w:val="single" w:sz="4" w:space="0" w:color="auto"/>
              <w:left w:val="single" w:sz="4" w:space="0" w:color="auto"/>
              <w:bottom w:val="single" w:sz="4" w:space="0" w:color="auto"/>
              <w:right w:val="single" w:sz="4" w:space="0" w:color="auto"/>
            </w:tcBorders>
            <w:vAlign w:val="center"/>
          </w:tcPr>
          <w:p w:rsidR="00A73234" w:rsidRPr="00F74EBF" w:rsidRDefault="00A73234" w:rsidP="00C90F1B">
            <w:pPr>
              <w:widowControl w:val="0"/>
              <w:jc w:val="center"/>
              <w:rPr>
                <w:b/>
                <w:bCs/>
                <w:sz w:val="24"/>
                <w:szCs w:val="24"/>
              </w:rPr>
            </w:pPr>
            <w:r>
              <w:rPr>
                <w:b/>
                <w:bCs/>
                <w:sz w:val="24"/>
                <w:szCs w:val="24"/>
              </w:rPr>
              <w:t>487 504,2</w:t>
            </w:r>
          </w:p>
        </w:tc>
        <w:tc>
          <w:tcPr>
            <w:tcW w:w="1176" w:type="dxa"/>
            <w:tcBorders>
              <w:top w:val="single" w:sz="4" w:space="0" w:color="auto"/>
              <w:left w:val="single" w:sz="4" w:space="0" w:color="auto"/>
              <w:bottom w:val="single" w:sz="4" w:space="0" w:color="auto"/>
              <w:right w:val="single" w:sz="4" w:space="0" w:color="auto"/>
            </w:tcBorders>
            <w:vAlign w:val="center"/>
          </w:tcPr>
          <w:p w:rsidR="00A73234" w:rsidRPr="00F74EBF" w:rsidRDefault="00A73234" w:rsidP="00C90F1B">
            <w:pPr>
              <w:widowControl w:val="0"/>
              <w:jc w:val="center"/>
              <w:rPr>
                <w:b/>
                <w:bCs/>
                <w:sz w:val="24"/>
                <w:szCs w:val="24"/>
              </w:rPr>
            </w:pPr>
            <w:r>
              <w:rPr>
                <w:b/>
                <w:bCs/>
                <w:sz w:val="24"/>
                <w:szCs w:val="24"/>
              </w:rPr>
              <w:t>528 917,3</w:t>
            </w:r>
          </w:p>
        </w:tc>
      </w:tr>
    </w:tbl>
    <w:p w:rsidR="00A73234" w:rsidRPr="00F74EBF" w:rsidRDefault="00A73234" w:rsidP="00A73234">
      <w:pPr>
        <w:widowControl w:val="0"/>
        <w:ind w:firstLine="709"/>
        <w:jc w:val="both"/>
        <w:rPr>
          <w:sz w:val="24"/>
          <w:szCs w:val="24"/>
        </w:rPr>
      </w:pPr>
    </w:p>
    <w:p w:rsidR="00A73234" w:rsidRPr="00AC291D" w:rsidRDefault="00A73234" w:rsidP="00A73234">
      <w:pPr>
        <w:widowControl w:val="0"/>
        <w:ind w:firstLine="709"/>
        <w:jc w:val="both"/>
        <w:rPr>
          <w:szCs w:val="28"/>
        </w:rPr>
      </w:pPr>
      <w:r w:rsidRPr="00AC291D">
        <w:rPr>
          <w:szCs w:val="28"/>
        </w:rPr>
        <w:t>Прогнозируемый объем доходов, поступающих в районный бюджет, определен в соответствии с Методиками прогнозирования поступлений доходов в бюджеты, утвержденными главными администраторами (администраторами) доходов районного бюджета в соответствии с пунктом 1 статьи 160.1 Бюджетного кодекса Российской Федерации. Прогноз по всем доходным источникам составлен с учетом предоставленных главными администраторами (администраторами) прогнозных показателей.</w:t>
      </w:r>
    </w:p>
    <w:p w:rsidR="00A73234" w:rsidRPr="00AC291D" w:rsidRDefault="00A73234" w:rsidP="00A73234">
      <w:pPr>
        <w:widowControl w:val="0"/>
        <w:ind w:firstLine="709"/>
        <w:jc w:val="both"/>
        <w:rPr>
          <w:i/>
          <w:kern w:val="28"/>
          <w:szCs w:val="28"/>
        </w:rPr>
      </w:pPr>
    </w:p>
    <w:p w:rsidR="00A73234" w:rsidRPr="00AC291D" w:rsidRDefault="00A73234" w:rsidP="00A73234">
      <w:pPr>
        <w:widowControl w:val="0"/>
        <w:jc w:val="center"/>
        <w:rPr>
          <w:i/>
          <w:szCs w:val="28"/>
        </w:rPr>
      </w:pPr>
      <w:bookmarkStart w:id="0" w:name="_Hlk181864440"/>
      <w:r w:rsidRPr="00AC291D">
        <w:rPr>
          <w:i/>
          <w:szCs w:val="28"/>
        </w:rPr>
        <w:t>Налог на доходы физических лиц</w:t>
      </w:r>
    </w:p>
    <w:p w:rsidR="00A73234" w:rsidRPr="00AC291D" w:rsidRDefault="00A73234" w:rsidP="00A73234">
      <w:pPr>
        <w:widowControl w:val="0"/>
        <w:ind w:firstLine="709"/>
        <w:jc w:val="center"/>
        <w:rPr>
          <w:szCs w:val="28"/>
        </w:rPr>
      </w:pPr>
      <w:r w:rsidRPr="00AC291D">
        <w:rPr>
          <w:szCs w:val="28"/>
        </w:rPr>
        <w:t xml:space="preserve"> </w:t>
      </w:r>
    </w:p>
    <w:p w:rsidR="00A73234" w:rsidRPr="00AC291D" w:rsidRDefault="00A73234" w:rsidP="00A73234">
      <w:pPr>
        <w:widowControl w:val="0"/>
        <w:autoSpaceDE w:val="0"/>
        <w:autoSpaceDN w:val="0"/>
        <w:adjustRightInd w:val="0"/>
        <w:ind w:firstLine="709"/>
        <w:jc w:val="both"/>
        <w:rPr>
          <w:szCs w:val="28"/>
        </w:rPr>
      </w:pPr>
      <w:r w:rsidRPr="00AC291D">
        <w:rPr>
          <w:szCs w:val="28"/>
        </w:rPr>
        <w:t xml:space="preserve">Прогноз поступления налога на доходы физических лиц произведен в соответствии с положениями главы 23 части второй Налогового кодекса Российской Федерации. </w:t>
      </w:r>
    </w:p>
    <w:p w:rsidR="00A73234" w:rsidRPr="00AC291D" w:rsidRDefault="00A73234" w:rsidP="00A73234">
      <w:pPr>
        <w:widowControl w:val="0"/>
        <w:autoSpaceDE w:val="0"/>
        <w:autoSpaceDN w:val="0"/>
        <w:adjustRightInd w:val="0"/>
        <w:ind w:firstLine="709"/>
        <w:jc w:val="both"/>
        <w:rPr>
          <w:szCs w:val="28"/>
        </w:rPr>
      </w:pPr>
      <w:r w:rsidRPr="00AC291D">
        <w:rPr>
          <w:szCs w:val="28"/>
        </w:rPr>
        <w:lastRenderedPageBreak/>
        <w:t>Для расчета прогноза поступлений налога на очередной финансовый год и плановый период использовались данные статистической налоговой отчетности о налоговой базе и структуре начислений по налогу на доходы физических лиц, показатели прогноза социально-экономического развития Каменского района Алтайского края на 202</w:t>
      </w:r>
      <w:r>
        <w:rPr>
          <w:szCs w:val="28"/>
        </w:rPr>
        <w:t>5</w:t>
      </w:r>
      <w:r w:rsidRPr="00AC291D">
        <w:rPr>
          <w:szCs w:val="28"/>
        </w:rPr>
        <w:t xml:space="preserve"> год и плановый период.</w:t>
      </w:r>
    </w:p>
    <w:p w:rsidR="00A73234" w:rsidRPr="00AC291D" w:rsidRDefault="00A73234" w:rsidP="00A73234">
      <w:pPr>
        <w:widowControl w:val="0"/>
        <w:autoSpaceDE w:val="0"/>
        <w:autoSpaceDN w:val="0"/>
        <w:adjustRightInd w:val="0"/>
        <w:ind w:firstLine="709"/>
        <w:jc w:val="both"/>
        <w:rPr>
          <w:szCs w:val="28"/>
        </w:rPr>
      </w:pPr>
      <w:r w:rsidRPr="00AC291D">
        <w:rPr>
          <w:szCs w:val="28"/>
        </w:rPr>
        <w:t>Сумма налога на доходы физических лиц определена исходя из прогнозируемого объема фонда оплаты труда, численности занятого населения и ожидаемой оценки поступления налога на доходы физических лиц в 202</w:t>
      </w:r>
      <w:r>
        <w:rPr>
          <w:szCs w:val="28"/>
        </w:rPr>
        <w:t>4</w:t>
      </w:r>
      <w:r w:rsidRPr="00AC291D">
        <w:rPr>
          <w:szCs w:val="28"/>
        </w:rPr>
        <w:t xml:space="preserve"> году. </w:t>
      </w:r>
    </w:p>
    <w:p w:rsidR="00A73234" w:rsidRPr="00AC291D" w:rsidRDefault="00A73234" w:rsidP="00A73234">
      <w:pPr>
        <w:widowControl w:val="0"/>
        <w:ind w:firstLine="709"/>
        <w:jc w:val="both"/>
        <w:rPr>
          <w:szCs w:val="28"/>
        </w:rPr>
      </w:pPr>
      <w:r w:rsidRPr="00AC291D">
        <w:rPr>
          <w:szCs w:val="28"/>
        </w:rPr>
        <w:t>Оценка поступлений по налогу на доходы физических лиц на 202</w:t>
      </w:r>
      <w:r>
        <w:rPr>
          <w:szCs w:val="28"/>
        </w:rPr>
        <w:t>4</w:t>
      </w:r>
      <w:r w:rsidRPr="00AC291D">
        <w:rPr>
          <w:szCs w:val="28"/>
        </w:rPr>
        <w:t xml:space="preserve"> год произведена с учётом фактических поступлений за январь-сентябрь текущего года, сложившейся положительной динамики поступлений налога.</w:t>
      </w:r>
      <w:r w:rsidRPr="00AC291D">
        <w:rPr>
          <w:i/>
          <w:szCs w:val="28"/>
        </w:rPr>
        <w:t xml:space="preserve"> </w:t>
      </w:r>
      <w:bookmarkEnd w:id="0"/>
      <w:r w:rsidRPr="00AC291D">
        <w:rPr>
          <w:szCs w:val="28"/>
        </w:rPr>
        <w:t xml:space="preserve">Наибольшие поступления налога в районе приходятся на следующие виды экономической деятельности: </w:t>
      </w:r>
      <w:r w:rsidRPr="002C16E4">
        <w:rPr>
          <w:szCs w:val="28"/>
        </w:rPr>
        <w:t>государственное управление и обеспечение военной безопасности, социальное обеспечение; образование; транспортировка и хранение; деятельность в области здравоохранения и социальных услуг; торговля оптовая и розничная, ремонт автотранспортных средств и мотоциклов; обеспечение электрической энергией, газом и паром, кондиционирование воздуха.</w:t>
      </w:r>
    </w:p>
    <w:p w:rsidR="00A73234" w:rsidRPr="00AC291D" w:rsidRDefault="00A73234" w:rsidP="00A73234">
      <w:pPr>
        <w:widowControl w:val="0"/>
        <w:ind w:firstLine="709"/>
        <w:jc w:val="both"/>
        <w:rPr>
          <w:szCs w:val="28"/>
        </w:rPr>
      </w:pPr>
      <w:r w:rsidRPr="005778A4">
        <w:rPr>
          <w:szCs w:val="28"/>
        </w:rPr>
        <w:t>Согласно нормативам отчислений по налогу на доходы физических лиц (источником которых является налоговый агент), установленных законодательством на федеральном и региональном уровне, в бюджет муниципального района подлежат зачислению доходы от вышеуказанного налога, взимаемого с территорий сельских поселений – 58 процентов, а с территории городского поселения – 50 процентов.</w:t>
      </w:r>
    </w:p>
    <w:p w:rsidR="00A73234" w:rsidRDefault="00A73234" w:rsidP="00A73234">
      <w:pPr>
        <w:widowControl w:val="0"/>
        <w:ind w:firstLine="709"/>
        <w:jc w:val="both"/>
        <w:rPr>
          <w:szCs w:val="28"/>
        </w:rPr>
      </w:pPr>
      <w:r w:rsidRPr="00AC291D">
        <w:rPr>
          <w:szCs w:val="28"/>
        </w:rPr>
        <w:t>Поступление в 202</w:t>
      </w:r>
      <w:r>
        <w:rPr>
          <w:szCs w:val="28"/>
        </w:rPr>
        <w:t>5</w:t>
      </w:r>
      <w:r w:rsidRPr="00AC291D">
        <w:rPr>
          <w:szCs w:val="28"/>
        </w:rPr>
        <w:t xml:space="preserve"> году налога на доходы физических лиц в районный бюджет прогнозируется в сумме </w:t>
      </w:r>
      <w:r>
        <w:rPr>
          <w:szCs w:val="28"/>
        </w:rPr>
        <w:t>325 399</w:t>
      </w:r>
      <w:r w:rsidRPr="00AC291D">
        <w:rPr>
          <w:szCs w:val="28"/>
        </w:rPr>
        <w:t xml:space="preserve">,0 тыс. рублей, </w:t>
      </w:r>
      <w:r w:rsidRPr="00AC291D">
        <w:rPr>
          <w:color w:val="000000"/>
          <w:szCs w:val="28"/>
        </w:rPr>
        <w:t xml:space="preserve">что составляет </w:t>
      </w:r>
      <w:r>
        <w:rPr>
          <w:color w:val="000000"/>
          <w:szCs w:val="28"/>
        </w:rPr>
        <w:t>107,5</w:t>
      </w:r>
      <w:r w:rsidRPr="00AC291D">
        <w:rPr>
          <w:color w:val="000000"/>
          <w:szCs w:val="28"/>
        </w:rPr>
        <w:t xml:space="preserve"> процента к ожидаемому исполнению по итогам 202</w:t>
      </w:r>
      <w:r>
        <w:rPr>
          <w:color w:val="000000"/>
          <w:szCs w:val="28"/>
        </w:rPr>
        <w:t>4</w:t>
      </w:r>
      <w:r w:rsidRPr="00AC291D">
        <w:rPr>
          <w:color w:val="000000"/>
          <w:szCs w:val="28"/>
        </w:rPr>
        <w:t xml:space="preserve"> года. </w:t>
      </w:r>
      <w:r w:rsidRPr="00AC291D">
        <w:rPr>
          <w:szCs w:val="28"/>
        </w:rPr>
        <w:t xml:space="preserve">В связи с введением института единого налогового счета (далее - ЕНС), а также изменением законодательства в части изменения порядка списания средств с ЕНС налог на доходы физических лиц отнесен к первоочередным платежам. </w:t>
      </w:r>
    </w:p>
    <w:p w:rsidR="00A73234" w:rsidRPr="00AC291D" w:rsidRDefault="00A73234" w:rsidP="00A73234">
      <w:pPr>
        <w:widowControl w:val="0"/>
        <w:ind w:firstLine="709"/>
        <w:jc w:val="both"/>
        <w:rPr>
          <w:color w:val="000000"/>
          <w:szCs w:val="28"/>
        </w:rPr>
      </w:pPr>
      <w:r w:rsidRPr="00AC291D">
        <w:rPr>
          <w:color w:val="000000"/>
          <w:szCs w:val="28"/>
        </w:rPr>
        <w:t>Прогноз поступлений на 202</w:t>
      </w:r>
      <w:r>
        <w:rPr>
          <w:color w:val="000000"/>
          <w:szCs w:val="28"/>
        </w:rPr>
        <w:t>6</w:t>
      </w:r>
      <w:r w:rsidRPr="00AC291D">
        <w:rPr>
          <w:color w:val="000000"/>
          <w:szCs w:val="28"/>
        </w:rPr>
        <w:t>-202</w:t>
      </w:r>
      <w:r>
        <w:rPr>
          <w:color w:val="000000"/>
          <w:szCs w:val="28"/>
        </w:rPr>
        <w:t>7</w:t>
      </w:r>
      <w:r w:rsidRPr="00AC291D">
        <w:rPr>
          <w:color w:val="000000"/>
          <w:szCs w:val="28"/>
        </w:rPr>
        <w:t xml:space="preserve"> года составляет </w:t>
      </w:r>
      <w:r>
        <w:rPr>
          <w:color w:val="000000"/>
          <w:szCs w:val="28"/>
        </w:rPr>
        <w:t>354 670</w:t>
      </w:r>
      <w:r w:rsidRPr="00AC291D">
        <w:rPr>
          <w:color w:val="000000"/>
          <w:szCs w:val="28"/>
        </w:rPr>
        <w:t xml:space="preserve">,0 тыс. рублей и </w:t>
      </w:r>
      <w:r>
        <w:rPr>
          <w:color w:val="000000"/>
          <w:szCs w:val="28"/>
        </w:rPr>
        <w:t>386 577</w:t>
      </w:r>
      <w:r w:rsidRPr="00AC291D">
        <w:rPr>
          <w:color w:val="000000"/>
          <w:szCs w:val="28"/>
        </w:rPr>
        <w:t>,0 тыс. рублей соответственно.</w:t>
      </w:r>
    </w:p>
    <w:p w:rsidR="00A73234" w:rsidRPr="00AC291D" w:rsidRDefault="00A73234" w:rsidP="00A73234">
      <w:pPr>
        <w:widowControl w:val="0"/>
        <w:ind w:firstLine="709"/>
        <w:jc w:val="both"/>
        <w:rPr>
          <w:spacing w:val="4"/>
          <w:szCs w:val="28"/>
        </w:rPr>
      </w:pPr>
    </w:p>
    <w:p w:rsidR="00A73234" w:rsidRPr="00AC291D" w:rsidRDefault="00A73234" w:rsidP="00A73234">
      <w:pPr>
        <w:widowControl w:val="0"/>
        <w:jc w:val="center"/>
        <w:rPr>
          <w:i/>
          <w:szCs w:val="28"/>
        </w:rPr>
      </w:pPr>
      <w:r w:rsidRPr="00AC291D">
        <w:rPr>
          <w:i/>
          <w:szCs w:val="28"/>
        </w:rPr>
        <w:t>Акцизы по подакцизным товарам (продукции)</w:t>
      </w:r>
    </w:p>
    <w:p w:rsidR="00A73234" w:rsidRPr="00AC291D" w:rsidRDefault="00A73234" w:rsidP="00A73234">
      <w:pPr>
        <w:widowControl w:val="0"/>
        <w:jc w:val="center"/>
        <w:rPr>
          <w:i/>
          <w:szCs w:val="28"/>
        </w:rPr>
      </w:pPr>
    </w:p>
    <w:p w:rsidR="00A73234" w:rsidRPr="00AC291D" w:rsidRDefault="00A73234" w:rsidP="00A73234">
      <w:pPr>
        <w:pStyle w:val="Default"/>
        <w:widowControl w:val="0"/>
        <w:ind w:firstLine="709"/>
        <w:jc w:val="both"/>
        <w:rPr>
          <w:color w:val="auto"/>
          <w:sz w:val="28"/>
          <w:szCs w:val="28"/>
        </w:rPr>
      </w:pPr>
      <w:r w:rsidRPr="00AC291D">
        <w:rPr>
          <w:color w:val="auto"/>
          <w:sz w:val="28"/>
          <w:szCs w:val="28"/>
        </w:rPr>
        <w:t>Объем поступления доходов от уплаты акцизов на нефтепродукты, поступающих в бюджет по дифференцированным нормативам отчислений, определяется исходя из протяженности и вида покрытия автомобильных дорог местного значения, находящихся в собственности муниципального района.</w:t>
      </w:r>
    </w:p>
    <w:p w:rsidR="00A73234" w:rsidRPr="00AC291D" w:rsidRDefault="00A73234" w:rsidP="00A73234">
      <w:pPr>
        <w:ind w:firstLine="709"/>
        <w:contextualSpacing/>
        <w:jc w:val="both"/>
        <w:rPr>
          <w:kern w:val="28"/>
          <w:szCs w:val="28"/>
        </w:rPr>
      </w:pPr>
      <w:r w:rsidRPr="00AC291D">
        <w:rPr>
          <w:szCs w:val="28"/>
        </w:rPr>
        <w:t>Прогноз доходов районного бюджета на 202</w:t>
      </w:r>
      <w:r>
        <w:rPr>
          <w:szCs w:val="28"/>
        </w:rPr>
        <w:t>5</w:t>
      </w:r>
      <w:r w:rsidRPr="00AC291D">
        <w:rPr>
          <w:szCs w:val="28"/>
        </w:rPr>
        <w:t>-202</w:t>
      </w:r>
      <w:r>
        <w:rPr>
          <w:szCs w:val="28"/>
        </w:rPr>
        <w:t>7</w:t>
      </w:r>
      <w:r w:rsidRPr="00AC291D">
        <w:rPr>
          <w:szCs w:val="28"/>
        </w:rPr>
        <w:t xml:space="preserve"> года от уплаты акцизов по подакцизным товарам (продукции) соответствует данным администратора доходов</w:t>
      </w:r>
      <w:r>
        <w:rPr>
          <w:szCs w:val="28"/>
        </w:rPr>
        <w:t xml:space="preserve">, учитывает </w:t>
      </w:r>
      <w:r w:rsidRPr="005D214D">
        <w:rPr>
          <w:szCs w:val="28"/>
        </w:rPr>
        <w:t>индексаци</w:t>
      </w:r>
      <w:r>
        <w:rPr>
          <w:szCs w:val="28"/>
        </w:rPr>
        <w:t>ю</w:t>
      </w:r>
      <w:r w:rsidRPr="005D214D">
        <w:rPr>
          <w:szCs w:val="28"/>
        </w:rPr>
        <w:t xml:space="preserve"> ставок </w:t>
      </w:r>
      <w:r>
        <w:rPr>
          <w:szCs w:val="28"/>
        </w:rPr>
        <w:t xml:space="preserve">с 01.01.2025 года </w:t>
      </w:r>
      <w:r w:rsidRPr="00AC291D">
        <w:rPr>
          <w:szCs w:val="28"/>
        </w:rPr>
        <w:t>и составляет на 202</w:t>
      </w:r>
      <w:r>
        <w:rPr>
          <w:szCs w:val="28"/>
        </w:rPr>
        <w:t>5</w:t>
      </w:r>
      <w:r w:rsidRPr="00AC291D">
        <w:rPr>
          <w:szCs w:val="28"/>
        </w:rPr>
        <w:t xml:space="preserve"> год- </w:t>
      </w:r>
      <w:r>
        <w:rPr>
          <w:szCs w:val="28"/>
        </w:rPr>
        <w:t>11 324,2</w:t>
      </w:r>
      <w:r w:rsidRPr="00AC291D">
        <w:rPr>
          <w:szCs w:val="28"/>
        </w:rPr>
        <w:t xml:space="preserve"> тыс. рублей, на 202</w:t>
      </w:r>
      <w:r>
        <w:rPr>
          <w:szCs w:val="28"/>
        </w:rPr>
        <w:t>6</w:t>
      </w:r>
      <w:r w:rsidRPr="00AC291D">
        <w:rPr>
          <w:szCs w:val="28"/>
        </w:rPr>
        <w:t xml:space="preserve"> год- </w:t>
      </w:r>
      <w:r>
        <w:rPr>
          <w:szCs w:val="28"/>
        </w:rPr>
        <w:t>11 910,4</w:t>
      </w:r>
      <w:r w:rsidRPr="00AC291D">
        <w:rPr>
          <w:szCs w:val="28"/>
        </w:rPr>
        <w:t xml:space="preserve"> тыс. рублей, на 202</w:t>
      </w:r>
      <w:r>
        <w:rPr>
          <w:szCs w:val="28"/>
        </w:rPr>
        <w:t>7</w:t>
      </w:r>
      <w:r w:rsidRPr="00AC291D">
        <w:rPr>
          <w:szCs w:val="28"/>
        </w:rPr>
        <w:t xml:space="preserve"> год- </w:t>
      </w:r>
      <w:r>
        <w:rPr>
          <w:szCs w:val="28"/>
        </w:rPr>
        <w:t>15 819,3</w:t>
      </w:r>
      <w:r w:rsidRPr="00AC291D">
        <w:rPr>
          <w:szCs w:val="28"/>
        </w:rPr>
        <w:t xml:space="preserve"> тыс. рублей.</w:t>
      </w:r>
    </w:p>
    <w:p w:rsidR="00A73234" w:rsidRPr="00AC291D" w:rsidRDefault="00A73234" w:rsidP="00A73234">
      <w:pPr>
        <w:widowControl w:val="0"/>
        <w:ind w:firstLine="709"/>
        <w:jc w:val="both"/>
        <w:rPr>
          <w:kern w:val="28"/>
          <w:szCs w:val="28"/>
        </w:rPr>
      </w:pPr>
    </w:p>
    <w:p w:rsidR="00A73234" w:rsidRPr="00AC291D" w:rsidRDefault="00A73234" w:rsidP="00A73234">
      <w:pPr>
        <w:widowControl w:val="0"/>
        <w:tabs>
          <w:tab w:val="left" w:pos="8647"/>
        </w:tabs>
        <w:ind w:firstLine="709"/>
        <w:jc w:val="center"/>
        <w:rPr>
          <w:i/>
          <w:kern w:val="28"/>
          <w:szCs w:val="28"/>
        </w:rPr>
      </w:pPr>
      <w:r w:rsidRPr="00AC291D">
        <w:rPr>
          <w:i/>
          <w:kern w:val="28"/>
          <w:szCs w:val="28"/>
        </w:rPr>
        <w:t>Налоги на совокупный доход</w:t>
      </w:r>
    </w:p>
    <w:p w:rsidR="00A73234" w:rsidRPr="00AC291D" w:rsidRDefault="00A73234" w:rsidP="00A73234">
      <w:pPr>
        <w:widowControl w:val="0"/>
        <w:tabs>
          <w:tab w:val="left" w:pos="8647"/>
        </w:tabs>
        <w:jc w:val="both"/>
        <w:rPr>
          <w:kern w:val="28"/>
          <w:szCs w:val="28"/>
        </w:rPr>
      </w:pPr>
    </w:p>
    <w:p w:rsidR="00A73234" w:rsidRPr="00AC291D" w:rsidRDefault="00A73234" w:rsidP="00A73234">
      <w:pPr>
        <w:widowControl w:val="0"/>
        <w:autoSpaceDE w:val="0"/>
        <w:autoSpaceDN w:val="0"/>
        <w:adjustRightInd w:val="0"/>
        <w:ind w:firstLine="709"/>
        <w:jc w:val="both"/>
        <w:rPr>
          <w:szCs w:val="28"/>
        </w:rPr>
      </w:pPr>
      <w:r w:rsidRPr="00AC291D">
        <w:rPr>
          <w:szCs w:val="28"/>
        </w:rPr>
        <w:t>Объем поступления в районный бюджет налогов на совокупный доход в 202</w:t>
      </w:r>
      <w:r>
        <w:rPr>
          <w:szCs w:val="28"/>
        </w:rPr>
        <w:t>5</w:t>
      </w:r>
      <w:r w:rsidRPr="00AC291D">
        <w:rPr>
          <w:szCs w:val="28"/>
        </w:rPr>
        <w:t xml:space="preserve"> году прогнозируется в размере </w:t>
      </w:r>
      <w:r>
        <w:rPr>
          <w:szCs w:val="28"/>
        </w:rPr>
        <w:t>78 811,0</w:t>
      </w:r>
      <w:r w:rsidRPr="00AC291D">
        <w:rPr>
          <w:szCs w:val="28"/>
        </w:rPr>
        <w:t xml:space="preserve"> тыс. рублей, в 202</w:t>
      </w:r>
      <w:r>
        <w:rPr>
          <w:szCs w:val="28"/>
        </w:rPr>
        <w:t>6</w:t>
      </w:r>
      <w:r w:rsidRPr="00AC291D">
        <w:rPr>
          <w:szCs w:val="28"/>
        </w:rPr>
        <w:t xml:space="preserve"> году – </w:t>
      </w:r>
      <w:r>
        <w:rPr>
          <w:szCs w:val="28"/>
        </w:rPr>
        <w:t>73 442,0</w:t>
      </w:r>
      <w:r w:rsidRPr="00AC291D">
        <w:rPr>
          <w:szCs w:val="28"/>
        </w:rPr>
        <w:t xml:space="preserve"> тыс. рублей, в 202</w:t>
      </w:r>
      <w:r>
        <w:rPr>
          <w:szCs w:val="28"/>
        </w:rPr>
        <w:t>7</w:t>
      </w:r>
      <w:r w:rsidRPr="00AC291D">
        <w:rPr>
          <w:szCs w:val="28"/>
        </w:rPr>
        <w:t xml:space="preserve"> году- </w:t>
      </w:r>
      <w:r>
        <w:rPr>
          <w:szCs w:val="28"/>
        </w:rPr>
        <w:t>77 683,0</w:t>
      </w:r>
      <w:r w:rsidRPr="00AC291D">
        <w:rPr>
          <w:szCs w:val="28"/>
        </w:rPr>
        <w:t xml:space="preserve"> тыс. рублей. </w:t>
      </w:r>
    </w:p>
    <w:p w:rsidR="00A73234" w:rsidRPr="00AC291D" w:rsidRDefault="00A73234" w:rsidP="00A73234">
      <w:pPr>
        <w:widowControl w:val="0"/>
        <w:autoSpaceDE w:val="0"/>
        <w:autoSpaceDN w:val="0"/>
        <w:adjustRightInd w:val="0"/>
        <w:ind w:firstLine="709"/>
        <w:jc w:val="both"/>
        <w:rPr>
          <w:szCs w:val="28"/>
        </w:rPr>
      </w:pPr>
      <w:r w:rsidRPr="00AC291D">
        <w:rPr>
          <w:szCs w:val="28"/>
        </w:rPr>
        <w:t>Для расчета прогноза поступлений налога на очередной финансовый год и плановый период использовались данные статистической налоговой отчетности о налоговой базе и структуре начислений по налогам, показатели прогноза социально-экономического развития Каменского района Алтайского края на 202</w:t>
      </w:r>
      <w:r>
        <w:rPr>
          <w:szCs w:val="28"/>
        </w:rPr>
        <w:t>5</w:t>
      </w:r>
      <w:r w:rsidRPr="00AC291D">
        <w:rPr>
          <w:szCs w:val="28"/>
        </w:rPr>
        <w:t xml:space="preserve"> год и плановый период.</w:t>
      </w:r>
    </w:p>
    <w:p w:rsidR="00A73234" w:rsidRPr="002C16E4" w:rsidRDefault="00A73234" w:rsidP="00A73234">
      <w:pPr>
        <w:widowControl w:val="0"/>
        <w:ind w:firstLine="708"/>
        <w:jc w:val="both"/>
        <w:rPr>
          <w:szCs w:val="28"/>
        </w:rPr>
      </w:pPr>
      <w:r w:rsidRPr="00AC291D">
        <w:rPr>
          <w:szCs w:val="28"/>
        </w:rPr>
        <w:t xml:space="preserve">Поступление налога, </w:t>
      </w:r>
      <w:r w:rsidRPr="00AC291D">
        <w:rPr>
          <w:kern w:val="28"/>
          <w:szCs w:val="28"/>
        </w:rPr>
        <w:t xml:space="preserve">взимаемого в связи с применением упрощенной системы налогообложения </w:t>
      </w:r>
      <w:r w:rsidRPr="00AC291D">
        <w:rPr>
          <w:szCs w:val="28"/>
        </w:rPr>
        <w:t>в районный бюджет, как с территорий сельских, так и городского поселений, с учетом единого норматива отчисления 50 процентов, установленного на региональном уровне прогнозируется на 202</w:t>
      </w:r>
      <w:r>
        <w:rPr>
          <w:szCs w:val="28"/>
        </w:rPr>
        <w:t>5</w:t>
      </w:r>
      <w:r w:rsidRPr="00AC291D">
        <w:rPr>
          <w:szCs w:val="28"/>
        </w:rPr>
        <w:t xml:space="preserve"> год в размере </w:t>
      </w:r>
      <w:r>
        <w:rPr>
          <w:szCs w:val="28"/>
        </w:rPr>
        <w:t>43 439,0</w:t>
      </w:r>
      <w:r w:rsidRPr="00AC291D">
        <w:rPr>
          <w:szCs w:val="28"/>
        </w:rPr>
        <w:t xml:space="preserve"> тыс. рублей, на 202</w:t>
      </w:r>
      <w:r>
        <w:rPr>
          <w:szCs w:val="28"/>
        </w:rPr>
        <w:t>6</w:t>
      </w:r>
      <w:r w:rsidRPr="00AC291D">
        <w:rPr>
          <w:szCs w:val="28"/>
        </w:rPr>
        <w:t xml:space="preserve"> год </w:t>
      </w:r>
      <w:r>
        <w:rPr>
          <w:szCs w:val="28"/>
        </w:rPr>
        <w:t>–</w:t>
      </w:r>
      <w:r w:rsidRPr="00AC291D">
        <w:rPr>
          <w:szCs w:val="28"/>
        </w:rPr>
        <w:t xml:space="preserve"> </w:t>
      </w:r>
      <w:r>
        <w:rPr>
          <w:szCs w:val="28"/>
        </w:rPr>
        <w:t>46 072,0</w:t>
      </w:r>
      <w:r w:rsidRPr="00AC291D">
        <w:rPr>
          <w:szCs w:val="28"/>
        </w:rPr>
        <w:t xml:space="preserve"> тыс. рублей, на 202</w:t>
      </w:r>
      <w:r>
        <w:rPr>
          <w:szCs w:val="28"/>
        </w:rPr>
        <w:t>7</w:t>
      </w:r>
      <w:r w:rsidRPr="00AC291D">
        <w:rPr>
          <w:szCs w:val="28"/>
        </w:rPr>
        <w:t xml:space="preserve"> год </w:t>
      </w:r>
      <w:r>
        <w:rPr>
          <w:szCs w:val="28"/>
        </w:rPr>
        <w:t>–</w:t>
      </w:r>
      <w:r w:rsidRPr="00AC291D">
        <w:rPr>
          <w:szCs w:val="28"/>
        </w:rPr>
        <w:t xml:space="preserve"> </w:t>
      </w:r>
      <w:r>
        <w:rPr>
          <w:szCs w:val="28"/>
        </w:rPr>
        <w:t>49 239,0</w:t>
      </w:r>
      <w:r w:rsidRPr="00AC291D">
        <w:rPr>
          <w:szCs w:val="28"/>
        </w:rPr>
        <w:t xml:space="preserve"> тыс. рублей.</w:t>
      </w:r>
      <w:r w:rsidRPr="00AC291D">
        <w:rPr>
          <w:kern w:val="28"/>
          <w:szCs w:val="28"/>
        </w:rPr>
        <w:t xml:space="preserve"> </w:t>
      </w:r>
      <w:r w:rsidRPr="002C16E4">
        <w:rPr>
          <w:szCs w:val="28"/>
        </w:rPr>
        <w:t>В структуре поступлений УСН наибольший удельный вес занимают следующие виды предпринимательской деятельности: торговля оптовая и розничная, ремонт автотранспортных средств и мотоциклов; деятельность по операциям с недвижимым имуществом; обрабатывающие производства; строительство; деятельность административная и сопутствующие дополнительные услуги.</w:t>
      </w:r>
    </w:p>
    <w:p w:rsidR="00A73234" w:rsidRDefault="00A73234" w:rsidP="00A73234">
      <w:pPr>
        <w:ind w:firstLine="709"/>
        <w:contextualSpacing/>
        <w:jc w:val="both"/>
        <w:rPr>
          <w:kern w:val="28"/>
          <w:szCs w:val="28"/>
        </w:rPr>
      </w:pPr>
      <w:r w:rsidRPr="002C16E4">
        <w:rPr>
          <w:szCs w:val="28"/>
        </w:rPr>
        <w:t>Поступление единого сельскохозяйственного</w:t>
      </w:r>
      <w:r w:rsidRPr="00AC291D">
        <w:rPr>
          <w:szCs w:val="28"/>
        </w:rPr>
        <w:t xml:space="preserve"> налога в районный бюджет, с учетом нормативов отчислений, установленных федеральным законодательством, с территорий сельских поселений 70 процентов, а с территории городского поселения 50 процентов, прогнозируются </w:t>
      </w:r>
      <w:bookmarkStart w:id="1" w:name="_Hlk86241317"/>
      <w:r w:rsidRPr="00AC291D">
        <w:rPr>
          <w:szCs w:val="28"/>
        </w:rPr>
        <w:t>на 202</w:t>
      </w:r>
      <w:r>
        <w:rPr>
          <w:szCs w:val="28"/>
        </w:rPr>
        <w:t>5</w:t>
      </w:r>
      <w:r w:rsidRPr="00AC291D">
        <w:rPr>
          <w:szCs w:val="28"/>
        </w:rPr>
        <w:t xml:space="preserve"> год в размере </w:t>
      </w:r>
      <w:r>
        <w:rPr>
          <w:szCs w:val="28"/>
        </w:rPr>
        <w:t>9 634,0</w:t>
      </w:r>
      <w:r w:rsidRPr="00AC291D">
        <w:rPr>
          <w:szCs w:val="28"/>
        </w:rPr>
        <w:t xml:space="preserve"> тыс. рублей, на 202</w:t>
      </w:r>
      <w:r>
        <w:rPr>
          <w:szCs w:val="28"/>
        </w:rPr>
        <w:t>6</w:t>
      </w:r>
      <w:r w:rsidRPr="00AC291D">
        <w:rPr>
          <w:szCs w:val="28"/>
        </w:rPr>
        <w:t xml:space="preserve"> год </w:t>
      </w:r>
      <w:r>
        <w:rPr>
          <w:szCs w:val="28"/>
        </w:rPr>
        <w:t>–</w:t>
      </w:r>
      <w:r w:rsidRPr="00AC291D">
        <w:rPr>
          <w:szCs w:val="28"/>
        </w:rPr>
        <w:t xml:space="preserve"> </w:t>
      </w:r>
      <w:r>
        <w:rPr>
          <w:szCs w:val="28"/>
        </w:rPr>
        <w:t>10 058,0</w:t>
      </w:r>
      <w:r w:rsidRPr="00AC291D">
        <w:rPr>
          <w:szCs w:val="28"/>
        </w:rPr>
        <w:t xml:space="preserve"> тыс. рублей, на 202</w:t>
      </w:r>
      <w:r>
        <w:rPr>
          <w:szCs w:val="28"/>
        </w:rPr>
        <w:t>7</w:t>
      </w:r>
      <w:r w:rsidRPr="00AC291D">
        <w:rPr>
          <w:szCs w:val="28"/>
        </w:rPr>
        <w:t xml:space="preserve"> год </w:t>
      </w:r>
      <w:r>
        <w:rPr>
          <w:szCs w:val="28"/>
        </w:rPr>
        <w:t>–</w:t>
      </w:r>
      <w:r w:rsidRPr="00AC291D">
        <w:rPr>
          <w:szCs w:val="28"/>
        </w:rPr>
        <w:t xml:space="preserve"> </w:t>
      </w:r>
      <w:r>
        <w:rPr>
          <w:szCs w:val="28"/>
        </w:rPr>
        <w:t>10 443,0</w:t>
      </w:r>
      <w:r w:rsidRPr="00AC291D">
        <w:rPr>
          <w:szCs w:val="28"/>
        </w:rPr>
        <w:t xml:space="preserve"> тыс. рублей.</w:t>
      </w:r>
      <w:bookmarkEnd w:id="1"/>
    </w:p>
    <w:p w:rsidR="00A73234" w:rsidRPr="00AC291D" w:rsidRDefault="00A73234" w:rsidP="00A73234">
      <w:pPr>
        <w:ind w:firstLine="709"/>
        <w:contextualSpacing/>
        <w:jc w:val="both"/>
        <w:rPr>
          <w:kern w:val="28"/>
          <w:szCs w:val="28"/>
        </w:rPr>
      </w:pPr>
      <w:r w:rsidRPr="00AC291D">
        <w:rPr>
          <w:szCs w:val="28"/>
        </w:rPr>
        <w:t>Поступление налога, взимаемого в связи с применением патентной системы налогообложения, с учетом единого норматива отчисления 100 процентов, установленного федеральным законодательством, прогнозируется на 202</w:t>
      </w:r>
      <w:r>
        <w:rPr>
          <w:szCs w:val="28"/>
        </w:rPr>
        <w:t>5</w:t>
      </w:r>
      <w:r w:rsidRPr="00AC291D">
        <w:rPr>
          <w:szCs w:val="28"/>
        </w:rPr>
        <w:t xml:space="preserve"> год в размере </w:t>
      </w:r>
      <w:r>
        <w:rPr>
          <w:szCs w:val="28"/>
        </w:rPr>
        <w:t>25 738,0</w:t>
      </w:r>
      <w:r w:rsidRPr="00AC291D">
        <w:rPr>
          <w:szCs w:val="28"/>
        </w:rPr>
        <w:t xml:space="preserve"> тыс. рублей, на 202</w:t>
      </w:r>
      <w:r>
        <w:rPr>
          <w:szCs w:val="28"/>
        </w:rPr>
        <w:t>6</w:t>
      </w:r>
      <w:r w:rsidRPr="00AC291D">
        <w:rPr>
          <w:szCs w:val="28"/>
        </w:rPr>
        <w:t xml:space="preserve"> год </w:t>
      </w:r>
      <w:r>
        <w:rPr>
          <w:szCs w:val="28"/>
        </w:rPr>
        <w:t>–</w:t>
      </w:r>
      <w:r w:rsidRPr="00AC291D">
        <w:rPr>
          <w:szCs w:val="28"/>
        </w:rPr>
        <w:t xml:space="preserve"> </w:t>
      </w:r>
      <w:r>
        <w:rPr>
          <w:szCs w:val="28"/>
        </w:rPr>
        <w:t>17 312,0</w:t>
      </w:r>
      <w:r w:rsidRPr="00AC291D">
        <w:rPr>
          <w:szCs w:val="28"/>
        </w:rPr>
        <w:t xml:space="preserve"> тыс. рублей, на 202</w:t>
      </w:r>
      <w:r>
        <w:rPr>
          <w:szCs w:val="28"/>
        </w:rPr>
        <w:t>7</w:t>
      </w:r>
      <w:r w:rsidRPr="00AC291D">
        <w:rPr>
          <w:szCs w:val="28"/>
        </w:rPr>
        <w:t xml:space="preserve"> год </w:t>
      </w:r>
      <w:r>
        <w:rPr>
          <w:szCs w:val="28"/>
        </w:rPr>
        <w:t>–</w:t>
      </w:r>
      <w:r w:rsidRPr="00AC291D">
        <w:rPr>
          <w:szCs w:val="28"/>
        </w:rPr>
        <w:t xml:space="preserve"> </w:t>
      </w:r>
      <w:r>
        <w:rPr>
          <w:szCs w:val="28"/>
        </w:rPr>
        <w:t>18 001,0</w:t>
      </w:r>
      <w:r w:rsidRPr="00AC291D">
        <w:rPr>
          <w:szCs w:val="28"/>
        </w:rPr>
        <w:t xml:space="preserve"> тыс. рублей.</w:t>
      </w:r>
      <w:r w:rsidRPr="00AC291D">
        <w:rPr>
          <w:kern w:val="28"/>
          <w:szCs w:val="28"/>
        </w:rPr>
        <w:t xml:space="preserve"> </w:t>
      </w:r>
      <w:r>
        <w:rPr>
          <w:kern w:val="28"/>
          <w:szCs w:val="28"/>
        </w:rPr>
        <w:t xml:space="preserve">С 01.01.2025 года вступают в силу изменения, внесенные в </w:t>
      </w:r>
      <w:r w:rsidRPr="00AC291D">
        <w:rPr>
          <w:szCs w:val="28"/>
        </w:rPr>
        <w:t>Налогов</w:t>
      </w:r>
      <w:r>
        <w:rPr>
          <w:szCs w:val="28"/>
        </w:rPr>
        <w:t>ый</w:t>
      </w:r>
      <w:r w:rsidRPr="00AC291D">
        <w:rPr>
          <w:szCs w:val="28"/>
        </w:rPr>
        <w:t xml:space="preserve"> кодекс Российской Федерации</w:t>
      </w:r>
      <w:r>
        <w:rPr>
          <w:szCs w:val="28"/>
        </w:rPr>
        <w:t>,</w:t>
      </w:r>
      <w:r>
        <w:rPr>
          <w:kern w:val="28"/>
          <w:szCs w:val="28"/>
        </w:rPr>
        <w:t xml:space="preserve"> в части </w:t>
      </w:r>
      <w:r w:rsidRPr="005D214D">
        <w:rPr>
          <w:szCs w:val="28"/>
        </w:rPr>
        <w:t>перенос</w:t>
      </w:r>
      <w:r>
        <w:rPr>
          <w:szCs w:val="28"/>
        </w:rPr>
        <w:t>а</w:t>
      </w:r>
      <w:r w:rsidRPr="005D214D">
        <w:rPr>
          <w:szCs w:val="28"/>
        </w:rPr>
        <w:t xml:space="preserve"> срока уплаты </w:t>
      </w:r>
      <w:r>
        <w:rPr>
          <w:szCs w:val="28"/>
        </w:rPr>
        <w:t xml:space="preserve">налога </w:t>
      </w:r>
      <w:r w:rsidRPr="005D214D">
        <w:rPr>
          <w:szCs w:val="28"/>
        </w:rPr>
        <w:t>по патентной системе налогообложения на 28 декабря, в случае если срок окончания действия патента приходится на 31 декабря</w:t>
      </w:r>
      <w:r>
        <w:rPr>
          <w:szCs w:val="28"/>
        </w:rPr>
        <w:t xml:space="preserve">. В 2025 году ожидается значительное поступление сумм налога в начале года (в части оплаты патента, срок уплаты которого приходиться на 31.12.2024 года - выходной), а также в конце 2025 года (28.12.2025- </w:t>
      </w:r>
      <w:r w:rsidRPr="005D214D">
        <w:rPr>
          <w:szCs w:val="28"/>
        </w:rPr>
        <w:t>в случае если срок окончания действия патента приходится на 31</w:t>
      </w:r>
      <w:r>
        <w:rPr>
          <w:szCs w:val="28"/>
        </w:rPr>
        <w:t xml:space="preserve">.12.2025 года). </w:t>
      </w:r>
      <w:r w:rsidRPr="00AC291D">
        <w:rPr>
          <w:szCs w:val="28"/>
        </w:rPr>
        <w:t xml:space="preserve">В структуре поступлений налога, взимаемого в связи с применением патентной системы налогообложения, преобладает такой вид предпринимательской деятельности как </w:t>
      </w:r>
      <w:r w:rsidRPr="009F57CD">
        <w:rPr>
          <w:szCs w:val="28"/>
        </w:rPr>
        <w:t>торговля оптовая и розничная, ремонт автотранспортных средств и мотоциклов.</w:t>
      </w:r>
    </w:p>
    <w:p w:rsidR="00A73234" w:rsidRPr="00AC291D" w:rsidRDefault="00A73234" w:rsidP="00A73234">
      <w:pPr>
        <w:widowControl w:val="0"/>
        <w:tabs>
          <w:tab w:val="left" w:pos="709"/>
        </w:tabs>
        <w:ind w:firstLine="709"/>
        <w:jc w:val="both"/>
        <w:rPr>
          <w:szCs w:val="28"/>
        </w:rPr>
      </w:pPr>
    </w:p>
    <w:p w:rsidR="00A73234" w:rsidRPr="00AC291D" w:rsidRDefault="00A73234" w:rsidP="00A73234">
      <w:pPr>
        <w:widowControl w:val="0"/>
        <w:jc w:val="center"/>
        <w:rPr>
          <w:i/>
          <w:szCs w:val="28"/>
        </w:rPr>
      </w:pPr>
      <w:r w:rsidRPr="00AC291D">
        <w:rPr>
          <w:i/>
          <w:szCs w:val="28"/>
        </w:rPr>
        <w:lastRenderedPageBreak/>
        <w:t>Государственная пошлина</w:t>
      </w:r>
    </w:p>
    <w:p w:rsidR="00A73234" w:rsidRPr="00AC291D" w:rsidRDefault="00A73234" w:rsidP="00A73234">
      <w:pPr>
        <w:widowControl w:val="0"/>
        <w:jc w:val="center"/>
        <w:rPr>
          <w:b/>
          <w:i/>
          <w:szCs w:val="28"/>
        </w:rPr>
      </w:pPr>
    </w:p>
    <w:p w:rsidR="00A73234" w:rsidRPr="00AC291D" w:rsidRDefault="00A73234" w:rsidP="00A73234">
      <w:pPr>
        <w:ind w:firstLine="709"/>
        <w:contextualSpacing/>
        <w:jc w:val="both"/>
        <w:rPr>
          <w:kern w:val="28"/>
          <w:szCs w:val="28"/>
        </w:rPr>
      </w:pPr>
      <w:r w:rsidRPr="00AC291D">
        <w:rPr>
          <w:szCs w:val="28"/>
        </w:rPr>
        <w:t>Прогнозная сумма госпошлины рассчитана, исходя из оценки поступлений 202</w:t>
      </w:r>
      <w:r>
        <w:rPr>
          <w:szCs w:val="28"/>
        </w:rPr>
        <w:t>4</w:t>
      </w:r>
      <w:r w:rsidRPr="00AC291D">
        <w:rPr>
          <w:szCs w:val="28"/>
        </w:rPr>
        <w:t xml:space="preserve"> года, с учетом </w:t>
      </w:r>
      <w:r>
        <w:rPr>
          <w:szCs w:val="28"/>
        </w:rPr>
        <w:t xml:space="preserve">изменения законодательства в части увеличения </w:t>
      </w:r>
      <w:r w:rsidRPr="005D214D">
        <w:rPr>
          <w:szCs w:val="28"/>
        </w:rPr>
        <w:t>размер</w:t>
      </w:r>
      <w:r>
        <w:rPr>
          <w:szCs w:val="28"/>
        </w:rPr>
        <w:t>ов</w:t>
      </w:r>
      <w:r w:rsidRPr="005D214D">
        <w:rPr>
          <w:szCs w:val="28"/>
        </w:rPr>
        <w:t xml:space="preserve"> государственной пошлины</w:t>
      </w:r>
      <w:r w:rsidRPr="007C1A35">
        <w:rPr>
          <w:szCs w:val="28"/>
        </w:rPr>
        <w:t xml:space="preserve"> </w:t>
      </w:r>
      <w:r>
        <w:rPr>
          <w:szCs w:val="28"/>
        </w:rPr>
        <w:t>по делам, рассматриваемым в судах общей юрисдикции и мировыми судьями,</w:t>
      </w:r>
      <w:r w:rsidRPr="005D214D">
        <w:rPr>
          <w:szCs w:val="28"/>
        </w:rPr>
        <w:t xml:space="preserve"> </w:t>
      </w:r>
      <w:r w:rsidRPr="00AC291D">
        <w:rPr>
          <w:szCs w:val="28"/>
        </w:rPr>
        <w:t>и составляет на 202</w:t>
      </w:r>
      <w:r>
        <w:rPr>
          <w:szCs w:val="28"/>
        </w:rPr>
        <w:t>5</w:t>
      </w:r>
      <w:r w:rsidRPr="00AC291D">
        <w:rPr>
          <w:szCs w:val="28"/>
        </w:rPr>
        <w:t xml:space="preserve"> год </w:t>
      </w:r>
      <w:r>
        <w:rPr>
          <w:szCs w:val="28"/>
        </w:rPr>
        <w:t xml:space="preserve">        21 500,0</w:t>
      </w:r>
      <w:r w:rsidRPr="00AC291D">
        <w:rPr>
          <w:szCs w:val="28"/>
        </w:rPr>
        <w:t xml:space="preserve"> тыс. рублей, на 202</w:t>
      </w:r>
      <w:r>
        <w:rPr>
          <w:szCs w:val="28"/>
        </w:rPr>
        <w:t>6</w:t>
      </w:r>
      <w:r w:rsidRPr="00AC291D">
        <w:rPr>
          <w:szCs w:val="28"/>
        </w:rPr>
        <w:t xml:space="preserve"> год </w:t>
      </w:r>
      <w:r>
        <w:rPr>
          <w:szCs w:val="28"/>
        </w:rPr>
        <w:t>–</w:t>
      </w:r>
      <w:r w:rsidRPr="00AC291D">
        <w:rPr>
          <w:szCs w:val="28"/>
        </w:rPr>
        <w:t xml:space="preserve"> </w:t>
      </w:r>
      <w:r>
        <w:rPr>
          <w:szCs w:val="28"/>
        </w:rPr>
        <w:t>22 400,0</w:t>
      </w:r>
      <w:r w:rsidRPr="00AC291D">
        <w:rPr>
          <w:szCs w:val="28"/>
        </w:rPr>
        <w:t xml:space="preserve"> тыс. рублей, на 202</w:t>
      </w:r>
      <w:r>
        <w:rPr>
          <w:szCs w:val="28"/>
        </w:rPr>
        <w:t>7</w:t>
      </w:r>
      <w:r w:rsidRPr="00AC291D">
        <w:rPr>
          <w:szCs w:val="28"/>
        </w:rPr>
        <w:t xml:space="preserve"> год </w:t>
      </w:r>
      <w:r>
        <w:rPr>
          <w:szCs w:val="28"/>
        </w:rPr>
        <w:t>–</w:t>
      </w:r>
      <w:r w:rsidRPr="00AC291D">
        <w:rPr>
          <w:szCs w:val="28"/>
        </w:rPr>
        <w:t xml:space="preserve"> </w:t>
      </w:r>
      <w:r>
        <w:rPr>
          <w:szCs w:val="28"/>
        </w:rPr>
        <w:t>23 300,0</w:t>
      </w:r>
      <w:r w:rsidRPr="00AC291D">
        <w:rPr>
          <w:szCs w:val="28"/>
        </w:rPr>
        <w:t xml:space="preserve"> тыс. рублей.</w:t>
      </w:r>
    </w:p>
    <w:p w:rsidR="00A73234" w:rsidRPr="00AC291D" w:rsidRDefault="00A73234" w:rsidP="00A73234">
      <w:pPr>
        <w:widowControl w:val="0"/>
        <w:jc w:val="center"/>
        <w:rPr>
          <w:i/>
          <w:szCs w:val="28"/>
        </w:rPr>
      </w:pPr>
    </w:p>
    <w:p w:rsidR="00A73234" w:rsidRPr="00AC291D" w:rsidRDefault="00A73234" w:rsidP="00A73234">
      <w:pPr>
        <w:widowControl w:val="0"/>
        <w:jc w:val="center"/>
        <w:rPr>
          <w:i/>
          <w:szCs w:val="28"/>
        </w:rPr>
      </w:pPr>
      <w:r w:rsidRPr="00AC291D">
        <w:rPr>
          <w:i/>
          <w:szCs w:val="28"/>
        </w:rPr>
        <w:t>Неналоговые доходы</w:t>
      </w:r>
    </w:p>
    <w:p w:rsidR="00A73234" w:rsidRPr="00AC291D" w:rsidRDefault="00A73234" w:rsidP="00A73234">
      <w:pPr>
        <w:widowControl w:val="0"/>
        <w:jc w:val="center"/>
        <w:rPr>
          <w:szCs w:val="28"/>
        </w:rPr>
      </w:pPr>
    </w:p>
    <w:p w:rsidR="00A73234" w:rsidRPr="00AC291D" w:rsidRDefault="00A73234" w:rsidP="00A73234">
      <w:pPr>
        <w:ind w:firstLine="709"/>
        <w:contextualSpacing/>
        <w:jc w:val="both"/>
        <w:rPr>
          <w:szCs w:val="28"/>
        </w:rPr>
      </w:pPr>
      <w:r w:rsidRPr="00AC291D">
        <w:rPr>
          <w:szCs w:val="28"/>
        </w:rPr>
        <w:t>В объеме доходов районного бюджета на 202</w:t>
      </w:r>
      <w:r>
        <w:rPr>
          <w:szCs w:val="28"/>
        </w:rPr>
        <w:t>5</w:t>
      </w:r>
      <w:r w:rsidRPr="00AC291D">
        <w:rPr>
          <w:szCs w:val="28"/>
        </w:rPr>
        <w:t xml:space="preserve"> год неналоговые доходы прогнозируются в размере </w:t>
      </w:r>
      <w:r>
        <w:rPr>
          <w:szCs w:val="28"/>
        </w:rPr>
        <w:t>25 329,3</w:t>
      </w:r>
      <w:r w:rsidRPr="00AC291D">
        <w:rPr>
          <w:szCs w:val="28"/>
        </w:rPr>
        <w:t xml:space="preserve"> тыс. рублей, из них:</w:t>
      </w:r>
    </w:p>
    <w:p w:rsidR="00A73234" w:rsidRPr="00AC291D" w:rsidRDefault="00A73234" w:rsidP="00A73234">
      <w:pPr>
        <w:widowControl w:val="0"/>
        <w:ind w:firstLine="709"/>
        <w:jc w:val="both"/>
        <w:rPr>
          <w:szCs w:val="28"/>
        </w:rPr>
      </w:pPr>
      <w:r w:rsidRPr="00AC291D">
        <w:rPr>
          <w:szCs w:val="28"/>
        </w:rPr>
        <w:t xml:space="preserve">- доходы от использования имущества, находящегося в государственной и муниципальной собственности – 20 </w:t>
      </w:r>
      <w:r>
        <w:rPr>
          <w:szCs w:val="28"/>
        </w:rPr>
        <w:t>337</w:t>
      </w:r>
      <w:r w:rsidRPr="00AC291D">
        <w:rPr>
          <w:szCs w:val="28"/>
        </w:rPr>
        <w:t xml:space="preserve">,0 тыс. рублей. Прогноз основных поступлений доходов от имущества приходится: </w:t>
      </w:r>
    </w:p>
    <w:p w:rsidR="00A73234" w:rsidRPr="00AC291D" w:rsidRDefault="00A73234" w:rsidP="00A73234">
      <w:pPr>
        <w:widowControl w:val="0"/>
        <w:ind w:firstLine="709"/>
        <w:jc w:val="both"/>
        <w:rPr>
          <w:color w:val="000000"/>
          <w:szCs w:val="28"/>
        </w:rPr>
      </w:pPr>
      <w:r w:rsidRPr="00AC291D">
        <w:rPr>
          <w:szCs w:val="28"/>
        </w:rPr>
        <w:t xml:space="preserve">на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 13 </w:t>
      </w:r>
      <w:r>
        <w:rPr>
          <w:szCs w:val="28"/>
        </w:rPr>
        <w:t>346</w:t>
      </w:r>
      <w:r w:rsidRPr="00AC291D">
        <w:rPr>
          <w:szCs w:val="28"/>
        </w:rPr>
        <w:t>,0 тыс. рублей</w:t>
      </w:r>
      <w:r w:rsidRPr="00AC291D">
        <w:rPr>
          <w:color w:val="000000"/>
          <w:szCs w:val="28"/>
        </w:rPr>
        <w:t>;</w:t>
      </w:r>
    </w:p>
    <w:p w:rsidR="00A73234" w:rsidRPr="00AC291D" w:rsidRDefault="00A73234" w:rsidP="00A73234">
      <w:pPr>
        <w:widowControl w:val="0"/>
        <w:ind w:firstLine="709"/>
        <w:jc w:val="both"/>
        <w:rPr>
          <w:color w:val="000000"/>
          <w:szCs w:val="28"/>
        </w:rPr>
      </w:pPr>
      <w:r w:rsidRPr="00AC291D">
        <w:rPr>
          <w:szCs w:val="28"/>
        </w:rPr>
        <w:t xml:space="preserve">на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 5 </w:t>
      </w:r>
      <w:r>
        <w:rPr>
          <w:szCs w:val="28"/>
        </w:rPr>
        <w:t>909</w:t>
      </w:r>
      <w:r w:rsidRPr="00AC291D">
        <w:rPr>
          <w:szCs w:val="28"/>
        </w:rPr>
        <w:t>,0 тыс. рублей</w:t>
      </w:r>
      <w:r w:rsidRPr="00AC291D">
        <w:rPr>
          <w:color w:val="000000"/>
          <w:szCs w:val="28"/>
        </w:rPr>
        <w:t xml:space="preserve">. </w:t>
      </w:r>
    </w:p>
    <w:p w:rsidR="00A73234" w:rsidRPr="00AC291D" w:rsidRDefault="00A73234" w:rsidP="00A73234">
      <w:pPr>
        <w:widowControl w:val="0"/>
        <w:ind w:firstLine="709"/>
        <w:jc w:val="both"/>
        <w:rPr>
          <w:szCs w:val="28"/>
        </w:rPr>
      </w:pPr>
      <w:r w:rsidRPr="00AC291D">
        <w:rPr>
          <w:color w:val="000000"/>
          <w:szCs w:val="28"/>
        </w:rPr>
        <w:t xml:space="preserve">- </w:t>
      </w:r>
      <w:r w:rsidRPr="00AC291D">
        <w:rPr>
          <w:szCs w:val="28"/>
        </w:rPr>
        <w:t xml:space="preserve">платежи при пользовании природными ресурсами – 1 </w:t>
      </w:r>
      <w:r>
        <w:rPr>
          <w:szCs w:val="28"/>
        </w:rPr>
        <w:t>315</w:t>
      </w:r>
      <w:r w:rsidRPr="00AC291D">
        <w:rPr>
          <w:szCs w:val="28"/>
        </w:rPr>
        <w:t>,</w:t>
      </w:r>
      <w:r>
        <w:rPr>
          <w:szCs w:val="28"/>
        </w:rPr>
        <w:t>0</w:t>
      </w:r>
      <w:r w:rsidRPr="00AC291D">
        <w:rPr>
          <w:szCs w:val="28"/>
        </w:rPr>
        <w:t xml:space="preserve"> тыс. рублей;</w:t>
      </w:r>
    </w:p>
    <w:p w:rsidR="00A73234" w:rsidRPr="00AC291D" w:rsidRDefault="00A73234" w:rsidP="00A73234">
      <w:pPr>
        <w:widowControl w:val="0"/>
        <w:tabs>
          <w:tab w:val="num" w:pos="0"/>
        </w:tabs>
        <w:autoSpaceDE w:val="0"/>
        <w:autoSpaceDN w:val="0"/>
        <w:adjustRightInd w:val="0"/>
        <w:ind w:firstLine="709"/>
        <w:jc w:val="both"/>
        <w:rPr>
          <w:szCs w:val="28"/>
        </w:rPr>
      </w:pPr>
      <w:r w:rsidRPr="00AC291D">
        <w:rPr>
          <w:szCs w:val="28"/>
        </w:rPr>
        <w:t xml:space="preserve">- доходы от оказания платных услуг и компенсации затрат государства – </w:t>
      </w:r>
      <w:r>
        <w:rPr>
          <w:szCs w:val="28"/>
        </w:rPr>
        <w:t>744</w:t>
      </w:r>
      <w:r w:rsidRPr="00AC291D">
        <w:rPr>
          <w:szCs w:val="28"/>
        </w:rPr>
        <w:t>,0 тыс. рублей;</w:t>
      </w:r>
    </w:p>
    <w:p w:rsidR="00A73234" w:rsidRPr="00AC291D" w:rsidRDefault="00A73234" w:rsidP="00A73234">
      <w:pPr>
        <w:widowControl w:val="0"/>
        <w:tabs>
          <w:tab w:val="num" w:pos="0"/>
        </w:tabs>
        <w:autoSpaceDE w:val="0"/>
        <w:autoSpaceDN w:val="0"/>
        <w:adjustRightInd w:val="0"/>
        <w:ind w:firstLine="709"/>
        <w:jc w:val="both"/>
        <w:rPr>
          <w:szCs w:val="28"/>
        </w:rPr>
      </w:pPr>
      <w:r w:rsidRPr="00AC291D">
        <w:rPr>
          <w:szCs w:val="28"/>
        </w:rPr>
        <w:t xml:space="preserve">- доходы от продажи материальных и нематериальных активов – </w:t>
      </w:r>
      <w:r>
        <w:rPr>
          <w:szCs w:val="28"/>
        </w:rPr>
        <w:t>1 447</w:t>
      </w:r>
      <w:r w:rsidRPr="00AC291D">
        <w:rPr>
          <w:szCs w:val="28"/>
        </w:rPr>
        <w:t>,0 тыс. рублей;</w:t>
      </w:r>
    </w:p>
    <w:p w:rsidR="00A73234" w:rsidRPr="00AC291D" w:rsidRDefault="00A73234" w:rsidP="00A73234">
      <w:pPr>
        <w:widowControl w:val="0"/>
        <w:tabs>
          <w:tab w:val="num" w:pos="0"/>
        </w:tabs>
        <w:autoSpaceDE w:val="0"/>
        <w:autoSpaceDN w:val="0"/>
        <w:adjustRightInd w:val="0"/>
        <w:ind w:firstLine="709"/>
        <w:jc w:val="both"/>
        <w:rPr>
          <w:szCs w:val="28"/>
        </w:rPr>
      </w:pPr>
      <w:r w:rsidRPr="00AC291D">
        <w:rPr>
          <w:szCs w:val="28"/>
        </w:rPr>
        <w:t>- административные платежи и сборы – 19,0 тыс. рублей;</w:t>
      </w:r>
    </w:p>
    <w:p w:rsidR="00A73234" w:rsidRPr="00AC291D" w:rsidRDefault="00A73234" w:rsidP="00A73234">
      <w:pPr>
        <w:widowControl w:val="0"/>
        <w:tabs>
          <w:tab w:val="num" w:pos="0"/>
        </w:tabs>
        <w:autoSpaceDE w:val="0"/>
        <w:autoSpaceDN w:val="0"/>
        <w:adjustRightInd w:val="0"/>
        <w:ind w:firstLine="709"/>
        <w:jc w:val="both"/>
        <w:rPr>
          <w:szCs w:val="28"/>
        </w:rPr>
      </w:pPr>
      <w:r w:rsidRPr="00AC291D">
        <w:rPr>
          <w:szCs w:val="28"/>
        </w:rPr>
        <w:t>- штрафы, санкции, возмещение ущерба – 1</w:t>
      </w:r>
      <w:r>
        <w:rPr>
          <w:szCs w:val="28"/>
        </w:rPr>
        <w:t> 467,3</w:t>
      </w:r>
      <w:r w:rsidRPr="00AC291D">
        <w:rPr>
          <w:szCs w:val="28"/>
        </w:rPr>
        <w:t xml:space="preserve"> тыс. рублей.</w:t>
      </w:r>
    </w:p>
    <w:p w:rsidR="00A73234" w:rsidRPr="00AC291D" w:rsidRDefault="00A73234" w:rsidP="00A73234">
      <w:pPr>
        <w:widowControl w:val="0"/>
        <w:tabs>
          <w:tab w:val="num" w:pos="0"/>
        </w:tabs>
        <w:autoSpaceDE w:val="0"/>
        <w:autoSpaceDN w:val="0"/>
        <w:adjustRightInd w:val="0"/>
        <w:ind w:firstLine="709"/>
        <w:jc w:val="both"/>
        <w:rPr>
          <w:szCs w:val="28"/>
        </w:rPr>
      </w:pPr>
      <w:r w:rsidRPr="00AC291D">
        <w:rPr>
          <w:color w:val="000000"/>
          <w:szCs w:val="28"/>
        </w:rPr>
        <w:t xml:space="preserve">Прогноз поступлений по </w:t>
      </w:r>
      <w:r w:rsidRPr="00AC291D">
        <w:rPr>
          <w:szCs w:val="28"/>
        </w:rPr>
        <w:t xml:space="preserve">неналоговым доходам </w:t>
      </w:r>
      <w:r w:rsidRPr="00AC291D">
        <w:rPr>
          <w:color w:val="000000"/>
          <w:szCs w:val="28"/>
        </w:rPr>
        <w:t>на 202</w:t>
      </w:r>
      <w:r>
        <w:rPr>
          <w:color w:val="000000"/>
          <w:szCs w:val="28"/>
        </w:rPr>
        <w:t>5</w:t>
      </w:r>
      <w:r w:rsidRPr="00AC291D">
        <w:rPr>
          <w:color w:val="000000"/>
          <w:szCs w:val="28"/>
        </w:rPr>
        <w:t xml:space="preserve"> год ниже уровня</w:t>
      </w:r>
      <w:r w:rsidRPr="00AC291D">
        <w:rPr>
          <w:szCs w:val="28"/>
        </w:rPr>
        <w:t xml:space="preserve"> ожидаемого исполнения по итогам 202</w:t>
      </w:r>
      <w:r>
        <w:rPr>
          <w:szCs w:val="28"/>
        </w:rPr>
        <w:t>4</w:t>
      </w:r>
      <w:r w:rsidRPr="00AC291D">
        <w:rPr>
          <w:szCs w:val="28"/>
        </w:rPr>
        <w:t xml:space="preserve"> года на </w:t>
      </w:r>
      <w:r>
        <w:rPr>
          <w:szCs w:val="28"/>
        </w:rPr>
        <w:t>4 544,9</w:t>
      </w:r>
      <w:r w:rsidRPr="00AC291D">
        <w:rPr>
          <w:szCs w:val="28"/>
        </w:rPr>
        <w:t xml:space="preserve"> тыс. рублей и составляет </w:t>
      </w:r>
      <w:r>
        <w:rPr>
          <w:szCs w:val="28"/>
        </w:rPr>
        <w:t>84,8</w:t>
      </w:r>
      <w:r w:rsidRPr="00AC291D">
        <w:rPr>
          <w:szCs w:val="28"/>
        </w:rPr>
        <w:t xml:space="preserve"> процента. Значительные сумы снижения наблюдаются по доходам, не имеющи</w:t>
      </w:r>
      <w:r>
        <w:rPr>
          <w:szCs w:val="28"/>
        </w:rPr>
        <w:t>м</w:t>
      </w:r>
      <w:r w:rsidRPr="00AC291D">
        <w:rPr>
          <w:szCs w:val="28"/>
        </w:rPr>
        <w:t xml:space="preserve"> системный характер поступлений: доходы от продажи, инициативные платежи</w:t>
      </w:r>
      <w:r>
        <w:rPr>
          <w:szCs w:val="28"/>
        </w:rPr>
        <w:t xml:space="preserve">, </w:t>
      </w:r>
      <w:r w:rsidRPr="00AC291D">
        <w:rPr>
          <w:szCs w:val="28"/>
        </w:rPr>
        <w:t xml:space="preserve">прочие доходы от компенсации затрат, </w:t>
      </w:r>
      <w:r>
        <w:rPr>
          <w:szCs w:val="28"/>
        </w:rPr>
        <w:t>штрафы.</w:t>
      </w:r>
      <w:r w:rsidRPr="007C7D07">
        <w:rPr>
          <w:szCs w:val="28"/>
        </w:rPr>
        <w:t xml:space="preserve"> </w:t>
      </w:r>
    </w:p>
    <w:p w:rsidR="00A73234" w:rsidRDefault="00A73234" w:rsidP="00A73234">
      <w:pPr>
        <w:ind w:firstLine="709"/>
        <w:contextualSpacing/>
        <w:jc w:val="both"/>
        <w:rPr>
          <w:szCs w:val="28"/>
        </w:rPr>
      </w:pPr>
      <w:r w:rsidRPr="00AC291D">
        <w:rPr>
          <w:color w:val="000000"/>
          <w:szCs w:val="28"/>
        </w:rPr>
        <w:t xml:space="preserve">Прогноз поступлений по </w:t>
      </w:r>
      <w:r w:rsidRPr="00AC291D">
        <w:rPr>
          <w:szCs w:val="28"/>
        </w:rPr>
        <w:t xml:space="preserve">неналоговым доходам </w:t>
      </w:r>
      <w:r w:rsidRPr="00AC291D">
        <w:rPr>
          <w:color w:val="000000"/>
          <w:szCs w:val="28"/>
        </w:rPr>
        <w:t>на 202</w:t>
      </w:r>
      <w:r>
        <w:rPr>
          <w:color w:val="000000"/>
          <w:szCs w:val="28"/>
        </w:rPr>
        <w:t>6</w:t>
      </w:r>
      <w:r w:rsidRPr="00AC291D">
        <w:rPr>
          <w:color w:val="000000"/>
          <w:szCs w:val="28"/>
        </w:rPr>
        <w:t xml:space="preserve"> год составляет</w:t>
      </w:r>
      <w:r w:rsidRPr="00AC291D">
        <w:rPr>
          <w:szCs w:val="28"/>
        </w:rPr>
        <w:t xml:space="preserve"> </w:t>
      </w:r>
      <w:r>
        <w:rPr>
          <w:szCs w:val="28"/>
        </w:rPr>
        <w:t>25 001,8</w:t>
      </w:r>
      <w:r w:rsidRPr="00AC291D">
        <w:rPr>
          <w:szCs w:val="28"/>
        </w:rPr>
        <w:t xml:space="preserve"> тыс. рублей</w:t>
      </w:r>
      <w:r>
        <w:rPr>
          <w:szCs w:val="28"/>
        </w:rPr>
        <w:t>, что ниже уровня прогнозируемого объема на 2025 год на 327,5 тыс. рублей или 98,7 процентов. Снижение плановых показателей наблюдается по доходам от продажи, которые носят разовый характер поступлений.</w:t>
      </w:r>
    </w:p>
    <w:p w:rsidR="00A73234" w:rsidRPr="00AC291D" w:rsidRDefault="00A73234" w:rsidP="00A73234">
      <w:pPr>
        <w:ind w:firstLine="709"/>
        <w:contextualSpacing/>
        <w:jc w:val="both"/>
        <w:rPr>
          <w:szCs w:val="28"/>
        </w:rPr>
      </w:pPr>
      <w:r w:rsidRPr="00AC291D">
        <w:rPr>
          <w:color w:val="000000"/>
          <w:szCs w:val="28"/>
        </w:rPr>
        <w:t xml:space="preserve">Прогноз поступлений по </w:t>
      </w:r>
      <w:r w:rsidRPr="00AC291D">
        <w:rPr>
          <w:szCs w:val="28"/>
        </w:rPr>
        <w:t xml:space="preserve">неналоговым доходам </w:t>
      </w:r>
      <w:r w:rsidRPr="00AC291D">
        <w:rPr>
          <w:color w:val="000000"/>
          <w:szCs w:val="28"/>
        </w:rPr>
        <w:t>на 202</w:t>
      </w:r>
      <w:r>
        <w:rPr>
          <w:color w:val="000000"/>
          <w:szCs w:val="28"/>
        </w:rPr>
        <w:t>7</w:t>
      </w:r>
      <w:r w:rsidRPr="00AC291D">
        <w:rPr>
          <w:color w:val="000000"/>
          <w:szCs w:val="28"/>
        </w:rPr>
        <w:t xml:space="preserve"> год составляет</w:t>
      </w:r>
      <w:r w:rsidRPr="00AC291D">
        <w:rPr>
          <w:szCs w:val="28"/>
        </w:rPr>
        <w:t xml:space="preserve"> 25</w:t>
      </w:r>
      <w:r>
        <w:rPr>
          <w:szCs w:val="28"/>
        </w:rPr>
        <w:t> 453,0</w:t>
      </w:r>
      <w:r w:rsidRPr="00AC291D">
        <w:rPr>
          <w:szCs w:val="28"/>
        </w:rPr>
        <w:t xml:space="preserve"> тыс. рублей</w:t>
      </w:r>
      <w:r>
        <w:rPr>
          <w:color w:val="000000"/>
          <w:szCs w:val="28"/>
        </w:rPr>
        <w:t>.</w:t>
      </w:r>
    </w:p>
    <w:p w:rsidR="00A73234" w:rsidRPr="00AC291D" w:rsidRDefault="00A73234" w:rsidP="00A73234">
      <w:pPr>
        <w:widowControl w:val="0"/>
        <w:jc w:val="center"/>
        <w:rPr>
          <w:b/>
          <w:i/>
          <w:szCs w:val="28"/>
        </w:rPr>
      </w:pPr>
    </w:p>
    <w:p w:rsidR="00A73234" w:rsidRPr="00AC291D" w:rsidRDefault="00A73234" w:rsidP="00A73234">
      <w:pPr>
        <w:widowControl w:val="0"/>
        <w:jc w:val="center"/>
        <w:rPr>
          <w:b/>
          <w:i/>
          <w:szCs w:val="28"/>
        </w:rPr>
      </w:pPr>
      <w:r w:rsidRPr="00AC291D">
        <w:rPr>
          <w:b/>
          <w:i/>
          <w:szCs w:val="28"/>
        </w:rPr>
        <w:t>Безвозмездные поступления в районный бюджет</w:t>
      </w:r>
    </w:p>
    <w:p w:rsidR="00A73234" w:rsidRPr="00AC291D" w:rsidRDefault="00A73234" w:rsidP="00A73234">
      <w:pPr>
        <w:widowControl w:val="0"/>
        <w:jc w:val="center"/>
        <w:rPr>
          <w:b/>
          <w:szCs w:val="28"/>
        </w:rPr>
      </w:pPr>
    </w:p>
    <w:p w:rsidR="00A73234" w:rsidRPr="00AC291D" w:rsidRDefault="00A73234" w:rsidP="00A73234">
      <w:pPr>
        <w:ind w:firstLine="709"/>
        <w:jc w:val="both"/>
        <w:rPr>
          <w:kern w:val="28"/>
          <w:szCs w:val="28"/>
        </w:rPr>
      </w:pPr>
      <w:r w:rsidRPr="00AC291D">
        <w:rPr>
          <w:rFonts w:eastAsia="Calibri"/>
          <w:szCs w:val="28"/>
          <w:lang w:eastAsia="en-US"/>
        </w:rPr>
        <w:lastRenderedPageBreak/>
        <w:t xml:space="preserve">Проект решения о районном бюджете сформирован с учетом объема финансовой помощи, предусмотренной бюджету Каменского района Алтайского края </w:t>
      </w:r>
      <w:r w:rsidRPr="00AC291D">
        <w:rPr>
          <w:kern w:val="28"/>
          <w:szCs w:val="28"/>
        </w:rPr>
        <w:t>проектом</w:t>
      </w:r>
      <w:r w:rsidRPr="00AC291D">
        <w:rPr>
          <w:i/>
          <w:kern w:val="28"/>
          <w:szCs w:val="28"/>
        </w:rPr>
        <w:t xml:space="preserve"> </w:t>
      </w:r>
      <w:r w:rsidRPr="00AC291D">
        <w:rPr>
          <w:rFonts w:eastAsia="Calibri"/>
          <w:szCs w:val="28"/>
          <w:lang w:eastAsia="en-US"/>
        </w:rPr>
        <w:t xml:space="preserve">закона Алтайского края «О краевом бюджете </w:t>
      </w:r>
      <w:r w:rsidRPr="00AC291D">
        <w:rPr>
          <w:szCs w:val="28"/>
        </w:rPr>
        <w:t>на 2025 год и на плановый период 2026 и 2027 годов</w:t>
      </w:r>
      <w:r w:rsidRPr="00AC291D">
        <w:rPr>
          <w:rFonts w:eastAsia="Calibri"/>
          <w:szCs w:val="28"/>
          <w:lang w:eastAsia="en-US"/>
        </w:rPr>
        <w:t>»</w:t>
      </w:r>
      <w:r w:rsidRPr="00AC291D">
        <w:rPr>
          <w:kern w:val="28"/>
          <w:szCs w:val="28"/>
        </w:rPr>
        <w:t>.</w:t>
      </w:r>
    </w:p>
    <w:p w:rsidR="00A73234" w:rsidRPr="00AC291D" w:rsidRDefault="00A73234" w:rsidP="00A73234">
      <w:pPr>
        <w:widowControl w:val="0"/>
        <w:ind w:firstLine="709"/>
        <w:jc w:val="both"/>
        <w:rPr>
          <w:szCs w:val="28"/>
        </w:rPr>
      </w:pPr>
      <w:r w:rsidRPr="00AC291D">
        <w:rPr>
          <w:szCs w:val="28"/>
        </w:rPr>
        <w:t>В 2025–2027 годах</w:t>
      </w:r>
      <w:r w:rsidRPr="00AC291D">
        <w:rPr>
          <w:color w:val="FF0000"/>
          <w:szCs w:val="28"/>
        </w:rPr>
        <w:t xml:space="preserve"> </w:t>
      </w:r>
      <w:r w:rsidRPr="00AC291D">
        <w:rPr>
          <w:szCs w:val="28"/>
        </w:rPr>
        <w:t xml:space="preserve">продолжено предоставление иных безвозмездных трансфертов в районный бюджет из бюджетов поселений Каменского района на   осуществление переданных полномочий поселений. </w:t>
      </w:r>
    </w:p>
    <w:p w:rsidR="00A73234" w:rsidRPr="00AC291D" w:rsidRDefault="00A73234" w:rsidP="00A73234">
      <w:pPr>
        <w:widowControl w:val="0"/>
        <w:ind w:firstLine="709"/>
        <w:jc w:val="both"/>
        <w:rPr>
          <w:szCs w:val="28"/>
        </w:rPr>
      </w:pPr>
      <w:r w:rsidRPr="00AC291D">
        <w:rPr>
          <w:szCs w:val="28"/>
        </w:rPr>
        <w:t>Безвозмездные поступления в районный бюджет приведены в следующей таблице:</w:t>
      </w:r>
    </w:p>
    <w:p w:rsidR="00A73234" w:rsidRPr="00AC291D" w:rsidRDefault="00A73234" w:rsidP="00A73234">
      <w:pPr>
        <w:widowControl w:val="0"/>
        <w:jc w:val="right"/>
        <w:rPr>
          <w:szCs w:val="28"/>
        </w:rPr>
      </w:pPr>
      <w:r w:rsidRPr="00AC291D">
        <w:rPr>
          <w:szCs w:val="28"/>
        </w:rPr>
        <w:t>тыс. рублей</w:t>
      </w:r>
    </w:p>
    <w:tbl>
      <w:tblPr>
        <w:tblW w:w="9901" w:type="dxa"/>
        <w:tblInd w:w="-12" w:type="dxa"/>
        <w:tblLayout w:type="fixed"/>
        <w:tblLook w:val="04A0"/>
      </w:tblPr>
      <w:tblGrid>
        <w:gridCol w:w="3239"/>
        <w:gridCol w:w="1276"/>
        <w:gridCol w:w="1417"/>
        <w:gridCol w:w="1418"/>
        <w:gridCol w:w="1276"/>
        <w:gridCol w:w="1275"/>
      </w:tblGrid>
      <w:tr w:rsidR="00A73234" w:rsidRPr="00376ECF" w:rsidTr="00C90F1B">
        <w:trPr>
          <w:trHeight w:val="315"/>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center"/>
              <w:rPr>
                <w:bCs/>
                <w:sz w:val="24"/>
                <w:szCs w:val="28"/>
              </w:rPr>
            </w:pPr>
            <w:r w:rsidRPr="00376ECF">
              <w:rPr>
                <w:bCs/>
                <w:sz w:val="24"/>
                <w:szCs w:val="28"/>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73234" w:rsidRPr="00376ECF" w:rsidRDefault="00A73234" w:rsidP="00C90F1B">
            <w:pPr>
              <w:widowControl w:val="0"/>
              <w:jc w:val="center"/>
              <w:rPr>
                <w:bCs/>
                <w:sz w:val="24"/>
                <w:szCs w:val="28"/>
                <w:lang w:val="en-US"/>
              </w:rPr>
            </w:pPr>
            <w:r w:rsidRPr="00376ECF">
              <w:rPr>
                <w:bCs/>
                <w:sz w:val="24"/>
                <w:szCs w:val="28"/>
              </w:rPr>
              <w:t xml:space="preserve">Решение КРСД от </w:t>
            </w:r>
            <w:r w:rsidRPr="00376ECF">
              <w:rPr>
                <w:bCs/>
                <w:sz w:val="24"/>
                <w:szCs w:val="28"/>
                <w:lang w:val="en-US"/>
              </w:rPr>
              <w:t>19</w:t>
            </w:r>
            <w:r w:rsidRPr="00376ECF">
              <w:rPr>
                <w:bCs/>
                <w:sz w:val="24"/>
                <w:szCs w:val="28"/>
              </w:rPr>
              <w:t>.12.202</w:t>
            </w:r>
            <w:r w:rsidRPr="00376ECF">
              <w:rPr>
                <w:bCs/>
                <w:sz w:val="24"/>
                <w:szCs w:val="28"/>
                <w:lang w:val="en-US"/>
              </w:rPr>
              <w:t>3</w:t>
            </w:r>
            <w:r w:rsidRPr="00376ECF">
              <w:rPr>
                <w:bCs/>
                <w:sz w:val="24"/>
                <w:szCs w:val="28"/>
              </w:rPr>
              <w:t xml:space="preserve"> № </w:t>
            </w:r>
            <w:r w:rsidRPr="00376ECF">
              <w:rPr>
                <w:bCs/>
                <w:sz w:val="24"/>
                <w:szCs w:val="28"/>
                <w:lang w:val="en-US"/>
              </w:rPr>
              <w:t>74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73234" w:rsidRPr="00376ECF" w:rsidRDefault="00A73234" w:rsidP="00C90F1B">
            <w:pPr>
              <w:widowControl w:val="0"/>
              <w:jc w:val="center"/>
              <w:rPr>
                <w:bCs/>
                <w:sz w:val="24"/>
                <w:szCs w:val="28"/>
              </w:rPr>
            </w:pPr>
            <w:r w:rsidRPr="00376ECF">
              <w:rPr>
                <w:sz w:val="24"/>
                <w:szCs w:val="28"/>
              </w:rPr>
              <w:t>Ожидаемое исполнение по итогам 2024 года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73234" w:rsidRPr="00376ECF" w:rsidRDefault="00A73234" w:rsidP="00C90F1B">
            <w:pPr>
              <w:widowControl w:val="0"/>
              <w:jc w:val="center"/>
              <w:rPr>
                <w:bCs/>
                <w:sz w:val="24"/>
                <w:szCs w:val="28"/>
              </w:rPr>
            </w:pPr>
            <w:r w:rsidRPr="00376ECF">
              <w:rPr>
                <w:bCs/>
                <w:sz w:val="24"/>
                <w:szCs w:val="28"/>
              </w:rPr>
              <w:t>Прогноз на 202</w:t>
            </w:r>
            <w:r w:rsidRPr="00376ECF">
              <w:rPr>
                <w:bCs/>
                <w:sz w:val="24"/>
                <w:szCs w:val="28"/>
                <w:lang w:val="en-US"/>
              </w:rPr>
              <w:t>5</w:t>
            </w:r>
            <w:r w:rsidRPr="00376ECF">
              <w:rPr>
                <w:bCs/>
                <w:sz w:val="24"/>
                <w:szCs w:val="28"/>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73234" w:rsidRPr="00376ECF" w:rsidRDefault="00A73234" w:rsidP="00C90F1B">
            <w:pPr>
              <w:rPr>
                <w:sz w:val="24"/>
                <w:szCs w:val="28"/>
              </w:rPr>
            </w:pPr>
            <w:r w:rsidRPr="00376ECF">
              <w:rPr>
                <w:bCs/>
                <w:sz w:val="24"/>
                <w:szCs w:val="28"/>
              </w:rPr>
              <w:t>Прогноз на 202</w:t>
            </w:r>
            <w:r w:rsidRPr="00376ECF">
              <w:rPr>
                <w:bCs/>
                <w:sz w:val="24"/>
                <w:szCs w:val="28"/>
                <w:lang w:val="en-US"/>
              </w:rPr>
              <w:t xml:space="preserve">6 </w:t>
            </w:r>
            <w:r w:rsidRPr="00376ECF">
              <w:rPr>
                <w:bCs/>
                <w:sz w:val="24"/>
                <w:szCs w:val="28"/>
              </w:rPr>
              <w:t>год</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73234" w:rsidRPr="00376ECF" w:rsidRDefault="00A73234" w:rsidP="00C90F1B">
            <w:pPr>
              <w:rPr>
                <w:sz w:val="24"/>
                <w:szCs w:val="28"/>
              </w:rPr>
            </w:pPr>
            <w:r w:rsidRPr="00376ECF">
              <w:rPr>
                <w:bCs/>
                <w:sz w:val="24"/>
                <w:szCs w:val="28"/>
              </w:rPr>
              <w:t>Прогноз на 202</w:t>
            </w:r>
            <w:r w:rsidRPr="00376ECF">
              <w:rPr>
                <w:bCs/>
                <w:sz w:val="24"/>
                <w:szCs w:val="28"/>
                <w:lang w:val="en-US"/>
              </w:rPr>
              <w:t>7</w:t>
            </w:r>
            <w:r w:rsidRPr="00376ECF">
              <w:rPr>
                <w:bCs/>
                <w:sz w:val="24"/>
                <w:szCs w:val="28"/>
              </w:rPr>
              <w:t xml:space="preserve"> год</w:t>
            </w:r>
          </w:p>
        </w:tc>
      </w:tr>
      <w:tr w:rsidR="00A73234" w:rsidRPr="00376ECF" w:rsidTr="00C90F1B">
        <w:trPr>
          <w:trHeight w:val="239"/>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center"/>
              <w:rPr>
                <w:bCs/>
                <w:sz w:val="24"/>
                <w:szCs w:val="28"/>
              </w:rPr>
            </w:pPr>
            <w:r w:rsidRPr="00376ECF">
              <w:rPr>
                <w:bCs/>
                <w:sz w:val="24"/>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center"/>
              <w:rPr>
                <w:sz w:val="24"/>
                <w:szCs w:val="28"/>
              </w:rPr>
            </w:pPr>
            <w:r w:rsidRPr="00376ECF">
              <w:rPr>
                <w:sz w:val="24"/>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center"/>
              <w:rPr>
                <w:bCs/>
                <w:sz w:val="24"/>
                <w:szCs w:val="28"/>
              </w:rPr>
            </w:pPr>
            <w:r w:rsidRPr="00376ECF">
              <w:rPr>
                <w:bCs/>
                <w:sz w:val="24"/>
                <w:szCs w:val="28"/>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73234" w:rsidRPr="00376ECF" w:rsidRDefault="00A73234" w:rsidP="00C90F1B">
            <w:pPr>
              <w:widowControl w:val="0"/>
              <w:jc w:val="center"/>
              <w:rPr>
                <w:bCs/>
                <w:sz w:val="24"/>
                <w:szCs w:val="28"/>
              </w:rPr>
            </w:pPr>
            <w:r w:rsidRPr="00376ECF">
              <w:rPr>
                <w:bCs/>
                <w:sz w:val="24"/>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73234" w:rsidRPr="00376ECF" w:rsidRDefault="00A73234" w:rsidP="00C90F1B">
            <w:pPr>
              <w:widowControl w:val="0"/>
              <w:jc w:val="center"/>
              <w:rPr>
                <w:bCs/>
                <w:sz w:val="24"/>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A73234" w:rsidRPr="00376ECF" w:rsidRDefault="00A73234" w:rsidP="00C90F1B">
            <w:pPr>
              <w:widowControl w:val="0"/>
              <w:jc w:val="center"/>
              <w:rPr>
                <w:bCs/>
                <w:sz w:val="24"/>
                <w:szCs w:val="28"/>
              </w:rPr>
            </w:pPr>
          </w:p>
        </w:tc>
      </w:tr>
      <w:tr w:rsidR="00A73234" w:rsidRPr="00376ECF" w:rsidTr="00C90F1B">
        <w:trPr>
          <w:trHeight w:val="239"/>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both"/>
              <w:rPr>
                <w:bCs/>
                <w:sz w:val="24"/>
                <w:szCs w:val="28"/>
              </w:rPr>
            </w:pPr>
            <w:r w:rsidRPr="00376ECF">
              <w:rPr>
                <w:b/>
                <w:bCs/>
                <w:sz w:val="24"/>
                <w:szCs w:val="28"/>
              </w:rPr>
              <w:t>Безвозмездные поступления 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center"/>
              <w:rPr>
                <w:b/>
                <w:bCs/>
                <w:sz w:val="24"/>
                <w:szCs w:val="28"/>
              </w:rPr>
            </w:pPr>
            <w:r w:rsidRPr="00376ECF">
              <w:rPr>
                <w:b/>
                <w:bCs/>
                <w:sz w:val="24"/>
                <w:szCs w:val="28"/>
              </w:rPr>
              <w:t>971 731,5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BB1C2A" w:rsidRDefault="00A73234" w:rsidP="00C90F1B">
            <w:pPr>
              <w:widowControl w:val="0"/>
              <w:jc w:val="center"/>
              <w:rPr>
                <w:b/>
                <w:bCs/>
                <w:sz w:val="24"/>
                <w:szCs w:val="28"/>
              </w:rPr>
            </w:pPr>
            <w:r w:rsidRPr="00376ECF">
              <w:rPr>
                <w:b/>
                <w:bCs/>
                <w:sz w:val="24"/>
                <w:szCs w:val="28"/>
                <w:lang w:val="en-US"/>
              </w:rPr>
              <w:t>1</w:t>
            </w:r>
            <w:r>
              <w:rPr>
                <w:b/>
                <w:bCs/>
                <w:sz w:val="24"/>
                <w:szCs w:val="28"/>
                <w:lang w:val="en-US"/>
              </w:rPr>
              <w:t> </w:t>
            </w:r>
            <w:r>
              <w:rPr>
                <w:b/>
                <w:bCs/>
                <w:sz w:val="24"/>
                <w:szCs w:val="28"/>
              </w:rPr>
              <w:t>193 250,1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center"/>
              <w:rPr>
                <w:b/>
                <w:bCs/>
                <w:sz w:val="24"/>
                <w:szCs w:val="28"/>
              </w:rPr>
            </w:pPr>
            <w:r>
              <w:rPr>
                <w:b/>
                <w:bCs/>
                <w:sz w:val="24"/>
                <w:szCs w:val="28"/>
              </w:rPr>
              <w:t>1 043 780,2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center"/>
              <w:rPr>
                <w:b/>
                <w:bCs/>
                <w:sz w:val="24"/>
                <w:szCs w:val="28"/>
              </w:rPr>
            </w:pPr>
            <w:r>
              <w:rPr>
                <w:b/>
                <w:bCs/>
                <w:sz w:val="24"/>
                <w:szCs w:val="28"/>
              </w:rPr>
              <w:t>820 488,9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center"/>
              <w:rPr>
                <w:b/>
                <w:bCs/>
                <w:sz w:val="24"/>
                <w:szCs w:val="28"/>
              </w:rPr>
            </w:pPr>
            <w:r>
              <w:rPr>
                <w:b/>
                <w:bCs/>
                <w:sz w:val="24"/>
                <w:szCs w:val="28"/>
              </w:rPr>
              <w:t>8</w:t>
            </w:r>
            <w:r w:rsidRPr="00376ECF">
              <w:rPr>
                <w:b/>
                <w:bCs/>
                <w:sz w:val="24"/>
                <w:szCs w:val="28"/>
              </w:rPr>
              <w:t>20 </w:t>
            </w:r>
            <w:r>
              <w:rPr>
                <w:b/>
                <w:bCs/>
                <w:sz w:val="24"/>
                <w:szCs w:val="28"/>
              </w:rPr>
              <w:t>415</w:t>
            </w:r>
            <w:r w:rsidRPr="00376ECF">
              <w:rPr>
                <w:b/>
                <w:bCs/>
                <w:sz w:val="24"/>
                <w:szCs w:val="28"/>
              </w:rPr>
              <w:t>,</w:t>
            </w:r>
            <w:r>
              <w:rPr>
                <w:b/>
                <w:bCs/>
                <w:sz w:val="24"/>
                <w:szCs w:val="28"/>
              </w:rPr>
              <w:t>4</w:t>
            </w:r>
          </w:p>
        </w:tc>
      </w:tr>
      <w:tr w:rsidR="00A73234" w:rsidRPr="00376ECF" w:rsidTr="00C90F1B">
        <w:trPr>
          <w:trHeight w:val="315"/>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rPr>
                <w:b/>
                <w:bCs/>
                <w:sz w:val="24"/>
                <w:szCs w:val="28"/>
              </w:rPr>
            </w:pPr>
            <w:r w:rsidRPr="00376ECF">
              <w:rPr>
                <w:b/>
                <w:bCs/>
                <w:sz w:val="24"/>
                <w:szCs w:val="28"/>
              </w:rPr>
              <w:t>В том числе из краевого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center"/>
              <w:rPr>
                <w:b/>
                <w:bCs/>
                <w:sz w:val="24"/>
                <w:szCs w:val="28"/>
              </w:rPr>
            </w:pPr>
            <w:r w:rsidRPr="00376ECF">
              <w:rPr>
                <w:b/>
                <w:bCs/>
                <w:sz w:val="24"/>
                <w:szCs w:val="28"/>
              </w:rPr>
              <w:t>930 311,3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AB0D4F" w:rsidRDefault="00A73234" w:rsidP="00C90F1B">
            <w:pPr>
              <w:widowControl w:val="0"/>
              <w:jc w:val="center"/>
              <w:rPr>
                <w:b/>
                <w:bCs/>
                <w:sz w:val="24"/>
                <w:szCs w:val="28"/>
                <w:lang w:val="en-US"/>
              </w:rPr>
            </w:pPr>
            <w:r w:rsidRPr="008636D6">
              <w:rPr>
                <w:b/>
                <w:bCs/>
                <w:sz w:val="24"/>
                <w:szCs w:val="28"/>
              </w:rPr>
              <w:t>1</w:t>
            </w:r>
            <w:r>
              <w:rPr>
                <w:b/>
                <w:bCs/>
                <w:sz w:val="24"/>
                <w:szCs w:val="28"/>
              </w:rPr>
              <w:t> 1</w:t>
            </w:r>
            <w:r>
              <w:rPr>
                <w:b/>
                <w:bCs/>
                <w:sz w:val="24"/>
                <w:szCs w:val="28"/>
                <w:lang w:val="en-US"/>
              </w:rPr>
              <w:t>93 287</w:t>
            </w:r>
            <w:r>
              <w:rPr>
                <w:b/>
                <w:bCs/>
                <w:sz w:val="24"/>
                <w:szCs w:val="28"/>
              </w:rPr>
              <w:t>,</w:t>
            </w:r>
            <w:r>
              <w:rPr>
                <w:b/>
                <w:bCs/>
                <w:sz w:val="24"/>
                <w:szCs w:val="2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center"/>
              <w:rPr>
                <w:b/>
                <w:bCs/>
                <w:sz w:val="24"/>
                <w:szCs w:val="28"/>
              </w:rPr>
            </w:pPr>
            <w:r>
              <w:rPr>
                <w:b/>
                <w:bCs/>
                <w:sz w:val="24"/>
                <w:szCs w:val="28"/>
              </w:rPr>
              <w:t>994 310,0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center"/>
              <w:rPr>
                <w:b/>
                <w:bCs/>
                <w:sz w:val="24"/>
                <w:szCs w:val="28"/>
              </w:rPr>
            </w:pPr>
            <w:r w:rsidRPr="00376ECF">
              <w:rPr>
                <w:b/>
                <w:bCs/>
                <w:sz w:val="24"/>
                <w:szCs w:val="28"/>
              </w:rPr>
              <w:t>7</w:t>
            </w:r>
            <w:r>
              <w:rPr>
                <w:b/>
                <w:bCs/>
                <w:sz w:val="24"/>
                <w:szCs w:val="28"/>
              </w:rPr>
              <w:t>70</w:t>
            </w:r>
            <w:r w:rsidRPr="00376ECF">
              <w:rPr>
                <w:b/>
                <w:bCs/>
                <w:sz w:val="24"/>
                <w:szCs w:val="28"/>
              </w:rPr>
              <w:t> </w:t>
            </w:r>
            <w:r>
              <w:rPr>
                <w:b/>
                <w:bCs/>
                <w:sz w:val="24"/>
                <w:szCs w:val="28"/>
              </w:rPr>
              <w:t>218</w:t>
            </w:r>
            <w:r w:rsidRPr="00376ECF">
              <w:rPr>
                <w:b/>
                <w:bCs/>
                <w:sz w:val="24"/>
                <w:szCs w:val="28"/>
              </w:rPr>
              <w:t>,</w:t>
            </w:r>
            <w:r>
              <w:rPr>
                <w:b/>
                <w:bCs/>
                <w:sz w:val="24"/>
                <w:szCs w:val="28"/>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73234" w:rsidRPr="00376ECF" w:rsidRDefault="00A73234" w:rsidP="00C90F1B">
            <w:pPr>
              <w:widowControl w:val="0"/>
              <w:jc w:val="center"/>
              <w:rPr>
                <w:b/>
                <w:bCs/>
                <w:sz w:val="24"/>
                <w:szCs w:val="28"/>
              </w:rPr>
            </w:pPr>
            <w:r>
              <w:rPr>
                <w:b/>
                <w:bCs/>
                <w:sz w:val="24"/>
                <w:szCs w:val="28"/>
              </w:rPr>
              <w:t>767 145,2</w:t>
            </w:r>
          </w:p>
        </w:tc>
      </w:tr>
      <w:tr w:rsidR="00A73234" w:rsidRPr="00376ECF" w:rsidTr="00C90F1B">
        <w:trPr>
          <w:trHeight w:val="210"/>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p>
        </w:tc>
      </w:tr>
      <w:tr w:rsidR="00A73234" w:rsidRPr="00376ECF" w:rsidTr="00C90F1B">
        <w:trPr>
          <w:trHeight w:val="210"/>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Дотации на выравнивание бюджетной обеспеченности муниципальных районов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32 920,4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32 920,40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28 003,30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210"/>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Дотации на обеспечение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lang w:val="en-US"/>
              </w:rPr>
              <w:t>22</w:t>
            </w:r>
            <w:r>
              <w:rPr>
                <w:sz w:val="24"/>
                <w:szCs w:val="28"/>
              </w:rPr>
              <w:t xml:space="preserve"> </w:t>
            </w:r>
            <w:r>
              <w:rPr>
                <w:sz w:val="24"/>
                <w:szCs w:val="28"/>
                <w:lang w:val="en-US"/>
              </w:rPr>
              <w:t>942</w:t>
            </w:r>
            <w:r w:rsidRPr="00376ECF">
              <w:rPr>
                <w:sz w:val="24"/>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210"/>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Прочие дотации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50 642,60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210"/>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Субсидии на капитальный ремонт и ремонт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9 387,0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9 387,0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50 0</w:t>
            </w:r>
            <w:r w:rsidRPr="00376ECF">
              <w:rPr>
                <w:sz w:val="24"/>
                <w:szCs w:val="2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9 400,0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9 400,0</w:t>
            </w:r>
          </w:p>
        </w:tc>
      </w:tr>
      <w:tr w:rsidR="00A73234" w:rsidRPr="00376ECF" w:rsidTr="00C90F1B">
        <w:trPr>
          <w:trHeight w:val="283"/>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1B2F0D">
              <w:rPr>
                <w:sz w:val="24"/>
                <w:szCs w:val="28"/>
              </w:rPr>
              <w:t>Субсидии на обеспечение расчетов за топливно-энергетические ресурсы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26 353,0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26 353,0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26 503,0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191"/>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032095">
              <w:rPr>
                <w:sz w:val="24"/>
                <w:szCs w:val="28"/>
              </w:rPr>
              <w:t>Субсидии на развитие системы отдыха и укрепление здоровья детей в рамках государственной программы Алтайского края «Развитие образования» в Алтайском крае»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3 990,0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5426,9</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5 671,1</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5 671,1</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5 671,1</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5B33D7">
              <w:rPr>
                <w:sz w:val="24"/>
                <w:szCs w:val="28"/>
              </w:rPr>
              <w:t>Субсидии на софинансирование части расходов местных бюджетов по оплате труда работников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48325,2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74307,7</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85 935,5</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Субсидии на реализацию мероприятий по обеспече-нию жильем молодых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232,3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232,3</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iCs/>
                <w:sz w:val="24"/>
                <w:szCs w:val="28"/>
              </w:rPr>
              <w:lastRenderedPageBreak/>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28 294,5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28 294,5</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27 130,90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2</w:t>
            </w:r>
            <w:r>
              <w:rPr>
                <w:sz w:val="24"/>
                <w:szCs w:val="28"/>
                <w:lang w:val="en-US"/>
              </w:rPr>
              <w:t>3 503</w:t>
            </w:r>
            <w:r w:rsidRPr="00376ECF">
              <w:rPr>
                <w:sz w:val="24"/>
                <w:szCs w:val="28"/>
              </w:rPr>
              <w:t>,2</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22 361,8</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Субсидии на реализацию мероприятий по строитель-ству, реконструкции, ремон-ту и капитальному ремонту объектов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24 740,1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34</w:t>
            </w:r>
            <w:r w:rsidRPr="00376ECF">
              <w:rPr>
                <w:sz w:val="24"/>
                <w:szCs w:val="28"/>
              </w:rPr>
              <w:t xml:space="preserve"> 740,1</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21 000,0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Субсидии на реализацию мероприятий, направленных на обеспечение стабильного водоснабжения населения Алтайского края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2 954,9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2</w:t>
            </w:r>
            <w:r>
              <w:rPr>
                <w:sz w:val="24"/>
                <w:szCs w:val="28"/>
              </w:rPr>
              <w:t> 802,5</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2 867,0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Субсидии на реализацию мероприятий по  проектированию, строительству и реконструкции объектов водоснабжения и канализования в рамках краевой адресной инвестиционной программы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8</w:t>
            </w:r>
            <w:r>
              <w:rPr>
                <w:sz w:val="24"/>
                <w:szCs w:val="28"/>
              </w:rPr>
              <w:t xml:space="preserve"> </w:t>
            </w:r>
            <w:r w:rsidRPr="00376ECF">
              <w:rPr>
                <w:sz w:val="24"/>
                <w:szCs w:val="28"/>
              </w:rPr>
              <w:t>730,0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Субсидии на реконструкцию объектов общеобразователь</w:t>
            </w:r>
            <w:r>
              <w:rPr>
                <w:sz w:val="24"/>
                <w:szCs w:val="28"/>
              </w:rPr>
              <w:t>-</w:t>
            </w:r>
            <w:r w:rsidRPr="00376ECF">
              <w:rPr>
                <w:sz w:val="24"/>
                <w:szCs w:val="28"/>
              </w:rPr>
              <w:t>ных организаций, а также строительство и приобретение новых здан</w:t>
            </w:r>
            <w:r>
              <w:rPr>
                <w:sz w:val="24"/>
                <w:szCs w:val="28"/>
              </w:rPr>
              <w:t>и</w:t>
            </w:r>
            <w:r w:rsidRPr="00376ECF">
              <w:rPr>
                <w:sz w:val="24"/>
                <w:szCs w:val="28"/>
              </w:rPr>
              <w:t>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324,0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Субсидии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3 554,0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3 554,0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3 650,0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3 650,0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3 650,0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032095">
              <w:rPr>
                <w:sz w:val="24"/>
                <w:szCs w:val="28"/>
              </w:rPr>
              <w:t>Субсидии на обеспечение бесплатным одноразовым горячим питанием детей из многодетных семей, обучающихся по образовательным программам основного общего и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8 178,0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8 644,0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8 644,0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8 644,0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Субсидии на реализацию проектов развития общест-венной инфраструктуры, основанных на инициативах граждан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8</w:t>
            </w:r>
            <w:r>
              <w:rPr>
                <w:sz w:val="24"/>
                <w:szCs w:val="28"/>
              </w:rPr>
              <w:t> 026,7</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lastRenderedPageBreak/>
              <w:t>Субсидия на компенсацию части банковской процент-ной ставки по ипотечному кредиту, выделяемому моло-дым учителям общеобразо-вательных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12,7</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Субсидия на текущий и капитальный ремонт, благоустройство территорий объектов культурного наследия – памятников ВОВ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1 333,3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1 333,3</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Субсидии на повышение уровня антитеррористичес</w:t>
            </w:r>
            <w:r>
              <w:rPr>
                <w:sz w:val="24"/>
                <w:szCs w:val="28"/>
              </w:rPr>
              <w:t>-</w:t>
            </w:r>
            <w:r w:rsidRPr="00376ECF">
              <w:rPr>
                <w:sz w:val="24"/>
                <w:szCs w:val="28"/>
              </w:rPr>
              <w:t>кой защищенности муници</w:t>
            </w:r>
            <w:r>
              <w:rPr>
                <w:sz w:val="24"/>
                <w:szCs w:val="28"/>
              </w:rPr>
              <w:t>-</w:t>
            </w:r>
            <w:r w:rsidRPr="00376ECF">
              <w:rPr>
                <w:sz w:val="24"/>
                <w:szCs w:val="28"/>
              </w:rPr>
              <w:t>пальных общеобразователь</w:t>
            </w:r>
            <w:r>
              <w:rPr>
                <w:sz w:val="24"/>
                <w:szCs w:val="28"/>
              </w:rPr>
              <w:t>-</w:t>
            </w:r>
            <w:r w:rsidRPr="00376ECF">
              <w:rPr>
                <w:sz w:val="24"/>
                <w:szCs w:val="28"/>
              </w:rPr>
              <w:t>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 xml:space="preserve"> 1 805,2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1 805,2</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894,6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562A95" w:rsidRDefault="00A73234" w:rsidP="00C90F1B">
            <w:pPr>
              <w:widowControl w:val="0"/>
              <w:jc w:val="center"/>
              <w:rPr>
                <w:sz w:val="24"/>
                <w:szCs w:val="28"/>
                <w:lang w:val="en-US"/>
              </w:rPr>
            </w:pPr>
            <w:r>
              <w:rPr>
                <w:sz w:val="24"/>
                <w:szCs w:val="28"/>
                <w:lang w:val="en-US"/>
              </w:rPr>
              <w:t>894.6</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89</w:t>
            </w:r>
            <w:r>
              <w:rPr>
                <w:sz w:val="24"/>
                <w:szCs w:val="28"/>
              </w:rPr>
              <w:t>7</w:t>
            </w:r>
            <w:r w:rsidRPr="00376ECF">
              <w:rPr>
                <w:sz w:val="24"/>
                <w:szCs w:val="28"/>
              </w:rPr>
              <w:t>,</w:t>
            </w:r>
            <w:r>
              <w:rPr>
                <w:sz w:val="24"/>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1D062E" w:rsidRDefault="00A73234" w:rsidP="00C90F1B">
            <w:pPr>
              <w:widowControl w:val="0"/>
              <w:jc w:val="center"/>
              <w:rPr>
                <w:sz w:val="24"/>
                <w:szCs w:val="28"/>
                <w:lang w:val="en-US"/>
              </w:rPr>
            </w:pPr>
            <w:r>
              <w:rPr>
                <w:sz w:val="24"/>
                <w:szCs w:val="28"/>
                <w:lang w:val="en-US"/>
              </w:rPr>
              <w:t>910.9</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927,4</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iCs/>
                <w:sz w:val="24"/>
                <w:szCs w:val="28"/>
              </w:rPr>
              <w:t>Субсидии на государствен-ную поддержку отрасли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151,5</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48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283"/>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032095">
              <w:rPr>
                <w:sz w:val="24"/>
                <w:szCs w:val="28"/>
              </w:rPr>
              <w:t>Субсидии на укрепление и развитие материально-технической базы муниципальных загородных лагерей отдыха и оздоровления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Default="00A73234" w:rsidP="00C90F1B">
            <w:pPr>
              <w:widowControl w:val="0"/>
              <w:jc w:val="center"/>
              <w:rPr>
                <w:sz w:val="24"/>
                <w:szCs w:val="28"/>
              </w:rPr>
            </w:pPr>
            <w:r>
              <w:rPr>
                <w:sz w:val="24"/>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Default="00A73234" w:rsidP="00C90F1B">
            <w:pPr>
              <w:widowControl w:val="0"/>
              <w:jc w:val="center"/>
              <w:rPr>
                <w:sz w:val="24"/>
                <w:szCs w:val="28"/>
              </w:rPr>
            </w:pPr>
            <w:r>
              <w:rPr>
                <w:sz w:val="24"/>
                <w:szCs w:val="28"/>
              </w:rPr>
              <w:t>1 000,0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r>
      <w:tr w:rsidR="00A73234" w:rsidRPr="00376ECF" w:rsidTr="00C90F1B">
        <w:trPr>
          <w:trHeight w:val="283"/>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032095">
              <w:rPr>
                <w:sz w:val="24"/>
                <w:szCs w:val="28"/>
              </w:rPr>
              <w:t xml:space="preserve">Субсидии на софинансирование краевой адресной инвестиционной программы, газификации Алтайского края и мероприятий по капитальному ремонту объектов муниципальной собственности  за счет </w:t>
            </w:r>
            <w:r w:rsidRPr="00032095">
              <w:rPr>
                <w:sz w:val="24"/>
                <w:szCs w:val="28"/>
              </w:rPr>
              <w:lastRenderedPageBreak/>
              <w:t>средств федерального и краевого бюджетов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lastRenderedPageBreak/>
              <w:t>148 630,3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21642,4</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17157,8</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1D062E" w:rsidRDefault="00A73234" w:rsidP="00C90F1B">
            <w:pPr>
              <w:widowControl w:val="0"/>
              <w:jc w:val="center"/>
              <w:rPr>
                <w:sz w:val="24"/>
                <w:szCs w:val="28"/>
                <w:lang w:val="en-US"/>
              </w:rPr>
            </w:pPr>
            <w:r>
              <w:rPr>
                <w:sz w:val="24"/>
                <w:szCs w:val="28"/>
                <w:lang w:val="en-US"/>
              </w:rPr>
              <w:t>1 602,5</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1 602,5</w:t>
            </w:r>
          </w:p>
        </w:tc>
      </w:tr>
      <w:tr w:rsidR="00A73234" w:rsidRPr="00376ECF" w:rsidTr="00C90F1B">
        <w:trPr>
          <w:trHeight w:val="283"/>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4F386B">
              <w:rPr>
                <w:sz w:val="24"/>
                <w:szCs w:val="28"/>
              </w:rPr>
              <w:lastRenderedPageBreak/>
              <w:t>Субсидии бюджетам муниципальных районов на реализацию мероприятий по модернизации школьных систем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132592,2</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r>
      <w:tr w:rsidR="00A73234" w:rsidRPr="00376ECF" w:rsidTr="00C90F1B">
        <w:trPr>
          <w:trHeight w:val="283"/>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726A85">
              <w:rPr>
                <w:sz w:val="24"/>
                <w:szCs w:val="28"/>
              </w:rPr>
              <w:t>Субвенции за счет средств федерального бюджета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1 707,5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EE0D0B" w:rsidRDefault="00A73234" w:rsidP="00C90F1B">
            <w:pPr>
              <w:widowControl w:val="0"/>
              <w:jc w:val="center"/>
              <w:rPr>
                <w:sz w:val="24"/>
                <w:szCs w:val="28"/>
                <w:lang w:val="en-US"/>
              </w:rPr>
            </w:pPr>
            <w:r w:rsidRPr="00376ECF">
              <w:rPr>
                <w:sz w:val="24"/>
                <w:szCs w:val="28"/>
              </w:rPr>
              <w:t>1 7</w:t>
            </w:r>
            <w:r>
              <w:rPr>
                <w:sz w:val="24"/>
                <w:szCs w:val="28"/>
                <w:lang w:val="en-US"/>
              </w:rPr>
              <w:t>10</w:t>
            </w:r>
            <w:r w:rsidRPr="00376ECF">
              <w:rPr>
                <w:sz w:val="24"/>
                <w:szCs w:val="28"/>
              </w:rPr>
              <w:t>,</w:t>
            </w:r>
            <w:r>
              <w:rPr>
                <w:sz w:val="24"/>
                <w:szCs w:val="2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2 001,6</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2 1</w:t>
            </w:r>
            <w:r>
              <w:rPr>
                <w:sz w:val="24"/>
                <w:szCs w:val="28"/>
              </w:rPr>
              <w:t>88</w:t>
            </w:r>
            <w:r w:rsidRPr="00376ECF">
              <w:rPr>
                <w:sz w:val="24"/>
                <w:szCs w:val="28"/>
              </w:rPr>
              <w:t>,</w:t>
            </w:r>
            <w:r>
              <w:rPr>
                <w:sz w:val="24"/>
                <w:szCs w:val="28"/>
              </w:rPr>
              <w:t>6</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2</w:t>
            </w:r>
            <w:r>
              <w:rPr>
                <w:sz w:val="24"/>
                <w:szCs w:val="28"/>
              </w:rPr>
              <w:t> 266</w:t>
            </w:r>
            <w:r w:rsidRPr="00376ECF">
              <w:rPr>
                <w:sz w:val="24"/>
                <w:szCs w:val="28"/>
              </w:rPr>
              <w:t>,</w:t>
            </w:r>
            <w:r>
              <w:rPr>
                <w:sz w:val="24"/>
                <w:szCs w:val="28"/>
              </w:rPr>
              <w:t>9</w:t>
            </w:r>
          </w:p>
        </w:tc>
      </w:tr>
      <w:tr w:rsidR="00A73234" w:rsidRPr="00376ECF" w:rsidTr="00C90F1B">
        <w:trPr>
          <w:trHeight w:val="283"/>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6E2D15">
              <w:rPr>
                <w:sz w:val="24"/>
                <w:szCs w:val="28"/>
              </w:rPr>
              <w:t>Субвенции за счет средств федерального бюджета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6,7</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8,1</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151,5</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9,4</w:t>
            </w:r>
          </w:p>
        </w:tc>
      </w:tr>
      <w:tr w:rsidR="00A73234" w:rsidRPr="00376ECF" w:rsidTr="00C90F1B">
        <w:trPr>
          <w:trHeight w:val="274"/>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Субвенции на выравнивание  бюджетной обеспеченности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3956,5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3956,5</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4 238,2</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3 016,8</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3 010,3</w:t>
            </w:r>
          </w:p>
        </w:tc>
      </w:tr>
      <w:tr w:rsidR="00A73234" w:rsidRPr="00376ECF" w:rsidTr="00C90F1B">
        <w:trPr>
          <w:trHeight w:val="169"/>
        </w:trPr>
        <w:tc>
          <w:tcPr>
            <w:tcW w:w="3239" w:type="dxa"/>
            <w:tcBorders>
              <w:top w:val="single" w:sz="4" w:space="0" w:color="auto"/>
              <w:left w:val="single" w:sz="4" w:space="0" w:color="auto"/>
              <w:bottom w:val="single" w:sz="4" w:space="0" w:color="auto"/>
              <w:right w:val="single" w:sz="4" w:space="0" w:color="auto"/>
            </w:tcBorders>
            <w:shd w:val="clear" w:color="auto" w:fill="auto"/>
          </w:tcPr>
          <w:p w:rsidR="00A73234" w:rsidRPr="00376ECF" w:rsidRDefault="00A73234" w:rsidP="00C90F1B">
            <w:pPr>
              <w:ind w:firstLine="12"/>
              <w:jc w:val="both"/>
              <w:rPr>
                <w:sz w:val="24"/>
                <w:szCs w:val="28"/>
              </w:rPr>
            </w:pPr>
            <w:r w:rsidRPr="00AA37E4">
              <w:rPr>
                <w:sz w:val="24"/>
                <w:szCs w:val="28"/>
              </w:rPr>
              <w:t>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130392,0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151096,0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176 541,0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176 541,0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176 541,0</w:t>
            </w:r>
          </w:p>
        </w:tc>
      </w:tr>
      <w:tr w:rsidR="00A73234" w:rsidRPr="00376ECF" w:rsidTr="00C90F1B">
        <w:trPr>
          <w:trHeight w:val="169"/>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jc w:val="both"/>
              <w:rPr>
                <w:sz w:val="24"/>
                <w:szCs w:val="28"/>
              </w:rPr>
            </w:pPr>
            <w:r w:rsidRPr="00485D9B">
              <w:rPr>
                <w:sz w:val="24"/>
                <w:szCs w:val="28"/>
              </w:rPr>
              <w:t>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359 268,0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373 535,0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39</w:t>
            </w:r>
            <w:r>
              <w:rPr>
                <w:sz w:val="24"/>
                <w:szCs w:val="28"/>
              </w:rPr>
              <w:t>2</w:t>
            </w:r>
            <w:r w:rsidRPr="00376ECF">
              <w:rPr>
                <w:sz w:val="24"/>
                <w:szCs w:val="28"/>
              </w:rPr>
              <w:t xml:space="preserve"> </w:t>
            </w:r>
            <w:r>
              <w:rPr>
                <w:sz w:val="24"/>
                <w:szCs w:val="28"/>
              </w:rPr>
              <w:t>33</w:t>
            </w:r>
            <w:r w:rsidRPr="00376ECF">
              <w:rPr>
                <w:sz w:val="24"/>
                <w:szCs w:val="28"/>
              </w:rPr>
              <w:t>8,0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39</w:t>
            </w:r>
            <w:r>
              <w:rPr>
                <w:sz w:val="24"/>
                <w:szCs w:val="28"/>
              </w:rPr>
              <w:t>2</w:t>
            </w:r>
            <w:r w:rsidRPr="00376ECF">
              <w:rPr>
                <w:sz w:val="24"/>
                <w:szCs w:val="28"/>
              </w:rPr>
              <w:t xml:space="preserve"> </w:t>
            </w:r>
            <w:r>
              <w:rPr>
                <w:sz w:val="24"/>
                <w:szCs w:val="28"/>
              </w:rPr>
              <w:t>33</w:t>
            </w:r>
            <w:r w:rsidRPr="00376ECF">
              <w:rPr>
                <w:sz w:val="24"/>
                <w:szCs w:val="28"/>
              </w:rPr>
              <w:t>8,0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39</w:t>
            </w:r>
            <w:r>
              <w:rPr>
                <w:sz w:val="24"/>
                <w:szCs w:val="28"/>
              </w:rPr>
              <w:t>2</w:t>
            </w:r>
            <w:r w:rsidRPr="00376ECF">
              <w:rPr>
                <w:sz w:val="24"/>
                <w:szCs w:val="28"/>
              </w:rPr>
              <w:t xml:space="preserve"> </w:t>
            </w:r>
            <w:r>
              <w:rPr>
                <w:sz w:val="24"/>
                <w:szCs w:val="28"/>
              </w:rPr>
              <w:t>33</w:t>
            </w:r>
            <w:r w:rsidRPr="00376ECF">
              <w:rPr>
                <w:sz w:val="24"/>
                <w:szCs w:val="28"/>
              </w:rPr>
              <w:t>8,0</w:t>
            </w:r>
          </w:p>
        </w:tc>
      </w:tr>
      <w:tr w:rsidR="00A73234" w:rsidRPr="00376ECF" w:rsidTr="00C90F1B">
        <w:trPr>
          <w:trHeight w:val="498"/>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jc w:val="both"/>
              <w:rPr>
                <w:sz w:val="24"/>
                <w:szCs w:val="28"/>
              </w:rPr>
            </w:pPr>
            <w:r w:rsidRPr="006D124D">
              <w:rPr>
                <w:sz w:val="24"/>
                <w:szCs w:val="28"/>
              </w:rPr>
              <w:t xml:space="preserve">Субвенции на функционирование комиссий по делам несовершеннолетних и защите их прав и на организацию и осуществление деятельности по опеке и попечительству </w:t>
            </w:r>
            <w:r w:rsidRPr="006D124D">
              <w:rPr>
                <w:sz w:val="24"/>
                <w:szCs w:val="28"/>
              </w:rPr>
              <w:lastRenderedPageBreak/>
              <w:t>над детьми-сиротами и детьми, оставшимися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lastRenderedPageBreak/>
              <w:t>2784,0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2784,0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 xml:space="preserve">2 </w:t>
            </w:r>
            <w:r>
              <w:rPr>
                <w:sz w:val="24"/>
                <w:szCs w:val="28"/>
              </w:rPr>
              <w:t>882</w:t>
            </w: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2</w:t>
            </w:r>
            <w:r>
              <w:rPr>
                <w:sz w:val="24"/>
                <w:szCs w:val="28"/>
              </w:rPr>
              <w:t xml:space="preserve"> 882</w:t>
            </w: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2</w:t>
            </w:r>
            <w:r>
              <w:rPr>
                <w:sz w:val="24"/>
                <w:szCs w:val="28"/>
              </w:rPr>
              <w:t xml:space="preserve"> 882</w:t>
            </w:r>
            <w:r w:rsidRPr="00376ECF">
              <w:rPr>
                <w:sz w:val="24"/>
                <w:szCs w:val="28"/>
              </w:rPr>
              <w:t>,0</w:t>
            </w:r>
          </w:p>
        </w:tc>
      </w:tr>
      <w:tr w:rsidR="00A73234" w:rsidRPr="00376ECF" w:rsidTr="00C90F1B">
        <w:trPr>
          <w:trHeight w:val="528"/>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6D124D">
              <w:rPr>
                <w:sz w:val="24"/>
                <w:szCs w:val="28"/>
              </w:rPr>
              <w:lastRenderedPageBreak/>
              <w:t>Субвенции на функционирование административных комиссий при местных администрациях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359,0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359,0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359,0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359,0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359,0</w:t>
            </w:r>
          </w:p>
        </w:tc>
      </w:tr>
      <w:tr w:rsidR="00A73234" w:rsidRPr="00376ECF" w:rsidTr="00C90F1B">
        <w:trPr>
          <w:trHeight w:val="344"/>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ind w:left="12"/>
              <w:jc w:val="both"/>
              <w:rPr>
                <w:sz w:val="24"/>
                <w:szCs w:val="28"/>
              </w:rPr>
            </w:pPr>
            <w:r w:rsidRPr="00376ECF">
              <w:rPr>
                <w:sz w:val="24"/>
                <w:szCs w:val="28"/>
              </w:rPr>
              <w:t>Субвенции на содержание ребенка в семье опекуна (попечителя) и приемной семье, а также на вознаграждение, причитаю-щееся приемному родителю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41873,0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41873,0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43 097,0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43 097,0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43 097,0</w:t>
            </w:r>
          </w:p>
        </w:tc>
      </w:tr>
      <w:tr w:rsidR="00A73234" w:rsidRPr="00376ECF" w:rsidTr="00C90F1B">
        <w:trPr>
          <w:trHeight w:val="729"/>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iCs/>
                <w:sz w:val="24"/>
                <w:szCs w:val="28"/>
              </w:rPr>
            </w:pPr>
            <w:r w:rsidRPr="00376ECF">
              <w:rPr>
                <w:iCs/>
                <w:sz w:val="24"/>
                <w:szCs w:val="28"/>
              </w:rPr>
              <w:t>Субвенции  на исполнение государственных полномочий по обращению с животными без владельцев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549,0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69</w:t>
            </w:r>
            <w:r w:rsidRPr="00376ECF">
              <w:rPr>
                <w:sz w:val="24"/>
                <w:szCs w:val="28"/>
              </w:rPr>
              <w:t>9,0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573,0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573,0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573,0</w:t>
            </w:r>
          </w:p>
        </w:tc>
      </w:tr>
      <w:tr w:rsidR="00A73234" w:rsidRPr="00376ECF" w:rsidTr="00C90F1B">
        <w:trPr>
          <w:trHeight w:val="729"/>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ind w:firstLine="12"/>
              <w:jc w:val="both"/>
              <w:rPr>
                <w:color w:val="FF0000"/>
                <w:sz w:val="24"/>
                <w:szCs w:val="28"/>
              </w:rPr>
            </w:pPr>
            <w:r w:rsidRPr="00485D9B">
              <w:rPr>
                <w:iCs/>
                <w:sz w:val="24"/>
                <w:szCs w:val="28"/>
              </w:rPr>
              <w:t>Субвенции на выплату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3418,0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3418,0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4 925,0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4 925,0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4 925,0</w:t>
            </w:r>
          </w:p>
        </w:tc>
      </w:tr>
      <w:tr w:rsidR="00A73234" w:rsidRPr="00376ECF" w:rsidTr="00C90F1B">
        <w:trPr>
          <w:trHeight w:val="561"/>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iCs/>
                <w:sz w:val="24"/>
                <w:szCs w:val="28"/>
              </w:rPr>
            </w:pPr>
            <w:r w:rsidRPr="00C60AAD">
              <w:rPr>
                <w:iCs/>
                <w:sz w:val="24"/>
                <w:szCs w:val="28"/>
              </w:rPr>
              <w:t>Субвенции на 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9,2</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8,7</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8,7</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8,7</w:t>
            </w:r>
          </w:p>
        </w:tc>
      </w:tr>
      <w:tr w:rsidR="00A73234" w:rsidRPr="00376ECF" w:rsidTr="00C90F1B">
        <w:trPr>
          <w:trHeight w:val="729"/>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iCs/>
                <w:sz w:val="24"/>
                <w:szCs w:val="28"/>
              </w:rPr>
            </w:pPr>
            <w:r w:rsidRPr="004E0FDE">
              <w:rPr>
                <w:sz w:val="24"/>
                <w:szCs w:val="28"/>
              </w:rPr>
              <w:t xml:space="preserve">Субвенции за счет средств федерального бюджета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w:t>
            </w:r>
            <w:r w:rsidRPr="004E0FDE">
              <w:rPr>
                <w:sz w:val="24"/>
                <w:szCs w:val="28"/>
              </w:rPr>
              <w:lastRenderedPageBreak/>
              <w:t>образовательные программы основного общего образования, образовательные программы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lastRenderedPageBreak/>
              <w:t>26 188,0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EE0D0B" w:rsidRDefault="00A73234" w:rsidP="00C90F1B">
            <w:pPr>
              <w:widowControl w:val="0"/>
              <w:jc w:val="center"/>
              <w:rPr>
                <w:sz w:val="24"/>
                <w:szCs w:val="28"/>
                <w:lang w:val="en-US"/>
              </w:rPr>
            </w:pPr>
            <w:r>
              <w:rPr>
                <w:sz w:val="24"/>
                <w:szCs w:val="28"/>
              </w:rPr>
              <w:t>47434,0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51 000,0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51 000</w:t>
            </w: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51 000,0</w:t>
            </w:r>
          </w:p>
        </w:tc>
      </w:tr>
      <w:tr w:rsidR="00A73234" w:rsidRPr="00376ECF" w:rsidTr="00C90F1B">
        <w:trPr>
          <w:trHeight w:val="27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EC4C24">
              <w:rPr>
                <w:sz w:val="24"/>
                <w:szCs w:val="28"/>
              </w:rPr>
              <w:lastRenderedPageBreak/>
              <w:t>Субвенции на осуществление государственных полномочий в сфере организации и обеспечения бесплатного проезда обучающихся общеобразовательных организаций, являющихся членами семьи, признанной многодетной в соответствии с законодательством Российской Федерации и Алтайского к</w:t>
            </w:r>
            <w:r w:rsidRPr="00376ECF">
              <w:rPr>
                <w:sz w:val="24"/>
                <w:szCs w:val="28"/>
              </w:rPr>
              <w:t>рая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12795,9</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15 994,9</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15 994,9</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15 994,9</w:t>
            </w:r>
          </w:p>
        </w:tc>
      </w:tr>
      <w:tr w:rsidR="00A73234" w:rsidRPr="00376ECF" w:rsidTr="00C90F1B">
        <w:trPr>
          <w:trHeight w:val="27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iCs/>
                <w:sz w:val="24"/>
                <w:szCs w:val="28"/>
              </w:rPr>
            </w:pPr>
            <w:r w:rsidRPr="00376ECF">
              <w:rPr>
                <w:sz w:val="24"/>
                <w:szCs w:val="28"/>
              </w:rPr>
              <w:t xml:space="preserve">Субвенции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1 623,5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6,9</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27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23470C">
              <w:rPr>
                <w:sz w:val="24"/>
                <w:szCs w:val="28"/>
              </w:rPr>
              <w:t>Субвенции за счет средств федерального бюджета на осуществление полномочий по обеспечению жильем отдельных категорий граждан, установленных Федеральным законом от 24 ноября 1995 года №181-ФЗ</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12,1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12,1</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13,2</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1 891,1</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12,8</w:t>
            </w:r>
          </w:p>
        </w:tc>
      </w:tr>
      <w:tr w:rsidR="00A73234" w:rsidRPr="00376ECF" w:rsidTr="00C90F1B">
        <w:trPr>
          <w:trHeight w:val="27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sz w:val="24"/>
                <w:szCs w:val="28"/>
              </w:rPr>
              <w:t>Иные межбюджетные транс-ферты на поощрение победи-телей краевого этапа Всероссийского конкурса "Лучшая муниципальная практика"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350,0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0</w:t>
            </w:r>
          </w:p>
        </w:tc>
      </w:tr>
      <w:tr w:rsidR="00A73234" w:rsidRPr="00376ECF" w:rsidTr="00C90F1B">
        <w:trPr>
          <w:trHeight w:val="27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6561E0">
              <w:rPr>
                <w:sz w:val="24"/>
                <w:szCs w:val="28"/>
              </w:rPr>
              <w:t>Иные межбюджетные трансферты, предоставленные в целях соблюдения предельных (максимальных) индексов изменения размера вносимой гражданами платы за коммунальные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24 230,0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lang w:val="en-US"/>
              </w:rPr>
              <w:t>35909</w:t>
            </w:r>
            <w:r w:rsidRPr="00376ECF">
              <w:rPr>
                <w:sz w:val="24"/>
                <w:szCs w:val="28"/>
              </w:rPr>
              <w:t>,0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21 511</w:t>
            </w:r>
            <w:r w:rsidRPr="00376ECF">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21 511,0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21 511,0</w:t>
            </w:r>
          </w:p>
        </w:tc>
      </w:tr>
      <w:tr w:rsidR="00A73234" w:rsidRPr="00376ECF" w:rsidTr="00C90F1B">
        <w:trPr>
          <w:trHeight w:val="27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EE0D0B" w:rsidRDefault="00A73234" w:rsidP="00C90F1B">
            <w:pPr>
              <w:jc w:val="both"/>
              <w:rPr>
                <w:sz w:val="24"/>
                <w:szCs w:val="24"/>
              </w:rPr>
            </w:pPr>
            <w:r w:rsidRPr="00C32048">
              <w:rPr>
                <w:sz w:val="24"/>
                <w:szCs w:val="24"/>
              </w:rPr>
              <w:t xml:space="preserve">Иные межбюджетные трансферты за счет средств федерального бюджета на </w:t>
            </w:r>
            <w:r w:rsidRPr="00C32048">
              <w:rPr>
                <w:sz w:val="24"/>
                <w:szCs w:val="24"/>
              </w:rPr>
              <w:lastRenderedPageBreak/>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EE0D0B" w:rsidRDefault="00A73234" w:rsidP="00C90F1B">
            <w:pPr>
              <w:widowControl w:val="0"/>
              <w:jc w:val="center"/>
              <w:rPr>
                <w:sz w:val="24"/>
                <w:szCs w:val="28"/>
              </w:rPr>
            </w:pPr>
            <w:r>
              <w:rPr>
                <w:sz w:val="24"/>
                <w:szCs w:val="28"/>
                <w:lang w:val="en-US"/>
              </w:rPr>
              <w:lastRenderedPageBreak/>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119,8</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359,4</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359,4</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359,4</w:t>
            </w:r>
          </w:p>
        </w:tc>
      </w:tr>
      <w:tr w:rsidR="00A73234" w:rsidRPr="00376ECF" w:rsidTr="00C90F1B">
        <w:trPr>
          <w:trHeight w:val="27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bCs/>
                <w:sz w:val="24"/>
                <w:szCs w:val="28"/>
              </w:rPr>
              <w:lastRenderedPageBreak/>
              <w:t xml:space="preserve">Межбюджетные трансферты в районный бюджет из бюджетов сельских поселе-ний на решение вопросов местного значения </w:t>
            </w:r>
            <w:r w:rsidRPr="00376ECF">
              <w:rPr>
                <w:bCs/>
                <w:spacing w:val="2"/>
                <w:sz w:val="24"/>
                <w:szCs w:val="28"/>
              </w:rPr>
              <w:t>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70,2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70,2</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70,2</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70,2</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70,2</w:t>
            </w:r>
          </w:p>
        </w:tc>
      </w:tr>
      <w:tr w:rsidR="00A73234" w:rsidRPr="00376ECF" w:rsidTr="00C90F1B">
        <w:trPr>
          <w:trHeight w:val="277"/>
        </w:trPr>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both"/>
              <w:rPr>
                <w:sz w:val="24"/>
                <w:szCs w:val="28"/>
              </w:rPr>
            </w:pPr>
            <w:r w:rsidRPr="00376ECF">
              <w:rPr>
                <w:bCs/>
                <w:sz w:val="24"/>
                <w:szCs w:val="28"/>
              </w:rPr>
              <w:t>Прочие межбюджетные трансферты в районный бюджет из бюджета городского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41350,0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sidRPr="00376ECF">
              <w:rPr>
                <w:sz w:val="24"/>
                <w:szCs w:val="28"/>
              </w:rPr>
              <w:t>41350,0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49 400,0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50 200,0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sidRPr="00376ECF">
              <w:rPr>
                <w:sz w:val="24"/>
                <w:szCs w:val="28"/>
              </w:rPr>
              <w:t>53 200,0</w:t>
            </w:r>
          </w:p>
        </w:tc>
      </w:tr>
      <w:tr w:rsidR="00A73234" w:rsidRPr="00376ECF" w:rsidTr="00C90F1B">
        <w:trPr>
          <w:trHeight w:val="277"/>
        </w:trPr>
        <w:tc>
          <w:tcPr>
            <w:tcW w:w="3239" w:type="dxa"/>
            <w:tcBorders>
              <w:top w:val="nil"/>
              <w:left w:val="single" w:sz="4" w:space="0" w:color="auto"/>
              <w:bottom w:val="single" w:sz="4" w:space="0" w:color="auto"/>
              <w:right w:val="nil"/>
            </w:tcBorders>
            <w:shd w:val="clear" w:color="auto" w:fill="auto"/>
            <w:vAlign w:val="center"/>
          </w:tcPr>
          <w:p w:rsidR="00A73234" w:rsidRPr="00EE0D0B" w:rsidRDefault="00A73234" w:rsidP="00C90F1B">
            <w:pPr>
              <w:jc w:val="both"/>
              <w:rPr>
                <w:sz w:val="24"/>
                <w:szCs w:val="24"/>
              </w:rPr>
            </w:pPr>
            <w:r w:rsidRPr="00EE0D0B">
              <w:rPr>
                <w:sz w:val="24"/>
                <w:szCs w:val="24"/>
              </w:rPr>
              <w:t>Доходы бюджетов бюджетной системы Р</w:t>
            </w:r>
            <w:r>
              <w:rPr>
                <w:sz w:val="24"/>
                <w:szCs w:val="24"/>
              </w:rPr>
              <w:t>Ф</w:t>
            </w:r>
            <w:r w:rsidRPr="00EE0D0B">
              <w:rPr>
                <w:sz w:val="24"/>
                <w:szCs w:val="24"/>
              </w:rPr>
              <w:t xml:space="preserve"> от возврата бюджетами бюджетной системы Р</w:t>
            </w:r>
            <w:r>
              <w:rPr>
                <w:sz w:val="24"/>
                <w:szCs w:val="24"/>
              </w:rPr>
              <w:t>Ф</w:t>
            </w:r>
            <w:r w:rsidRPr="00EE0D0B">
              <w:rPr>
                <w:sz w:val="24"/>
                <w:szCs w:val="24"/>
              </w:rPr>
              <w:t xml:space="preserve"> остатков субсидий, субвен</w:t>
            </w:r>
            <w:r>
              <w:rPr>
                <w:sz w:val="24"/>
                <w:szCs w:val="24"/>
              </w:rPr>
              <w:t>-</w:t>
            </w:r>
            <w:r w:rsidRPr="00EE0D0B">
              <w:rPr>
                <w:sz w:val="24"/>
                <w:szCs w:val="24"/>
              </w:rPr>
              <w:t>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3266,0</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r>
      <w:tr w:rsidR="00A73234" w:rsidRPr="00376ECF" w:rsidTr="00C90F1B">
        <w:trPr>
          <w:trHeight w:val="277"/>
        </w:trPr>
        <w:tc>
          <w:tcPr>
            <w:tcW w:w="3239" w:type="dxa"/>
            <w:tcBorders>
              <w:top w:val="nil"/>
              <w:left w:val="single" w:sz="4" w:space="0" w:color="auto"/>
              <w:bottom w:val="single" w:sz="4" w:space="0" w:color="auto"/>
              <w:right w:val="single" w:sz="4" w:space="0" w:color="auto"/>
            </w:tcBorders>
            <w:shd w:val="clear" w:color="auto" w:fill="auto"/>
            <w:vAlign w:val="center"/>
          </w:tcPr>
          <w:p w:rsidR="00A73234" w:rsidRPr="00EE0D0B" w:rsidRDefault="00A73234" w:rsidP="00C90F1B">
            <w:pPr>
              <w:jc w:val="both"/>
              <w:rPr>
                <w:bCs/>
                <w:sz w:val="24"/>
                <w:szCs w:val="24"/>
              </w:rPr>
            </w:pPr>
            <w:r w:rsidRPr="00EE0D0B">
              <w:rPr>
                <w:bCs/>
                <w:sz w:val="24"/>
                <w:szCs w:val="24"/>
              </w:rPr>
              <w:t>Возврат остатков субсидий, субвенций и иных меж</w:t>
            </w:r>
            <w:r>
              <w:rPr>
                <w:bCs/>
                <w:sz w:val="24"/>
                <w:szCs w:val="24"/>
              </w:rPr>
              <w:t>-</w:t>
            </w:r>
            <w:r w:rsidRPr="00EE0D0B">
              <w:rPr>
                <w:bCs/>
                <w:sz w:val="24"/>
                <w:szCs w:val="24"/>
              </w:rPr>
              <w:t>бюджетных трансфертов, имеющих целевое назначение, прошлых лет из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3234" w:rsidRPr="00376ECF" w:rsidRDefault="00A73234" w:rsidP="00C90F1B">
            <w:pPr>
              <w:widowControl w:val="0"/>
              <w:jc w:val="center"/>
              <w:rPr>
                <w:sz w:val="24"/>
                <w:szCs w:val="28"/>
              </w:rPr>
            </w:pPr>
            <w:r>
              <w:rPr>
                <w:sz w:val="24"/>
                <w:szCs w:val="28"/>
              </w:rPr>
              <w:t>-3303,8</w:t>
            </w:r>
          </w:p>
        </w:tc>
        <w:tc>
          <w:tcPr>
            <w:tcW w:w="1418"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c>
          <w:tcPr>
            <w:tcW w:w="1276"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c>
          <w:tcPr>
            <w:tcW w:w="1275" w:type="dxa"/>
            <w:tcBorders>
              <w:top w:val="single" w:sz="4" w:space="0" w:color="auto"/>
              <w:left w:val="single" w:sz="4" w:space="0" w:color="auto"/>
              <w:bottom w:val="single" w:sz="4" w:space="0" w:color="auto"/>
              <w:right w:val="single" w:sz="4" w:space="0" w:color="auto"/>
            </w:tcBorders>
            <w:vAlign w:val="center"/>
          </w:tcPr>
          <w:p w:rsidR="00A73234" w:rsidRPr="00376ECF" w:rsidRDefault="00A73234" w:rsidP="00C90F1B">
            <w:pPr>
              <w:widowControl w:val="0"/>
              <w:jc w:val="center"/>
              <w:rPr>
                <w:sz w:val="24"/>
                <w:szCs w:val="28"/>
              </w:rPr>
            </w:pPr>
            <w:r>
              <w:rPr>
                <w:sz w:val="24"/>
                <w:szCs w:val="28"/>
              </w:rPr>
              <w:t>0</w:t>
            </w:r>
          </w:p>
        </w:tc>
      </w:tr>
    </w:tbl>
    <w:p w:rsidR="00A73234" w:rsidRPr="00AC291D" w:rsidRDefault="00A73234" w:rsidP="00A73234">
      <w:pPr>
        <w:widowControl w:val="0"/>
        <w:jc w:val="center"/>
        <w:rPr>
          <w:szCs w:val="28"/>
        </w:rPr>
      </w:pPr>
    </w:p>
    <w:p w:rsidR="00A73234" w:rsidRPr="00AC291D" w:rsidRDefault="00A73234" w:rsidP="00A73234">
      <w:pPr>
        <w:widowControl w:val="0"/>
        <w:jc w:val="center"/>
        <w:rPr>
          <w:b/>
          <w:i/>
          <w:szCs w:val="28"/>
        </w:rPr>
      </w:pPr>
      <w:r w:rsidRPr="00AC291D">
        <w:rPr>
          <w:b/>
          <w:i/>
          <w:szCs w:val="28"/>
        </w:rPr>
        <w:t>Дефицит районного бюджета</w:t>
      </w:r>
    </w:p>
    <w:p w:rsidR="00A73234" w:rsidRPr="00AC291D" w:rsidRDefault="00A73234" w:rsidP="00A73234">
      <w:pPr>
        <w:widowControl w:val="0"/>
        <w:jc w:val="center"/>
        <w:rPr>
          <w:b/>
          <w:szCs w:val="28"/>
        </w:rPr>
      </w:pPr>
    </w:p>
    <w:p w:rsidR="00A73234" w:rsidRPr="00AC291D" w:rsidRDefault="00A73234" w:rsidP="00A73234">
      <w:pPr>
        <w:widowControl w:val="0"/>
        <w:ind w:firstLine="720"/>
        <w:jc w:val="both"/>
        <w:rPr>
          <w:color w:val="000000"/>
          <w:szCs w:val="28"/>
        </w:rPr>
      </w:pPr>
      <w:r w:rsidRPr="00AC291D">
        <w:rPr>
          <w:szCs w:val="28"/>
        </w:rPr>
        <w:t xml:space="preserve">Дефицит районного бюджета на 2025 год определен в размере - 40 000,0 тыс. рублей, профицит на 2026 год – 2 600,0 тыс. рублей,  на 2027 год - 0,0 тыс. рублей, </w:t>
      </w:r>
      <w:r w:rsidRPr="00AC291D">
        <w:rPr>
          <w:szCs w:val="28"/>
          <w:lang w:eastAsia="en-US"/>
        </w:rPr>
        <w:t>что соответствует статье 92.1 Бюджетного кодекса Российской Федерации</w:t>
      </w:r>
      <w:r w:rsidRPr="00AC291D">
        <w:rPr>
          <w:szCs w:val="28"/>
        </w:rPr>
        <w:t xml:space="preserve">. </w:t>
      </w:r>
    </w:p>
    <w:p w:rsidR="00A73234" w:rsidRPr="00AC291D" w:rsidRDefault="00A73234" w:rsidP="00A73234">
      <w:pPr>
        <w:widowControl w:val="0"/>
        <w:shd w:val="clear" w:color="auto" w:fill="FFFFFF"/>
        <w:jc w:val="center"/>
        <w:rPr>
          <w:b/>
          <w:szCs w:val="28"/>
        </w:rPr>
      </w:pPr>
      <w:r w:rsidRPr="00AC291D">
        <w:rPr>
          <w:b/>
          <w:szCs w:val="28"/>
        </w:rPr>
        <w:t xml:space="preserve">ОСНОВНЫЕ </w:t>
      </w:r>
    </w:p>
    <w:p w:rsidR="00A73234" w:rsidRPr="00AC291D" w:rsidRDefault="00A73234" w:rsidP="00A73234">
      <w:pPr>
        <w:widowControl w:val="0"/>
        <w:shd w:val="clear" w:color="auto" w:fill="FFFFFF"/>
        <w:jc w:val="center"/>
        <w:rPr>
          <w:b/>
          <w:szCs w:val="28"/>
        </w:rPr>
      </w:pPr>
      <w:r w:rsidRPr="00AC291D">
        <w:rPr>
          <w:b/>
          <w:szCs w:val="28"/>
        </w:rPr>
        <w:t xml:space="preserve">подходы к формированию расходов районного бюджета </w:t>
      </w:r>
    </w:p>
    <w:p w:rsidR="00A73234" w:rsidRPr="00AC291D" w:rsidRDefault="00A73234" w:rsidP="00A73234">
      <w:pPr>
        <w:widowControl w:val="0"/>
        <w:jc w:val="center"/>
        <w:rPr>
          <w:szCs w:val="28"/>
        </w:rPr>
      </w:pPr>
    </w:p>
    <w:p w:rsidR="00A73234" w:rsidRPr="00AC291D" w:rsidRDefault="00A73234" w:rsidP="00A73234">
      <w:pPr>
        <w:widowControl w:val="0"/>
        <w:ind w:firstLine="709"/>
        <w:jc w:val="both"/>
        <w:rPr>
          <w:rFonts w:eastAsia="Calibri"/>
          <w:szCs w:val="28"/>
          <w:lang w:eastAsia="en-US"/>
        </w:rPr>
      </w:pPr>
      <w:r w:rsidRPr="00AC291D">
        <w:rPr>
          <w:rFonts w:eastAsia="Calibri"/>
          <w:szCs w:val="28"/>
          <w:lang w:eastAsia="en-US"/>
        </w:rPr>
        <w:t xml:space="preserve">В соответствии с принципами бюджетного законодательства, основные направления расходов районного бюджета на 2025 год и на плановый период </w:t>
      </w:r>
      <w:r w:rsidRPr="00AC291D">
        <w:rPr>
          <w:rFonts w:eastAsia="Calibri"/>
          <w:szCs w:val="28"/>
          <w:lang w:eastAsia="en-US"/>
        </w:rPr>
        <w:lastRenderedPageBreak/>
        <w:t>2026 и 2027 годов обеспечивают исполнение принятых расходных обязательств муниципального образования Каменский район</w:t>
      </w:r>
      <w:r>
        <w:rPr>
          <w:rFonts w:eastAsia="Calibri"/>
          <w:szCs w:val="28"/>
          <w:lang w:eastAsia="en-US"/>
        </w:rPr>
        <w:t xml:space="preserve"> Алтайского края</w:t>
      </w:r>
      <w:r w:rsidRPr="00AC291D">
        <w:rPr>
          <w:rFonts w:eastAsia="Calibri"/>
          <w:szCs w:val="28"/>
          <w:lang w:eastAsia="en-US"/>
        </w:rPr>
        <w:t xml:space="preserve">, а также принятых к исполнению переданных полномочий от поселений Каменского района. </w:t>
      </w:r>
      <w:r>
        <w:rPr>
          <w:rFonts w:eastAsia="Calibri"/>
          <w:szCs w:val="28"/>
          <w:lang w:eastAsia="en-US"/>
        </w:rPr>
        <w:t xml:space="preserve"> </w:t>
      </w:r>
      <w:r w:rsidRPr="00AC291D">
        <w:rPr>
          <w:rFonts w:eastAsia="Calibri"/>
          <w:szCs w:val="28"/>
          <w:lang w:eastAsia="en-US"/>
        </w:rPr>
        <w:t>Важнейшими условиями бюджетной сбалансированности являются приведение бюджетных расходов в соответствие с реально прогнозируемым поступлением доходов и усиление экономии бюджетных ресурсов.</w:t>
      </w:r>
    </w:p>
    <w:p w:rsidR="00A73234" w:rsidRPr="00AC291D" w:rsidRDefault="00A73234" w:rsidP="00A73234">
      <w:pPr>
        <w:widowControl w:val="0"/>
        <w:ind w:firstLine="709"/>
        <w:jc w:val="both"/>
        <w:rPr>
          <w:rFonts w:eastAsia="Calibri"/>
          <w:szCs w:val="28"/>
          <w:lang w:eastAsia="en-US"/>
        </w:rPr>
      </w:pPr>
      <w:r w:rsidRPr="00AC291D">
        <w:rPr>
          <w:rFonts w:eastAsia="Calibri"/>
          <w:szCs w:val="28"/>
          <w:lang w:eastAsia="en-US"/>
        </w:rPr>
        <w:t xml:space="preserve">При планировании объема расходных обязательств учитывалась оценка исполнения бюджета муниципального образования Каменский район в 2024 году. </w:t>
      </w:r>
    </w:p>
    <w:p w:rsidR="00A73234" w:rsidRPr="00AC291D" w:rsidRDefault="00A73234" w:rsidP="00A73234">
      <w:pPr>
        <w:widowControl w:val="0"/>
        <w:ind w:firstLine="709"/>
        <w:jc w:val="both"/>
        <w:rPr>
          <w:rFonts w:eastAsia="Calibri"/>
          <w:szCs w:val="28"/>
          <w:lang w:eastAsia="en-US"/>
        </w:rPr>
      </w:pPr>
      <w:r w:rsidRPr="00AC291D">
        <w:rPr>
          <w:color w:val="000000"/>
          <w:szCs w:val="28"/>
        </w:rPr>
        <w:t>Общий объем расходов районного бюджета на 2025 год определен в сумме 1 </w:t>
      </w:r>
      <w:r>
        <w:rPr>
          <w:color w:val="000000"/>
          <w:szCs w:val="28"/>
        </w:rPr>
        <w:t>546</w:t>
      </w:r>
      <w:r w:rsidRPr="00AC291D">
        <w:rPr>
          <w:color w:val="000000"/>
          <w:szCs w:val="28"/>
        </w:rPr>
        <w:t xml:space="preserve"> </w:t>
      </w:r>
      <w:r>
        <w:rPr>
          <w:color w:val="000000"/>
          <w:szCs w:val="28"/>
        </w:rPr>
        <w:t>218</w:t>
      </w:r>
      <w:r w:rsidRPr="00AC291D">
        <w:rPr>
          <w:color w:val="000000"/>
          <w:szCs w:val="28"/>
        </w:rPr>
        <w:t>,</w:t>
      </w:r>
      <w:r>
        <w:rPr>
          <w:color w:val="000000"/>
          <w:szCs w:val="28"/>
        </w:rPr>
        <w:t>7</w:t>
      </w:r>
      <w:r w:rsidRPr="00AC291D">
        <w:rPr>
          <w:i/>
          <w:color w:val="000000"/>
          <w:szCs w:val="28"/>
        </w:rPr>
        <w:t xml:space="preserve"> </w:t>
      </w:r>
      <w:r w:rsidRPr="00AC291D">
        <w:rPr>
          <w:color w:val="000000"/>
          <w:szCs w:val="28"/>
        </w:rPr>
        <w:t xml:space="preserve">тыс. рублей, на 2026 год в сумме </w:t>
      </w:r>
      <w:r w:rsidRPr="005633CB">
        <w:rPr>
          <w:color w:val="000000"/>
          <w:szCs w:val="28"/>
        </w:rPr>
        <w:t>1 305 393,1</w:t>
      </w:r>
      <w:r w:rsidRPr="00AC291D">
        <w:rPr>
          <w:color w:val="000000"/>
          <w:szCs w:val="28"/>
        </w:rPr>
        <w:t xml:space="preserve"> тыс. рублей, на 2027 год в сумме </w:t>
      </w:r>
      <w:r w:rsidRPr="005633CB">
        <w:rPr>
          <w:color w:val="000000"/>
          <w:szCs w:val="28"/>
        </w:rPr>
        <w:t>1 349 332,7</w:t>
      </w:r>
      <w:r w:rsidRPr="00AC291D">
        <w:rPr>
          <w:color w:val="000000"/>
          <w:szCs w:val="28"/>
        </w:rPr>
        <w:t xml:space="preserve"> тыс. рублей.</w:t>
      </w:r>
      <w:r w:rsidRPr="00AC291D">
        <w:rPr>
          <w:rFonts w:eastAsia="Calibri"/>
          <w:szCs w:val="28"/>
          <w:lang w:eastAsia="en-US"/>
        </w:rPr>
        <w:t xml:space="preserve"> </w:t>
      </w:r>
    </w:p>
    <w:p w:rsidR="00A73234" w:rsidRPr="00AC291D" w:rsidRDefault="00A73234" w:rsidP="00A73234">
      <w:pPr>
        <w:widowControl w:val="0"/>
        <w:ind w:firstLine="708"/>
        <w:jc w:val="both"/>
        <w:rPr>
          <w:szCs w:val="28"/>
        </w:rPr>
      </w:pPr>
      <w:r w:rsidRPr="00AC291D">
        <w:rPr>
          <w:szCs w:val="28"/>
        </w:rPr>
        <w:t>Объем бюджетных ассигнований на исполнение публичных нормативных обязательств (310 вид расхода)  приведён в следующей таблице:</w:t>
      </w:r>
    </w:p>
    <w:p w:rsidR="00A73234" w:rsidRPr="00AC291D" w:rsidRDefault="00A73234" w:rsidP="00A73234">
      <w:pPr>
        <w:widowControl w:val="0"/>
        <w:jc w:val="right"/>
        <w:rPr>
          <w:szCs w:val="28"/>
        </w:rPr>
      </w:pPr>
      <w:r w:rsidRPr="00AC291D">
        <w:rPr>
          <w:szCs w:val="28"/>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417"/>
        <w:gridCol w:w="1418"/>
        <w:gridCol w:w="1417"/>
      </w:tblGrid>
      <w:tr w:rsidR="00A73234" w:rsidRPr="00376ECF" w:rsidTr="00C90F1B">
        <w:tc>
          <w:tcPr>
            <w:tcW w:w="5495" w:type="dxa"/>
          </w:tcPr>
          <w:p w:rsidR="00A73234" w:rsidRPr="00376ECF" w:rsidRDefault="00A73234" w:rsidP="00C90F1B">
            <w:pPr>
              <w:widowControl w:val="0"/>
              <w:jc w:val="center"/>
              <w:rPr>
                <w:sz w:val="24"/>
                <w:szCs w:val="28"/>
              </w:rPr>
            </w:pPr>
            <w:r w:rsidRPr="00376ECF">
              <w:rPr>
                <w:sz w:val="24"/>
                <w:szCs w:val="28"/>
              </w:rPr>
              <w:t>Наименование</w:t>
            </w:r>
          </w:p>
        </w:tc>
        <w:tc>
          <w:tcPr>
            <w:tcW w:w="1417" w:type="dxa"/>
          </w:tcPr>
          <w:p w:rsidR="00A73234" w:rsidRPr="00376ECF" w:rsidRDefault="00A73234" w:rsidP="00C90F1B">
            <w:pPr>
              <w:widowControl w:val="0"/>
              <w:jc w:val="center"/>
              <w:rPr>
                <w:sz w:val="24"/>
                <w:szCs w:val="28"/>
              </w:rPr>
            </w:pPr>
            <w:r w:rsidRPr="00376ECF">
              <w:rPr>
                <w:sz w:val="24"/>
                <w:szCs w:val="28"/>
              </w:rPr>
              <w:t>Сумма на 202</w:t>
            </w:r>
            <w:r w:rsidRPr="00376ECF">
              <w:rPr>
                <w:sz w:val="24"/>
                <w:szCs w:val="28"/>
                <w:lang w:val="en-US"/>
              </w:rPr>
              <w:t>5</w:t>
            </w:r>
            <w:r w:rsidRPr="00376ECF">
              <w:rPr>
                <w:sz w:val="24"/>
                <w:szCs w:val="28"/>
              </w:rPr>
              <w:t xml:space="preserve"> год</w:t>
            </w:r>
          </w:p>
        </w:tc>
        <w:tc>
          <w:tcPr>
            <w:tcW w:w="1418" w:type="dxa"/>
          </w:tcPr>
          <w:p w:rsidR="00A73234" w:rsidRPr="00376ECF" w:rsidRDefault="00A73234" w:rsidP="00C90F1B">
            <w:pPr>
              <w:widowControl w:val="0"/>
              <w:jc w:val="center"/>
              <w:rPr>
                <w:sz w:val="24"/>
                <w:szCs w:val="28"/>
              </w:rPr>
            </w:pPr>
            <w:r w:rsidRPr="00376ECF">
              <w:rPr>
                <w:sz w:val="24"/>
                <w:szCs w:val="28"/>
              </w:rPr>
              <w:t>Сумма на 202</w:t>
            </w:r>
            <w:r w:rsidRPr="00376ECF">
              <w:rPr>
                <w:sz w:val="24"/>
                <w:szCs w:val="28"/>
                <w:lang w:val="en-US"/>
              </w:rPr>
              <w:t>6</w:t>
            </w:r>
            <w:r w:rsidRPr="00376ECF">
              <w:rPr>
                <w:sz w:val="24"/>
                <w:szCs w:val="28"/>
              </w:rPr>
              <w:t xml:space="preserve"> год</w:t>
            </w:r>
          </w:p>
        </w:tc>
        <w:tc>
          <w:tcPr>
            <w:tcW w:w="1417" w:type="dxa"/>
          </w:tcPr>
          <w:p w:rsidR="00A73234" w:rsidRPr="00376ECF" w:rsidRDefault="00A73234" w:rsidP="00C90F1B">
            <w:pPr>
              <w:widowControl w:val="0"/>
              <w:jc w:val="center"/>
              <w:rPr>
                <w:sz w:val="24"/>
                <w:szCs w:val="28"/>
              </w:rPr>
            </w:pPr>
            <w:r w:rsidRPr="00376ECF">
              <w:rPr>
                <w:sz w:val="24"/>
                <w:szCs w:val="28"/>
              </w:rPr>
              <w:t>Сумма на 202</w:t>
            </w:r>
            <w:r w:rsidRPr="00376ECF">
              <w:rPr>
                <w:sz w:val="24"/>
                <w:szCs w:val="28"/>
                <w:lang w:val="en-US"/>
              </w:rPr>
              <w:t>7</w:t>
            </w:r>
            <w:r w:rsidRPr="00376ECF">
              <w:rPr>
                <w:sz w:val="24"/>
                <w:szCs w:val="28"/>
              </w:rPr>
              <w:t xml:space="preserve"> год</w:t>
            </w:r>
          </w:p>
        </w:tc>
      </w:tr>
      <w:tr w:rsidR="00A73234" w:rsidRPr="00376ECF" w:rsidTr="00C90F1B">
        <w:tc>
          <w:tcPr>
            <w:tcW w:w="5495" w:type="dxa"/>
          </w:tcPr>
          <w:p w:rsidR="00A73234" w:rsidRPr="00376ECF" w:rsidRDefault="00A73234" w:rsidP="00C90F1B">
            <w:pPr>
              <w:keepNext/>
              <w:jc w:val="both"/>
              <w:rPr>
                <w:sz w:val="24"/>
                <w:szCs w:val="28"/>
              </w:rPr>
            </w:pPr>
            <w:r w:rsidRPr="00376ECF">
              <w:rPr>
                <w:sz w:val="24"/>
                <w:szCs w:val="28"/>
              </w:rPr>
              <w:t>Содержание ребенка в семье опекуна (попечителя) и приемной семье, лиц из числа детей-сирот и детей, оставшихся без попечения родителей, ранее находившихся под опекой (попечительством), в приемных семьях, лиц, потерявших в период обучения обоих родителей или единственного родителя, обучающихся по программам основного общего, среднего общего образования в муниципальных образовательных организациях</w:t>
            </w:r>
          </w:p>
        </w:tc>
        <w:tc>
          <w:tcPr>
            <w:tcW w:w="1417" w:type="dxa"/>
            <w:vAlign w:val="center"/>
          </w:tcPr>
          <w:p w:rsidR="00A73234" w:rsidRPr="007A5B8F" w:rsidRDefault="00A73234" w:rsidP="00C90F1B">
            <w:pPr>
              <w:keepNext/>
              <w:jc w:val="center"/>
              <w:rPr>
                <w:sz w:val="24"/>
                <w:szCs w:val="28"/>
              </w:rPr>
            </w:pPr>
            <w:r w:rsidRPr="007A5B8F">
              <w:rPr>
                <w:sz w:val="24"/>
                <w:szCs w:val="28"/>
              </w:rPr>
              <w:t>38 507,0</w:t>
            </w:r>
          </w:p>
        </w:tc>
        <w:tc>
          <w:tcPr>
            <w:tcW w:w="1418" w:type="dxa"/>
            <w:vAlign w:val="center"/>
          </w:tcPr>
          <w:p w:rsidR="00A73234" w:rsidRPr="007A5B8F" w:rsidRDefault="00A73234" w:rsidP="00C90F1B">
            <w:pPr>
              <w:keepNext/>
              <w:jc w:val="center"/>
              <w:rPr>
                <w:sz w:val="24"/>
                <w:szCs w:val="28"/>
              </w:rPr>
            </w:pPr>
            <w:r w:rsidRPr="007A5B8F">
              <w:rPr>
                <w:sz w:val="24"/>
                <w:szCs w:val="28"/>
              </w:rPr>
              <w:t>38 507,0</w:t>
            </w:r>
          </w:p>
        </w:tc>
        <w:tc>
          <w:tcPr>
            <w:tcW w:w="1417" w:type="dxa"/>
            <w:vAlign w:val="center"/>
          </w:tcPr>
          <w:p w:rsidR="00A73234" w:rsidRPr="007A5B8F" w:rsidRDefault="00A73234" w:rsidP="00C90F1B">
            <w:pPr>
              <w:widowControl w:val="0"/>
              <w:jc w:val="center"/>
              <w:rPr>
                <w:sz w:val="24"/>
                <w:szCs w:val="28"/>
              </w:rPr>
            </w:pPr>
            <w:r w:rsidRPr="007A5B8F">
              <w:rPr>
                <w:sz w:val="24"/>
                <w:szCs w:val="28"/>
              </w:rPr>
              <w:t>38 507,0</w:t>
            </w:r>
          </w:p>
        </w:tc>
      </w:tr>
      <w:tr w:rsidR="00A73234" w:rsidRPr="00376ECF" w:rsidTr="00C90F1B">
        <w:tc>
          <w:tcPr>
            <w:tcW w:w="5495" w:type="dxa"/>
          </w:tcPr>
          <w:p w:rsidR="00A73234" w:rsidRPr="00376ECF" w:rsidRDefault="00A73234" w:rsidP="00C90F1B">
            <w:pPr>
              <w:keepNext/>
              <w:jc w:val="both"/>
              <w:rPr>
                <w:sz w:val="24"/>
                <w:szCs w:val="28"/>
              </w:rPr>
            </w:pPr>
            <w:r w:rsidRPr="00376ECF">
              <w:rPr>
                <w:iCs/>
                <w:sz w:val="24"/>
                <w:szCs w:val="28"/>
              </w:rPr>
              <w:t>МП «Привлечение и закрепление врачебных кадров в муниципальном образовании Каменский район Алтайского края»</w:t>
            </w:r>
          </w:p>
        </w:tc>
        <w:tc>
          <w:tcPr>
            <w:tcW w:w="1417" w:type="dxa"/>
            <w:vAlign w:val="center"/>
          </w:tcPr>
          <w:p w:rsidR="00A73234" w:rsidRPr="00376ECF" w:rsidRDefault="00A73234" w:rsidP="00C90F1B">
            <w:pPr>
              <w:keepNext/>
              <w:jc w:val="center"/>
              <w:rPr>
                <w:sz w:val="24"/>
                <w:szCs w:val="28"/>
              </w:rPr>
            </w:pPr>
            <w:r w:rsidRPr="00376ECF">
              <w:rPr>
                <w:sz w:val="24"/>
                <w:szCs w:val="28"/>
              </w:rPr>
              <w:t>500,0</w:t>
            </w:r>
          </w:p>
        </w:tc>
        <w:tc>
          <w:tcPr>
            <w:tcW w:w="1418" w:type="dxa"/>
            <w:vAlign w:val="center"/>
          </w:tcPr>
          <w:p w:rsidR="00A73234" w:rsidRPr="00376ECF" w:rsidRDefault="00A73234" w:rsidP="00C90F1B">
            <w:pPr>
              <w:keepNext/>
              <w:jc w:val="center"/>
              <w:rPr>
                <w:sz w:val="24"/>
                <w:szCs w:val="28"/>
              </w:rPr>
            </w:pPr>
            <w:r w:rsidRPr="00376ECF">
              <w:rPr>
                <w:sz w:val="24"/>
                <w:szCs w:val="28"/>
              </w:rPr>
              <w:t>500,0</w:t>
            </w:r>
          </w:p>
        </w:tc>
        <w:tc>
          <w:tcPr>
            <w:tcW w:w="1417" w:type="dxa"/>
            <w:vAlign w:val="center"/>
          </w:tcPr>
          <w:p w:rsidR="00A73234" w:rsidRPr="00376ECF" w:rsidRDefault="00A73234" w:rsidP="00C90F1B">
            <w:pPr>
              <w:widowControl w:val="0"/>
              <w:jc w:val="center"/>
              <w:rPr>
                <w:sz w:val="24"/>
                <w:szCs w:val="28"/>
              </w:rPr>
            </w:pPr>
            <w:r w:rsidRPr="00376ECF">
              <w:rPr>
                <w:sz w:val="24"/>
                <w:szCs w:val="28"/>
              </w:rPr>
              <w:t>500,0</w:t>
            </w:r>
          </w:p>
        </w:tc>
      </w:tr>
      <w:tr w:rsidR="00A73234" w:rsidRPr="00376ECF" w:rsidTr="00C90F1B">
        <w:tc>
          <w:tcPr>
            <w:tcW w:w="5495" w:type="dxa"/>
          </w:tcPr>
          <w:p w:rsidR="00A73234" w:rsidRPr="00376ECF" w:rsidRDefault="00A73234" w:rsidP="00C90F1B">
            <w:pPr>
              <w:keepNext/>
              <w:jc w:val="both"/>
              <w:rPr>
                <w:iCs/>
                <w:sz w:val="24"/>
                <w:szCs w:val="28"/>
              </w:rPr>
            </w:pPr>
            <w:r w:rsidRPr="00376ECF">
              <w:rPr>
                <w:color w:val="000000"/>
                <w:sz w:val="24"/>
                <w:szCs w:val="28"/>
              </w:rPr>
              <w:t>Социальные доплаты к пенсиям бывшим муниципальным служащим</w:t>
            </w:r>
          </w:p>
        </w:tc>
        <w:tc>
          <w:tcPr>
            <w:tcW w:w="1417" w:type="dxa"/>
            <w:vAlign w:val="center"/>
          </w:tcPr>
          <w:p w:rsidR="00A73234" w:rsidRPr="00376ECF" w:rsidRDefault="00A73234" w:rsidP="00C90F1B">
            <w:pPr>
              <w:keepNext/>
              <w:jc w:val="center"/>
              <w:rPr>
                <w:sz w:val="24"/>
                <w:szCs w:val="28"/>
              </w:rPr>
            </w:pPr>
            <w:r w:rsidRPr="00376ECF">
              <w:rPr>
                <w:sz w:val="24"/>
                <w:szCs w:val="28"/>
              </w:rPr>
              <w:t>2 641,7</w:t>
            </w:r>
          </w:p>
        </w:tc>
        <w:tc>
          <w:tcPr>
            <w:tcW w:w="1418" w:type="dxa"/>
            <w:vAlign w:val="center"/>
          </w:tcPr>
          <w:p w:rsidR="00A73234" w:rsidRPr="00376ECF" w:rsidRDefault="00A73234" w:rsidP="00C90F1B">
            <w:pPr>
              <w:keepNext/>
              <w:jc w:val="center"/>
              <w:rPr>
                <w:sz w:val="24"/>
                <w:szCs w:val="28"/>
              </w:rPr>
            </w:pPr>
            <w:r w:rsidRPr="00376ECF">
              <w:rPr>
                <w:sz w:val="24"/>
                <w:szCs w:val="28"/>
              </w:rPr>
              <w:t>2 641,7</w:t>
            </w:r>
          </w:p>
        </w:tc>
        <w:tc>
          <w:tcPr>
            <w:tcW w:w="1417" w:type="dxa"/>
            <w:vAlign w:val="center"/>
          </w:tcPr>
          <w:p w:rsidR="00A73234" w:rsidRPr="00376ECF" w:rsidRDefault="00A73234" w:rsidP="00C90F1B">
            <w:pPr>
              <w:widowControl w:val="0"/>
              <w:jc w:val="center"/>
              <w:rPr>
                <w:sz w:val="24"/>
                <w:szCs w:val="28"/>
              </w:rPr>
            </w:pPr>
            <w:r w:rsidRPr="00376ECF">
              <w:rPr>
                <w:sz w:val="24"/>
                <w:szCs w:val="28"/>
              </w:rPr>
              <w:t>2 641,7</w:t>
            </w:r>
          </w:p>
        </w:tc>
      </w:tr>
      <w:tr w:rsidR="00A73234" w:rsidRPr="00376ECF" w:rsidTr="00C90F1B">
        <w:tc>
          <w:tcPr>
            <w:tcW w:w="5495" w:type="dxa"/>
          </w:tcPr>
          <w:p w:rsidR="00A73234" w:rsidRPr="00376ECF" w:rsidRDefault="00A73234" w:rsidP="00C90F1B">
            <w:pPr>
              <w:keepNext/>
              <w:jc w:val="both"/>
              <w:rPr>
                <w:b/>
                <w:sz w:val="24"/>
                <w:szCs w:val="28"/>
              </w:rPr>
            </w:pPr>
            <w:r w:rsidRPr="00376ECF">
              <w:rPr>
                <w:b/>
                <w:sz w:val="24"/>
                <w:szCs w:val="28"/>
              </w:rPr>
              <w:t>Итого</w:t>
            </w:r>
          </w:p>
        </w:tc>
        <w:tc>
          <w:tcPr>
            <w:tcW w:w="1417" w:type="dxa"/>
            <w:vAlign w:val="center"/>
          </w:tcPr>
          <w:p w:rsidR="00A73234" w:rsidRPr="00376ECF" w:rsidRDefault="00A73234" w:rsidP="00C90F1B">
            <w:pPr>
              <w:keepNext/>
              <w:jc w:val="center"/>
              <w:rPr>
                <w:b/>
                <w:sz w:val="24"/>
                <w:szCs w:val="28"/>
              </w:rPr>
            </w:pPr>
            <w:r w:rsidRPr="00376ECF">
              <w:rPr>
                <w:b/>
                <w:sz w:val="24"/>
                <w:szCs w:val="28"/>
              </w:rPr>
              <w:t>4</w:t>
            </w:r>
            <w:r>
              <w:rPr>
                <w:b/>
                <w:sz w:val="24"/>
                <w:szCs w:val="28"/>
              </w:rPr>
              <w:t>1</w:t>
            </w:r>
            <w:r w:rsidRPr="00376ECF">
              <w:rPr>
                <w:b/>
                <w:sz w:val="24"/>
                <w:szCs w:val="28"/>
              </w:rPr>
              <w:t xml:space="preserve"> </w:t>
            </w:r>
            <w:r>
              <w:rPr>
                <w:b/>
                <w:sz w:val="24"/>
                <w:szCs w:val="28"/>
              </w:rPr>
              <w:t>648</w:t>
            </w:r>
            <w:r w:rsidRPr="00376ECF">
              <w:rPr>
                <w:b/>
                <w:sz w:val="24"/>
                <w:szCs w:val="28"/>
              </w:rPr>
              <w:t>,</w:t>
            </w:r>
            <w:r>
              <w:rPr>
                <w:b/>
                <w:sz w:val="24"/>
                <w:szCs w:val="28"/>
              </w:rPr>
              <w:t>7</w:t>
            </w:r>
          </w:p>
        </w:tc>
        <w:tc>
          <w:tcPr>
            <w:tcW w:w="1418" w:type="dxa"/>
            <w:vAlign w:val="center"/>
          </w:tcPr>
          <w:p w:rsidR="00A73234" w:rsidRPr="00376ECF" w:rsidRDefault="00A73234" w:rsidP="00C90F1B">
            <w:pPr>
              <w:keepNext/>
              <w:jc w:val="center"/>
              <w:rPr>
                <w:b/>
                <w:sz w:val="24"/>
                <w:szCs w:val="28"/>
              </w:rPr>
            </w:pPr>
            <w:r w:rsidRPr="00376ECF">
              <w:rPr>
                <w:b/>
                <w:sz w:val="24"/>
                <w:szCs w:val="28"/>
              </w:rPr>
              <w:t>41</w:t>
            </w:r>
            <w:r>
              <w:rPr>
                <w:b/>
                <w:sz w:val="24"/>
                <w:szCs w:val="28"/>
              </w:rPr>
              <w:t xml:space="preserve"> 648</w:t>
            </w:r>
            <w:r w:rsidRPr="00376ECF">
              <w:rPr>
                <w:b/>
                <w:sz w:val="24"/>
                <w:szCs w:val="28"/>
              </w:rPr>
              <w:t>,</w:t>
            </w:r>
            <w:r>
              <w:rPr>
                <w:b/>
                <w:sz w:val="24"/>
                <w:szCs w:val="28"/>
              </w:rPr>
              <w:t>7</w:t>
            </w:r>
          </w:p>
        </w:tc>
        <w:tc>
          <w:tcPr>
            <w:tcW w:w="1417" w:type="dxa"/>
            <w:vAlign w:val="center"/>
          </w:tcPr>
          <w:p w:rsidR="00A73234" w:rsidRPr="00376ECF" w:rsidRDefault="00A73234" w:rsidP="00C90F1B">
            <w:pPr>
              <w:widowControl w:val="0"/>
              <w:jc w:val="center"/>
              <w:rPr>
                <w:b/>
                <w:sz w:val="24"/>
                <w:szCs w:val="28"/>
              </w:rPr>
            </w:pPr>
            <w:r w:rsidRPr="00376ECF">
              <w:rPr>
                <w:b/>
                <w:sz w:val="24"/>
                <w:szCs w:val="28"/>
              </w:rPr>
              <w:t>41</w:t>
            </w:r>
            <w:r>
              <w:rPr>
                <w:b/>
                <w:sz w:val="24"/>
                <w:szCs w:val="28"/>
              </w:rPr>
              <w:t xml:space="preserve"> 648</w:t>
            </w:r>
            <w:r w:rsidRPr="00376ECF">
              <w:rPr>
                <w:b/>
                <w:sz w:val="24"/>
                <w:szCs w:val="28"/>
              </w:rPr>
              <w:t>,</w:t>
            </w:r>
            <w:r>
              <w:rPr>
                <w:b/>
                <w:sz w:val="24"/>
                <w:szCs w:val="28"/>
              </w:rPr>
              <w:t>7</w:t>
            </w:r>
          </w:p>
        </w:tc>
      </w:tr>
    </w:tbl>
    <w:p w:rsidR="00A73234" w:rsidRPr="00AC291D" w:rsidRDefault="00A73234" w:rsidP="00A73234">
      <w:pPr>
        <w:widowControl w:val="0"/>
        <w:jc w:val="both"/>
        <w:rPr>
          <w:rFonts w:eastAsia="Calibri"/>
          <w:spacing w:val="-6"/>
          <w:szCs w:val="28"/>
        </w:rPr>
      </w:pPr>
    </w:p>
    <w:p w:rsidR="00A73234" w:rsidRPr="00AC291D" w:rsidRDefault="00A73234" w:rsidP="00A73234">
      <w:pPr>
        <w:widowControl w:val="0"/>
        <w:ind w:firstLine="709"/>
        <w:jc w:val="both"/>
        <w:rPr>
          <w:rFonts w:eastAsia="Calibri"/>
          <w:spacing w:val="-6"/>
          <w:szCs w:val="28"/>
        </w:rPr>
      </w:pPr>
      <w:r w:rsidRPr="00AC291D">
        <w:rPr>
          <w:rFonts w:eastAsia="Calibri"/>
          <w:spacing w:val="-6"/>
          <w:szCs w:val="28"/>
        </w:rPr>
        <w:t xml:space="preserve">Расходы на заработную плату и начисления на неё работникам бюджетной сферы  предусматриваются на </w:t>
      </w:r>
      <w:r w:rsidRPr="00B80BBE">
        <w:rPr>
          <w:rFonts w:eastAsia="Calibri"/>
          <w:spacing w:val="-6"/>
          <w:szCs w:val="28"/>
        </w:rPr>
        <w:t>12</w:t>
      </w:r>
      <w:r w:rsidRPr="00AC291D">
        <w:rPr>
          <w:rFonts w:eastAsia="Calibri"/>
          <w:spacing w:val="-6"/>
          <w:szCs w:val="28"/>
        </w:rPr>
        <w:t xml:space="preserve"> месяцев  2025 года с учетом увеличения минимального размера оплаты труда до 22</w:t>
      </w:r>
      <w:r w:rsidRPr="00AB0D4F">
        <w:rPr>
          <w:rFonts w:eastAsia="Calibri"/>
          <w:spacing w:val="-6"/>
          <w:szCs w:val="28"/>
        </w:rPr>
        <w:t xml:space="preserve"> </w:t>
      </w:r>
      <w:r w:rsidRPr="00AC291D">
        <w:rPr>
          <w:rFonts w:eastAsia="Calibri"/>
          <w:spacing w:val="-6"/>
          <w:szCs w:val="28"/>
        </w:rPr>
        <w:t>440,0 рублей и начислением районного коэффициента сверх утверждаемого минимального размера оплаты труда в соответствии с Постановлением Конституционного Суда Российской Федерации от 7 декабря 2017 года № 38-П</w:t>
      </w:r>
      <w:r w:rsidRPr="00B80BBE">
        <w:rPr>
          <w:rFonts w:eastAsia="Calibri"/>
          <w:spacing w:val="-6"/>
          <w:szCs w:val="28"/>
        </w:rPr>
        <w:t xml:space="preserve"> </w:t>
      </w:r>
      <w:r>
        <w:rPr>
          <w:rFonts w:eastAsia="Calibri"/>
          <w:spacing w:val="-6"/>
          <w:szCs w:val="28"/>
        </w:rPr>
        <w:t xml:space="preserve"> в полном объеме</w:t>
      </w:r>
      <w:r w:rsidRPr="00AC291D">
        <w:rPr>
          <w:rFonts w:eastAsia="Calibri"/>
          <w:spacing w:val="-6"/>
          <w:szCs w:val="28"/>
        </w:rPr>
        <w:t>.</w:t>
      </w:r>
    </w:p>
    <w:p w:rsidR="00A73234" w:rsidRPr="00AA663D" w:rsidRDefault="00A73234" w:rsidP="00A73234">
      <w:pPr>
        <w:widowControl w:val="0"/>
        <w:ind w:firstLine="709"/>
        <w:jc w:val="both"/>
        <w:rPr>
          <w:rFonts w:eastAsia="Calibri"/>
          <w:spacing w:val="-6"/>
          <w:szCs w:val="28"/>
        </w:rPr>
      </w:pPr>
      <w:r w:rsidRPr="007E0264">
        <w:rPr>
          <w:rFonts w:eastAsia="Calibri"/>
          <w:spacing w:val="-6"/>
          <w:szCs w:val="28"/>
        </w:rPr>
        <w:t xml:space="preserve">Заработная плата отдельных категорий работников, подпадающих под действие Указа Президента Российской Федерации от 07.05.2012 № 597 </w:t>
      </w:r>
      <w:r w:rsidRPr="007E0264">
        <w:rPr>
          <w:rFonts w:eastAsia="Calibri"/>
          <w:spacing w:val="-6"/>
          <w:szCs w:val="28"/>
        </w:rPr>
        <w:br/>
        <w:t>«О мероприятиях по реализации государственной социальной политики»,</w:t>
      </w:r>
      <w:r w:rsidRPr="00AC291D">
        <w:rPr>
          <w:rFonts w:eastAsia="Calibri"/>
          <w:spacing w:val="-6"/>
          <w:szCs w:val="28"/>
        </w:rPr>
        <w:t xml:space="preserve"> учтена на 2025 года с учетом необходимости достижения установленных значений соотношения оплаты труда со среднемесячным доходом от трудовой деятельности </w:t>
      </w:r>
      <w:r w:rsidRPr="00AA663D">
        <w:rPr>
          <w:rFonts w:eastAsia="Calibri"/>
          <w:spacing w:val="-6"/>
          <w:szCs w:val="28"/>
        </w:rPr>
        <w:t>(по педагогическим работникам дополнительного образования 42</w:t>
      </w:r>
      <w:r w:rsidRPr="00AB0D4F">
        <w:rPr>
          <w:rFonts w:eastAsia="Calibri"/>
          <w:spacing w:val="-6"/>
          <w:szCs w:val="28"/>
        </w:rPr>
        <w:t xml:space="preserve"> </w:t>
      </w:r>
      <w:r w:rsidRPr="00AA663D">
        <w:rPr>
          <w:rFonts w:eastAsia="Calibri"/>
          <w:spacing w:val="-6"/>
          <w:szCs w:val="28"/>
        </w:rPr>
        <w:t>000 рублей в месяц, по работникам культуры 46</w:t>
      </w:r>
      <w:r w:rsidRPr="00AB0D4F">
        <w:rPr>
          <w:rFonts w:eastAsia="Calibri"/>
          <w:spacing w:val="-6"/>
          <w:szCs w:val="28"/>
        </w:rPr>
        <w:t xml:space="preserve"> </w:t>
      </w:r>
      <w:r w:rsidRPr="00AA663D">
        <w:rPr>
          <w:rFonts w:eastAsia="Calibri"/>
          <w:spacing w:val="-6"/>
          <w:szCs w:val="28"/>
        </w:rPr>
        <w:t xml:space="preserve">780 рублей в месяц). </w:t>
      </w:r>
    </w:p>
    <w:p w:rsidR="00A73234" w:rsidRDefault="00A73234" w:rsidP="00A73234">
      <w:pPr>
        <w:widowControl w:val="0"/>
        <w:autoSpaceDE w:val="0"/>
        <w:autoSpaceDN w:val="0"/>
        <w:adjustRightInd w:val="0"/>
        <w:ind w:firstLine="709"/>
        <w:jc w:val="both"/>
        <w:rPr>
          <w:spacing w:val="-6"/>
          <w:szCs w:val="28"/>
        </w:rPr>
      </w:pPr>
      <w:r>
        <w:rPr>
          <w:spacing w:val="-6"/>
          <w:szCs w:val="28"/>
        </w:rPr>
        <w:t xml:space="preserve">Расходы на оплату коммунальных услуг заложены в бюджет на 2025 год в </w:t>
      </w:r>
      <w:r>
        <w:rPr>
          <w:spacing w:val="-6"/>
          <w:szCs w:val="28"/>
        </w:rPr>
        <w:lastRenderedPageBreak/>
        <w:t>полном объеме по тарифам 2024 года.</w:t>
      </w:r>
    </w:p>
    <w:p w:rsidR="00A73234" w:rsidRPr="00AC291D" w:rsidRDefault="00A73234" w:rsidP="00A73234">
      <w:pPr>
        <w:widowControl w:val="0"/>
        <w:autoSpaceDE w:val="0"/>
        <w:autoSpaceDN w:val="0"/>
        <w:adjustRightInd w:val="0"/>
        <w:ind w:firstLine="709"/>
        <w:jc w:val="both"/>
        <w:rPr>
          <w:spacing w:val="-6"/>
          <w:szCs w:val="28"/>
        </w:rPr>
      </w:pPr>
      <w:r>
        <w:rPr>
          <w:spacing w:val="-6"/>
          <w:szCs w:val="28"/>
        </w:rPr>
        <w:t xml:space="preserve"> </w:t>
      </w:r>
      <w:r w:rsidRPr="00AC291D">
        <w:rPr>
          <w:spacing w:val="-6"/>
          <w:szCs w:val="28"/>
        </w:rPr>
        <w:t xml:space="preserve">Средства муниципального дорожного фонда Каменского района Алтайского края приведены в следующей таблице: </w:t>
      </w:r>
    </w:p>
    <w:p w:rsidR="00A73234" w:rsidRPr="00AC291D" w:rsidRDefault="00A73234" w:rsidP="00A73234">
      <w:pPr>
        <w:widowControl w:val="0"/>
        <w:jc w:val="right"/>
        <w:rPr>
          <w:szCs w:val="28"/>
        </w:rPr>
      </w:pPr>
      <w:r w:rsidRPr="00AC291D">
        <w:rPr>
          <w:spacing w:val="-6"/>
          <w:szCs w:val="28"/>
        </w:rPr>
        <w:t xml:space="preserve"> </w:t>
      </w:r>
      <w:r w:rsidRPr="00AC291D">
        <w:rPr>
          <w:szCs w:val="28"/>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417"/>
        <w:gridCol w:w="1418"/>
        <w:gridCol w:w="1417"/>
      </w:tblGrid>
      <w:tr w:rsidR="00A73234" w:rsidRPr="00376ECF" w:rsidTr="00C90F1B">
        <w:tc>
          <w:tcPr>
            <w:tcW w:w="5495" w:type="dxa"/>
          </w:tcPr>
          <w:p w:rsidR="00A73234" w:rsidRPr="00376ECF" w:rsidRDefault="00A73234" w:rsidP="00C90F1B">
            <w:pPr>
              <w:widowControl w:val="0"/>
              <w:jc w:val="right"/>
              <w:rPr>
                <w:sz w:val="24"/>
                <w:szCs w:val="28"/>
              </w:rPr>
            </w:pPr>
            <w:r w:rsidRPr="00376ECF">
              <w:rPr>
                <w:sz w:val="24"/>
                <w:szCs w:val="28"/>
              </w:rPr>
              <w:t>Наименование</w:t>
            </w:r>
          </w:p>
        </w:tc>
        <w:tc>
          <w:tcPr>
            <w:tcW w:w="1417" w:type="dxa"/>
          </w:tcPr>
          <w:p w:rsidR="00A73234" w:rsidRPr="00376ECF" w:rsidRDefault="00A73234" w:rsidP="00C90F1B">
            <w:pPr>
              <w:widowControl w:val="0"/>
              <w:jc w:val="right"/>
              <w:rPr>
                <w:sz w:val="24"/>
                <w:szCs w:val="28"/>
              </w:rPr>
            </w:pPr>
            <w:r w:rsidRPr="00376ECF">
              <w:rPr>
                <w:sz w:val="24"/>
                <w:szCs w:val="28"/>
              </w:rPr>
              <w:t>Сумма на 2025 год</w:t>
            </w:r>
          </w:p>
        </w:tc>
        <w:tc>
          <w:tcPr>
            <w:tcW w:w="1418" w:type="dxa"/>
          </w:tcPr>
          <w:p w:rsidR="00A73234" w:rsidRPr="00376ECF" w:rsidRDefault="00A73234" w:rsidP="00C90F1B">
            <w:pPr>
              <w:widowControl w:val="0"/>
              <w:jc w:val="right"/>
              <w:rPr>
                <w:sz w:val="24"/>
                <w:szCs w:val="28"/>
              </w:rPr>
            </w:pPr>
            <w:r w:rsidRPr="00376ECF">
              <w:rPr>
                <w:sz w:val="24"/>
                <w:szCs w:val="28"/>
              </w:rPr>
              <w:t>Сумма на 2026 год</w:t>
            </w:r>
          </w:p>
        </w:tc>
        <w:tc>
          <w:tcPr>
            <w:tcW w:w="1417" w:type="dxa"/>
          </w:tcPr>
          <w:p w:rsidR="00A73234" w:rsidRPr="00376ECF" w:rsidRDefault="00A73234" w:rsidP="00C90F1B">
            <w:pPr>
              <w:widowControl w:val="0"/>
              <w:jc w:val="right"/>
              <w:rPr>
                <w:sz w:val="24"/>
                <w:szCs w:val="28"/>
              </w:rPr>
            </w:pPr>
            <w:r w:rsidRPr="00376ECF">
              <w:rPr>
                <w:sz w:val="24"/>
                <w:szCs w:val="28"/>
              </w:rPr>
              <w:t>Сумма на 2027 год</w:t>
            </w:r>
          </w:p>
        </w:tc>
      </w:tr>
      <w:tr w:rsidR="00A73234" w:rsidRPr="00376ECF" w:rsidTr="00C90F1B">
        <w:tc>
          <w:tcPr>
            <w:tcW w:w="5495" w:type="dxa"/>
          </w:tcPr>
          <w:p w:rsidR="00A73234" w:rsidRPr="00376ECF" w:rsidRDefault="00A73234" w:rsidP="00C90F1B">
            <w:pPr>
              <w:widowControl w:val="0"/>
              <w:jc w:val="both"/>
              <w:rPr>
                <w:sz w:val="24"/>
                <w:szCs w:val="28"/>
              </w:rPr>
            </w:pPr>
            <w:r w:rsidRPr="00376ECF">
              <w:rPr>
                <w:sz w:val="24"/>
                <w:szCs w:val="28"/>
              </w:rPr>
              <w:t>Сумма акцизов, запланированных главным администратором доходов - Управлением федерального казначейства</w:t>
            </w:r>
          </w:p>
        </w:tc>
        <w:tc>
          <w:tcPr>
            <w:tcW w:w="1417" w:type="dxa"/>
            <w:vAlign w:val="center"/>
          </w:tcPr>
          <w:p w:rsidR="00A73234" w:rsidRPr="001C0659" w:rsidRDefault="00A73234" w:rsidP="00C90F1B">
            <w:pPr>
              <w:widowControl w:val="0"/>
              <w:jc w:val="right"/>
              <w:rPr>
                <w:sz w:val="24"/>
                <w:szCs w:val="28"/>
              </w:rPr>
            </w:pPr>
            <w:r w:rsidRPr="001C0659">
              <w:rPr>
                <w:sz w:val="24"/>
                <w:szCs w:val="28"/>
              </w:rPr>
              <w:t>11 324,2</w:t>
            </w:r>
          </w:p>
        </w:tc>
        <w:tc>
          <w:tcPr>
            <w:tcW w:w="1418" w:type="dxa"/>
            <w:vAlign w:val="center"/>
          </w:tcPr>
          <w:p w:rsidR="00A73234" w:rsidRPr="001C0659" w:rsidRDefault="00A73234" w:rsidP="00C90F1B">
            <w:pPr>
              <w:widowControl w:val="0"/>
              <w:jc w:val="right"/>
              <w:rPr>
                <w:sz w:val="24"/>
                <w:szCs w:val="28"/>
              </w:rPr>
            </w:pPr>
            <w:r w:rsidRPr="001C0659">
              <w:rPr>
                <w:sz w:val="24"/>
                <w:szCs w:val="28"/>
              </w:rPr>
              <w:t>11 910,4</w:t>
            </w:r>
          </w:p>
        </w:tc>
        <w:tc>
          <w:tcPr>
            <w:tcW w:w="1417" w:type="dxa"/>
            <w:vAlign w:val="center"/>
          </w:tcPr>
          <w:p w:rsidR="00A73234" w:rsidRPr="001C0659" w:rsidRDefault="00A73234" w:rsidP="00C90F1B">
            <w:pPr>
              <w:widowControl w:val="0"/>
              <w:jc w:val="right"/>
              <w:rPr>
                <w:sz w:val="24"/>
                <w:szCs w:val="28"/>
              </w:rPr>
            </w:pPr>
            <w:r w:rsidRPr="001C0659">
              <w:rPr>
                <w:sz w:val="24"/>
                <w:szCs w:val="28"/>
              </w:rPr>
              <w:t>15 819,3</w:t>
            </w:r>
          </w:p>
        </w:tc>
      </w:tr>
      <w:tr w:rsidR="00A73234" w:rsidRPr="00376ECF" w:rsidTr="00C90F1B">
        <w:tc>
          <w:tcPr>
            <w:tcW w:w="5495" w:type="dxa"/>
          </w:tcPr>
          <w:p w:rsidR="00A73234" w:rsidRPr="00376ECF" w:rsidRDefault="00A73234" w:rsidP="00C90F1B">
            <w:pPr>
              <w:widowControl w:val="0"/>
              <w:jc w:val="both"/>
              <w:rPr>
                <w:sz w:val="24"/>
                <w:szCs w:val="28"/>
              </w:rPr>
            </w:pPr>
            <w:r w:rsidRPr="00376ECF">
              <w:rPr>
                <w:iCs/>
                <w:sz w:val="24"/>
                <w:szCs w:val="28"/>
              </w:rPr>
              <w:t>Средства муниципальной программы «Повышение безопасности дорожного движения в Каменском районе Алтайского края», главным распорядителем является комитет Администрации Каменского района по жилищно-коммунальному хозяйству, строительству и архитектуре</w:t>
            </w:r>
          </w:p>
        </w:tc>
        <w:tc>
          <w:tcPr>
            <w:tcW w:w="1417" w:type="dxa"/>
            <w:vAlign w:val="center"/>
          </w:tcPr>
          <w:p w:rsidR="00A73234" w:rsidRPr="001C0659" w:rsidRDefault="00A73234" w:rsidP="00C90F1B">
            <w:pPr>
              <w:widowControl w:val="0"/>
              <w:jc w:val="right"/>
              <w:rPr>
                <w:sz w:val="24"/>
                <w:szCs w:val="28"/>
              </w:rPr>
            </w:pPr>
            <w:r w:rsidRPr="001C0659">
              <w:rPr>
                <w:sz w:val="24"/>
                <w:szCs w:val="28"/>
              </w:rPr>
              <w:t>410,0</w:t>
            </w:r>
          </w:p>
        </w:tc>
        <w:tc>
          <w:tcPr>
            <w:tcW w:w="1418" w:type="dxa"/>
            <w:vAlign w:val="center"/>
          </w:tcPr>
          <w:p w:rsidR="00A73234" w:rsidRPr="001C0659" w:rsidRDefault="00A73234" w:rsidP="00C90F1B">
            <w:pPr>
              <w:widowControl w:val="0"/>
              <w:jc w:val="right"/>
              <w:rPr>
                <w:sz w:val="24"/>
                <w:szCs w:val="28"/>
              </w:rPr>
            </w:pPr>
            <w:r w:rsidRPr="001C0659">
              <w:rPr>
                <w:sz w:val="24"/>
                <w:szCs w:val="28"/>
              </w:rPr>
              <w:t>410,0</w:t>
            </w:r>
          </w:p>
        </w:tc>
        <w:tc>
          <w:tcPr>
            <w:tcW w:w="1417" w:type="dxa"/>
            <w:vAlign w:val="center"/>
          </w:tcPr>
          <w:p w:rsidR="00A73234" w:rsidRPr="001C0659" w:rsidRDefault="00A73234" w:rsidP="00C90F1B">
            <w:pPr>
              <w:widowControl w:val="0"/>
              <w:jc w:val="right"/>
              <w:rPr>
                <w:sz w:val="24"/>
                <w:szCs w:val="28"/>
              </w:rPr>
            </w:pPr>
            <w:r w:rsidRPr="001C0659">
              <w:rPr>
                <w:sz w:val="24"/>
                <w:szCs w:val="28"/>
              </w:rPr>
              <w:t>410,0</w:t>
            </w:r>
          </w:p>
        </w:tc>
      </w:tr>
      <w:tr w:rsidR="00A73234" w:rsidRPr="00376ECF" w:rsidTr="00C90F1B">
        <w:tc>
          <w:tcPr>
            <w:tcW w:w="5495" w:type="dxa"/>
          </w:tcPr>
          <w:p w:rsidR="00A73234" w:rsidRPr="00376ECF" w:rsidRDefault="00A73234" w:rsidP="00C90F1B">
            <w:pPr>
              <w:widowControl w:val="0"/>
              <w:jc w:val="both"/>
              <w:rPr>
                <w:sz w:val="24"/>
                <w:szCs w:val="28"/>
              </w:rPr>
            </w:pPr>
            <w:r w:rsidRPr="00376ECF">
              <w:rPr>
                <w:sz w:val="24"/>
                <w:szCs w:val="28"/>
              </w:rPr>
              <w:t>Краевая субсидии на капитальный ремонт и ремонт автомобильных дорог общего пользования местного значения</w:t>
            </w:r>
          </w:p>
        </w:tc>
        <w:tc>
          <w:tcPr>
            <w:tcW w:w="1417" w:type="dxa"/>
            <w:vAlign w:val="center"/>
          </w:tcPr>
          <w:p w:rsidR="00A73234" w:rsidRPr="001C0659" w:rsidRDefault="00A73234" w:rsidP="00C90F1B">
            <w:pPr>
              <w:widowControl w:val="0"/>
              <w:jc w:val="right"/>
              <w:rPr>
                <w:sz w:val="24"/>
                <w:szCs w:val="28"/>
              </w:rPr>
            </w:pPr>
            <w:r>
              <w:rPr>
                <w:sz w:val="24"/>
                <w:szCs w:val="28"/>
              </w:rPr>
              <w:t>50 0</w:t>
            </w:r>
            <w:r w:rsidRPr="001C0659">
              <w:rPr>
                <w:sz w:val="24"/>
                <w:szCs w:val="28"/>
              </w:rPr>
              <w:t>00,0</w:t>
            </w:r>
          </w:p>
        </w:tc>
        <w:tc>
          <w:tcPr>
            <w:tcW w:w="1418" w:type="dxa"/>
            <w:vAlign w:val="center"/>
          </w:tcPr>
          <w:p w:rsidR="00A73234" w:rsidRPr="001C0659" w:rsidRDefault="00A73234" w:rsidP="00C90F1B">
            <w:pPr>
              <w:widowControl w:val="0"/>
              <w:jc w:val="right"/>
              <w:rPr>
                <w:sz w:val="24"/>
                <w:szCs w:val="28"/>
              </w:rPr>
            </w:pPr>
            <w:r w:rsidRPr="001C0659">
              <w:rPr>
                <w:sz w:val="24"/>
                <w:szCs w:val="28"/>
              </w:rPr>
              <w:t>9 400,0</w:t>
            </w:r>
          </w:p>
        </w:tc>
        <w:tc>
          <w:tcPr>
            <w:tcW w:w="1417" w:type="dxa"/>
            <w:vAlign w:val="center"/>
          </w:tcPr>
          <w:p w:rsidR="00A73234" w:rsidRPr="001C0659" w:rsidRDefault="00A73234" w:rsidP="00C90F1B">
            <w:pPr>
              <w:widowControl w:val="0"/>
              <w:jc w:val="right"/>
              <w:rPr>
                <w:sz w:val="24"/>
                <w:szCs w:val="28"/>
              </w:rPr>
            </w:pPr>
            <w:r w:rsidRPr="001C0659">
              <w:rPr>
                <w:sz w:val="24"/>
                <w:szCs w:val="28"/>
              </w:rPr>
              <w:t>9 400,0</w:t>
            </w:r>
          </w:p>
        </w:tc>
      </w:tr>
      <w:tr w:rsidR="00A73234" w:rsidRPr="00376ECF" w:rsidTr="00C90F1B">
        <w:tc>
          <w:tcPr>
            <w:tcW w:w="5495" w:type="dxa"/>
          </w:tcPr>
          <w:p w:rsidR="00A73234" w:rsidRPr="00376ECF" w:rsidRDefault="00A73234" w:rsidP="00C90F1B">
            <w:pPr>
              <w:widowControl w:val="0"/>
              <w:jc w:val="right"/>
              <w:rPr>
                <w:b/>
                <w:sz w:val="24"/>
                <w:szCs w:val="28"/>
              </w:rPr>
            </w:pPr>
            <w:r w:rsidRPr="00376ECF">
              <w:rPr>
                <w:b/>
                <w:sz w:val="24"/>
                <w:szCs w:val="28"/>
              </w:rPr>
              <w:t>Итого</w:t>
            </w:r>
          </w:p>
        </w:tc>
        <w:tc>
          <w:tcPr>
            <w:tcW w:w="1417" w:type="dxa"/>
            <w:vAlign w:val="center"/>
          </w:tcPr>
          <w:p w:rsidR="00A73234" w:rsidRPr="00376ECF" w:rsidRDefault="00A73234" w:rsidP="00C90F1B">
            <w:pPr>
              <w:widowControl w:val="0"/>
              <w:jc w:val="right"/>
              <w:rPr>
                <w:b/>
                <w:sz w:val="24"/>
                <w:szCs w:val="28"/>
              </w:rPr>
            </w:pPr>
            <w:r>
              <w:rPr>
                <w:b/>
                <w:sz w:val="24"/>
                <w:szCs w:val="28"/>
              </w:rPr>
              <w:t>61 734,2</w:t>
            </w:r>
          </w:p>
        </w:tc>
        <w:tc>
          <w:tcPr>
            <w:tcW w:w="1418" w:type="dxa"/>
            <w:vAlign w:val="center"/>
          </w:tcPr>
          <w:p w:rsidR="00A73234" w:rsidRPr="00376ECF" w:rsidRDefault="00A73234" w:rsidP="00C90F1B">
            <w:pPr>
              <w:widowControl w:val="0"/>
              <w:jc w:val="right"/>
              <w:rPr>
                <w:b/>
                <w:sz w:val="24"/>
                <w:szCs w:val="28"/>
              </w:rPr>
            </w:pPr>
            <w:r>
              <w:rPr>
                <w:b/>
                <w:sz w:val="24"/>
                <w:szCs w:val="28"/>
              </w:rPr>
              <w:t>21 720,4</w:t>
            </w:r>
          </w:p>
        </w:tc>
        <w:tc>
          <w:tcPr>
            <w:tcW w:w="1417" w:type="dxa"/>
            <w:vAlign w:val="center"/>
          </w:tcPr>
          <w:p w:rsidR="00A73234" w:rsidRPr="00376ECF" w:rsidRDefault="00A73234" w:rsidP="00C90F1B">
            <w:pPr>
              <w:widowControl w:val="0"/>
              <w:jc w:val="right"/>
              <w:rPr>
                <w:b/>
                <w:sz w:val="24"/>
                <w:szCs w:val="28"/>
              </w:rPr>
            </w:pPr>
            <w:r>
              <w:rPr>
                <w:b/>
                <w:sz w:val="24"/>
                <w:szCs w:val="28"/>
              </w:rPr>
              <w:t>25 629,3</w:t>
            </w:r>
          </w:p>
        </w:tc>
      </w:tr>
    </w:tbl>
    <w:p w:rsidR="00A73234" w:rsidRPr="00AC291D" w:rsidRDefault="00A73234" w:rsidP="00A73234">
      <w:pPr>
        <w:widowControl w:val="0"/>
        <w:ind w:firstLine="709"/>
        <w:jc w:val="both"/>
        <w:rPr>
          <w:szCs w:val="28"/>
        </w:rPr>
      </w:pPr>
    </w:p>
    <w:p w:rsidR="00A73234" w:rsidRPr="00AC291D" w:rsidRDefault="00A73234" w:rsidP="00A73234">
      <w:pPr>
        <w:widowControl w:val="0"/>
        <w:ind w:firstLine="709"/>
        <w:jc w:val="both"/>
        <w:rPr>
          <w:szCs w:val="28"/>
        </w:rPr>
      </w:pPr>
      <w:r w:rsidRPr="003E3A60">
        <w:rPr>
          <w:szCs w:val="28"/>
        </w:rPr>
        <w:t>Структура расходов по разделам классификации расходов районного бюджета характеризуются данными, представленными в следующей таблице:</w:t>
      </w:r>
    </w:p>
    <w:tbl>
      <w:tblPr>
        <w:tblW w:w="9654" w:type="dxa"/>
        <w:tblInd w:w="93" w:type="dxa"/>
        <w:tblLook w:val="04A0"/>
      </w:tblPr>
      <w:tblGrid>
        <w:gridCol w:w="3984"/>
        <w:gridCol w:w="1418"/>
        <w:gridCol w:w="1417"/>
        <w:gridCol w:w="1418"/>
        <w:gridCol w:w="1417"/>
      </w:tblGrid>
      <w:tr w:rsidR="00A73234" w:rsidRPr="00376ECF" w:rsidTr="00C90F1B">
        <w:trPr>
          <w:trHeight w:val="117"/>
        </w:trPr>
        <w:tc>
          <w:tcPr>
            <w:tcW w:w="3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3234" w:rsidRPr="00376ECF" w:rsidRDefault="00A73234" w:rsidP="00C90F1B">
            <w:pPr>
              <w:widowControl w:val="0"/>
              <w:jc w:val="right"/>
              <w:rPr>
                <w:sz w:val="24"/>
                <w:szCs w:val="28"/>
              </w:rPr>
            </w:pPr>
            <w:r w:rsidRPr="00376ECF">
              <w:rPr>
                <w:sz w:val="24"/>
                <w:szCs w:val="28"/>
              </w:rPr>
              <w:t>Наименование показателя</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73234" w:rsidRPr="00376ECF" w:rsidRDefault="00A73234" w:rsidP="00C90F1B">
            <w:pPr>
              <w:widowControl w:val="0"/>
              <w:jc w:val="right"/>
              <w:rPr>
                <w:sz w:val="24"/>
                <w:szCs w:val="28"/>
              </w:rPr>
            </w:pPr>
            <w:r w:rsidRPr="00376ECF">
              <w:rPr>
                <w:sz w:val="24"/>
                <w:szCs w:val="28"/>
              </w:rPr>
              <w:t>Решение КРСД от 19.12.2023 № 74</w:t>
            </w:r>
          </w:p>
        </w:tc>
        <w:tc>
          <w:tcPr>
            <w:tcW w:w="42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3234" w:rsidRPr="00376ECF" w:rsidRDefault="00A73234" w:rsidP="00C90F1B">
            <w:pPr>
              <w:widowControl w:val="0"/>
              <w:jc w:val="right"/>
              <w:rPr>
                <w:sz w:val="24"/>
                <w:szCs w:val="28"/>
              </w:rPr>
            </w:pPr>
            <w:r w:rsidRPr="00376ECF">
              <w:rPr>
                <w:sz w:val="24"/>
                <w:szCs w:val="28"/>
              </w:rPr>
              <w:t>Проект решения</w:t>
            </w:r>
          </w:p>
        </w:tc>
      </w:tr>
      <w:tr w:rsidR="00A73234" w:rsidRPr="00376ECF" w:rsidTr="00C90F1B">
        <w:trPr>
          <w:trHeight w:val="821"/>
        </w:trPr>
        <w:tc>
          <w:tcPr>
            <w:tcW w:w="3984" w:type="dxa"/>
            <w:vMerge/>
            <w:tcBorders>
              <w:top w:val="single" w:sz="4" w:space="0" w:color="auto"/>
              <w:left w:val="single" w:sz="4" w:space="0" w:color="auto"/>
              <w:bottom w:val="single" w:sz="4" w:space="0" w:color="000000"/>
              <w:right w:val="single" w:sz="4" w:space="0" w:color="auto"/>
            </w:tcBorders>
            <w:vAlign w:val="center"/>
            <w:hideMark/>
          </w:tcPr>
          <w:p w:rsidR="00A73234" w:rsidRPr="00376ECF" w:rsidRDefault="00A73234" w:rsidP="00C90F1B">
            <w:pPr>
              <w:widowControl w:val="0"/>
              <w:jc w:val="right"/>
              <w:rPr>
                <w:sz w:val="24"/>
                <w:szCs w:val="2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73234" w:rsidRPr="00376ECF" w:rsidRDefault="00A73234" w:rsidP="00C90F1B">
            <w:pPr>
              <w:widowControl w:val="0"/>
              <w:jc w:val="right"/>
              <w:rPr>
                <w:sz w:val="24"/>
                <w:szCs w:val="2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A73234" w:rsidRPr="00376ECF" w:rsidRDefault="00A73234" w:rsidP="00C90F1B">
            <w:pPr>
              <w:widowControl w:val="0"/>
              <w:jc w:val="right"/>
              <w:rPr>
                <w:sz w:val="24"/>
                <w:szCs w:val="28"/>
              </w:rPr>
            </w:pPr>
            <w:r w:rsidRPr="00376ECF">
              <w:rPr>
                <w:sz w:val="24"/>
                <w:szCs w:val="28"/>
              </w:rPr>
              <w:t>Сумма на 2025 год</w:t>
            </w:r>
            <w:r>
              <w:rPr>
                <w:sz w:val="24"/>
                <w:szCs w:val="28"/>
              </w:rPr>
              <w:t xml:space="preserve"> </w:t>
            </w:r>
          </w:p>
        </w:tc>
        <w:tc>
          <w:tcPr>
            <w:tcW w:w="1418" w:type="dxa"/>
            <w:tcBorders>
              <w:top w:val="nil"/>
              <w:left w:val="nil"/>
              <w:bottom w:val="single" w:sz="4" w:space="0" w:color="auto"/>
              <w:right w:val="single" w:sz="4" w:space="0" w:color="auto"/>
            </w:tcBorders>
            <w:shd w:val="clear" w:color="auto" w:fill="auto"/>
            <w:noWrap/>
            <w:hideMark/>
          </w:tcPr>
          <w:p w:rsidR="00A73234" w:rsidRPr="00376ECF" w:rsidRDefault="00A73234" w:rsidP="00C90F1B">
            <w:pPr>
              <w:widowControl w:val="0"/>
              <w:jc w:val="right"/>
              <w:rPr>
                <w:sz w:val="24"/>
                <w:szCs w:val="28"/>
              </w:rPr>
            </w:pPr>
            <w:r w:rsidRPr="00376ECF">
              <w:rPr>
                <w:sz w:val="24"/>
                <w:szCs w:val="28"/>
              </w:rPr>
              <w:t>Сумма на 2026 год</w:t>
            </w:r>
          </w:p>
        </w:tc>
        <w:tc>
          <w:tcPr>
            <w:tcW w:w="1417" w:type="dxa"/>
            <w:tcBorders>
              <w:top w:val="nil"/>
              <w:left w:val="nil"/>
              <w:bottom w:val="single" w:sz="4" w:space="0" w:color="auto"/>
              <w:right w:val="single" w:sz="4" w:space="0" w:color="auto"/>
            </w:tcBorders>
            <w:shd w:val="clear" w:color="auto" w:fill="auto"/>
            <w:noWrap/>
            <w:hideMark/>
          </w:tcPr>
          <w:p w:rsidR="00A73234" w:rsidRPr="00376ECF" w:rsidRDefault="00A73234" w:rsidP="00C90F1B">
            <w:pPr>
              <w:widowControl w:val="0"/>
              <w:jc w:val="right"/>
              <w:rPr>
                <w:sz w:val="24"/>
                <w:szCs w:val="28"/>
              </w:rPr>
            </w:pPr>
            <w:r w:rsidRPr="00376ECF">
              <w:rPr>
                <w:sz w:val="24"/>
                <w:szCs w:val="28"/>
              </w:rPr>
              <w:t>Сумма на 2027 год</w:t>
            </w:r>
          </w:p>
        </w:tc>
      </w:tr>
      <w:tr w:rsidR="00A73234" w:rsidRPr="00376ECF" w:rsidTr="00C90F1B">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rsidR="00A73234" w:rsidRPr="00376ECF" w:rsidRDefault="00A73234" w:rsidP="00C90F1B">
            <w:pPr>
              <w:widowControl w:val="0"/>
              <w:jc w:val="both"/>
              <w:rPr>
                <w:b/>
                <w:sz w:val="24"/>
                <w:szCs w:val="28"/>
              </w:rPr>
            </w:pPr>
            <w:r w:rsidRPr="00376ECF">
              <w:rPr>
                <w:b/>
                <w:sz w:val="24"/>
                <w:szCs w:val="28"/>
              </w:rPr>
              <w:t>Расходы, всего (тыс. рублей)</w:t>
            </w:r>
          </w:p>
        </w:tc>
        <w:tc>
          <w:tcPr>
            <w:tcW w:w="1418" w:type="dxa"/>
            <w:tcBorders>
              <w:top w:val="single" w:sz="4" w:space="0" w:color="000000"/>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b/>
                <w:sz w:val="24"/>
                <w:szCs w:val="28"/>
              </w:rPr>
            </w:pPr>
            <w:r w:rsidRPr="00376ECF">
              <w:rPr>
                <w:b/>
                <w:sz w:val="24"/>
                <w:szCs w:val="28"/>
              </w:rPr>
              <w:t>1</w:t>
            </w:r>
            <w:r>
              <w:rPr>
                <w:b/>
                <w:sz w:val="24"/>
                <w:szCs w:val="28"/>
              </w:rPr>
              <w:t> 360 232,0</w:t>
            </w:r>
          </w:p>
        </w:tc>
        <w:tc>
          <w:tcPr>
            <w:tcW w:w="1417" w:type="dxa"/>
            <w:tcBorders>
              <w:top w:val="nil"/>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
                <w:sz w:val="24"/>
                <w:szCs w:val="28"/>
              </w:rPr>
            </w:pPr>
            <w:r w:rsidRPr="007A5B8F">
              <w:rPr>
                <w:b/>
                <w:sz w:val="24"/>
                <w:szCs w:val="28"/>
              </w:rPr>
              <w:t>1 </w:t>
            </w:r>
            <w:r>
              <w:rPr>
                <w:b/>
                <w:sz w:val="24"/>
                <w:szCs w:val="28"/>
              </w:rPr>
              <w:t>546 218,7</w:t>
            </w:r>
          </w:p>
        </w:tc>
        <w:tc>
          <w:tcPr>
            <w:tcW w:w="1418"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
                <w:sz w:val="24"/>
                <w:szCs w:val="28"/>
              </w:rPr>
            </w:pPr>
            <w:r w:rsidRPr="00376ECF">
              <w:rPr>
                <w:b/>
                <w:sz w:val="24"/>
                <w:szCs w:val="28"/>
              </w:rPr>
              <w:t>1</w:t>
            </w:r>
            <w:r>
              <w:rPr>
                <w:b/>
                <w:sz w:val="24"/>
                <w:szCs w:val="28"/>
              </w:rPr>
              <w:t> 305 393</w:t>
            </w:r>
            <w:r w:rsidRPr="00376ECF">
              <w:rPr>
                <w:b/>
                <w:sz w:val="24"/>
                <w:szCs w:val="28"/>
              </w:rPr>
              <w:t>,</w:t>
            </w:r>
            <w:r>
              <w:rPr>
                <w:b/>
                <w:sz w:val="24"/>
                <w:szCs w:val="28"/>
              </w:rPr>
              <w:t>1</w:t>
            </w:r>
          </w:p>
        </w:tc>
        <w:tc>
          <w:tcPr>
            <w:tcW w:w="1417"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
                <w:sz w:val="24"/>
                <w:szCs w:val="28"/>
              </w:rPr>
            </w:pPr>
            <w:r w:rsidRPr="00376ECF">
              <w:rPr>
                <w:b/>
                <w:sz w:val="24"/>
                <w:szCs w:val="28"/>
              </w:rPr>
              <w:t>1 </w:t>
            </w:r>
            <w:r>
              <w:rPr>
                <w:b/>
                <w:sz w:val="24"/>
                <w:szCs w:val="28"/>
              </w:rPr>
              <w:t>349 332,7</w:t>
            </w:r>
          </w:p>
        </w:tc>
      </w:tr>
      <w:tr w:rsidR="00A73234" w:rsidRPr="00376ECF" w:rsidTr="00C90F1B">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sz w:val="24"/>
                <w:szCs w:val="28"/>
              </w:rPr>
            </w:pPr>
            <w:r w:rsidRPr="00376ECF">
              <w:rPr>
                <w:sz w:val="24"/>
                <w:szCs w:val="28"/>
              </w:rPr>
              <w:t xml:space="preserve">     % к расходам всего</w:t>
            </w:r>
          </w:p>
        </w:tc>
        <w:tc>
          <w:tcPr>
            <w:tcW w:w="1418" w:type="dxa"/>
            <w:tcBorders>
              <w:top w:val="single" w:sz="4" w:space="0" w:color="000000"/>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sz w:val="24"/>
                <w:szCs w:val="28"/>
              </w:rPr>
            </w:pPr>
            <w:r w:rsidRPr="00376ECF">
              <w:rPr>
                <w:sz w:val="24"/>
                <w:szCs w:val="28"/>
              </w:rPr>
              <w:t>100,0</w:t>
            </w:r>
          </w:p>
        </w:tc>
        <w:tc>
          <w:tcPr>
            <w:tcW w:w="1417" w:type="dxa"/>
            <w:tcBorders>
              <w:top w:val="nil"/>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100,0</w:t>
            </w:r>
          </w:p>
        </w:tc>
        <w:tc>
          <w:tcPr>
            <w:tcW w:w="1418"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100,0</w:t>
            </w:r>
          </w:p>
        </w:tc>
        <w:tc>
          <w:tcPr>
            <w:tcW w:w="1417"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100,0</w:t>
            </w:r>
          </w:p>
        </w:tc>
      </w:tr>
      <w:tr w:rsidR="00A73234" w:rsidRPr="00376ECF" w:rsidTr="00C90F1B">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sz w:val="24"/>
                <w:szCs w:val="28"/>
              </w:rPr>
            </w:pPr>
            <w:r w:rsidRPr="00376ECF">
              <w:rPr>
                <w:sz w:val="24"/>
                <w:szCs w:val="28"/>
              </w:rPr>
              <w:t xml:space="preserve">В т.ч. безвозмездные </w:t>
            </w:r>
            <w:r>
              <w:rPr>
                <w:sz w:val="24"/>
                <w:szCs w:val="28"/>
              </w:rPr>
              <w:t>краевые целевые</w:t>
            </w:r>
          </w:p>
        </w:tc>
        <w:tc>
          <w:tcPr>
            <w:tcW w:w="1418" w:type="dxa"/>
            <w:tcBorders>
              <w:top w:val="single" w:sz="4" w:space="0" w:color="000000"/>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sz w:val="24"/>
                <w:szCs w:val="28"/>
              </w:rPr>
            </w:pPr>
            <w:r>
              <w:rPr>
                <w:sz w:val="24"/>
                <w:szCs w:val="28"/>
              </w:rPr>
              <w:t>971 731,5</w:t>
            </w:r>
          </w:p>
        </w:tc>
        <w:tc>
          <w:tcPr>
            <w:tcW w:w="1417" w:type="dxa"/>
            <w:tcBorders>
              <w:top w:val="nil"/>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9</w:t>
            </w:r>
            <w:r>
              <w:rPr>
                <w:sz w:val="24"/>
                <w:szCs w:val="28"/>
              </w:rPr>
              <w:t>9</w:t>
            </w:r>
            <w:r w:rsidRPr="00376ECF">
              <w:rPr>
                <w:sz w:val="24"/>
                <w:szCs w:val="28"/>
              </w:rPr>
              <w:t>4</w:t>
            </w:r>
            <w:r>
              <w:rPr>
                <w:sz w:val="24"/>
                <w:szCs w:val="28"/>
              </w:rPr>
              <w:t xml:space="preserve"> 310</w:t>
            </w:r>
            <w:r w:rsidRPr="00376ECF">
              <w:rPr>
                <w:sz w:val="24"/>
                <w:szCs w:val="28"/>
              </w:rPr>
              <w:t>,</w:t>
            </w:r>
            <w:r>
              <w:rPr>
                <w:sz w:val="24"/>
                <w:szCs w:val="28"/>
              </w:rPr>
              <w:t>0</w:t>
            </w:r>
          </w:p>
        </w:tc>
        <w:tc>
          <w:tcPr>
            <w:tcW w:w="1418"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Pr>
                <w:sz w:val="24"/>
                <w:szCs w:val="28"/>
              </w:rPr>
              <w:t>770 218,7</w:t>
            </w:r>
          </w:p>
        </w:tc>
        <w:tc>
          <w:tcPr>
            <w:tcW w:w="1417"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Pr>
                <w:sz w:val="24"/>
                <w:szCs w:val="28"/>
              </w:rPr>
              <w:t>767 145,2</w:t>
            </w:r>
          </w:p>
        </w:tc>
      </w:tr>
      <w:tr w:rsidR="00A73234" w:rsidRPr="00376ECF" w:rsidTr="00C90F1B">
        <w:trPr>
          <w:trHeight w:val="300"/>
        </w:trPr>
        <w:tc>
          <w:tcPr>
            <w:tcW w:w="3984" w:type="dxa"/>
            <w:tcBorders>
              <w:top w:val="nil"/>
              <w:left w:val="single" w:sz="4" w:space="0" w:color="auto"/>
              <w:bottom w:val="single" w:sz="4" w:space="0" w:color="auto"/>
              <w:right w:val="single" w:sz="4" w:space="0" w:color="auto"/>
            </w:tcBorders>
            <w:shd w:val="clear" w:color="auto" w:fill="auto"/>
            <w:vAlign w:val="bottom"/>
            <w:hideMark/>
          </w:tcPr>
          <w:p w:rsidR="00A73234" w:rsidRPr="00376ECF" w:rsidRDefault="00A73234" w:rsidP="00C90F1B">
            <w:pPr>
              <w:widowControl w:val="0"/>
              <w:jc w:val="both"/>
              <w:rPr>
                <w:sz w:val="24"/>
                <w:szCs w:val="28"/>
              </w:rPr>
            </w:pPr>
            <w:r w:rsidRPr="00376ECF">
              <w:rPr>
                <w:sz w:val="24"/>
                <w:szCs w:val="28"/>
              </w:rPr>
              <w:t>Условно утверждаемые расходы</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sz w:val="24"/>
                <w:szCs w:val="28"/>
              </w:rPr>
            </w:pPr>
          </w:p>
        </w:tc>
        <w:tc>
          <w:tcPr>
            <w:tcW w:w="1417" w:type="dxa"/>
            <w:tcBorders>
              <w:top w:val="nil"/>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p>
        </w:tc>
        <w:tc>
          <w:tcPr>
            <w:tcW w:w="1418"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highlight w:val="cyan"/>
              </w:rPr>
            </w:pPr>
            <w:r w:rsidRPr="00DE6FEC">
              <w:rPr>
                <w:sz w:val="24"/>
                <w:szCs w:val="28"/>
              </w:rPr>
              <w:t>13 390,0</w:t>
            </w:r>
          </w:p>
        </w:tc>
        <w:tc>
          <w:tcPr>
            <w:tcW w:w="1417"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highlight w:val="cyan"/>
              </w:rPr>
            </w:pPr>
            <w:r w:rsidRPr="00DE6FEC">
              <w:rPr>
                <w:sz w:val="24"/>
                <w:szCs w:val="28"/>
              </w:rPr>
              <w:t>29 110,0</w:t>
            </w:r>
          </w:p>
        </w:tc>
      </w:tr>
      <w:tr w:rsidR="00A73234" w:rsidRPr="00376ECF" w:rsidTr="00C90F1B">
        <w:trPr>
          <w:trHeight w:val="308"/>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3234" w:rsidRPr="00376ECF" w:rsidRDefault="00A73234" w:rsidP="00C90F1B">
            <w:pPr>
              <w:widowControl w:val="0"/>
              <w:jc w:val="both"/>
              <w:rPr>
                <w:sz w:val="24"/>
                <w:szCs w:val="28"/>
              </w:rPr>
            </w:pPr>
            <w:r w:rsidRPr="00376ECF">
              <w:rPr>
                <w:sz w:val="24"/>
                <w:szCs w:val="28"/>
              </w:rPr>
              <w:t xml:space="preserve">     % к (расходам всего-безвозмездные целевые)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sz w:val="24"/>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DE6FEC" w:rsidRDefault="00A73234" w:rsidP="00C90F1B">
            <w:pPr>
              <w:widowControl w:val="0"/>
              <w:jc w:val="right"/>
              <w:rPr>
                <w:sz w:val="24"/>
                <w:szCs w:val="28"/>
              </w:rPr>
            </w:pPr>
            <w:r>
              <w:rPr>
                <w:sz w:val="24"/>
                <w:szCs w:val="28"/>
              </w:rPr>
              <w:t>1,02</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DE6FEC" w:rsidRDefault="00A73234" w:rsidP="00C90F1B">
            <w:pPr>
              <w:widowControl w:val="0"/>
              <w:jc w:val="right"/>
              <w:rPr>
                <w:sz w:val="24"/>
                <w:szCs w:val="28"/>
              </w:rPr>
            </w:pPr>
            <w:r>
              <w:rPr>
                <w:sz w:val="24"/>
                <w:szCs w:val="28"/>
              </w:rPr>
              <w:t>2,16</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bCs/>
                <w:sz w:val="24"/>
                <w:szCs w:val="28"/>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sz w:val="24"/>
                <w:szCs w:val="28"/>
              </w:rPr>
            </w:pPr>
            <w:r>
              <w:rPr>
                <w:sz w:val="24"/>
                <w:szCs w:val="28"/>
              </w:rPr>
              <w:t>99 213,0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Pr>
                <w:sz w:val="24"/>
                <w:szCs w:val="28"/>
              </w:rPr>
              <w:t>128 845,9</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Pr>
                <w:bCs/>
                <w:sz w:val="24"/>
                <w:szCs w:val="28"/>
              </w:rPr>
              <w:t>78 559,3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Pr>
                <w:bCs/>
                <w:sz w:val="24"/>
                <w:szCs w:val="28"/>
              </w:rPr>
              <w:t>86 107,8</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sz w:val="24"/>
                <w:szCs w:val="28"/>
              </w:rPr>
              <w:t xml:space="preserve">     % к расходам всего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9842FC" w:rsidRDefault="00A73234" w:rsidP="00C90F1B">
            <w:pPr>
              <w:widowControl w:val="0"/>
              <w:jc w:val="right"/>
              <w:rPr>
                <w:sz w:val="24"/>
                <w:szCs w:val="28"/>
                <w:lang w:val="en-US"/>
              </w:rPr>
            </w:pPr>
            <w:r w:rsidRPr="00376ECF">
              <w:rPr>
                <w:sz w:val="24"/>
                <w:szCs w:val="28"/>
              </w:rPr>
              <w:t>7,</w:t>
            </w:r>
            <w:r>
              <w:rPr>
                <w:sz w:val="24"/>
                <w:szCs w:val="28"/>
                <w:lang w:val="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Pr>
                <w:sz w:val="24"/>
                <w:szCs w:val="28"/>
              </w:rPr>
              <w:t>8,33</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Pr>
                <w:sz w:val="24"/>
                <w:szCs w:val="28"/>
              </w:rPr>
              <w:t>6,00</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Pr>
                <w:sz w:val="24"/>
                <w:szCs w:val="28"/>
              </w:rPr>
              <w:t>6,38</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sz w:val="24"/>
                <w:szCs w:val="28"/>
              </w:rPr>
            </w:pPr>
            <w:r w:rsidRPr="00376ECF">
              <w:rPr>
                <w:sz w:val="24"/>
                <w:szCs w:val="28"/>
              </w:rPr>
              <w:t>Национальная оборона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sz w:val="24"/>
                <w:szCs w:val="28"/>
              </w:rPr>
            </w:pPr>
            <w:r>
              <w:rPr>
                <w:sz w:val="24"/>
                <w:szCs w:val="28"/>
              </w:rPr>
              <w:t>1707,5</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Pr>
                <w:sz w:val="24"/>
                <w:szCs w:val="28"/>
              </w:rPr>
              <w:t>2 001</w:t>
            </w:r>
            <w:r w:rsidRPr="00DE6FEC">
              <w:rPr>
                <w:sz w:val="24"/>
                <w:szCs w:val="28"/>
              </w:rPr>
              <w:t>,</w:t>
            </w:r>
            <w:r>
              <w:rPr>
                <w:sz w:val="24"/>
                <w:szCs w:val="28"/>
              </w:rPr>
              <w:t>6</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2 1</w:t>
            </w:r>
            <w:r>
              <w:rPr>
                <w:sz w:val="24"/>
                <w:szCs w:val="28"/>
              </w:rPr>
              <w:t>88</w:t>
            </w:r>
            <w:r w:rsidRPr="00376ECF">
              <w:rPr>
                <w:sz w:val="24"/>
                <w:szCs w:val="28"/>
              </w:rPr>
              <w:t>,</w:t>
            </w:r>
            <w:r>
              <w:rPr>
                <w:sz w:val="24"/>
                <w:szCs w:val="28"/>
              </w:rPr>
              <w:t>6</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2 </w:t>
            </w:r>
            <w:r>
              <w:rPr>
                <w:sz w:val="24"/>
                <w:szCs w:val="28"/>
              </w:rPr>
              <w:t>266</w:t>
            </w:r>
            <w:r w:rsidRPr="00376ECF">
              <w:rPr>
                <w:sz w:val="24"/>
                <w:szCs w:val="28"/>
              </w:rPr>
              <w:t>,</w:t>
            </w:r>
            <w:r>
              <w:rPr>
                <w:sz w:val="24"/>
                <w:szCs w:val="28"/>
              </w:rPr>
              <w:t>9</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sz w:val="24"/>
                <w:szCs w:val="28"/>
              </w:rPr>
            </w:pPr>
            <w:r w:rsidRPr="00376ECF">
              <w:rPr>
                <w:sz w:val="24"/>
                <w:szCs w:val="28"/>
              </w:rPr>
              <w:t xml:space="preserve">     % к расходам всего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sz w:val="24"/>
                <w:szCs w:val="28"/>
              </w:rPr>
            </w:pPr>
            <w:r>
              <w:rPr>
                <w:sz w:val="24"/>
                <w:szCs w:val="28"/>
              </w:rPr>
              <w:t>0,13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0,1</w:t>
            </w:r>
            <w:r>
              <w:rPr>
                <w:sz w:val="24"/>
                <w:szCs w:val="28"/>
              </w:rPr>
              <w:t>3</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0,17</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0,1</w:t>
            </w:r>
            <w:r>
              <w:rPr>
                <w:sz w:val="24"/>
                <w:szCs w:val="28"/>
              </w:rPr>
              <w:t>7</w:t>
            </w:r>
          </w:p>
        </w:tc>
      </w:tr>
      <w:tr w:rsidR="00A73234" w:rsidRPr="00376ECF" w:rsidTr="00C90F1B">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bCs/>
                <w:sz w:val="24"/>
                <w:szCs w:val="28"/>
              </w:rPr>
              <w:t>Национальная безопасность и правоохранительная деятельность</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sz w:val="24"/>
                <w:szCs w:val="28"/>
              </w:rPr>
            </w:pPr>
            <w:r>
              <w:rPr>
                <w:sz w:val="24"/>
                <w:szCs w:val="28"/>
              </w:rPr>
              <w:t>3 886</w:t>
            </w:r>
            <w:r w:rsidRPr="00376ECF">
              <w:rPr>
                <w:sz w:val="24"/>
                <w:szCs w:val="28"/>
              </w:rPr>
              <w:t>,3</w:t>
            </w:r>
          </w:p>
        </w:tc>
        <w:tc>
          <w:tcPr>
            <w:tcW w:w="1417" w:type="dxa"/>
            <w:tcBorders>
              <w:top w:val="nil"/>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DE6FEC">
              <w:rPr>
                <w:sz w:val="24"/>
                <w:szCs w:val="28"/>
              </w:rPr>
              <w:t>6 157,0</w:t>
            </w:r>
          </w:p>
        </w:tc>
        <w:tc>
          <w:tcPr>
            <w:tcW w:w="1418"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5 657,0</w:t>
            </w:r>
          </w:p>
        </w:tc>
        <w:tc>
          <w:tcPr>
            <w:tcW w:w="1417"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5 657,0</w:t>
            </w:r>
          </w:p>
        </w:tc>
      </w:tr>
      <w:tr w:rsidR="00A73234" w:rsidRPr="00376ECF" w:rsidTr="00C90F1B">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sz w:val="24"/>
                <w:szCs w:val="28"/>
              </w:rPr>
              <w:t xml:space="preserve">     % к расходам всего</w:t>
            </w:r>
          </w:p>
        </w:tc>
        <w:tc>
          <w:tcPr>
            <w:tcW w:w="1418" w:type="dxa"/>
            <w:tcBorders>
              <w:top w:val="single" w:sz="4" w:space="0" w:color="auto"/>
              <w:left w:val="nil"/>
              <w:bottom w:val="single" w:sz="4" w:space="0" w:color="auto"/>
              <w:right w:val="single" w:sz="4" w:space="0" w:color="auto"/>
            </w:tcBorders>
            <w:shd w:val="clear" w:color="auto" w:fill="auto"/>
            <w:noWrap/>
          </w:tcPr>
          <w:p w:rsidR="00A73234" w:rsidRPr="009842FC" w:rsidRDefault="00A73234" w:rsidP="00C90F1B">
            <w:pPr>
              <w:widowControl w:val="0"/>
              <w:jc w:val="right"/>
              <w:rPr>
                <w:sz w:val="24"/>
                <w:szCs w:val="28"/>
                <w:lang w:val="en-US"/>
              </w:rPr>
            </w:pPr>
            <w:r w:rsidRPr="00376ECF">
              <w:rPr>
                <w:sz w:val="24"/>
                <w:szCs w:val="28"/>
              </w:rPr>
              <w:t>0,</w:t>
            </w:r>
            <w:r>
              <w:rPr>
                <w:sz w:val="24"/>
                <w:szCs w:val="28"/>
                <w:lang w:val="en-US"/>
              </w:rPr>
              <w:t>29</w:t>
            </w:r>
          </w:p>
        </w:tc>
        <w:tc>
          <w:tcPr>
            <w:tcW w:w="1417" w:type="dxa"/>
            <w:tcBorders>
              <w:top w:val="nil"/>
              <w:left w:val="single" w:sz="4" w:space="0" w:color="auto"/>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0,4</w:t>
            </w:r>
            <w:r>
              <w:rPr>
                <w:sz w:val="24"/>
                <w:szCs w:val="28"/>
              </w:rPr>
              <w:t>0</w:t>
            </w:r>
          </w:p>
        </w:tc>
        <w:tc>
          <w:tcPr>
            <w:tcW w:w="1418" w:type="dxa"/>
            <w:tcBorders>
              <w:top w:val="nil"/>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0,4</w:t>
            </w:r>
            <w:r>
              <w:rPr>
                <w:sz w:val="24"/>
                <w:szCs w:val="28"/>
              </w:rPr>
              <w:t>3</w:t>
            </w:r>
          </w:p>
        </w:tc>
        <w:tc>
          <w:tcPr>
            <w:tcW w:w="1417" w:type="dxa"/>
            <w:tcBorders>
              <w:top w:val="nil"/>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0,4</w:t>
            </w:r>
            <w:r>
              <w:rPr>
                <w:sz w:val="24"/>
                <w:szCs w:val="28"/>
              </w:rPr>
              <w:t>2</w:t>
            </w:r>
          </w:p>
        </w:tc>
      </w:tr>
      <w:tr w:rsidR="00A73234" w:rsidRPr="00376ECF" w:rsidTr="00C90F1B">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bCs/>
                <w:sz w:val="24"/>
                <w:szCs w:val="28"/>
              </w:rPr>
              <w:t>Национальная экономика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sz w:val="24"/>
                <w:szCs w:val="28"/>
              </w:rPr>
            </w:pPr>
            <w:r>
              <w:rPr>
                <w:sz w:val="24"/>
                <w:szCs w:val="28"/>
              </w:rPr>
              <w:t>20 436,3</w:t>
            </w:r>
          </w:p>
        </w:tc>
        <w:tc>
          <w:tcPr>
            <w:tcW w:w="1417" w:type="dxa"/>
            <w:tcBorders>
              <w:top w:val="nil"/>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Pr>
                <w:sz w:val="24"/>
                <w:szCs w:val="28"/>
              </w:rPr>
              <w:t>6</w:t>
            </w:r>
            <w:r w:rsidRPr="00DE6FEC">
              <w:rPr>
                <w:sz w:val="24"/>
                <w:szCs w:val="28"/>
              </w:rPr>
              <w:t>3 </w:t>
            </w:r>
            <w:r>
              <w:rPr>
                <w:sz w:val="24"/>
                <w:szCs w:val="28"/>
              </w:rPr>
              <w:t>6</w:t>
            </w:r>
            <w:r w:rsidRPr="00DE6FEC">
              <w:rPr>
                <w:sz w:val="24"/>
                <w:szCs w:val="28"/>
              </w:rPr>
              <w:t>57,2</w:t>
            </w:r>
          </w:p>
        </w:tc>
        <w:tc>
          <w:tcPr>
            <w:tcW w:w="1418"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23 643,4</w:t>
            </w:r>
          </w:p>
        </w:tc>
        <w:tc>
          <w:tcPr>
            <w:tcW w:w="1417"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27 552,3</w:t>
            </w:r>
          </w:p>
        </w:tc>
      </w:tr>
      <w:tr w:rsidR="00A73234" w:rsidRPr="00376ECF" w:rsidTr="00C90F1B">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sz w:val="24"/>
                <w:szCs w:val="28"/>
              </w:rPr>
            </w:pPr>
            <w:r w:rsidRPr="00376ECF">
              <w:rPr>
                <w:sz w:val="24"/>
                <w:szCs w:val="28"/>
              </w:rPr>
              <w:t xml:space="preserve">     % к расходам всего</w:t>
            </w:r>
          </w:p>
        </w:tc>
        <w:tc>
          <w:tcPr>
            <w:tcW w:w="1418" w:type="dxa"/>
            <w:tcBorders>
              <w:top w:val="single" w:sz="4" w:space="0" w:color="auto"/>
              <w:left w:val="nil"/>
              <w:bottom w:val="single" w:sz="4" w:space="0" w:color="auto"/>
              <w:right w:val="single" w:sz="4" w:space="0" w:color="auto"/>
            </w:tcBorders>
            <w:shd w:val="clear" w:color="auto" w:fill="auto"/>
            <w:noWrap/>
          </w:tcPr>
          <w:p w:rsidR="00A73234" w:rsidRPr="009842FC" w:rsidRDefault="00A73234" w:rsidP="00C90F1B">
            <w:pPr>
              <w:widowControl w:val="0"/>
              <w:jc w:val="right"/>
              <w:rPr>
                <w:sz w:val="24"/>
                <w:szCs w:val="28"/>
                <w:lang w:val="en-US"/>
              </w:rPr>
            </w:pPr>
            <w:r>
              <w:rPr>
                <w:sz w:val="24"/>
                <w:szCs w:val="28"/>
                <w:lang w:val="en-US"/>
              </w:rPr>
              <w:t>1</w:t>
            </w:r>
            <w:r>
              <w:rPr>
                <w:sz w:val="24"/>
                <w:szCs w:val="28"/>
              </w:rPr>
              <w:t>,</w:t>
            </w:r>
            <w:r>
              <w:rPr>
                <w:sz w:val="24"/>
                <w:szCs w:val="28"/>
                <w:lang w:val="en-US"/>
              </w:rPr>
              <w:t>5</w:t>
            </w:r>
          </w:p>
        </w:tc>
        <w:tc>
          <w:tcPr>
            <w:tcW w:w="1417" w:type="dxa"/>
            <w:tcBorders>
              <w:top w:val="nil"/>
              <w:left w:val="single" w:sz="4" w:space="0" w:color="auto"/>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Pr>
                <w:sz w:val="24"/>
                <w:szCs w:val="28"/>
              </w:rPr>
              <w:t>4,1</w:t>
            </w:r>
          </w:p>
        </w:tc>
        <w:tc>
          <w:tcPr>
            <w:tcW w:w="1418" w:type="dxa"/>
            <w:tcBorders>
              <w:top w:val="nil"/>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1,</w:t>
            </w:r>
            <w:r>
              <w:rPr>
                <w:sz w:val="24"/>
                <w:szCs w:val="28"/>
              </w:rPr>
              <w:t>81</w:t>
            </w:r>
          </w:p>
        </w:tc>
        <w:tc>
          <w:tcPr>
            <w:tcW w:w="1417" w:type="dxa"/>
            <w:tcBorders>
              <w:top w:val="nil"/>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2,</w:t>
            </w:r>
            <w:r>
              <w:rPr>
                <w:sz w:val="24"/>
                <w:szCs w:val="28"/>
              </w:rPr>
              <w:t>04</w:t>
            </w:r>
          </w:p>
        </w:tc>
      </w:tr>
      <w:tr w:rsidR="00A73234" w:rsidRPr="00376ECF" w:rsidTr="00C90F1B">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bCs/>
                <w:sz w:val="24"/>
                <w:szCs w:val="28"/>
              </w:rPr>
              <w:t>Жилищно-коммунальное хозяйство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sz w:val="24"/>
                <w:szCs w:val="28"/>
              </w:rPr>
            </w:pPr>
            <w:r>
              <w:rPr>
                <w:sz w:val="24"/>
                <w:szCs w:val="28"/>
              </w:rPr>
              <w:t>51 872,3</w:t>
            </w:r>
          </w:p>
        </w:tc>
        <w:tc>
          <w:tcPr>
            <w:tcW w:w="1417" w:type="dxa"/>
            <w:tcBorders>
              <w:top w:val="nil"/>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Pr>
                <w:sz w:val="24"/>
                <w:szCs w:val="28"/>
              </w:rPr>
              <w:t>55 631,4</w:t>
            </w:r>
          </w:p>
        </w:tc>
        <w:tc>
          <w:tcPr>
            <w:tcW w:w="1418"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23 966,4</w:t>
            </w:r>
          </w:p>
        </w:tc>
        <w:tc>
          <w:tcPr>
            <w:tcW w:w="1417" w:type="dxa"/>
            <w:tcBorders>
              <w:top w:val="nil"/>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24 966,4</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
                <w:bCs/>
                <w:sz w:val="24"/>
                <w:szCs w:val="28"/>
              </w:rPr>
            </w:pPr>
            <w:r w:rsidRPr="00376ECF">
              <w:rPr>
                <w:sz w:val="24"/>
                <w:szCs w:val="28"/>
              </w:rPr>
              <w:t xml:space="preserve">     % к расходам всего</w:t>
            </w:r>
          </w:p>
        </w:tc>
        <w:tc>
          <w:tcPr>
            <w:tcW w:w="1418" w:type="dxa"/>
            <w:tcBorders>
              <w:top w:val="single" w:sz="4" w:space="0" w:color="auto"/>
              <w:left w:val="nil"/>
              <w:bottom w:val="single" w:sz="4" w:space="0" w:color="auto"/>
              <w:right w:val="single" w:sz="4" w:space="0" w:color="auto"/>
            </w:tcBorders>
            <w:shd w:val="clear" w:color="auto" w:fill="auto"/>
            <w:noWrap/>
          </w:tcPr>
          <w:p w:rsidR="00A73234" w:rsidRPr="009842FC" w:rsidRDefault="00A73234" w:rsidP="00C90F1B">
            <w:pPr>
              <w:widowControl w:val="0"/>
              <w:jc w:val="right"/>
              <w:rPr>
                <w:sz w:val="24"/>
                <w:szCs w:val="28"/>
                <w:lang w:val="en-US"/>
              </w:rPr>
            </w:pPr>
            <w:r>
              <w:rPr>
                <w:sz w:val="24"/>
                <w:szCs w:val="28"/>
                <w:lang w:val="en-US"/>
              </w:rPr>
              <w:t>3</w:t>
            </w:r>
            <w:r>
              <w:rPr>
                <w:sz w:val="24"/>
                <w:szCs w:val="28"/>
              </w:rPr>
              <w:t>,</w:t>
            </w:r>
            <w:r>
              <w:rPr>
                <w:sz w:val="24"/>
                <w:szCs w:val="28"/>
                <w:lang w:val="en-US"/>
              </w:rPr>
              <w:t>8</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3,</w:t>
            </w:r>
            <w:r>
              <w:rPr>
                <w:sz w:val="24"/>
                <w:szCs w:val="28"/>
              </w:rPr>
              <w:t>6</w:t>
            </w:r>
          </w:p>
        </w:tc>
        <w:tc>
          <w:tcPr>
            <w:tcW w:w="1418"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1,</w:t>
            </w:r>
            <w:r>
              <w:rPr>
                <w:sz w:val="24"/>
                <w:szCs w:val="28"/>
              </w:rPr>
              <w:t>84</w:t>
            </w:r>
          </w:p>
        </w:tc>
        <w:tc>
          <w:tcPr>
            <w:tcW w:w="1417"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Pr>
                <w:sz w:val="24"/>
                <w:szCs w:val="28"/>
              </w:rPr>
              <w:t>1</w:t>
            </w:r>
            <w:r w:rsidRPr="00376ECF">
              <w:rPr>
                <w:sz w:val="24"/>
                <w:szCs w:val="28"/>
              </w:rPr>
              <w:t>,</w:t>
            </w:r>
            <w:r>
              <w:rPr>
                <w:sz w:val="24"/>
                <w:szCs w:val="28"/>
              </w:rPr>
              <w:t>85</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bCs/>
                <w:sz w:val="24"/>
                <w:szCs w:val="28"/>
              </w:rPr>
              <w:t>Образование</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bCs/>
                <w:sz w:val="24"/>
                <w:szCs w:val="28"/>
              </w:rPr>
            </w:pPr>
            <w:r>
              <w:rPr>
                <w:bCs/>
                <w:sz w:val="24"/>
                <w:szCs w:val="28"/>
              </w:rPr>
              <w:t>981 852,0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Pr>
                <w:bCs/>
                <w:sz w:val="24"/>
                <w:szCs w:val="28"/>
              </w:rPr>
              <w:t>1 031</w:t>
            </w:r>
            <w:r w:rsidRPr="00705C48">
              <w:rPr>
                <w:bCs/>
                <w:sz w:val="24"/>
                <w:szCs w:val="28"/>
              </w:rPr>
              <w:t> </w:t>
            </w:r>
            <w:r>
              <w:rPr>
                <w:bCs/>
                <w:sz w:val="24"/>
                <w:szCs w:val="28"/>
              </w:rPr>
              <w:t>007</w:t>
            </w:r>
            <w:r w:rsidRPr="00705C48">
              <w:rPr>
                <w:bCs/>
                <w:sz w:val="24"/>
                <w:szCs w:val="28"/>
              </w:rPr>
              <w:t>,</w:t>
            </w:r>
            <w:r>
              <w:rPr>
                <w:bCs/>
                <w:sz w:val="24"/>
                <w:szCs w:val="28"/>
              </w:rPr>
              <w:t>9</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sidRPr="00376ECF">
              <w:rPr>
                <w:bCs/>
                <w:sz w:val="24"/>
                <w:szCs w:val="28"/>
              </w:rPr>
              <w:t>9</w:t>
            </w:r>
            <w:r>
              <w:rPr>
                <w:bCs/>
                <w:sz w:val="24"/>
                <w:szCs w:val="28"/>
              </w:rPr>
              <w:t>36</w:t>
            </w:r>
            <w:r w:rsidRPr="00376ECF">
              <w:rPr>
                <w:bCs/>
                <w:sz w:val="24"/>
                <w:szCs w:val="28"/>
              </w:rPr>
              <w:t> </w:t>
            </w:r>
            <w:r>
              <w:rPr>
                <w:bCs/>
                <w:sz w:val="24"/>
                <w:szCs w:val="28"/>
              </w:rPr>
              <w:t>015</w:t>
            </w:r>
            <w:r w:rsidRPr="00376ECF">
              <w:rPr>
                <w:bCs/>
                <w:sz w:val="24"/>
                <w:szCs w:val="28"/>
              </w:rPr>
              <w:t>,</w:t>
            </w:r>
            <w:r>
              <w:rPr>
                <w:bCs/>
                <w:sz w:val="24"/>
                <w:szCs w:val="28"/>
              </w:rPr>
              <w:t>0</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Pr>
                <w:bCs/>
                <w:sz w:val="24"/>
                <w:szCs w:val="28"/>
              </w:rPr>
              <w:t>947 966,1</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sz w:val="24"/>
                <w:szCs w:val="28"/>
              </w:rPr>
              <w:t xml:space="preserve">     % к расходам всего</w:t>
            </w:r>
          </w:p>
        </w:tc>
        <w:tc>
          <w:tcPr>
            <w:tcW w:w="1418" w:type="dxa"/>
            <w:tcBorders>
              <w:top w:val="single" w:sz="4" w:space="0" w:color="auto"/>
              <w:left w:val="nil"/>
              <w:bottom w:val="single" w:sz="4" w:space="0" w:color="auto"/>
              <w:right w:val="single" w:sz="4" w:space="0" w:color="auto"/>
            </w:tcBorders>
            <w:shd w:val="clear" w:color="auto" w:fill="auto"/>
            <w:noWrap/>
          </w:tcPr>
          <w:p w:rsidR="00A73234" w:rsidRPr="00376ECF" w:rsidRDefault="00A73234" w:rsidP="00C90F1B">
            <w:pPr>
              <w:widowControl w:val="0"/>
              <w:jc w:val="right"/>
              <w:rPr>
                <w:sz w:val="24"/>
                <w:szCs w:val="28"/>
              </w:rPr>
            </w:pPr>
            <w:r>
              <w:rPr>
                <w:sz w:val="24"/>
                <w:szCs w:val="28"/>
              </w:rPr>
              <w:t>72,2</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Pr>
                <w:sz w:val="24"/>
                <w:szCs w:val="28"/>
              </w:rPr>
              <w:t>66,68</w:t>
            </w:r>
          </w:p>
        </w:tc>
        <w:tc>
          <w:tcPr>
            <w:tcW w:w="1418"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7</w:t>
            </w:r>
            <w:r>
              <w:rPr>
                <w:sz w:val="24"/>
                <w:szCs w:val="28"/>
              </w:rPr>
              <w:t>1</w:t>
            </w:r>
            <w:r w:rsidRPr="00376ECF">
              <w:rPr>
                <w:sz w:val="24"/>
                <w:szCs w:val="28"/>
              </w:rPr>
              <w:t>,</w:t>
            </w:r>
            <w:r>
              <w:rPr>
                <w:sz w:val="24"/>
                <w:szCs w:val="28"/>
              </w:rPr>
              <w:t>7</w:t>
            </w:r>
          </w:p>
        </w:tc>
        <w:tc>
          <w:tcPr>
            <w:tcW w:w="1417"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Pr>
                <w:sz w:val="24"/>
                <w:szCs w:val="28"/>
              </w:rPr>
              <w:t>70,25</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bCs/>
                <w:sz w:val="24"/>
                <w:szCs w:val="28"/>
              </w:rPr>
              <w:t>Культура, кинематография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bCs/>
                <w:sz w:val="24"/>
                <w:szCs w:val="28"/>
              </w:rPr>
            </w:pPr>
            <w:r>
              <w:rPr>
                <w:bCs/>
                <w:sz w:val="24"/>
                <w:szCs w:val="28"/>
              </w:rPr>
              <w:t>71 567,2</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705C48" w:rsidRDefault="00A73234" w:rsidP="00C90F1B">
            <w:pPr>
              <w:widowControl w:val="0"/>
              <w:jc w:val="right"/>
              <w:rPr>
                <w:bCs/>
                <w:sz w:val="24"/>
                <w:szCs w:val="28"/>
              </w:rPr>
            </w:pPr>
            <w:r>
              <w:rPr>
                <w:bCs/>
                <w:sz w:val="24"/>
                <w:szCs w:val="28"/>
              </w:rPr>
              <w:t>103 313,7</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sidRPr="00376ECF">
              <w:rPr>
                <w:bCs/>
                <w:sz w:val="24"/>
                <w:szCs w:val="28"/>
              </w:rPr>
              <w:t>79 552,9</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sidRPr="00376ECF">
              <w:rPr>
                <w:bCs/>
                <w:sz w:val="24"/>
                <w:szCs w:val="28"/>
              </w:rPr>
              <w:t>85 235,5</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sz w:val="24"/>
                <w:szCs w:val="28"/>
              </w:rPr>
              <w:t xml:space="preserve">     % к расходам всего</w:t>
            </w:r>
          </w:p>
        </w:tc>
        <w:tc>
          <w:tcPr>
            <w:tcW w:w="1418" w:type="dxa"/>
            <w:tcBorders>
              <w:top w:val="single" w:sz="4" w:space="0" w:color="auto"/>
              <w:left w:val="nil"/>
              <w:bottom w:val="single" w:sz="4" w:space="0" w:color="auto"/>
              <w:right w:val="single" w:sz="4" w:space="0" w:color="auto"/>
            </w:tcBorders>
            <w:shd w:val="clear" w:color="auto" w:fill="auto"/>
            <w:noWrap/>
          </w:tcPr>
          <w:p w:rsidR="00A73234" w:rsidRPr="00376ECF" w:rsidRDefault="00A73234" w:rsidP="00C90F1B">
            <w:pPr>
              <w:widowControl w:val="0"/>
              <w:jc w:val="right"/>
              <w:rPr>
                <w:sz w:val="24"/>
                <w:szCs w:val="28"/>
              </w:rPr>
            </w:pPr>
            <w:r w:rsidRPr="00376ECF">
              <w:rPr>
                <w:sz w:val="24"/>
                <w:szCs w:val="28"/>
              </w:rPr>
              <w:t>5,</w:t>
            </w:r>
            <w:r>
              <w:rPr>
                <w:sz w:val="24"/>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6,</w:t>
            </w:r>
            <w:r>
              <w:rPr>
                <w:sz w:val="24"/>
                <w:szCs w:val="28"/>
              </w:rPr>
              <w:t>68</w:t>
            </w:r>
          </w:p>
        </w:tc>
        <w:tc>
          <w:tcPr>
            <w:tcW w:w="1418"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6,</w:t>
            </w:r>
            <w:r>
              <w:rPr>
                <w:sz w:val="24"/>
                <w:szCs w:val="28"/>
              </w:rPr>
              <w:t>1</w:t>
            </w:r>
          </w:p>
        </w:tc>
        <w:tc>
          <w:tcPr>
            <w:tcW w:w="1417"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6,</w:t>
            </w:r>
            <w:r>
              <w:rPr>
                <w:sz w:val="24"/>
                <w:szCs w:val="28"/>
              </w:rPr>
              <w:t>32</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bCs/>
                <w:sz w:val="24"/>
                <w:szCs w:val="28"/>
              </w:rPr>
              <w:t>Социальная политика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bCs/>
                <w:sz w:val="24"/>
                <w:szCs w:val="28"/>
              </w:rPr>
            </w:pPr>
            <w:r>
              <w:rPr>
                <w:bCs/>
                <w:sz w:val="24"/>
                <w:szCs w:val="28"/>
              </w:rPr>
              <w:t>79 806,5</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sidRPr="00705C48">
              <w:rPr>
                <w:bCs/>
                <w:sz w:val="24"/>
                <w:szCs w:val="28"/>
              </w:rPr>
              <w:t>8</w:t>
            </w:r>
            <w:r>
              <w:rPr>
                <w:bCs/>
                <w:sz w:val="24"/>
                <w:szCs w:val="28"/>
              </w:rPr>
              <w:t>9</w:t>
            </w:r>
            <w:r w:rsidRPr="00705C48">
              <w:rPr>
                <w:bCs/>
                <w:sz w:val="24"/>
                <w:szCs w:val="28"/>
              </w:rPr>
              <w:t> 7</w:t>
            </w:r>
            <w:r>
              <w:rPr>
                <w:bCs/>
                <w:sz w:val="24"/>
                <w:szCs w:val="28"/>
              </w:rPr>
              <w:t>99</w:t>
            </w:r>
            <w:r w:rsidRPr="00705C48">
              <w:rPr>
                <w:bCs/>
                <w:sz w:val="24"/>
                <w:szCs w:val="28"/>
              </w:rPr>
              <w:t>,5</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Pr>
                <w:bCs/>
                <w:sz w:val="24"/>
                <w:szCs w:val="28"/>
              </w:rPr>
              <w:t>91 677,4</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Pr>
                <w:bCs/>
                <w:sz w:val="24"/>
                <w:szCs w:val="28"/>
              </w:rPr>
              <w:t>89 799</w:t>
            </w:r>
            <w:r w:rsidRPr="00376ECF">
              <w:rPr>
                <w:bCs/>
                <w:sz w:val="24"/>
                <w:szCs w:val="28"/>
              </w:rPr>
              <w:t>,1</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sz w:val="24"/>
                <w:szCs w:val="28"/>
              </w:rPr>
              <w:lastRenderedPageBreak/>
              <w:t xml:space="preserve">     % к расходам всего</w:t>
            </w:r>
          </w:p>
        </w:tc>
        <w:tc>
          <w:tcPr>
            <w:tcW w:w="1418" w:type="dxa"/>
            <w:tcBorders>
              <w:top w:val="single" w:sz="4" w:space="0" w:color="auto"/>
              <w:left w:val="nil"/>
              <w:bottom w:val="single" w:sz="4" w:space="0" w:color="auto"/>
              <w:right w:val="single" w:sz="4" w:space="0" w:color="auto"/>
            </w:tcBorders>
            <w:shd w:val="clear" w:color="auto" w:fill="auto"/>
            <w:noWrap/>
          </w:tcPr>
          <w:p w:rsidR="00A73234" w:rsidRPr="00376ECF" w:rsidRDefault="00A73234" w:rsidP="00C90F1B">
            <w:pPr>
              <w:widowControl w:val="0"/>
              <w:jc w:val="right"/>
              <w:rPr>
                <w:sz w:val="24"/>
                <w:szCs w:val="28"/>
              </w:rPr>
            </w:pPr>
            <w:r>
              <w:rPr>
                <w:sz w:val="24"/>
                <w:szCs w:val="28"/>
              </w:rPr>
              <w:t>5</w:t>
            </w:r>
            <w:r w:rsidRPr="00376ECF">
              <w:rPr>
                <w:sz w:val="24"/>
                <w:szCs w:val="28"/>
              </w:rPr>
              <w:t>,</w:t>
            </w:r>
            <w:r>
              <w:rPr>
                <w:sz w:val="24"/>
                <w:szCs w:val="28"/>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Pr>
                <w:sz w:val="24"/>
                <w:szCs w:val="28"/>
              </w:rPr>
              <w:t>5</w:t>
            </w:r>
            <w:r w:rsidRPr="00376ECF">
              <w:rPr>
                <w:sz w:val="24"/>
                <w:szCs w:val="28"/>
              </w:rPr>
              <w:t>,</w:t>
            </w:r>
            <w:r>
              <w:rPr>
                <w:sz w:val="24"/>
                <w:szCs w:val="28"/>
              </w:rPr>
              <w:t>8</w:t>
            </w:r>
          </w:p>
        </w:tc>
        <w:tc>
          <w:tcPr>
            <w:tcW w:w="1418"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Pr>
                <w:sz w:val="24"/>
                <w:szCs w:val="28"/>
              </w:rPr>
              <w:t>7,0</w:t>
            </w:r>
          </w:p>
        </w:tc>
        <w:tc>
          <w:tcPr>
            <w:tcW w:w="1417"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Pr>
                <w:sz w:val="24"/>
                <w:szCs w:val="28"/>
              </w:rPr>
              <w:t>6</w:t>
            </w:r>
            <w:r w:rsidRPr="00376ECF">
              <w:rPr>
                <w:sz w:val="24"/>
                <w:szCs w:val="28"/>
              </w:rPr>
              <w:t>,</w:t>
            </w:r>
            <w:r>
              <w:rPr>
                <w:sz w:val="24"/>
                <w:szCs w:val="28"/>
              </w:rPr>
              <w:t>66</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sz w:val="24"/>
                <w:szCs w:val="28"/>
              </w:rPr>
            </w:pPr>
            <w:r w:rsidRPr="00376ECF">
              <w:rPr>
                <w:sz w:val="24"/>
                <w:szCs w:val="28"/>
              </w:rPr>
              <w:t>Физическая культура и спорт</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sz w:val="24"/>
                <w:szCs w:val="28"/>
              </w:rPr>
            </w:pPr>
            <w:r>
              <w:rPr>
                <w:sz w:val="24"/>
                <w:szCs w:val="28"/>
              </w:rPr>
              <w:t>37 703,4</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Pr>
                <w:sz w:val="24"/>
                <w:szCs w:val="28"/>
              </w:rPr>
              <w:t>5</w:t>
            </w:r>
            <w:r w:rsidRPr="00705C48">
              <w:rPr>
                <w:sz w:val="24"/>
                <w:szCs w:val="28"/>
              </w:rPr>
              <w:t>1 </w:t>
            </w:r>
            <w:r>
              <w:rPr>
                <w:sz w:val="24"/>
                <w:szCs w:val="28"/>
              </w:rPr>
              <w:t>195</w:t>
            </w:r>
            <w:r w:rsidRPr="00705C48">
              <w:rPr>
                <w:sz w:val="24"/>
                <w:szCs w:val="28"/>
              </w:rPr>
              <w:t>,3</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39 443,3</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376ECF">
              <w:rPr>
                <w:sz w:val="24"/>
                <w:szCs w:val="28"/>
              </w:rPr>
              <w:t>39 443,3</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sz w:val="24"/>
                <w:szCs w:val="28"/>
              </w:rPr>
              <w:t xml:space="preserve">     % к расходам всего</w:t>
            </w:r>
          </w:p>
        </w:tc>
        <w:tc>
          <w:tcPr>
            <w:tcW w:w="1418" w:type="dxa"/>
            <w:tcBorders>
              <w:top w:val="single" w:sz="4" w:space="0" w:color="auto"/>
              <w:left w:val="nil"/>
              <w:bottom w:val="single" w:sz="4" w:space="0" w:color="auto"/>
              <w:right w:val="single" w:sz="4" w:space="0" w:color="auto"/>
            </w:tcBorders>
            <w:shd w:val="clear" w:color="auto" w:fill="auto"/>
            <w:noWrap/>
          </w:tcPr>
          <w:p w:rsidR="00A73234" w:rsidRPr="00376ECF" w:rsidRDefault="00A73234" w:rsidP="00C90F1B">
            <w:pPr>
              <w:widowControl w:val="0"/>
              <w:jc w:val="right"/>
              <w:rPr>
                <w:sz w:val="24"/>
                <w:szCs w:val="28"/>
              </w:rPr>
            </w:pPr>
            <w:r>
              <w:rPr>
                <w:sz w:val="24"/>
                <w:szCs w:val="28"/>
              </w:rPr>
              <w:t>2,8</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3,</w:t>
            </w:r>
            <w:r>
              <w:rPr>
                <w:sz w:val="24"/>
                <w:szCs w:val="28"/>
              </w:rPr>
              <w:t>31</w:t>
            </w:r>
          </w:p>
        </w:tc>
        <w:tc>
          <w:tcPr>
            <w:tcW w:w="1418"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3,</w:t>
            </w:r>
            <w:r>
              <w:rPr>
                <w:sz w:val="24"/>
                <w:szCs w:val="28"/>
              </w:rPr>
              <w:t>0</w:t>
            </w:r>
          </w:p>
        </w:tc>
        <w:tc>
          <w:tcPr>
            <w:tcW w:w="1417"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Pr>
                <w:sz w:val="24"/>
                <w:szCs w:val="28"/>
              </w:rPr>
              <w:t>2,92</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sz w:val="24"/>
                <w:szCs w:val="28"/>
              </w:rPr>
            </w:pPr>
            <w:r w:rsidRPr="00376ECF">
              <w:rPr>
                <w:sz w:val="24"/>
                <w:szCs w:val="28"/>
              </w:rPr>
              <w:t>Обслуживание государственного и муниципального долга</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sz w:val="24"/>
                <w:szCs w:val="28"/>
              </w:rPr>
            </w:pPr>
            <w:r w:rsidRPr="00376ECF">
              <w:rPr>
                <w:sz w:val="24"/>
                <w:szCs w:val="28"/>
              </w:rPr>
              <w:t>40,0</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sidRPr="00705C48">
              <w:rPr>
                <w:sz w:val="24"/>
                <w:szCs w:val="28"/>
              </w:rPr>
              <w:t>23,0</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Pr>
                <w:sz w:val="24"/>
                <w:szCs w:val="28"/>
              </w:rPr>
              <w:t>23</w:t>
            </w:r>
            <w:r w:rsidRPr="00376ECF">
              <w:rPr>
                <w:sz w:val="24"/>
                <w:szCs w:val="28"/>
              </w:rPr>
              <w:t>,0</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sz w:val="24"/>
                <w:szCs w:val="28"/>
              </w:rPr>
            </w:pPr>
            <w:r>
              <w:rPr>
                <w:sz w:val="24"/>
                <w:szCs w:val="28"/>
              </w:rPr>
              <w:t>23</w:t>
            </w:r>
            <w:r w:rsidRPr="00376ECF">
              <w:rPr>
                <w:sz w:val="24"/>
                <w:szCs w:val="28"/>
              </w:rPr>
              <w:t>,0</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sz w:val="24"/>
                <w:szCs w:val="28"/>
              </w:rPr>
              <w:t xml:space="preserve">     % к расходам всего</w:t>
            </w:r>
          </w:p>
        </w:tc>
        <w:tc>
          <w:tcPr>
            <w:tcW w:w="1418" w:type="dxa"/>
            <w:tcBorders>
              <w:top w:val="single" w:sz="4" w:space="0" w:color="auto"/>
              <w:left w:val="nil"/>
              <w:bottom w:val="single" w:sz="4" w:space="0" w:color="auto"/>
              <w:right w:val="single" w:sz="4" w:space="0" w:color="auto"/>
            </w:tcBorders>
            <w:shd w:val="clear" w:color="auto" w:fill="auto"/>
            <w:noWrap/>
          </w:tcPr>
          <w:p w:rsidR="00A73234" w:rsidRPr="00376ECF" w:rsidRDefault="00A73234" w:rsidP="00C90F1B">
            <w:pPr>
              <w:widowControl w:val="0"/>
              <w:jc w:val="right"/>
              <w:rPr>
                <w:sz w:val="24"/>
                <w:szCs w:val="28"/>
              </w:rPr>
            </w:pPr>
            <w:r w:rsidRPr="00376ECF">
              <w:rPr>
                <w:sz w:val="24"/>
                <w:szCs w:val="28"/>
              </w:rPr>
              <w:t>0,00</w:t>
            </w:r>
            <w:r>
              <w:rPr>
                <w:sz w:val="24"/>
                <w:szCs w:val="2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0,00</w:t>
            </w:r>
            <w:r>
              <w:rPr>
                <w:sz w:val="24"/>
                <w:szCs w:val="28"/>
              </w:rPr>
              <w:t>15</w:t>
            </w:r>
          </w:p>
        </w:tc>
        <w:tc>
          <w:tcPr>
            <w:tcW w:w="1418"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Pr>
                <w:sz w:val="24"/>
                <w:szCs w:val="28"/>
              </w:rPr>
              <w:t>0,0018</w:t>
            </w:r>
          </w:p>
        </w:tc>
        <w:tc>
          <w:tcPr>
            <w:tcW w:w="1417"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Pr>
                <w:sz w:val="24"/>
                <w:szCs w:val="28"/>
              </w:rPr>
              <w:t>0,0017</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bCs/>
                <w:sz w:val="24"/>
                <w:szCs w:val="28"/>
              </w:rPr>
              <w:t xml:space="preserve">Межбюджетные трансферты общего характера бюджетам бюджетной системы Российской Федерации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73234" w:rsidRPr="00376ECF" w:rsidRDefault="00A73234" w:rsidP="00C90F1B">
            <w:pPr>
              <w:widowControl w:val="0"/>
              <w:jc w:val="right"/>
              <w:rPr>
                <w:bCs/>
                <w:sz w:val="24"/>
                <w:szCs w:val="28"/>
              </w:rPr>
            </w:pPr>
            <w:r>
              <w:rPr>
                <w:bCs/>
                <w:sz w:val="24"/>
                <w:szCs w:val="28"/>
              </w:rPr>
              <w:t>12 147,5</w:t>
            </w:r>
          </w:p>
        </w:tc>
        <w:tc>
          <w:tcPr>
            <w:tcW w:w="14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sidRPr="00705C48">
              <w:rPr>
                <w:bCs/>
                <w:sz w:val="24"/>
                <w:szCs w:val="28"/>
              </w:rPr>
              <w:t>14 586,2</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sidRPr="00376ECF">
              <w:rPr>
                <w:bCs/>
                <w:sz w:val="24"/>
                <w:szCs w:val="28"/>
              </w:rPr>
              <w:t>11 276,8</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A73234" w:rsidRPr="00376ECF" w:rsidRDefault="00A73234" w:rsidP="00C90F1B">
            <w:pPr>
              <w:widowControl w:val="0"/>
              <w:jc w:val="right"/>
              <w:rPr>
                <w:bCs/>
                <w:sz w:val="24"/>
                <w:szCs w:val="28"/>
              </w:rPr>
            </w:pPr>
            <w:r w:rsidRPr="00376ECF">
              <w:rPr>
                <w:bCs/>
                <w:sz w:val="24"/>
                <w:szCs w:val="28"/>
              </w:rPr>
              <w:t>11 205,3</w:t>
            </w:r>
          </w:p>
        </w:tc>
      </w:tr>
      <w:tr w:rsidR="00A73234" w:rsidRPr="00376ECF" w:rsidTr="00C90F1B">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3234" w:rsidRPr="00376ECF" w:rsidRDefault="00A73234" w:rsidP="00C90F1B">
            <w:pPr>
              <w:widowControl w:val="0"/>
              <w:jc w:val="both"/>
              <w:rPr>
                <w:bCs/>
                <w:sz w:val="24"/>
                <w:szCs w:val="28"/>
              </w:rPr>
            </w:pPr>
            <w:r w:rsidRPr="00376ECF">
              <w:rPr>
                <w:sz w:val="24"/>
                <w:szCs w:val="28"/>
              </w:rPr>
              <w:t xml:space="preserve">     % к расходам всего</w:t>
            </w:r>
          </w:p>
        </w:tc>
        <w:tc>
          <w:tcPr>
            <w:tcW w:w="1418" w:type="dxa"/>
            <w:tcBorders>
              <w:top w:val="single" w:sz="4" w:space="0" w:color="auto"/>
              <w:left w:val="nil"/>
              <w:bottom w:val="single" w:sz="4" w:space="0" w:color="auto"/>
              <w:right w:val="single" w:sz="4" w:space="0" w:color="auto"/>
            </w:tcBorders>
            <w:shd w:val="clear" w:color="auto" w:fill="auto"/>
            <w:noWrap/>
          </w:tcPr>
          <w:p w:rsidR="00A73234" w:rsidRPr="00376ECF" w:rsidRDefault="00A73234" w:rsidP="00C90F1B">
            <w:pPr>
              <w:widowControl w:val="0"/>
              <w:jc w:val="right"/>
              <w:rPr>
                <w:sz w:val="24"/>
                <w:szCs w:val="28"/>
              </w:rPr>
            </w:pPr>
            <w:r>
              <w:rPr>
                <w:sz w:val="24"/>
                <w:szCs w:val="28"/>
              </w:rPr>
              <w:t>0,9</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73234" w:rsidRPr="00376ECF" w:rsidRDefault="00A73234" w:rsidP="00C90F1B">
            <w:pPr>
              <w:widowControl w:val="0"/>
              <w:jc w:val="center"/>
              <w:rPr>
                <w:sz w:val="24"/>
                <w:szCs w:val="28"/>
              </w:rPr>
            </w:pPr>
            <w:r>
              <w:rPr>
                <w:sz w:val="24"/>
                <w:szCs w:val="28"/>
              </w:rPr>
              <w:t>0,94</w:t>
            </w:r>
          </w:p>
        </w:tc>
        <w:tc>
          <w:tcPr>
            <w:tcW w:w="1418"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0,</w:t>
            </w:r>
            <w:r>
              <w:rPr>
                <w:sz w:val="24"/>
                <w:szCs w:val="28"/>
              </w:rPr>
              <w:t>86</w:t>
            </w:r>
          </w:p>
        </w:tc>
        <w:tc>
          <w:tcPr>
            <w:tcW w:w="1417" w:type="dxa"/>
            <w:tcBorders>
              <w:top w:val="single" w:sz="4" w:space="0" w:color="auto"/>
              <w:left w:val="nil"/>
              <w:bottom w:val="single" w:sz="4" w:space="0" w:color="auto"/>
              <w:right w:val="single" w:sz="4" w:space="0" w:color="auto"/>
            </w:tcBorders>
            <w:shd w:val="clear" w:color="auto" w:fill="FFFFFF"/>
            <w:noWrap/>
          </w:tcPr>
          <w:p w:rsidR="00A73234" w:rsidRPr="00376ECF" w:rsidRDefault="00A73234" w:rsidP="00C90F1B">
            <w:pPr>
              <w:widowControl w:val="0"/>
              <w:jc w:val="right"/>
              <w:rPr>
                <w:sz w:val="24"/>
                <w:szCs w:val="28"/>
              </w:rPr>
            </w:pPr>
            <w:r w:rsidRPr="00376ECF">
              <w:rPr>
                <w:sz w:val="24"/>
                <w:szCs w:val="28"/>
              </w:rPr>
              <w:t>0,</w:t>
            </w:r>
            <w:r>
              <w:rPr>
                <w:sz w:val="24"/>
                <w:szCs w:val="28"/>
              </w:rPr>
              <w:t>83</w:t>
            </w:r>
          </w:p>
        </w:tc>
      </w:tr>
    </w:tbl>
    <w:p w:rsidR="00A73234" w:rsidRDefault="00A73234" w:rsidP="00A73234">
      <w:pPr>
        <w:widowControl w:val="0"/>
        <w:autoSpaceDE w:val="0"/>
        <w:autoSpaceDN w:val="0"/>
        <w:adjustRightInd w:val="0"/>
        <w:ind w:firstLine="709"/>
        <w:jc w:val="center"/>
        <w:rPr>
          <w:spacing w:val="-6"/>
          <w:szCs w:val="28"/>
        </w:rPr>
      </w:pPr>
    </w:p>
    <w:p w:rsidR="00A73234" w:rsidRPr="00AC291D" w:rsidRDefault="00A73234" w:rsidP="00A73234">
      <w:pPr>
        <w:widowControl w:val="0"/>
        <w:autoSpaceDE w:val="0"/>
        <w:autoSpaceDN w:val="0"/>
        <w:adjustRightInd w:val="0"/>
        <w:ind w:firstLine="709"/>
        <w:jc w:val="center"/>
        <w:rPr>
          <w:b/>
          <w:szCs w:val="28"/>
        </w:rPr>
      </w:pPr>
      <w:r w:rsidRPr="00AC291D">
        <w:rPr>
          <w:spacing w:val="-6"/>
          <w:szCs w:val="28"/>
        </w:rPr>
        <w:t>Р</w:t>
      </w:r>
      <w:r w:rsidRPr="00AC291D">
        <w:rPr>
          <w:b/>
          <w:szCs w:val="28"/>
        </w:rPr>
        <w:t>аздел «Общегосударственные вопросы»</w:t>
      </w:r>
    </w:p>
    <w:p w:rsidR="00A73234" w:rsidRPr="00AC291D" w:rsidRDefault="00A73234" w:rsidP="00A73234">
      <w:pPr>
        <w:pStyle w:val="21"/>
        <w:widowControl w:val="0"/>
        <w:ind w:firstLine="0"/>
        <w:rPr>
          <w:szCs w:val="28"/>
        </w:rPr>
      </w:pPr>
    </w:p>
    <w:tbl>
      <w:tblPr>
        <w:tblW w:w="9752" w:type="dxa"/>
        <w:tblInd w:w="108" w:type="dxa"/>
        <w:tblLook w:val="04A0"/>
      </w:tblPr>
      <w:tblGrid>
        <w:gridCol w:w="9752"/>
      </w:tblGrid>
      <w:tr w:rsidR="00A73234" w:rsidRPr="00AC291D" w:rsidTr="00C90F1B">
        <w:trPr>
          <w:trHeight w:val="960"/>
        </w:trPr>
        <w:tc>
          <w:tcPr>
            <w:tcW w:w="9752" w:type="dxa"/>
            <w:tcBorders>
              <w:top w:val="nil"/>
              <w:left w:val="nil"/>
              <w:bottom w:val="nil"/>
              <w:right w:val="nil"/>
            </w:tcBorders>
            <w:shd w:val="clear" w:color="auto" w:fill="auto"/>
            <w:vAlign w:val="center"/>
          </w:tcPr>
          <w:p w:rsidR="00A73234" w:rsidRPr="00AC291D" w:rsidRDefault="00A73234" w:rsidP="00C90F1B">
            <w:pPr>
              <w:pStyle w:val="af1"/>
              <w:widowControl w:val="0"/>
              <w:ind w:firstLine="709"/>
              <w:jc w:val="both"/>
              <w:rPr>
                <w:rFonts w:ascii="Times New Roman" w:hAnsi="Times New Roman"/>
                <w:sz w:val="28"/>
                <w:szCs w:val="28"/>
              </w:rPr>
            </w:pPr>
            <w:r w:rsidRPr="00AC291D">
              <w:rPr>
                <w:rFonts w:ascii="Times New Roman" w:hAnsi="Times New Roman"/>
                <w:sz w:val="28"/>
                <w:szCs w:val="28"/>
              </w:rPr>
              <w:t xml:space="preserve">По разделу «Общегосударственные вопросы» бюджетные ассигнования </w:t>
            </w:r>
            <w:r w:rsidRPr="00AC291D">
              <w:rPr>
                <w:rFonts w:ascii="Times New Roman" w:hAnsi="Times New Roman"/>
                <w:sz w:val="28"/>
                <w:szCs w:val="28"/>
              </w:rPr>
              <w:br/>
              <w:t>на исполнение обязательств характеризуются следующими данными: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7"/>
              <w:gridCol w:w="1985"/>
              <w:gridCol w:w="1984"/>
            </w:tblGrid>
            <w:tr w:rsidR="00A73234" w:rsidRPr="00376ECF" w:rsidTr="00C90F1B">
              <w:trPr>
                <w:trHeight w:val="149"/>
              </w:trPr>
              <w:tc>
                <w:tcPr>
                  <w:tcW w:w="5557" w:type="dxa"/>
                  <w:shd w:val="clear" w:color="auto" w:fill="auto"/>
                </w:tcPr>
                <w:p w:rsidR="00A73234" w:rsidRPr="00376ECF" w:rsidRDefault="00A73234" w:rsidP="00C90F1B">
                  <w:pPr>
                    <w:widowControl w:val="0"/>
                    <w:tabs>
                      <w:tab w:val="center" w:pos="4153"/>
                      <w:tab w:val="right" w:pos="8306"/>
                    </w:tabs>
                    <w:jc w:val="both"/>
                    <w:rPr>
                      <w:bCs/>
                      <w:sz w:val="24"/>
                      <w:szCs w:val="28"/>
                    </w:rPr>
                  </w:pPr>
                </w:p>
              </w:tc>
              <w:tc>
                <w:tcPr>
                  <w:tcW w:w="1985" w:type="dxa"/>
                  <w:shd w:val="clear" w:color="auto" w:fill="auto"/>
                </w:tcPr>
                <w:p w:rsidR="00A73234" w:rsidRPr="00376ECF" w:rsidRDefault="00A73234" w:rsidP="00C90F1B">
                  <w:pPr>
                    <w:widowControl w:val="0"/>
                    <w:jc w:val="center"/>
                    <w:rPr>
                      <w:bCs/>
                      <w:sz w:val="24"/>
                      <w:szCs w:val="28"/>
                    </w:rPr>
                  </w:pPr>
                  <w:r w:rsidRPr="00376ECF">
                    <w:rPr>
                      <w:sz w:val="24"/>
                      <w:szCs w:val="28"/>
                    </w:rPr>
                    <w:t>Решение от 19.12.2023 № 74</w:t>
                  </w:r>
                </w:p>
              </w:tc>
              <w:tc>
                <w:tcPr>
                  <w:tcW w:w="1984" w:type="dxa"/>
                  <w:shd w:val="clear" w:color="auto" w:fill="auto"/>
                </w:tcPr>
                <w:p w:rsidR="00A73234" w:rsidRPr="00376ECF" w:rsidRDefault="00A73234" w:rsidP="00C90F1B">
                  <w:pPr>
                    <w:widowControl w:val="0"/>
                    <w:jc w:val="center"/>
                    <w:rPr>
                      <w:bCs/>
                      <w:sz w:val="24"/>
                      <w:szCs w:val="28"/>
                    </w:rPr>
                  </w:pPr>
                  <w:r w:rsidRPr="00376ECF">
                    <w:rPr>
                      <w:bCs/>
                      <w:sz w:val="24"/>
                      <w:szCs w:val="28"/>
                    </w:rPr>
                    <w:t>Прогноз на 2025 год</w:t>
                  </w:r>
                </w:p>
              </w:tc>
            </w:tr>
            <w:tr w:rsidR="00A73234" w:rsidRPr="00376ECF" w:rsidTr="00C90F1B">
              <w:trPr>
                <w:trHeight w:val="425"/>
              </w:trPr>
              <w:tc>
                <w:tcPr>
                  <w:tcW w:w="5557" w:type="dxa"/>
                  <w:shd w:val="clear" w:color="auto" w:fill="auto"/>
                </w:tcPr>
                <w:p w:rsidR="00A73234" w:rsidRPr="00376ECF" w:rsidRDefault="00A73234" w:rsidP="00C90F1B">
                  <w:pPr>
                    <w:tabs>
                      <w:tab w:val="center" w:pos="4153"/>
                      <w:tab w:val="right" w:pos="8306"/>
                    </w:tabs>
                    <w:jc w:val="both"/>
                    <w:rPr>
                      <w:bCs/>
                      <w:sz w:val="24"/>
                      <w:szCs w:val="28"/>
                    </w:rPr>
                  </w:pPr>
                  <w:r w:rsidRPr="00376ECF">
                    <w:rPr>
                      <w:bCs/>
                      <w:sz w:val="24"/>
                      <w:szCs w:val="28"/>
                    </w:rPr>
                    <w:t>Общий объем, тыс. рублей</w:t>
                  </w:r>
                </w:p>
              </w:tc>
              <w:tc>
                <w:tcPr>
                  <w:tcW w:w="1985" w:type="dxa"/>
                  <w:shd w:val="clear" w:color="auto" w:fill="auto"/>
                </w:tcPr>
                <w:p w:rsidR="00A73234" w:rsidRPr="00DE6FEC" w:rsidRDefault="00A73234" w:rsidP="00C90F1B">
                  <w:pPr>
                    <w:widowControl w:val="0"/>
                    <w:tabs>
                      <w:tab w:val="center" w:pos="4153"/>
                      <w:tab w:val="right" w:pos="8306"/>
                    </w:tabs>
                    <w:jc w:val="center"/>
                    <w:rPr>
                      <w:bCs/>
                      <w:sz w:val="24"/>
                      <w:szCs w:val="28"/>
                    </w:rPr>
                  </w:pPr>
                  <w:r w:rsidRPr="00DE6FEC">
                    <w:rPr>
                      <w:bCs/>
                      <w:sz w:val="24"/>
                      <w:szCs w:val="28"/>
                    </w:rPr>
                    <w:t>99213,0</w:t>
                  </w:r>
                </w:p>
              </w:tc>
              <w:tc>
                <w:tcPr>
                  <w:tcW w:w="1984" w:type="dxa"/>
                  <w:shd w:val="clear" w:color="auto" w:fill="auto"/>
                </w:tcPr>
                <w:p w:rsidR="00A73234" w:rsidRPr="00DE6FEC" w:rsidRDefault="00A73234" w:rsidP="00C90F1B">
                  <w:pPr>
                    <w:widowControl w:val="0"/>
                    <w:tabs>
                      <w:tab w:val="center" w:pos="4153"/>
                      <w:tab w:val="right" w:pos="8306"/>
                    </w:tabs>
                    <w:jc w:val="center"/>
                    <w:rPr>
                      <w:bCs/>
                      <w:sz w:val="24"/>
                      <w:szCs w:val="28"/>
                    </w:rPr>
                  </w:pPr>
                  <w:r>
                    <w:rPr>
                      <w:bCs/>
                      <w:sz w:val="24"/>
                      <w:szCs w:val="28"/>
                    </w:rPr>
                    <w:t>128 845,9</w:t>
                  </w:r>
                </w:p>
              </w:tc>
            </w:tr>
            <w:tr w:rsidR="00A73234" w:rsidRPr="00376ECF" w:rsidTr="00C90F1B">
              <w:trPr>
                <w:trHeight w:val="275"/>
              </w:trPr>
              <w:tc>
                <w:tcPr>
                  <w:tcW w:w="5557" w:type="dxa"/>
                  <w:shd w:val="clear" w:color="auto" w:fill="auto"/>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тыс. рублей</w:t>
                  </w:r>
                </w:p>
              </w:tc>
              <w:tc>
                <w:tcPr>
                  <w:tcW w:w="1985" w:type="dxa"/>
                  <w:shd w:val="clear" w:color="auto" w:fill="auto"/>
                </w:tcPr>
                <w:p w:rsidR="00A73234" w:rsidRPr="00DE6FEC" w:rsidRDefault="00A73234" w:rsidP="00C90F1B">
                  <w:pPr>
                    <w:widowControl w:val="0"/>
                    <w:tabs>
                      <w:tab w:val="center" w:pos="4153"/>
                      <w:tab w:val="right" w:pos="8306"/>
                    </w:tabs>
                    <w:jc w:val="center"/>
                    <w:rPr>
                      <w:bCs/>
                      <w:sz w:val="24"/>
                      <w:szCs w:val="28"/>
                    </w:rPr>
                  </w:pPr>
                </w:p>
              </w:tc>
              <w:tc>
                <w:tcPr>
                  <w:tcW w:w="1984" w:type="dxa"/>
                  <w:shd w:val="clear" w:color="auto" w:fill="auto"/>
                  <w:vAlign w:val="center"/>
                </w:tcPr>
                <w:p w:rsidR="00A73234" w:rsidRPr="00DE6FEC" w:rsidRDefault="00A73234" w:rsidP="00C90F1B">
                  <w:pPr>
                    <w:widowControl w:val="0"/>
                    <w:tabs>
                      <w:tab w:val="center" w:pos="4153"/>
                      <w:tab w:val="right" w:pos="8306"/>
                    </w:tabs>
                    <w:jc w:val="center"/>
                    <w:rPr>
                      <w:bCs/>
                      <w:sz w:val="24"/>
                      <w:szCs w:val="28"/>
                    </w:rPr>
                  </w:pPr>
                  <w:r>
                    <w:rPr>
                      <w:bCs/>
                      <w:sz w:val="24"/>
                      <w:szCs w:val="28"/>
                    </w:rPr>
                    <w:t>29 632,9</w:t>
                  </w:r>
                </w:p>
              </w:tc>
            </w:tr>
            <w:tr w:rsidR="00A73234" w:rsidRPr="00376ECF" w:rsidTr="00C90F1B">
              <w:trPr>
                <w:trHeight w:val="292"/>
              </w:trPr>
              <w:tc>
                <w:tcPr>
                  <w:tcW w:w="5557" w:type="dxa"/>
                  <w:shd w:val="clear" w:color="auto" w:fill="auto"/>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w:t>
                  </w:r>
                </w:p>
              </w:tc>
              <w:tc>
                <w:tcPr>
                  <w:tcW w:w="1985" w:type="dxa"/>
                  <w:shd w:val="clear" w:color="auto" w:fill="auto"/>
                </w:tcPr>
                <w:p w:rsidR="00A73234" w:rsidRPr="00DE6FEC" w:rsidRDefault="00A73234" w:rsidP="00C90F1B">
                  <w:pPr>
                    <w:widowControl w:val="0"/>
                    <w:tabs>
                      <w:tab w:val="center" w:pos="4153"/>
                      <w:tab w:val="right" w:pos="8306"/>
                    </w:tabs>
                    <w:jc w:val="center"/>
                    <w:rPr>
                      <w:bCs/>
                      <w:sz w:val="24"/>
                      <w:szCs w:val="28"/>
                    </w:rPr>
                  </w:pPr>
                </w:p>
              </w:tc>
              <w:tc>
                <w:tcPr>
                  <w:tcW w:w="1984" w:type="dxa"/>
                  <w:shd w:val="clear" w:color="auto" w:fill="auto"/>
                  <w:vAlign w:val="center"/>
                </w:tcPr>
                <w:p w:rsidR="00A73234" w:rsidRPr="00DE6FEC" w:rsidRDefault="00A73234" w:rsidP="00C90F1B">
                  <w:pPr>
                    <w:widowControl w:val="0"/>
                    <w:tabs>
                      <w:tab w:val="center" w:pos="4153"/>
                      <w:tab w:val="right" w:pos="8306"/>
                    </w:tabs>
                    <w:jc w:val="center"/>
                    <w:rPr>
                      <w:bCs/>
                      <w:sz w:val="24"/>
                      <w:szCs w:val="28"/>
                    </w:rPr>
                  </w:pPr>
                  <w:r>
                    <w:rPr>
                      <w:bCs/>
                      <w:sz w:val="24"/>
                      <w:szCs w:val="28"/>
                    </w:rPr>
                    <w:t>29,87</w:t>
                  </w:r>
                </w:p>
              </w:tc>
            </w:tr>
          </w:tbl>
          <w:p w:rsidR="00A73234" w:rsidRPr="00AC291D" w:rsidRDefault="00A73234" w:rsidP="00C90F1B">
            <w:pPr>
              <w:widowControl w:val="0"/>
              <w:ind w:firstLine="884"/>
              <w:jc w:val="both"/>
              <w:rPr>
                <w:szCs w:val="28"/>
              </w:rPr>
            </w:pPr>
          </w:p>
          <w:p w:rsidR="00A73234" w:rsidRPr="00AC291D" w:rsidRDefault="00A73234" w:rsidP="00C90F1B">
            <w:pPr>
              <w:widowControl w:val="0"/>
              <w:ind w:firstLine="884"/>
              <w:jc w:val="both"/>
              <w:rPr>
                <w:szCs w:val="28"/>
              </w:rPr>
            </w:pPr>
            <w:r w:rsidRPr="00AC291D">
              <w:rPr>
                <w:szCs w:val="28"/>
              </w:rPr>
              <w:t>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w:t>
            </w:r>
          </w:p>
        </w:tc>
      </w:tr>
      <w:tr w:rsidR="00A73234" w:rsidRPr="00AC291D" w:rsidTr="00C90F1B">
        <w:trPr>
          <w:trHeight w:val="1365"/>
        </w:trPr>
        <w:tc>
          <w:tcPr>
            <w:tcW w:w="9752" w:type="dxa"/>
            <w:tcBorders>
              <w:top w:val="nil"/>
              <w:left w:val="nil"/>
              <w:bottom w:val="nil"/>
              <w:right w:val="nil"/>
            </w:tcBorders>
            <w:shd w:val="clear" w:color="auto" w:fill="auto"/>
            <w:vAlign w:val="center"/>
          </w:tcPr>
          <w:p w:rsidR="00A73234" w:rsidRPr="00AC291D" w:rsidRDefault="00A73234" w:rsidP="00C90F1B">
            <w:pPr>
              <w:widowControl w:val="0"/>
              <w:ind w:firstLine="884"/>
              <w:jc w:val="both"/>
              <w:rPr>
                <w:szCs w:val="28"/>
                <w:highlight w:val="yellow"/>
              </w:rPr>
            </w:pPr>
            <w:r w:rsidRPr="00AC291D">
              <w:rPr>
                <w:snapToGrid w:val="0"/>
                <w:kern w:val="28"/>
                <w:szCs w:val="28"/>
              </w:rPr>
              <w:t xml:space="preserve">Предельный объем бюджетных ассигнований на управление сформирован в соответствии со структурой органов власти </w:t>
            </w:r>
            <w:r w:rsidRPr="00AC291D">
              <w:rPr>
                <w:szCs w:val="28"/>
              </w:rPr>
              <w:t xml:space="preserve">Каменского района  от </w:t>
            </w:r>
            <w:r w:rsidRPr="00F170B9">
              <w:rPr>
                <w:szCs w:val="28"/>
              </w:rPr>
              <w:t>21.09.2022 № 46 «О структуре Администрации Каменского района Алтайского края».</w:t>
            </w:r>
          </w:p>
        </w:tc>
      </w:tr>
      <w:tr w:rsidR="00A73234" w:rsidRPr="00AC291D" w:rsidTr="00C90F1B">
        <w:trPr>
          <w:trHeight w:val="80"/>
        </w:trPr>
        <w:tc>
          <w:tcPr>
            <w:tcW w:w="9752" w:type="dxa"/>
            <w:tcBorders>
              <w:top w:val="nil"/>
              <w:left w:val="nil"/>
              <w:right w:val="nil"/>
            </w:tcBorders>
            <w:shd w:val="clear" w:color="auto" w:fill="auto"/>
            <w:vAlign w:val="center"/>
          </w:tcPr>
          <w:p w:rsidR="00A73234" w:rsidRPr="00AC291D" w:rsidRDefault="00A73234" w:rsidP="00C90F1B">
            <w:pPr>
              <w:widowControl w:val="0"/>
              <w:ind w:firstLine="884"/>
              <w:jc w:val="both"/>
              <w:rPr>
                <w:szCs w:val="28"/>
                <w:highlight w:val="yellow"/>
              </w:rPr>
            </w:pPr>
            <w:r w:rsidRPr="00AC291D">
              <w:rPr>
                <w:szCs w:val="28"/>
              </w:rPr>
              <w:t xml:space="preserve">Расходы по денежному содержанию органов управления предусматриваются с учетом Решения Каменского районного Собрания депутатов </w:t>
            </w:r>
            <w:r w:rsidRPr="00F170B9">
              <w:rPr>
                <w:szCs w:val="28"/>
              </w:rPr>
              <w:t>от 23.03.2016 № 12</w:t>
            </w:r>
            <w:r w:rsidRPr="00AC291D">
              <w:rPr>
                <w:szCs w:val="28"/>
              </w:rPr>
              <w:t xml:space="preserve"> «Об утверждении Положения об условиях, порядке организации муниципальной службы в Администрации Каменского района Алтайского края и квалификационных требованиях по должностям муниципальной службы» с изменениями.</w:t>
            </w:r>
          </w:p>
        </w:tc>
      </w:tr>
      <w:tr w:rsidR="00A73234" w:rsidRPr="00AC291D" w:rsidTr="00C90F1B">
        <w:trPr>
          <w:trHeight w:val="301"/>
        </w:trPr>
        <w:tc>
          <w:tcPr>
            <w:tcW w:w="9752" w:type="dxa"/>
            <w:shd w:val="clear" w:color="auto" w:fill="auto"/>
            <w:vAlign w:val="center"/>
          </w:tcPr>
          <w:p w:rsidR="00A73234" w:rsidRPr="00AC291D" w:rsidRDefault="00A73234" w:rsidP="00C90F1B">
            <w:pPr>
              <w:widowControl w:val="0"/>
              <w:ind w:firstLine="851"/>
              <w:jc w:val="both"/>
              <w:rPr>
                <w:snapToGrid w:val="0"/>
                <w:kern w:val="28"/>
                <w:szCs w:val="28"/>
              </w:rPr>
            </w:pPr>
            <w:r w:rsidRPr="00AC291D">
              <w:rPr>
                <w:snapToGrid w:val="0"/>
                <w:kern w:val="28"/>
                <w:szCs w:val="28"/>
              </w:rPr>
              <w:t xml:space="preserve">По подразделу </w:t>
            </w:r>
            <w:r w:rsidRPr="00AC291D">
              <w:rPr>
                <w:i/>
                <w:snapToGrid w:val="0"/>
                <w:kern w:val="28"/>
                <w:szCs w:val="28"/>
              </w:rPr>
              <w:t>«</w:t>
            </w:r>
            <w:r w:rsidRPr="00AC291D">
              <w:rPr>
                <w:bCs/>
                <w:i/>
                <w:szCs w:val="28"/>
              </w:rPr>
              <w:t>Функционирование высшего должностного лица субъекта Российской Федерации и муниципального образования</w:t>
            </w:r>
            <w:r w:rsidRPr="00AC291D">
              <w:rPr>
                <w:i/>
                <w:snapToGrid w:val="0"/>
                <w:kern w:val="28"/>
                <w:szCs w:val="28"/>
              </w:rPr>
              <w:t>»</w:t>
            </w:r>
            <w:r w:rsidRPr="00AC291D">
              <w:rPr>
                <w:snapToGrid w:val="0"/>
                <w:kern w:val="28"/>
                <w:szCs w:val="28"/>
              </w:rPr>
              <w:t xml:space="preserve"> предусмотрены расходы на содержание Главы Каменского района Алтайского края в общей сумме </w:t>
            </w:r>
            <w:r>
              <w:rPr>
                <w:snapToGrid w:val="0"/>
                <w:kern w:val="28"/>
                <w:szCs w:val="28"/>
              </w:rPr>
              <w:t>2 807</w:t>
            </w:r>
            <w:r w:rsidRPr="00AC291D">
              <w:rPr>
                <w:snapToGrid w:val="0"/>
                <w:kern w:val="28"/>
                <w:szCs w:val="28"/>
              </w:rPr>
              <w:t>,8 тыс. рублей.</w:t>
            </w:r>
          </w:p>
          <w:p w:rsidR="00A73234" w:rsidRPr="00AC291D" w:rsidRDefault="00A73234" w:rsidP="00C90F1B">
            <w:pPr>
              <w:widowControl w:val="0"/>
              <w:ind w:firstLine="851"/>
              <w:jc w:val="both"/>
              <w:rPr>
                <w:snapToGrid w:val="0"/>
                <w:kern w:val="28"/>
                <w:szCs w:val="28"/>
              </w:rPr>
            </w:pPr>
            <w:r w:rsidRPr="00AC291D">
              <w:rPr>
                <w:snapToGrid w:val="0"/>
                <w:kern w:val="28"/>
                <w:szCs w:val="28"/>
              </w:rPr>
              <w:t xml:space="preserve">По подразделу </w:t>
            </w:r>
            <w:r w:rsidRPr="00AC291D">
              <w:rPr>
                <w:i/>
                <w:snapToGrid w:val="0"/>
                <w:kern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C291D">
              <w:rPr>
                <w:snapToGrid w:val="0"/>
                <w:kern w:val="28"/>
                <w:szCs w:val="28"/>
              </w:rPr>
              <w:t xml:space="preserve"> расходы на обеспечение деятельности Каменского районного Собрания депутатов Алтайского края в сумме </w:t>
            </w:r>
            <w:r>
              <w:rPr>
                <w:snapToGrid w:val="0"/>
                <w:kern w:val="28"/>
                <w:szCs w:val="28"/>
              </w:rPr>
              <w:t>1 163,1</w:t>
            </w:r>
            <w:r w:rsidRPr="00AC291D">
              <w:rPr>
                <w:snapToGrid w:val="0"/>
                <w:kern w:val="28"/>
                <w:szCs w:val="28"/>
              </w:rPr>
              <w:t xml:space="preserve"> тыс. рублей.</w:t>
            </w:r>
          </w:p>
          <w:p w:rsidR="00A73234" w:rsidRPr="00AC291D" w:rsidRDefault="00A73234" w:rsidP="00C90F1B">
            <w:pPr>
              <w:widowControl w:val="0"/>
              <w:ind w:firstLine="851"/>
              <w:jc w:val="both"/>
              <w:rPr>
                <w:snapToGrid w:val="0"/>
                <w:kern w:val="28"/>
                <w:szCs w:val="28"/>
              </w:rPr>
            </w:pPr>
            <w:r w:rsidRPr="00AC291D">
              <w:rPr>
                <w:snapToGrid w:val="0"/>
                <w:kern w:val="28"/>
                <w:szCs w:val="28"/>
              </w:rPr>
              <w:t xml:space="preserve">По подразделу </w:t>
            </w:r>
            <w:r w:rsidRPr="00AC291D">
              <w:rPr>
                <w:i/>
                <w:snapToGrid w:val="0"/>
                <w:kern w:val="28"/>
                <w:szCs w:val="28"/>
              </w:rPr>
              <w:t xml:space="preserve">«Функционирование Правительства Российской </w:t>
            </w:r>
            <w:r w:rsidRPr="00AC291D">
              <w:rPr>
                <w:i/>
                <w:snapToGrid w:val="0"/>
                <w:kern w:val="28"/>
                <w:szCs w:val="28"/>
              </w:rPr>
              <w:lastRenderedPageBreak/>
              <w:t>Федерации, высших исполнительных органов субъектов Российской Федерации, местных администраций»</w:t>
            </w:r>
            <w:r w:rsidRPr="00AC291D">
              <w:rPr>
                <w:snapToGrid w:val="0"/>
                <w:kern w:val="28"/>
                <w:szCs w:val="28"/>
              </w:rPr>
              <w:t xml:space="preserve"> предусмотрены расходы на содержание Администрации Каменского района Алтайского края в общей сумме </w:t>
            </w:r>
            <w:r>
              <w:rPr>
                <w:snapToGrid w:val="0"/>
                <w:kern w:val="28"/>
                <w:szCs w:val="28"/>
              </w:rPr>
              <w:t>2</w:t>
            </w:r>
            <w:r w:rsidRPr="00AC291D">
              <w:rPr>
                <w:snapToGrid w:val="0"/>
                <w:kern w:val="28"/>
                <w:szCs w:val="28"/>
              </w:rPr>
              <w:t>5 </w:t>
            </w:r>
            <w:r>
              <w:rPr>
                <w:snapToGrid w:val="0"/>
                <w:kern w:val="28"/>
                <w:szCs w:val="28"/>
              </w:rPr>
              <w:t>7</w:t>
            </w:r>
            <w:r w:rsidRPr="00AC291D">
              <w:rPr>
                <w:snapToGrid w:val="0"/>
                <w:kern w:val="28"/>
                <w:szCs w:val="28"/>
              </w:rPr>
              <w:t>5</w:t>
            </w:r>
            <w:r>
              <w:rPr>
                <w:snapToGrid w:val="0"/>
                <w:kern w:val="28"/>
                <w:szCs w:val="28"/>
              </w:rPr>
              <w:t>6</w:t>
            </w:r>
            <w:r w:rsidRPr="00AC291D">
              <w:rPr>
                <w:snapToGrid w:val="0"/>
                <w:kern w:val="28"/>
                <w:szCs w:val="28"/>
              </w:rPr>
              <w:t>,</w:t>
            </w:r>
            <w:r>
              <w:rPr>
                <w:snapToGrid w:val="0"/>
                <w:kern w:val="28"/>
                <w:szCs w:val="28"/>
              </w:rPr>
              <w:t>6</w:t>
            </w:r>
            <w:r w:rsidRPr="00AC291D">
              <w:rPr>
                <w:snapToGrid w:val="0"/>
                <w:kern w:val="28"/>
                <w:szCs w:val="28"/>
              </w:rPr>
              <w:t xml:space="preserve"> тыс. рублей.</w:t>
            </w:r>
          </w:p>
          <w:p w:rsidR="00A73234" w:rsidRPr="00AC291D" w:rsidRDefault="00A73234" w:rsidP="00C90F1B">
            <w:pPr>
              <w:widowControl w:val="0"/>
              <w:ind w:firstLine="851"/>
              <w:jc w:val="both"/>
              <w:rPr>
                <w:rFonts w:eastAsia="Calibri"/>
                <w:szCs w:val="28"/>
                <w:lang w:eastAsia="en-US"/>
              </w:rPr>
            </w:pPr>
            <w:r w:rsidRPr="00AC291D">
              <w:rPr>
                <w:rFonts w:eastAsia="Calibri"/>
                <w:szCs w:val="28"/>
                <w:lang w:eastAsia="en-US"/>
              </w:rPr>
              <w:t xml:space="preserve">По подразделу </w:t>
            </w:r>
            <w:r w:rsidRPr="00AC291D">
              <w:rPr>
                <w:rFonts w:eastAsia="Calibri"/>
                <w:i/>
                <w:szCs w:val="28"/>
                <w:lang w:eastAsia="en-US"/>
              </w:rPr>
              <w:t>«Судебная система»</w:t>
            </w:r>
            <w:r w:rsidRPr="00AC291D">
              <w:rPr>
                <w:rFonts w:eastAsia="Calibri"/>
                <w:szCs w:val="28"/>
                <w:lang w:eastAsia="en-US"/>
              </w:rPr>
              <w:t xml:space="preserve"> запланированы расходы в сумме 8,1 тыс. рублей за счёт средств, краевой субвенции на выполнение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73234" w:rsidRPr="00AC291D" w:rsidRDefault="00A73234" w:rsidP="00C90F1B">
            <w:pPr>
              <w:widowControl w:val="0"/>
              <w:ind w:left="-108" w:firstLine="743"/>
              <w:jc w:val="both"/>
              <w:rPr>
                <w:szCs w:val="28"/>
              </w:rPr>
            </w:pPr>
            <w:r w:rsidRPr="00AC291D">
              <w:rPr>
                <w:snapToGrid w:val="0"/>
                <w:kern w:val="28"/>
                <w:szCs w:val="28"/>
              </w:rPr>
              <w:t xml:space="preserve">По подразделу </w:t>
            </w:r>
            <w:r w:rsidRPr="00AC291D">
              <w:rPr>
                <w:i/>
                <w:snapToGrid w:val="0"/>
                <w:kern w:val="28"/>
                <w:szCs w:val="28"/>
              </w:rPr>
              <w:t>«Обеспечение деятельности финансовых, налоговых и таможенных органов и органов финансового (финансово-бюджетного) надзора»</w:t>
            </w:r>
            <w:r w:rsidRPr="00AC291D">
              <w:rPr>
                <w:snapToGrid w:val="0"/>
                <w:kern w:val="28"/>
                <w:szCs w:val="28"/>
              </w:rPr>
              <w:t xml:space="preserve"> предусмотрены расходы на содержание Контрольно-счётной палаты Каменского района Алтайского края в сумме </w:t>
            </w:r>
            <w:r>
              <w:rPr>
                <w:snapToGrid w:val="0"/>
                <w:kern w:val="28"/>
                <w:szCs w:val="28"/>
              </w:rPr>
              <w:t>1 064</w:t>
            </w:r>
            <w:r w:rsidRPr="00AC291D">
              <w:rPr>
                <w:snapToGrid w:val="0"/>
                <w:kern w:val="28"/>
                <w:szCs w:val="28"/>
              </w:rPr>
              <w:t xml:space="preserve">,2 тыс. рублей и на содержание комитета администрации Каменского района Алтайского края по финансам, налоговой и кредитной в сумме </w:t>
            </w:r>
            <w:r>
              <w:rPr>
                <w:snapToGrid w:val="0"/>
                <w:kern w:val="28"/>
                <w:szCs w:val="28"/>
              </w:rPr>
              <w:t>12</w:t>
            </w:r>
            <w:r w:rsidRPr="00AC291D">
              <w:rPr>
                <w:snapToGrid w:val="0"/>
                <w:kern w:val="28"/>
                <w:szCs w:val="28"/>
              </w:rPr>
              <w:t> </w:t>
            </w:r>
            <w:r>
              <w:rPr>
                <w:snapToGrid w:val="0"/>
                <w:kern w:val="28"/>
                <w:szCs w:val="28"/>
              </w:rPr>
              <w:t>381</w:t>
            </w:r>
            <w:r w:rsidRPr="00AC291D">
              <w:rPr>
                <w:snapToGrid w:val="0"/>
                <w:kern w:val="28"/>
                <w:szCs w:val="28"/>
              </w:rPr>
              <w:t>,7 тыс. рублей.</w:t>
            </w:r>
          </w:p>
          <w:p w:rsidR="00A73234" w:rsidRPr="00AC291D" w:rsidRDefault="00A73234" w:rsidP="00C90F1B">
            <w:pPr>
              <w:widowControl w:val="0"/>
              <w:ind w:left="-108" w:firstLine="743"/>
              <w:jc w:val="both"/>
              <w:rPr>
                <w:szCs w:val="28"/>
              </w:rPr>
            </w:pPr>
            <w:r w:rsidRPr="00AC291D">
              <w:rPr>
                <w:szCs w:val="28"/>
              </w:rPr>
              <w:t xml:space="preserve">По подразделу </w:t>
            </w:r>
            <w:r w:rsidRPr="00AC291D">
              <w:rPr>
                <w:i/>
                <w:szCs w:val="28"/>
              </w:rPr>
              <w:t>«Резервные фонды»</w:t>
            </w:r>
            <w:r w:rsidRPr="00AC291D">
              <w:rPr>
                <w:szCs w:val="28"/>
              </w:rPr>
              <w:t xml:space="preserve"> предусмотрены средства в размере 1000,0 тыс. рублей. Формирование в расходной части районного бюджета резервного фонда Администрации Каменского района определяется следующими нормативно-правовыми актами: статьёй 81 Бюджетного кодекса Российской Федерации; постановлением Администрации Каменского района Алтайского края от 11.05.2021 № 385 "Об утверждении Положения о порядке использования бюджетных ассигнований резервного фонда Администрации Каменского района Алтайского края».  </w:t>
            </w:r>
          </w:p>
          <w:p w:rsidR="00A73234" w:rsidRPr="00AC291D" w:rsidRDefault="00A73234" w:rsidP="00C90F1B">
            <w:pPr>
              <w:widowControl w:val="0"/>
              <w:ind w:left="-108" w:firstLine="743"/>
              <w:jc w:val="both"/>
              <w:rPr>
                <w:szCs w:val="28"/>
              </w:rPr>
            </w:pPr>
            <w:r w:rsidRPr="00AC291D">
              <w:rPr>
                <w:szCs w:val="28"/>
              </w:rPr>
              <w:t xml:space="preserve">Бюджетные ассигнования из резервного фонда Администрации Каменского района направляются на финансовое обеспечение непредвиденных чрезвычайных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Расходование средств резервного фонда производится по постановлениям главы Администрации района. </w:t>
            </w:r>
          </w:p>
        </w:tc>
      </w:tr>
      <w:tr w:rsidR="00A73234" w:rsidRPr="00AC291D" w:rsidTr="00C90F1B">
        <w:trPr>
          <w:trHeight w:val="709"/>
        </w:trPr>
        <w:tc>
          <w:tcPr>
            <w:tcW w:w="9752" w:type="dxa"/>
            <w:shd w:val="clear" w:color="auto" w:fill="auto"/>
            <w:vAlign w:val="center"/>
          </w:tcPr>
          <w:p w:rsidR="00A73234" w:rsidRPr="00AC291D" w:rsidRDefault="00A73234" w:rsidP="00C90F1B">
            <w:pPr>
              <w:widowControl w:val="0"/>
              <w:ind w:left="-108" w:firstLine="743"/>
              <w:jc w:val="both"/>
              <w:rPr>
                <w:szCs w:val="28"/>
              </w:rPr>
            </w:pPr>
            <w:r w:rsidRPr="00AC291D">
              <w:rPr>
                <w:szCs w:val="28"/>
              </w:rPr>
              <w:lastRenderedPageBreak/>
              <w:t xml:space="preserve">По подразделу </w:t>
            </w:r>
            <w:r w:rsidRPr="00AC291D">
              <w:rPr>
                <w:i/>
                <w:szCs w:val="28"/>
              </w:rPr>
              <w:t>«Другие общегосударственные вопросы»</w:t>
            </w:r>
            <w:r w:rsidRPr="00AC291D">
              <w:rPr>
                <w:szCs w:val="28"/>
              </w:rPr>
              <w:t xml:space="preserve"> отражены расходы: </w:t>
            </w:r>
          </w:p>
          <w:p w:rsidR="00A73234" w:rsidRPr="00AC291D" w:rsidRDefault="00A73234" w:rsidP="00C90F1B">
            <w:pPr>
              <w:widowControl w:val="0"/>
              <w:ind w:left="-108" w:firstLine="743"/>
              <w:jc w:val="both"/>
              <w:rPr>
                <w:szCs w:val="28"/>
              </w:rPr>
            </w:pPr>
            <w:r w:rsidRPr="00AC291D">
              <w:rPr>
                <w:szCs w:val="28"/>
              </w:rPr>
              <w:t xml:space="preserve">- на функционирование и содержание комитета </w:t>
            </w:r>
            <w:r w:rsidRPr="00AC291D">
              <w:rPr>
                <w:bCs/>
                <w:szCs w:val="28"/>
              </w:rPr>
              <w:t xml:space="preserve">по управлению имуществом и земельным правоотношениям в сумме </w:t>
            </w:r>
            <w:r>
              <w:rPr>
                <w:bCs/>
                <w:szCs w:val="28"/>
              </w:rPr>
              <w:t>7 121</w:t>
            </w:r>
            <w:r w:rsidRPr="00AC291D">
              <w:rPr>
                <w:bCs/>
                <w:szCs w:val="28"/>
              </w:rPr>
              <w:t>,2 тыс. рублей;</w:t>
            </w:r>
          </w:p>
          <w:p w:rsidR="00A73234" w:rsidRPr="00AC291D" w:rsidRDefault="00A73234" w:rsidP="00C90F1B">
            <w:pPr>
              <w:widowControl w:val="0"/>
              <w:ind w:left="-108" w:firstLine="743"/>
              <w:jc w:val="both"/>
              <w:rPr>
                <w:szCs w:val="28"/>
              </w:rPr>
            </w:pPr>
            <w:r w:rsidRPr="00AC291D">
              <w:rPr>
                <w:szCs w:val="28"/>
              </w:rPr>
              <w:t>- по переданным полномочиям на функционирование административных комиссий в сумме 359,0 тыс. рублей за счёт средств краевой субвенции;</w:t>
            </w:r>
          </w:p>
          <w:p w:rsidR="00A73234" w:rsidRDefault="00A73234" w:rsidP="00C90F1B">
            <w:pPr>
              <w:widowControl w:val="0"/>
              <w:jc w:val="both"/>
              <w:rPr>
                <w:szCs w:val="28"/>
              </w:rPr>
            </w:pPr>
            <w:r w:rsidRPr="00AC291D">
              <w:rPr>
                <w:szCs w:val="28"/>
              </w:rPr>
              <w:t xml:space="preserve">         - </w:t>
            </w:r>
            <w:r w:rsidRPr="00AC291D">
              <w:rPr>
                <w:iCs/>
                <w:szCs w:val="28"/>
              </w:rPr>
              <w:t xml:space="preserve">на функционирование и содержание административного хозяйственного центра в сумме </w:t>
            </w:r>
            <w:r>
              <w:rPr>
                <w:iCs/>
                <w:szCs w:val="28"/>
              </w:rPr>
              <w:t>30573,3</w:t>
            </w:r>
            <w:r w:rsidRPr="00AC291D">
              <w:rPr>
                <w:iCs/>
                <w:szCs w:val="28"/>
              </w:rPr>
              <w:t xml:space="preserve"> тыс. рублей</w:t>
            </w:r>
            <w:r>
              <w:rPr>
                <w:iCs/>
                <w:szCs w:val="28"/>
              </w:rPr>
              <w:t xml:space="preserve">, в том числе: </w:t>
            </w:r>
            <w:r>
              <w:rPr>
                <w:szCs w:val="28"/>
              </w:rPr>
              <w:t xml:space="preserve"> н</w:t>
            </w:r>
            <w:r w:rsidRPr="00AC291D">
              <w:rPr>
                <w:szCs w:val="28"/>
              </w:rPr>
              <w:t xml:space="preserve">а обеспечение расчетов за топливно-энергетические ресурсы, потребляемые муниципальными учреждениями, в сумме </w:t>
            </w:r>
            <w:r>
              <w:rPr>
                <w:szCs w:val="28"/>
              </w:rPr>
              <w:t>1 268,0</w:t>
            </w:r>
            <w:r w:rsidRPr="00AC291D">
              <w:rPr>
                <w:szCs w:val="28"/>
              </w:rPr>
              <w:t xml:space="preserve"> тыс. рублей</w:t>
            </w:r>
            <w:r>
              <w:rPr>
                <w:szCs w:val="28"/>
              </w:rPr>
              <w:t>, из них за счет краевой субсидии- 1 000,0 тыс. рублей;</w:t>
            </w:r>
          </w:p>
          <w:p w:rsidR="00A73234" w:rsidRPr="00AC291D" w:rsidRDefault="00A73234" w:rsidP="00C90F1B">
            <w:pPr>
              <w:widowControl w:val="0"/>
              <w:ind w:left="-108" w:firstLine="743"/>
              <w:jc w:val="both"/>
              <w:rPr>
                <w:iCs/>
                <w:szCs w:val="28"/>
              </w:rPr>
            </w:pPr>
            <w:r w:rsidRPr="00AC291D">
              <w:rPr>
                <w:iCs/>
                <w:szCs w:val="28"/>
              </w:rPr>
              <w:t>- на функционирование и содержание централизованной бухгалтерии по обслуживанию сельских поселений в сумме 3 805,</w:t>
            </w:r>
            <w:r>
              <w:rPr>
                <w:iCs/>
                <w:szCs w:val="28"/>
              </w:rPr>
              <w:t>4</w:t>
            </w:r>
            <w:r w:rsidRPr="00AC291D">
              <w:rPr>
                <w:iCs/>
                <w:szCs w:val="28"/>
              </w:rPr>
              <w:t xml:space="preserve"> тыс. рублей;</w:t>
            </w:r>
          </w:p>
          <w:p w:rsidR="00A73234" w:rsidRPr="00AC291D" w:rsidRDefault="00A73234" w:rsidP="00C90F1B">
            <w:pPr>
              <w:widowControl w:val="0"/>
              <w:ind w:left="-108" w:firstLine="743"/>
              <w:jc w:val="both"/>
              <w:rPr>
                <w:szCs w:val="28"/>
              </w:rPr>
            </w:pPr>
            <w:r w:rsidRPr="00AC291D">
              <w:rPr>
                <w:szCs w:val="28"/>
              </w:rPr>
              <w:t>- на имущественные вопросы (оценка недвижимости) 200,0 тыс. руб.;</w:t>
            </w:r>
          </w:p>
          <w:p w:rsidR="00A73234" w:rsidRPr="00AC291D" w:rsidRDefault="00A73234" w:rsidP="00C90F1B">
            <w:pPr>
              <w:widowControl w:val="0"/>
              <w:ind w:left="-108" w:firstLine="743"/>
              <w:jc w:val="both"/>
              <w:rPr>
                <w:szCs w:val="28"/>
              </w:rPr>
            </w:pPr>
            <w:r w:rsidRPr="00AC291D">
              <w:rPr>
                <w:szCs w:val="28"/>
              </w:rPr>
              <w:t xml:space="preserve">- на расчеты за опубликование в СМИ нормативно-правовых документов </w:t>
            </w:r>
            <w:r w:rsidRPr="00AC291D">
              <w:rPr>
                <w:szCs w:val="28"/>
              </w:rPr>
              <w:lastRenderedPageBreak/>
              <w:t>и других материалов Администрации района и расходы по выпуску сборников с официальной информацией – 400,0 тыс. рублей;</w:t>
            </w:r>
          </w:p>
          <w:p w:rsidR="00A73234" w:rsidRPr="00AC291D" w:rsidRDefault="00A73234" w:rsidP="00C90F1B">
            <w:pPr>
              <w:widowControl w:val="0"/>
              <w:ind w:left="-108" w:firstLine="743"/>
              <w:jc w:val="both"/>
              <w:rPr>
                <w:szCs w:val="28"/>
              </w:rPr>
            </w:pPr>
            <w:r w:rsidRPr="00AC291D">
              <w:rPr>
                <w:szCs w:val="28"/>
              </w:rPr>
              <w:t>- на финансирование муниципальной программы «Развитие муниципальной службы в муниципальном образовании Каменский район Алтайского края» в сумме 10,0 тыс. рублей;</w:t>
            </w:r>
          </w:p>
          <w:p w:rsidR="00A73234" w:rsidRPr="00AC291D" w:rsidRDefault="00A73234" w:rsidP="00C90F1B">
            <w:pPr>
              <w:widowControl w:val="0"/>
              <w:ind w:left="-108" w:firstLine="743"/>
              <w:jc w:val="both"/>
              <w:rPr>
                <w:iCs/>
                <w:szCs w:val="28"/>
              </w:rPr>
            </w:pPr>
            <w:r w:rsidRPr="00AC291D">
              <w:rPr>
                <w:szCs w:val="28"/>
              </w:rPr>
              <w:t xml:space="preserve">- на другие обязательства муниципального образования </w:t>
            </w:r>
            <w:r>
              <w:rPr>
                <w:iCs/>
                <w:szCs w:val="28"/>
              </w:rPr>
              <w:t>предусмотрены средства</w:t>
            </w:r>
            <w:r>
              <w:rPr>
                <w:szCs w:val="28"/>
              </w:rPr>
              <w:t xml:space="preserve"> в сумме 42 195,5 </w:t>
            </w:r>
            <w:r w:rsidRPr="00AC291D">
              <w:rPr>
                <w:szCs w:val="28"/>
              </w:rPr>
              <w:t xml:space="preserve">тыс. рублей, </w:t>
            </w:r>
            <w:r>
              <w:rPr>
                <w:szCs w:val="28"/>
              </w:rPr>
              <w:t>из которых</w:t>
            </w:r>
            <w:r>
              <w:rPr>
                <w:iCs/>
                <w:szCs w:val="28"/>
              </w:rPr>
              <w:t xml:space="preserve"> средства краевого бюджета на КАИП в размере 17 157,8 тыс. рублей,</w:t>
            </w:r>
            <w:r w:rsidRPr="00AC291D">
              <w:rPr>
                <w:iCs/>
                <w:szCs w:val="28"/>
              </w:rPr>
              <w:t xml:space="preserve"> средства на софинансирование</w:t>
            </w:r>
            <w:r>
              <w:rPr>
                <w:iCs/>
                <w:szCs w:val="28"/>
              </w:rPr>
              <w:t xml:space="preserve"> из районного бюджета</w:t>
            </w:r>
            <w:r w:rsidRPr="00AC291D">
              <w:rPr>
                <w:iCs/>
                <w:szCs w:val="28"/>
              </w:rPr>
              <w:t xml:space="preserve"> по краевой адресной инвестиционной программе и  участие в краевой программе поддержки местных инициатив</w:t>
            </w:r>
            <w:r>
              <w:rPr>
                <w:iCs/>
                <w:szCs w:val="28"/>
              </w:rPr>
              <w:t xml:space="preserve"> в</w:t>
            </w:r>
            <w:r w:rsidRPr="00AC291D">
              <w:rPr>
                <w:iCs/>
                <w:szCs w:val="28"/>
              </w:rPr>
              <w:t xml:space="preserve"> сумме </w:t>
            </w:r>
            <w:r>
              <w:rPr>
                <w:iCs/>
                <w:szCs w:val="28"/>
              </w:rPr>
              <w:t>24 524</w:t>
            </w:r>
            <w:r w:rsidRPr="00AC291D">
              <w:rPr>
                <w:iCs/>
                <w:szCs w:val="28"/>
              </w:rPr>
              <w:t>,</w:t>
            </w:r>
            <w:r>
              <w:rPr>
                <w:iCs/>
                <w:szCs w:val="28"/>
              </w:rPr>
              <w:t>7</w:t>
            </w:r>
            <w:r w:rsidRPr="00AC291D">
              <w:rPr>
                <w:iCs/>
                <w:szCs w:val="28"/>
              </w:rPr>
              <w:t xml:space="preserve"> тыс. рублей.</w:t>
            </w:r>
          </w:p>
          <w:p w:rsidR="00A73234" w:rsidRPr="00AC291D" w:rsidRDefault="00A73234" w:rsidP="00C90F1B">
            <w:pPr>
              <w:widowControl w:val="0"/>
              <w:ind w:left="-108" w:firstLine="743"/>
              <w:jc w:val="both"/>
              <w:rPr>
                <w:szCs w:val="28"/>
              </w:rPr>
            </w:pPr>
          </w:p>
        </w:tc>
      </w:tr>
    </w:tbl>
    <w:p w:rsidR="00A73234" w:rsidRPr="00AC291D" w:rsidRDefault="00A73234" w:rsidP="00A73234">
      <w:pPr>
        <w:widowControl w:val="0"/>
        <w:jc w:val="center"/>
        <w:rPr>
          <w:b/>
          <w:bCs/>
          <w:i/>
          <w:szCs w:val="28"/>
        </w:rPr>
      </w:pPr>
      <w:r w:rsidRPr="00AC291D">
        <w:rPr>
          <w:b/>
          <w:bCs/>
          <w:i/>
          <w:szCs w:val="28"/>
        </w:rPr>
        <w:lastRenderedPageBreak/>
        <w:t>Раздел «Национальная оборона»</w:t>
      </w:r>
    </w:p>
    <w:p w:rsidR="00A73234" w:rsidRPr="00AC291D" w:rsidRDefault="00A73234" w:rsidP="00A73234">
      <w:pPr>
        <w:widowControl w:val="0"/>
        <w:ind w:firstLine="709"/>
        <w:jc w:val="both"/>
        <w:rPr>
          <w:szCs w:val="28"/>
        </w:rPr>
      </w:pPr>
      <w:r w:rsidRPr="00AC291D">
        <w:rPr>
          <w:szCs w:val="28"/>
        </w:rPr>
        <w:t xml:space="preserve">По разделу </w:t>
      </w:r>
      <w:r w:rsidRPr="00AC291D">
        <w:rPr>
          <w:bCs/>
          <w:szCs w:val="28"/>
        </w:rPr>
        <w:t xml:space="preserve">«Национальная оборона» </w:t>
      </w:r>
      <w:r w:rsidRPr="00AC291D">
        <w:rPr>
          <w:szCs w:val="28"/>
        </w:rPr>
        <w:t>бюджетные ассигнования на исполнение обязательств характеризуются следующими данными: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7"/>
        <w:gridCol w:w="1985"/>
        <w:gridCol w:w="1984"/>
      </w:tblGrid>
      <w:tr w:rsidR="00A73234" w:rsidRPr="00376ECF" w:rsidTr="00C90F1B">
        <w:trPr>
          <w:trHeight w:val="149"/>
        </w:trPr>
        <w:tc>
          <w:tcPr>
            <w:tcW w:w="5557" w:type="dxa"/>
          </w:tcPr>
          <w:p w:rsidR="00A73234" w:rsidRPr="00376ECF" w:rsidRDefault="00A73234" w:rsidP="00C90F1B">
            <w:pPr>
              <w:widowControl w:val="0"/>
              <w:tabs>
                <w:tab w:val="center" w:pos="4153"/>
                <w:tab w:val="right" w:pos="8306"/>
              </w:tabs>
              <w:jc w:val="both"/>
              <w:rPr>
                <w:bCs/>
                <w:sz w:val="24"/>
                <w:szCs w:val="28"/>
              </w:rPr>
            </w:pPr>
          </w:p>
        </w:tc>
        <w:tc>
          <w:tcPr>
            <w:tcW w:w="1985" w:type="dxa"/>
          </w:tcPr>
          <w:p w:rsidR="00A73234" w:rsidRPr="00376ECF" w:rsidRDefault="00A73234" w:rsidP="00C90F1B">
            <w:pPr>
              <w:widowControl w:val="0"/>
              <w:jc w:val="center"/>
              <w:rPr>
                <w:bCs/>
                <w:sz w:val="24"/>
                <w:szCs w:val="28"/>
              </w:rPr>
            </w:pPr>
            <w:r w:rsidRPr="00376ECF">
              <w:rPr>
                <w:sz w:val="24"/>
                <w:szCs w:val="28"/>
              </w:rPr>
              <w:t>Решение от 19.12.2023 № 74</w:t>
            </w:r>
          </w:p>
        </w:tc>
        <w:tc>
          <w:tcPr>
            <w:tcW w:w="1984" w:type="dxa"/>
          </w:tcPr>
          <w:p w:rsidR="00A73234" w:rsidRPr="00376ECF" w:rsidRDefault="00A73234" w:rsidP="00C90F1B">
            <w:pPr>
              <w:widowControl w:val="0"/>
              <w:jc w:val="center"/>
              <w:rPr>
                <w:bCs/>
                <w:sz w:val="24"/>
                <w:szCs w:val="28"/>
              </w:rPr>
            </w:pPr>
            <w:r w:rsidRPr="00376ECF">
              <w:rPr>
                <w:bCs/>
                <w:sz w:val="24"/>
                <w:szCs w:val="28"/>
              </w:rPr>
              <w:t>Прогноз на 2025 год</w:t>
            </w:r>
          </w:p>
        </w:tc>
      </w:tr>
      <w:tr w:rsidR="00A73234" w:rsidRPr="00376ECF" w:rsidTr="00C90F1B">
        <w:trPr>
          <w:trHeight w:val="42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Общий объем,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1 707,5</w:t>
            </w:r>
          </w:p>
        </w:tc>
        <w:tc>
          <w:tcPr>
            <w:tcW w:w="1984" w:type="dxa"/>
          </w:tcPr>
          <w:p w:rsidR="00A73234" w:rsidRPr="00376ECF" w:rsidRDefault="00A73234" w:rsidP="00C90F1B">
            <w:pPr>
              <w:widowControl w:val="0"/>
              <w:tabs>
                <w:tab w:val="center" w:pos="4153"/>
                <w:tab w:val="right" w:pos="8306"/>
              </w:tabs>
              <w:jc w:val="center"/>
              <w:rPr>
                <w:bCs/>
                <w:sz w:val="24"/>
                <w:szCs w:val="28"/>
              </w:rPr>
            </w:pPr>
            <w:r>
              <w:rPr>
                <w:bCs/>
                <w:sz w:val="24"/>
                <w:szCs w:val="28"/>
              </w:rPr>
              <w:t>2 001,6</w:t>
            </w:r>
          </w:p>
        </w:tc>
      </w:tr>
      <w:tr w:rsidR="00A73234" w:rsidRPr="00376ECF" w:rsidTr="00C90F1B">
        <w:trPr>
          <w:trHeight w:val="27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294,1</w:t>
            </w:r>
          </w:p>
        </w:tc>
      </w:tr>
      <w:tr w:rsidR="00A73234" w:rsidRPr="00376ECF" w:rsidTr="00C90F1B">
        <w:trPr>
          <w:trHeight w:val="292"/>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1</w:t>
            </w:r>
            <w:r>
              <w:rPr>
                <w:bCs/>
                <w:sz w:val="24"/>
                <w:szCs w:val="28"/>
              </w:rPr>
              <w:t>7</w:t>
            </w:r>
            <w:r w:rsidRPr="00376ECF">
              <w:rPr>
                <w:bCs/>
                <w:sz w:val="24"/>
                <w:szCs w:val="28"/>
              </w:rPr>
              <w:t>,</w:t>
            </w:r>
            <w:r>
              <w:rPr>
                <w:bCs/>
                <w:sz w:val="24"/>
                <w:szCs w:val="28"/>
              </w:rPr>
              <w:t>2</w:t>
            </w:r>
          </w:p>
        </w:tc>
      </w:tr>
    </w:tbl>
    <w:p w:rsidR="00A73234" w:rsidRPr="00AC291D" w:rsidRDefault="00A73234" w:rsidP="00A73234">
      <w:pPr>
        <w:widowControl w:val="0"/>
        <w:ind w:firstLine="950"/>
        <w:jc w:val="both"/>
        <w:rPr>
          <w:szCs w:val="28"/>
        </w:rPr>
      </w:pPr>
      <w:r w:rsidRPr="00AC291D">
        <w:rPr>
          <w:szCs w:val="28"/>
        </w:rPr>
        <w:t xml:space="preserve">По подразделу </w:t>
      </w:r>
      <w:r w:rsidRPr="00AC291D">
        <w:rPr>
          <w:i/>
          <w:szCs w:val="28"/>
        </w:rPr>
        <w:t>«Мобилизационная и вневойсковая подготовка»</w:t>
      </w:r>
      <w:r w:rsidRPr="00AC291D">
        <w:rPr>
          <w:szCs w:val="28"/>
        </w:rPr>
        <w:t xml:space="preserve"> учтены расходы на осуществление первичного воинского учёта на территориях, где отсутствуют военные комиссариаты в счёт краевой субвенции на осуществление переданных </w:t>
      </w:r>
      <w:r>
        <w:rPr>
          <w:szCs w:val="28"/>
        </w:rPr>
        <w:t xml:space="preserve">государственных </w:t>
      </w:r>
      <w:r w:rsidRPr="00AC291D">
        <w:rPr>
          <w:szCs w:val="28"/>
        </w:rPr>
        <w:t xml:space="preserve">полномочий  в сумме </w:t>
      </w:r>
      <w:r>
        <w:rPr>
          <w:szCs w:val="28"/>
        </w:rPr>
        <w:t>2 001</w:t>
      </w:r>
      <w:r w:rsidRPr="00AC291D">
        <w:rPr>
          <w:szCs w:val="28"/>
        </w:rPr>
        <w:t>,</w:t>
      </w:r>
      <w:r>
        <w:rPr>
          <w:szCs w:val="28"/>
        </w:rPr>
        <w:t>6</w:t>
      </w:r>
      <w:r w:rsidRPr="00AC291D">
        <w:rPr>
          <w:szCs w:val="28"/>
        </w:rPr>
        <w:t xml:space="preserve"> тыс. рублей. </w:t>
      </w:r>
    </w:p>
    <w:p w:rsidR="00A73234" w:rsidRPr="00AC291D" w:rsidRDefault="00A73234" w:rsidP="00A73234">
      <w:pPr>
        <w:widowControl w:val="0"/>
        <w:jc w:val="center"/>
        <w:rPr>
          <w:b/>
          <w:bCs/>
          <w:i/>
          <w:szCs w:val="28"/>
        </w:rPr>
      </w:pPr>
      <w:r w:rsidRPr="00AC291D">
        <w:rPr>
          <w:b/>
          <w:bCs/>
          <w:i/>
          <w:szCs w:val="28"/>
        </w:rPr>
        <w:t xml:space="preserve">Раздел «Национальная безопасность и правоохранительная </w:t>
      </w:r>
      <w:r w:rsidRPr="00AC291D">
        <w:rPr>
          <w:b/>
          <w:bCs/>
          <w:i/>
          <w:szCs w:val="28"/>
        </w:rPr>
        <w:br/>
        <w:t>деятельность»</w:t>
      </w:r>
    </w:p>
    <w:p w:rsidR="00A73234" w:rsidRPr="00AC291D" w:rsidRDefault="00A73234" w:rsidP="00A73234">
      <w:pPr>
        <w:widowControl w:val="0"/>
        <w:jc w:val="both"/>
        <w:rPr>
          <w:szCs w:val="28"/>
        </w:rPr>
      </w:pPr>
    </w:p>
    <w:p w:rsidR="00A73234" w:rsidRPr="00AC291D" w:rsidRDefault="00A73234" w:rsidP="00A73234">
      <w:pPr>
        <w:widowControl w:val="0"/>
        <w:ind w:firstLine="709"/>
        <w:jc w:val="both"/>
        <w:rPr>
          <w:szCs w:val="28"/>
        </w:rPr>
      </w:pPr>
      <w:r w:rsidRPr="00AC291D">
        <w:rPr>
          <w:szCs w:val="28"/>
        </w:rPr>
        <w:t xml:space="preserve">По разделу </w:t>
      </w:r>
      <w:r w:rsidRPr="00AC291D">
        <w:rPr>
          <w:bCs/>
          <w:szCs w:val="28"/>
        </w:rPr>
        <w:t xml:space="preserve">«Национальная безопасность и правоохранительная деятельность» </w:t>
      </w:r>
      <w:r w:rsidRPr="00AC291D">
        <w:rPr>
          <w:szCs w:val="28"/>
        </w:rPr>
        <w:t>бюджетные ассигнования на исполнение обязательств характеризуются следующими данными: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7"/>
        <w:gridCol w:w="1985"/>
        <w:gridCol w:w="1984"/>
      </w:tblGrid>
      <w:tr w:rsidR="00A73234" w:rsidRPr="00376ECF" w:rsidTr="00C90F1B">
        <w:trPr>
          <w:trHeight w:val="149"/>
        </w:trPr>
        <w:tc>
          <w:tcPr>
            <w:tcW w:w="5557" w:type="dxa"/>
          </w:tcPr>
          <w:p w:rsidR="00A73234" w:rsidRPr="00376ECF" w:rsidRDefault="00A73234" w:rsidP="00C90F1B">
            <w:pPr>
              <w:widowControl w:val="0"/>
              <w:tabs>
                <w:tab w:val="center" w:pos="4153"/>
                <w:tab w:val="right" w:pos="8306"/>
              </w:tabs>
              <w:jc w:val="both"/>
              <w:rPr>
                <w:bCs/>
                <w:sz w:val="24"/>
                <w:szCs w:val="28"/>
              </w:rPr>
            </w:pPr>
          </w:p>
        </w:tc>
        <w:tc>
          <w:tcPr>
            <w:tcW w:w="1985" w:type="dxa"/>
          </w:tcPr>
          <w:p w:rsidR="00A73234" w:rsidRPr="00376ECF" w:rsidRDefault="00A73234" w:rsidP="00C90F1B">
            <w:pPr>
              <w:widowControl w:val="0"/>
              <w:jc w:val="center"/>
              <w:rPr>
                <w:bCs/>
                <w:sz w:val="24"/>
                <w:szCs w:val="28"/>
              </w:rPr>
            </w:pPr>
            <w:r w:rsidRPr="00376ECF">
              <w:rPr>
                <w:sz w:val="24"/>
                <w:szCs w:val="28"/>
              </w:rPr>
              <w:t>Решение от 19.12.2023 № 74</w:t>
            </w:r>
          </w:p>
        </w:tc>
        <w:tc>
          <w:tcPr>
            <w:tcW w:w="1984" w:type="dxa"/>
          </w:tcPr>
          <w:p w:rsidR="00A73234" w:rsidRPr="00376ECF" w:rsidRDefault="00A73234" w:rsidP="00C90F1B">
            <w:pPr>
              <w:widowControl w:val="0"/>
              <w:jc w:val="center"/>
              <w:rPr>
                <w:bCs/>
                <w:sz w:val="24"/>
                <w:szCs w:val="28"/>
              </w:rPr>
            </w:pPr>
            <w:r w:rsidRPr="00376ECF">
              <w:rPr>
                <w:bCs/>
                <w:sz w:val="24"/>
                <w:szCs w:val="28"/>
              </w:rPr>
              <w:t>Прогноз на 2025 год</w:t>
            </w:r>
          </w:p>
        </w:tc>
      </w:tr>
      <w:tr w:rsidR="00A73234" w:rsidRPr="00376ECF" w:rsidTr="00C90F1B">
        <w:trPr>
          <w:trHeight w:val="42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Общий объем,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3 886,3</w:t>
            </w:r>
          </w:p>
        </w:tc>
        <w:tc>
          <w:tcPr>
            <w:tcW w:w="1984" w:type="dxa"/>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 xml:space="preserve"> 6</w:t>
            </w:r>
            <w:r>
              <w:rPr>
                <w:bCs/>
                <w:sz w:val="24"/>
                <w:szCs w:val="28"/>
              </w:rPr>
              <w:t xml:space="preserve"> 1</w:t>
            </w:r>
            <w:r w:rsidRPr="00376ECF">
              <w:rPr>
                <w:bCs/>
                <w:sz w:val="24"/>
                <w:szCs w:val="28"/>
              </w:rPr>
              <w:t>57,0</w:t>
            </w:r>
          </w:p>
        </w:tc>
      </w:tr>
      <w:tr w:rsidR="00A73234" w:rsidRPr="00376ECF" w:rsidTr="00C90F1B">
        <w:trPr>
          <w:trHeight w:val="27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 xml:space="preserve"> 2 2</w:t>
            </w:r>
            <w:r w:rsidRPr="00376ECF">
              <w:rPr>
                <w:bCs/>
                <w:sz w:val="24"/>
                <w:szCs w:val="28"/>
              </w:rPr>
              <w:t>70,7</w:t>
            </w:r>
          </w:p>
        </w:tc>
      </w:tr>
      <w:tr w:rsidR="00A73234" w:rsidRPr="00376ECF" w:rsidTr="00C90F1B">
        <w:trPr>
          <w:trHeight w:val="292"/>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58,4</w:t>
            </w:r>
          </w:p>
        </w:tc>
      </w:tr>
    </w:tbl>
    <w:p w:rsidR="00A73234" w:rsidRPr="00AC291D" w:rsidRDefault="00A73234" w:rsidP="00A73234">
      <w:pPr>
        <w:widowControl w:val="0"/>
        <w:ind w:firstLine="709"/>
        <w:jc w:val="both"/>
        <w:rPr>
          <w:szCs w:val="28"/>
        </w:rPr>
      </w:pPr>
    </w:p>
    <w:p w:rsidR="00A73234" w:rsidRPr="00AC291D" w:rsidRDefault="00A73234" w:rsidP="00A73234">
      <w:pPr>
        <w:widowControl w:val="0"/>
        <w:ind w:firstLine="950"/>
        <w:jc w:val="both"/>
        <w:rPr>
          <w:szCs w:val="28"/>
        </w:rPr>
      </w:pPr>
      <w:r w:rsidRPr="00AC291D">
        <w:rPr>
          <w:szCs w:val="28"/>
        </w:rPr>
        <w:t xml:space="preserve">По подразделу </w:t>
      </w:r>
      <w:r w:rsidRPr="00AC291D">
        <w:rPr>
          <w:i/>
          <w:szCs w:val="28"/>
        </w:rPr>
        <w:t>«Гражданская оборона»</w:t>
      </w:r>
      <w:r w:rsidRPr="00AC291D">
        <w:rPr>
          <w:szCs w:val="28"/>
        </w:rPr>
        <w:t xml:space="preserve"> учтены расходы:</w:t>
      </w:r>
    </w:p>
    <w:p w:rsidR="00A73234" w:rsidRPr="00AC291D" w:rsidRDefault="00A73234" w:rsidP="00A73234">
      <w:pPr>
        <w:widowControl w:val="0"/>
        <w:ind w:firstLine="709"/>
        <w:jc w:val="both"/>
        <w:rPr>
          <w:szCs w:val="28"/>
        </w:rPr>
      </w:pPr>
      <w:r w:rsidRPr="00AC291D">
        <w:rPr>
          <w:szCs w:val="28"/>
        </w:rPr>
        <w:t xml:space="preserve">      на организацию и осуществление мероприятий по гражданской обороне  – 5,0 тыс. рублей;</w:t>
      </w:r>
    </w:p>
    <w:p w:rsidR="00A73234" w:rsidRPr="00AC291D" w:rsidRDefault="00A73234" w:rsidP="00A73234">
      <w:pPr>
        <w:widowControl w:val="0"/>
        <w:ind w:firstLine="708"/>
        <w:jc w:val="both"/>
        <w:rPr>
          <w:szCs w:val="28"/>
        </w:rPr>
      </w:pPr>
      <w:r w:rsidRPr="00AC291D">
        <w:rPr>
          <w:szCs w:val="28"/>
        </w:rPr>
        <w:t xml:space="preserve">   на мероприятия по мобилизационной работе – </w:t>
      </w:r>
      <w:r>
        <w:rPr>
          <w:szCs w:val="28"/>
        </w:rPr>
        <w:t>1 0</w:t>
      </w:r>
      <w:r w:rsidRPr="00AC291D">
        <w:rPr>
          <w:szCs w:val="28"/>
        </w:rPr>
        <w:t xml:space="preserve">32,0 тыс. рублей. </w:t>
      </w:r>
    </w:p>
    <w:p w:rsidR="00A73234" w:rsidRPr="00AC291D" w:rsidRDefault="00A73234" w:rsidP="00A73234">
      <w:pPr>
        <w:widowControl w:val="0"/>
        <w:ind w:firstLine="950"/>
        <w:jc w:val="both"/>
        <w:rPr>
          <w:szCs w:val="28"/>
        </w:rPr>
      </w:pPr>
      <w:r w:rsidRPr="00AC291D">
        <w:rPr>
          <w:szCs w:val="28"/>
        </w:rPr>
        <w:t xml:space="preserve">По подразделу </w:t>
      </w:r>
      <w:r w:rsidRPr="00AC291D">
        <w:rPr>
          <w:i/>
          <w:szCs w:val="28"/>
        </w:rPr>
        <w:t>«Защита населения и территории от чрезвычайных ситуаций природного и техногенного характера, пожарная безопасность»</w:t>
      </w:r>
      <w:r w:rsidRPr="00AC291D">
        <w:rPr>
          <w:szCs w:val="28"/>
        </w:rPr>
        <w:t xml:space="preserve"> </w:t>
      </w:r>
      <w:r w:rsidRPr="00AC291D">
        <w:rPr>
          <w:szCs w:val="28"/>
        </w:rPr>
        <w:lastRenderedPageBreak/>
        <w:t>учтены расходы:</w:t>
      </w:r>
    </w:p>
    <w:p w:rsidR="00A73234" w:rsidRPr="00AC291D" w:rsidRDefault="00A73234" w:rsidP="00A73234">
      <w:pPr>
        <w:widowControl w:val="0"/>
        <w:ind w:firstLine="709"/>
        <w:jc w:val="both"/>
        <w:rPr>
          <w:szCs w:val="28"/>
        </w:rPr>
      </w:pPr>
      <w:r w:rsidRPr="00AC291D">
        <w:rPr>
          <w:szCs w:val="28"/>
        </w:rPr>
        <w:t xml:space="preserve">   на содержание и функционирование ЕДДС в сумме 5 040,0 тыс. рублей;</w:t>
      </w:r>
    </w:p>
    <w:p w:rsidR="00A73234" w:rsidRPr="00AC291D" w:rsidRDefault="00A73234" w:rsidP="00A73234">
      <w:pPr>
        <w:widowControl w:val="0"/>
        <w:ind w:firstLine="708"/>
        <w:jc w:val="both"/>
        <w:rPr>
          <w:szCs w:val="28"/>
        </w:rPr>
      </w:pPr>
      <w:r w:rsidRPr="00AC291D">
        <w:rPr>
          <w:szCs w:val="28"/>
        </w:rPr>
        <w:t xml:space="preserve">   По подразделу </w:t>
      </w:r>
      <w:r w:rsidRPr="00AC291D">
        <w:rPr>
          <w:i/>
          <w:szCs w:val="28"/>
        </w:rPr>
        <w:t>«Другие вопросы в области национальной безопасности и правоохранительной деятельности»</w:t>
      </w:r>
      <w:r w:rsidRPr="00AC291D">
        <w:rPr>
          <w:szCs w:val="28"/>
        </w:rPr>
        <w:t xml:space="preserve"> учтены расходы на реализацию мероприятий по муниципальным программам</w:t>
      </w:r>
    </w:p>
    <w:p w:rsidR="00A73234" w:rsidRPr="00AC291D" w:rsidRDefault="00A73234" w:rsidP="00A73234">
      <w:pPr>
        <w:widowControl w:val="0"/>
        <w:ind w:firstLine="884"/>
        <w:jc w:val="both"/>
        <w:rPr>
          <w:szCs w:val="28"/>
        </w:rPr>
      </w:pPr>
      <w:r w:rsidRPr="00AC291D">
        <w:rPr>
          <w:szCs w:val="28"/>
        </w:rPr>
        <w:t xml:space="preserve"> «Профилактика терроризма и экстремизма в Каменском районе» в сумме 10,0 тыс. рублей; </w:t>
      </w:r>
    </w:p>
    <w:p w:rsidR="00A73234" w:rsidRPr="00AC291D" w:rsidRDefault="00A73234" w:rsidP="00A73234">
      <w:pPr>
        <w:widowControl w:val="0"/>
        <w:ind w:firstLine="884"/>
        <w:jc w:val="both"/>
        <w:rPr>
          <w:szCs w:val="28"/>
        </w:rPr>
      </w:pPr>
      <w:r w:rsidRPr="00AC291D">
        <w:rPr>
          <w:szCs w:val="28"/>
        </w:rPr>
        <w:t>«Профилактика преступлений и иных правонарушений в Каменском районе» в сумме 30,0 тыс. рублей;</w:t>
      </w:r>
    </w:p>
    <w:p w:rsidR="00A73234" w:rsidRPr="00AC291D" w:rsidRDefault="00A73234" w:rsidP="00A73234">
      <w:pPr>
        <w:widowControl w:val="0"/>
        <w:ind w:firstLine="884"/>
        <w:jc w:val="both"/>
        <w:rPr>
          <w:szCs w:val="28"/>
        </w:rPr>
      </w:pPr>
      <w:r w:rsidRPr="00AC291D">
        <w:rPr>
          <w:szCs w:val="28"/>
        </w:rPr>
        <w:t>«</w:t>
      </w:r>
      <w:r w:rsidRPr="00AC291D">
        <w:rPr>
          <w:iCs/>
          <w:szCs w:val="28"/>
        </w:rPr>
        <w:t>Предупреждение чрезвычайных ситуаций природного и техногенного характера, обеспечение пожарной безопасности и безопасности людей на водных объектах на территории  Каменского района Алтайского края</w:t>
      </w:r>
      <w:r w:rsidRPr="00AC291D">
        <w:rPr>
          <w:szCs w:val="28"/>
        </w:rPr>
        <w:t>» в сумме 40,0 тыс. рублей.</w:t>
      </w:r>
    </w:p>
    <w:p w:rsidR="00A73234" w:rsidRPr="00AC291D" w:rsidRDefault="00A73234" w:rsidP="00A73234">
      <w:pPr>
        <w:pStyle w:val="2"/>
        <w:keepNext w:val="0"/>
        <w:widowControl w:val="0"/>
        <w:rPr>
          <w:szCs w:val="28"/>
        </w:rPr>
      </w:pPr>
      <w:r w:rsidRPr="00AC291D">
        <w:rPr>
          <w:rFonts w:ascii="Times New Roman" w:hAnsi="Times New Roman"/>
          <w:b/>
          <w:szCs w:val="28"/>
        </w:rPr>
        <w:t>Раздел «Национальная экономика»</w:t>
      </w:r>
    </w:p>
    <w:p w:rsidR="00A73234" w:rsidRPr="00AC291D" w:rsidRDefault="00A73234" w:rsidP="00A73234">
      <w:pPr>
        <w:widowControl w:val="0"/>
        <w:ind w:firstLine="709"/>
        <w:jc w:val="both"/>
        <w:rPr>
          <w:szCs w:val="28"/>
        </w:rPr>
      </w:pPr>
      <w:r w:rsidRPr="00AC291D">
        <w:rPr>
          <w:szCs w:val="28"/>
        </w:rPr>
        <w:t xml:space="preserve">По разделу </w:t>
      </w:r>
      <w:r w:rsidRPr="00AC291D">
        <w:rPr>
          <w:bCs/>
          <w:szCs w:val="28"/>
        </w:rPr>
        <w:t xml:space="preserve">«Национальная экономика» </w:t>
      </w:r>
      <w:r w:rsidRPr="00AC291D">
        <w:rPr>
          <w:szCs w:val="28"/>
        </w:rPr>
        <w:t>бюджетные ассигнования на исполнение обязательств характеризуются следующими данными: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7"/>
        <w:gridCol w:w="1985"/>
        <w:gridCol w:w="1984"/>
      </w:tblGrid>
      <w:tr w:rsidR="00A73234" w:rsidRPr="00376ECF" w:rsidTr="00C90F1B">
        <w:trPr>
          <w:trHeight w:val="149"/>
        </w:trPr>
        <w:tc>
          <w:tcPr>
            <w:tcW w:w="5557" w:type="dxa"/>
          </w:tcPr>
          <w:p w:rsidR="00A73234" w:rsidRPr="00376ECF" w:rsidRDefault="00A73234" w:rsidP="00C90F1B">
            <w:pPr>
              <w:widowControl w:val="0"/>
              <w:tabs>
                <w:tab w:val="center" w:pos="4153"/>
                <w:tab w:val="right" w:pos="8306"/>
              </w:tabs>
              <w:jc w:val="both"/>
              <w:rPr>
                <w:bCs/>
                <w:sz w:val="24"/>
                <w:szCs w:val="28"/>
              </w:rPr>
            </w:pPr>
          </w:p>
        </w:tc>
        <w:tc>
          <w:tcPr>
            <w:tcW w:w="1985" w:type="dxa"/>
          </w:tcPr>
          <w:p w:rsidR="00A73234" w:rsidRPr="00376ECF" w:rsidRDefault="00A73234" w:rsidP="00C90F1B">
            <w:pPr>
              <w:widowControl w:val="0"/>
              <w:jc w:val="center"/>
              <w:rPr>
                <w:bCs/>
                <w:sz w:val="24"/>
                <w:szCs w:val="28"/>
              </w:rPr>
            </w:pPr>
            <w:r w:rsidRPr="00376ECF">
              <w:rPr>
                <w:sz w:val="24"/>
                <w:szCs w:val="28"/>
              </w:rPr>
              <w:t>Решение от 19.12.2023 № 74</w:t>
            </w:r>
          </w:p>
        </w:tc>
        <w:tc>
          <w:tcPr>
            <w:tcW w:w="1984" w:type="dxa"/>
          </w:tcPr>
          <w:p w:rsidR="00A73234" w:rsidRPr="00376ECF" w:rsidRDefault="00A73234" w:rsidP="00C90F1B">
            <w:pPr>
              <w:widowControl w:val="0"/>
              <w:jc w:val="center"/>
              <w:rPr>
                <w:bCs/>
                <w:sz w:val="24"/>
                <w:szCs w:val="28"/>
              </w:rPr>
            </w:pPr>
            <w:r w:rsidRPr="00376ECF">
              <w:rPr>
                <w:bCs/>
                <w:sz w:val="24"/>
                <w:szCs w:val="28"/>
              </w:rPr>
              <w:t>Прогноз на 2025 год</w:t>
            </w:r>
          </w:p>
        </w:tc>
      </w:tr>
      <w:tr w:rsidR="00A73234" w:rsidRPr="00376ECF" w:rsidTr="00C90F1B">
        <w:trPr>
          <w:trHeight w:val="42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Общий объем,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20 436,3</w:t>
            </w:r>
          </w:p>
        </w:tc>
        <w:tc>
          <w:tcPr>
            <w:tcW w:w="1984" w:type="dxa"/>
          </w:tcPr>
          <w:p w:rsidR="00A73234" w:rsidRPr="00376ECF" w:rsidRDefault="00A73234" w:rsidP="00C90F1B">
            <w:pPr>
              <w:widowControl w:val="0"/>
              <w:tabs>
                <w:tab w:val="center" w:pos="4153"/>
                <w:tab w:val="right" w:pos="8306"/>
              </w:tabs>
              <w:jc w:val="center"/>
              <w:rPr>
                <w:bCs/>
                <w:sz w:val="24"/>
                <w:szCs w:val="28"/>
              </w:rPr>
            </w:pPr>
            <w:r>
              <w:rPr>
                <w:bCs/>
                <w:sz w:val="24"/>
                <w:szCs w:val="28"/>
              </w:rPr>
              <w:t>6</w:t>
            </w:r>
            <w:r w:rsidRPr="00376ECF">
              <w:rPr>
                <w:bCs/>
                <w:sz w:val="24"/>
                <w:szCs w:val="28"/>
              </w:rPr>
              <w:t>3 </w:t>
            </w:r>
            <w:r>
              <w:rPr>
                <w:bCs/>
                <w:sz w:val="24"/>
                <w:szCs w:val="28"/>
              </w:rPr>
              <w:t>6</w:t>
            </w:r>
            <w:r w:rsidRPr="00376ECF">
              <w:rPr>
                <w:bCs/>
                <w:sz w:val="24"/>
                <w:szCs w:val="28"/>
              </w:rPr>
              <w:t>57,2</w:t>
            </w:r>
          </w:p>
        </w:tc>
      </w:tr>
      <w:tr w:rsidR="00A73234" w:rsidRPr="00376ECF" w:rsidTr="00C90F1B">
        <w:trPr>
          <w:trHeight w:val="27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43 220,9</w:t>
            </w:r>
          </w:p>
        </w:tc>
      </w:tr>
      <w:tr w:rsidR="00A73234" w:rsidRPr="00376ECF" w:rsidTr="00C90F1B">
        <w:trPr>
          <w:trHeight w:val="292"/>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211,5</w:t>
            </w:r>
          </w:p>
        </w:tc>
      </w:tr>
    </w:tbl>
    <w:p w:rsidR="00A73234" w:rsidRPr="00AC291D" w:rsidRDefault="00A73234" w:rsidP="00A73234">
      <w:pPr>
        <w:widowControl w:val="0"/>
        <w:ind w:firstLine="709"/>
        <w:jc w:val="both"/>
        <w:rPr>
          <w:szCs w:val="28"/>
        </w:rPr>
      </w:pPr>
    </w:p>
    <w:p w:rsidR="00A73234" w:rsidRPr="00AC291D" w:rsidRDefault="00A73234" w:rsidP="00A73234">
      <w:pPr>
        <w:widowControl w:val="0"/>
        <w:ind w:firstLine="884"/>
        <w:jc w:val="both"/>
        <w:rPr>
          <w:bCs/>
          <w:color w:val="000000"/>
          <w:szCs w:val="28"/>
        </w:rPr>
      </w:pPr>
      <w:r w:rsidRPr="00AC291D">
        <w:rPr>
          <w:bCs/>
          <w:szCs w:val="28"/>
        </w:rPr>
        <w:t xml:space="preserve">По подразделу </w:t>
      </w:r>
      <w:r w:rsidRPr="00AC291D">
        <w:rPr>
          <w:bCs/>
          <w:i/>
          <w:szCs w:val="28"/>
        </w:rPr>
        <w:t>«</w:t>
      </w:r>
      <w:r w:rsidRPr="00AC291D">
        <w:rPr>
          <w:bCs/>
          <w:i/>
          <w:color w:val="000000"/>
          <w:szCs w:val="28"/>
        </w:rPr>
        <w:t>Сельское хозяйство и рыболовство»</w:t>
      </w:r>
      <w:r w:rsidRPr="00AC291D">
        <w:rPr>
          <w:bCs/>
          <w:color w:val="000000"/>
          <w:szCs w:val="28"/>
        </w:rPr>
        <w:t xml:space="preserve"> отражены расходы на исполнение государственных полномочий по обращению с животными без владельцев за счёт краевой субвенции в сумме 573,0 тыс. рублей.</w:t>
      </w:r>
    </w:p>
    <w:p w:rsidR="00A73234" w:rsidRPr="00AC291D" w:rsidRDefault="00A73234" w:rsidP="00A73234">
      <w:pPr>
        <w:widowControl w:val="0"/>
        <w:ind w:firstLine="884"/>
        <w:jc w:val="both"/>
        <w:rPr>
          <w:bCs/>
          <w:color w:val="000000"/>
          <w:szCs w:val="28"/>
        </w:rPr>
      </w:pPr>
      <w:r w:rsidRPr="00AC291D">
        <w:rPr>
          <w:bCs/>
          <w:color w:val="000000"/>
          <w:szCs w:val="28"/>
        </w:rPr>
        <w:t xml:space="preserve">По подразделу </w:t>
      </w:r>
      <w:r w:rsidRPr="00AC291D">
        <w:rPr>
          <w:bCs/>
          <w:i/>
          <w:color w:val="000000"/>
          <w:szCs w:val="28"/>
        </w:rPr>
        <w:t>«Транспорт»</w:t>
      </w:r>
      <w:r w:rsidRPr="00AC291D">
        <w:rPr>
          <w:bCs/>
          <w:color w:val="000000"/>
          <w:szCs w:val="28"/>
        </w:rPr>
        <w:t xml:space="preserve"> учтены расходы на транспортное обеспечение (согласование транспортных маршрутов) в сумме 100,0 тыс. рублей для расчётов с ПАТП.</w:t>
      </w:r>
    </w:p>
    <w:p w:rsidR="00A73234" w:rsidRPr="00AC291D" w:rsidRDefault="00A73234" w:rsidP="00A73234">
      <w:pPr>
        <w:widowControl w:val="0"/>
        <w:ind w:firstLine="884"/>
        <w:jc w:val="both"/>
        <w:rPr>
          <w:szCs w:val="28"/>
        </w:rPr>
      </w:pPr>
      <w:r w:rsidRPr="00AC291D">
        <w:rPr>
          <w:bCs/>
          <w:color w:val="000000"/>
          <w:szCs w:val="28"/>
        </w:rPr>
        <w:t xml:space="preserve">По подразделу </w:t>
      </w:r>
      <w:r w:rsidRPr="00AC291D">
        <w:rPr>
          <w:bCs/>
          <w:i/>
          <w:color w:val="000000"/>
          <w:szCs w:val="28"/>
        </w:rPr>
        <w:t>«</w:t>
      </w:r>
      <w:r w:rsidRPr="00AC291D">
        <w:rPr>
          <w:i/>
          <w:color w:val="000000"/>
          <w:szCs w:val="28"/>
        </w:rPr>
        <w:t xml:space="preserve">Дорожное хозяйство (дорожные фонды)» </w:t>
      </w:r>
      <w:r w:rsidRPr="00AC291D">
        <w:rPr>
          <w:szCs w:val="28"/>
        </w:rPr>
        <w:t>учтены расходы:</w:t>
      </w:r>
    </w:p>
    <w:p w:rsidR="00A73234" w:rsidRPr="00AC291D" w:rsidRDefault="00A73234" w:rsidP="00A73234">
      <w:pPr>
        <w:widowControl w:val="0"/>
        <w:ind w:firstLine="884"/>
        <w:jc w:val="both"/>
        <w:rPr>
          <w:szCs w:val="28"/>
        </w:rPr>
      </w:pPr>
      <w:r w:rsidRPr="00AC291D">
        <w:rPr>
          <w:szCs w:val="28"/>
        </w:rPr>
        <w:t xml:space="preserve"> </w:t>
      </w:r>
      <w:r w:rsidRPr="00AC291D">
        <w:rPr>
          <w:iCs/>
          <w:szCs w:val="28"/>
        </w:rPr>
        <w:t xml:space="preserve">на муниципальный дорожный фонд </w:t>
      </w:r>
      <w:r w:rsidRPr="00AC291D">
        <w:rPr>
          <w:szCs w:val="28"/>
        </w:rPr>
        <w:t>в соответствии с принятым Порядком формирования и использования бюджетных ассигнований муниципального дорожного фонда МО Каменский район Алтайского края, утвержденным Решением КРСД от 30.10.2013 № 40 «О муниципальном дорожном фонде муниципального образования Каменский район Алтайского края»:</w:t>
      </w:r>
    </w:p>
    <w:p w:rsidR="00A73234" w:rsidRPr="00AC291D" w:rsidRDefault="00A73234" w:rsidP="00A73234">
      <w:pPr>
        <w:widowControl w:val="0"/>
        <w:ind w:firstLine="884"/>
        <w:jc w:val="both"/>
        <w:rPr>
          <w:iCs/>
          <w:szCs w:val="28"/>
        </w:rPr>
      </w:pPr>
      <w:r w:rsidRPr="00AC291D">
        <w:rPr>
          <w:szCs w:val="28"/>
        </w:rPr>
        <w:t>-</w:t>
      </w:r>
      <w:r w:rsidRPr="00AC291D">
        <w:rPr>
          <w:iCs/>
          <w:szCs w:val="28"/>
        </w:rPr>
        <w:t xml:space="preserve"> в районный бюджет 1 500,0 тыс. рублей;</w:t>
      </w:r>
    </w:p>
    <w:p w:rsidR="00A73234" w:rsidRPr="00AC291D" w:rsidRDefault="00A73234" w:rsidP="00A73234">
      <w:pPr>
        <w:widowControl w:val="0"/>
        <w:ind w:firstLine="884"/>
        <w:jc w:val="both"/>
        <w:rPr>
          <w:iCs/>
          <w:szCs w:val="28"/>
        </w:rPr>
      </w:pPr>
      <w:r w:rsidRPr="00AC291D">
        <w:rPr>
          <w:iCs/>
          <w:szCs w:val="28"/>
        </w:rPr>
        <w:t>- в бюджет городского поселения 7 026,0 тыс. рублей;</w:t>
      </w:r>
    </w:p>
    <w:p w:rsidR="00A73234" w:rsidRPr="00AC291D" w:rsidRDefault="00A73234" w:rsidP="00A73234">
      <w:pPr>
        <w:widowControl w:val="0"/>
        <w:ind w:firstLine="884"/>
        <w:jc w:val="both"/>
        <w:rPr>
          <w:szCs w:val="28"/>
        </w:rPr>
      </w:pPr>
      <w:r w:rsidRPr="00AC291D">
        <w:rPr>
          <w:iCs/>
          <w:szCs w:val="28"/>
        </w:rPr>
        <w:t xml:space="preserve">- в бюджеты сельских поселений переданы полномочия </w:t>
      </w:r>
      <w:r w:rsidRPr="00AC291D">
        <w:rPr>
          <w:szCs w:val="28"/>
        </w:rPr>
        <w:t xml:space="preserve">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w:t>
      </w:r>
      <w:r w:rsidRPr="00AC291D">
        <w:rPr>
          <w:szCs w:val="28"/>
        </w:rPr>
        <w:lastRenderedPageBreak/>
        <w:t>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в сумме 2 798,2 тыс. рублей (в счёт муниципального дорожного фонда)</w:t>
      </w:r>
      <w:r>
        <w:rPr>
          <w:szCs w:val="28"/>
        </w:rPr>
        <w:t>;</w:t>
      </w:r>
    </w:p>
    <w:p w:rsidR="00A73234" w:rsidRPr="00AC291D" w:rsidRDefault="00A73234" w:rsidP="00A73234">
      <w:pPr>
        <w:widowControl w:val="0"/>
        <w:ind w:firstLine="884"/>
        <w:jc w:val="both"/>
        <w:rPr>
          <w:szCs w:val="28"/>
        </w:rPr>
      </w:pPr>
      <w:r>
        <w:rPr>
          <w:szCs w:val="28"/>
        </w:rPr>
        <w:t>-з</w:t>
      </w:r>
      <w:r w:rsidRPr="00AC291D">
        <w:rPr>
          <w:szCs w:val="28"/>
        </w:rPr>
        <w:t xml:space="preserve">а счет средств краевой субсидии на капитальный ремонт и ремонт автомобильных дорог общего пользования местного значения запланированы иные межбюджетные трансферты из районного бюджета бюджету городского поселения в сумме </w:t>
      </w:r>
      <w:r>
        <w:rPr>
          <w:szCs w:val="28"/>
        </w:rPr>
        <w:t>50</w:t>
      </w:r>
      <w:r w:rsidRPr="00AC291D">
        <w:rPr>
          <w:szCs w:val="28"/>
        </w:rPr>
        <w:t xml:space="preserve"> </w:t>
      </w:r>
      <w:r>
        <w:rPr>
          <w:szCs w:val="28"/>
        </w:rPr>
        <w:t>0</w:t>
      </w:r>
      <w:r w:rsidRPr="00AC291D">
        <w:rPr>
          <w:szCs w:val="28"/>
        </w:rPr>
        <w:t>00,0 тыс. рублей</w:t>
      </w:r>
      <w:r>
        <w:rPr>
          <w:szCs w:val="28"/>
        </w:rPr>
        <w:t>;</w:t>
      </w:r>
    </w:p>
    <w:p w:rsidR="00A73234" w:rsidRPr="00AC291D" w:rsidRDefault="00A73234" w:rsidP="00A73234">
      <w:pPr>
        <w:widowControl w:val="0"/>
        <w:ind w:firstLine="884"/>
        <w:jc w:val="both"/>
        <w:rPr>
          <w:iCs/>
          <w:szCs w:val="28"/>
        </w:rPr>
      </w:pPr>
      <w:r>
        <w:rPr>
          <w:iCs/>
          <w:szCs w:val="28"/>
        </w:rPr>
        <w:t>-з</w:t>
      </w:r>
      <w:r w:rsidRPr="00AC291D">
        <w:rPr>
          <w:iCs/>
          <w:szCs w:val="28"/>
        </w:rPr>
        <w:t>апланированы расходы на финансирование муниципальной программы «Повышение безопасности дорожного движения в Каменском районе» в сумме 410,0 тыс. рублей.</w:t>
      </w:r>
    </w:p>
    <w:p w:rsidR="00A73234" w:rsidRPr="00AC291D" w:rsidRDefault="00A73234" w:rsidP="00A73234">
      <w:pPr>
        <w:widowControl w:val="0"/>
        <w:jc w:val="both"/>
        <w:rPr>
          <w:bCs/>
          <w:szCs w:val="28"/>
        </w:rPr>
      </w:pPr>
      <w:r w:rsidRPr="00AC291D">
        <w:rPr>
          <w:iCs/>
          <w:szCs w:val="28"/>
        </w:rPr>
        <w:t xml:space="preserve">              По подразделу </w:t>
      </w:r>
      <w:r w:rsidRPr="00AC291D">
        <w:rPr>
          <w:i/>
          <w:iCs/>
          <w:szCs w:val="28"/>
        </w:rPr>
        <w:t>«Другие вопросы в области национальной экономики»</w:t>
      </w:r>
      <w:r w:rsidRPr="00AC291D">
        <w:rPr>
          <w:iCs/>
          <w:szCs w:val="28"/>
        </w:rPr>
        <w:t xml:space="preserve"> нашли отражения </w:t>
      </w:r>
      <w:r w:rsidRPr="00AC291D">
        <w:rPr>
          <w:bCs/>
          <w:szCs w:val="28"/>
        </w:rPr>
        <w:t xml:space="preserve">расходы: </w:t>
      </w:r>
    </w:p>
    <w:p w:rsidR="00A73234" w:rsidRPr="00AC291D" w:rsidRDefault="00A73234" w:rsidP="00A73234">
      <w:pPr>
        <w:widowControl w:val="0"/>
        <w:ind w:firstLine="720"/>
        <w:jc w:val="both"/>
        <w:rPr>
          <w:bCs/>
          <w:szCs w:val="28"/>
        </w:rPr>
      </w:pPr>
      <w:r w:rsidRPr="00AC291D">
        <w:rPr>
          <w:bCs/>
          <w:szCs w:val="28"/>
        </w:rPr>
        <w:t xml:space="preserve">на </w:t>
      </w:r>
      <w:r w:rsidRPr="00AC291D">
        <w:rPr>
          <w:iCs/>
          <w:szCs w:val="28"/>
        </w:rPr>
        <w:t xml:space="preserve">мероприятия по землеустройству и землепользованию </w:t>
      </w:r>
      <w:r w:rsidRPr="00AC291D">
        <w:rPr>
          <w:bCs/>
          <w:szCs w:val="28"/>
        </w:rPr>
        <w:t>в сумме 200,0 тыс. рублей;</w:t>
      </w:r>
    </w:p>
    <w:p w:rsidR="00A73234" w:rsidRPr="00AC291D" w:rsidRDefault="00A73234" w:rsidP="00A73234">
      <w:pPr>
        <w:widowControl w:val="0"/>
        <w:ind w:firstLine="720"/>
        <w:jc w:val="both"/>
        <w:rPr>
          <w:szCs w:val="28"/>
        </w:rPr>
      </w:pPr>
      <w:r w:rsidRPr="00AC291D">
        <w:rPr>
          <w:bCs/>
          <w:szCs w:val="28"/>
        </w:rPr>
        <w:t xml:space="preserve">на </w:t>
      </w:r>
      <w:r w:rsidRPr="00AC291D">
        <w:rPr>
          <w:szCs w:val="28"/>
        </w:rPr>
        <w:t>мероприятия по внесению в государственный кадастр недвижимости сведений о границах муниципальных образований, границах населенных пунктов, внесение изменений в Генеральный план муниципального образования в сумме 1 000,0 тыс. рублей;</w:t>
      </w:r>
    </w:p>
    <w:p w:rsidR="00A73234" w:rsidRDefault="00A73234" w:rsidP="00A73234">
      <w:pPr>
        <w:widowControl w:val="0"/>
        <w:ind w:firstLine="720"/>
        <w:jc w:val="both"/>
        <w:rPr>
          <w:bCs/>
          <w:szCs w:val="28"/>
        </w:rPr>
      </w:pPr>
      <w:r w:rsidRPr="00AC291D">
        <w:rPr>
          <w:iCs/>
          <w:szCs w:val="28"/>
        </w:rPr>
        <w:t xml:space="preserve">по муниципальной программе </w:t>
      </w:r>
      <w:r w:rsidRPr="00AC291D">
        <w:rPr>
          <w:bCs/>
          <w:szCs w:val="28"/>
        </w:rPr>
        <w:t>«Развитие и поддержка малого и среднего предпринимательства в Каменском районе» – 50,0 тыс. рублей.</w:t>
      </w:r>
    </w:p>
    <w:p w:rsidR="00A73234" w:rsidRPr="00AC291D" w:rsidRDefault="00A73234" w:rsidP="00A73234">
      <w:pPr>
        <w:widowControl w:val="0"/>
        <w:ind w:firstLine="720"/>
        <w:jc w:val="both"/>
        <w:rPr>
          <w:iCs/>
          <w:szCs w:val="28"/>
        </w:rPr>
      </w:pPr>
    </w:p>
    <w:p w:rsidR="00A73234" w:rsidRPr="00AC291D" w:rsidRDefault="00A73234" w:rsidP="00A73234">
      <w:pPr>
        <w:pStyle w:val="af1"/>
        <w:widowControl w:val="0"/>
        <w:jc w:val="center"/>
        <w:rPr>
          <w:rFonts w:ascii="Times New Roman" w:hAnsi="Times New Roman"/>
          <w:b/>
          <w:i/>
          <w:snapToGrid w:val="0"/>
          <w:sz w:val="28"/>
          <w:szCs w:val="28"/>
        </w:rPr>
      </w:pPr>
      <w:r w:rsidRPr="00AC291D">
        <w:rPr>
          <w:rFonts w:ascii="Times New Roman" w:hAnsi="Times New Roman"/>
          <w:b/>
          <w:i/>
          <w:snapToGrid w:val="0"/>
          <w:sz w:val="28"/>
          <w:szCs w:val="28"/>
        </w:rPr>
        <w:t>Раздел «Жилищно-коммунальное хозяйство»</w:t>
      </w:r>
    </w:p>
    <w:p w:rsidR="00A73234" w:rsidRPr="00AC291D" w:rsidRDefault="00A73234" w:rsidP="00A73234">
      <w:pPr>
        <w:widowControl w:val="0"/>
        <w:ind w:firstLine="709"/>
        <w:jc w:val="both"/>
        <w:rPr>
          <w:szCs w:val="28"/>
        </w:rPr>
      </w:pPr>
      <w:r w:rsidRPr="00AC291D">
        <w:rPr>
          <w:szCs w:val="28"/>
        </w:rPr>
        <w:t xml:space="preserve">По разделу </w:t>
      </w:r>
      <w:r w:rsidRPr="00AC291D">
        <w:rPr>
          <w:bCs/>
          <w:szCs w:val="28"/>
        </w:rPr>
        <w:t xml:space="preserve">«Жилищно-коммунальное хозяйство» </w:t>
      </w:r>
      <w:r w:rsidRPr="00AC291D">
        <w:rPr>
          <w:szCs w:val="28"/>
        </w:rPr>
        <w:t>бюджетные ассигнования на исполнение обязательств характеризуются следующими данными: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2126"/>
        <w:gridCol w:w="1701"/>
      </w:tblGrid>
      <w:tr w:rsidR="00A73234" w:rsidRPr="00376ECF" w:rsidTr="00C90F1B">
        <w:trPr>
          <w:trHeight w:val="149"/>
        </w:trPr>
        <w:tc>
          <w:tcPr>
            <w:tcW w:w="5920" w:type="dxa"/>
          </w:tcPr>
          <w:p w:rsidR="00A73234" w:rsidRPr="00376ECF" w:rsidRDefault="00A73234" w:rsidP="00C90F1B">
            <w:pPr>
              <w:widowControl w:val="0"/>
              <w:tabs>
                <w:tab w:val="center" w:pos="4153"/>
                <w:tab w:val="right" w:pos="8306"/>
              </w:tabs>
              <w:jc w:val="both"/>
              <w:rPr>
                <w:bCs/>
                <w:sz w:val="24"/>
                <w:szCs w:val="28"/>
              </w:rPr>
            </w:pPr>
          </w:p>
        </w:tc>
        <w:tc>
          <w:tcPr>
            <w:tcW w:w="2126" w:type="dxa"/>
          </w:tcPr>
          <w:p w:rsidR="00A73234" w:rsidRPr="00376ECF" w:rsidRDefault="00A73234" w:rsidP="00C90F1B">
            <w:pPr>
              <w:widowControl w:val="0"/>
              <w:jc w:val="center"/>
              <w:rPr>
                <w:bCs/>
                <w:sz w:val="24"/>
                <w:szCs w:val="28"/>
              </w:rPr>
            </w:pPr>
            <w:r w:rsidRPr="00376ECF">
              <w:rPr>
                <w:sz w:val="24"/>
                <w:szCs w:val="28"/>
              </w:rPr>
              <w:t>Решение от 19.12.2023 № 74</w:t>
            </w:r>
          </w:p>
        </w:tc>
        <w:tc>
          <w:tcPr>
            <w:tcW w:w="1701" w:type="dxa"/>
          </w:tcPr>
          <w:p w:rsidR="00A73234" w:rsidRPr="00376ECF" w:rsidRDefault="00A73234" w:rsidP="00C90F1B">
            <w:pPr>
              <w:widowControl w:val="0"/>
              <w:jc w:val="center"/>
              <w:rPr>
                <w:bCs/>
                <w:sz w:val="24"/>
                <w:szCs w:val="28"/>
              </w:rPr>
            </w:pPr>
            <w:r w:rsidRPr="00376ECF">
              <w:rPr>
                <w:bCs/>
                <w:sz w:val="24"/>
                <w:szCs w:val="28"/>
              </w:rPr>
              <w:t>Прогноз на 2025 год</w:t>
            </w:r>
          </w:p>
        </w:tc>
      </w:tr>
      <w:tr w:rsidR="00A73234" w:rsidRPr="00376ECF" w:rsidTr="00C90F1B">
        <w:trPr>
          <w:trHeight w:val="425"/>
        </w:trPr>
        <w:tc>
          <w:tcPr>
            <w:tcW w:w="5920" w:type="dxa"/>
          </w:tcPr>
          <w:p w:rsidR="00A73234" w:rsidRPr="00376ECF" w:rsidRDefault="00A73234" w:rsidP="00C90F1B">
            <w:pPr>
              <w:tabs>
                <w:tab w:val="center" w:pos="4153"/>
                <w:tab w:val="right" w:pos="8306"/>
              </w:tabs>
              <w:jc w:val="both"/>
              <w:rPr>
                <w:bCs/>
                <w:sz w:val="24"/>
                <w:szCs w:val="28"/>
              </w:rPr>
            </w:pPr>
            <w:r w:rsidRPr="00376ECF">
              <w:rPr>
                <w:bCs/>
                <w:sz w:val="24"/>
                <w:szCs w:val="28"/>
              </w:rPr>
              <w:t>Общий объем, тыс. рублей</w:t>
            </w:r>
          </w:p>
        </w:tc>
        <w:tc>
          <w:tcPr>
            <w:tcW w:w="2126" w:type="dxa"/>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51 872,3</w:t>
            </w:r>
          </w:p>
        </w:tc>
        <w:tc>
          <w:tcPr>
            <w:tcW w:w="1701" w:type="dxa"/>
          </w:tcPr>
          <w:p w:rsidR="00A73234" w:rsidRPr="00376ECF" w:rsidRDefault="00A73234" w:rsidP="00C90F1B">
            <w:pPr>
              <w:widowControl w:val="0"/>
              <w:tabs>
                <w:tab w:val="center" w:pos="4153"/>
                <w:tab w:val="right" w:pos="8306"/>
              </w:tabs>
              <w:jc w:val="center"/>
              <w:rPr>
                <w:bCs/>
                <w:sz w:val="24"/>
                <w:szCs w:val="28"/>
              </w:rPr>
            </w:pPr>
            <w:r>
              <w:rPr>
                <w:bCs/>
                <w:sz w:val="24"/>
                <w:szCs w:val="28"/>
              </w:rPr>
              <w:t>55 631,</w:t>
            </w:r>
            <w:r w:rsidRPr="00376ECF">
              <w:rPr>
                <w:bCs/>
                <w:sz w:val="24"/>
                <w:szCs w:val="28"/>
              </w:rPr>
              <w:t>4</w:t>
            </w:r>
          </w:p>
        </w:tc>
      </w:tr>
      <w:tr w:rsidR="00A73234" w:rsidRPr="00376ECF" w:rsidTr="00C90F1B">
        <w:trPr>
          <w:trHeight w:val="275"/>
        </w:trPr>
        <w:tc>
          <w:tcPr>
            <w:tcW w:w="5920"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тыс. рублей</w:t>
            </w:r>
          </w:p>
        </w:tc>
        <w:tc>
          <w:tcPr>
            <w:tcW w:w="2126" w:type="dxa"/>
          </w:tcPr>
          <w:p w:rsidR="00A73234" w:rsidRPr="00376ECF" w:rsidRDefault="00A73234" w:rsidP="00C90F1B">
            <w:pPr>
              <w:widowControl w:val="0"/>
              <w:tabs>
                <w:tab w:val="center" w:pos="4153"/>
                <w:tab w:val="right" w:pos="8306"/>
              </w:tabs>
              <w:jc w:val="center"/>
              <w:rPr>
                <w:bCs/>
                <w:sz w:val="24"/>
                <w:szCs w:val="28"/>
              </w:rPr>
            </w:pPr>
          </w:p>
        </w:tc>
        <w:tc>
          <w:tcPr>
            <w:tcW w:w="1701"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3 759,1</w:t>
            </w:r>
          </w:p>
        </w:tc>
      </w:tr>
      <w:tr w:rsidR="00A73234" w:rsidRPr="00376ECF" w:rsidTr="00C90F1B">
        <w:trPr>
          <w:trHeight w:val="292"/>
        </w:trPr>
        <w:tc>
          <w:tcPr>
            <w:tcW w:w="5920"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w:t>
            </w:r>
          </w:p>
        </w:tc>
        <w:tc>
          <w:tcPr>
            <w:tcW w:w="2126" w:type="dxa"/>
          </w:tcPr>
          <w:p w:rsidR="00A73234" w:rsidRPr="00376ECF" w:rsidRDefault="00A73234" w:rsidP="00C90F1B">
            <w:pPr>
              <w:widowControl w:val="0"/>
              <w:tabs>
                <w:tab w:val="center" w:pos="4153"/>
                <w:tab w:val="right" w:pos="8306"/>
              </w:tabs>
              <w:jc w:val="center"/>
              <w:rPr>
                <w:bCs/>
                <w:sz w:val="24"/>
                <w:szCs w:val="28"/>
              </w:rPr>
            </w:pPr>
          </w:p>
        </w:tc>
        <w:tc>
          <w:tcPr>
            <w:tcW w:w="1701"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7,2</w:t>
            </w:r>
          </w:p>
        </w:tc>
      </w:tr>
    </w:tbl>
    <w:p w:rsidR="00A73234" w:rsidRPr="00AC291D" w:rsidRDefault="00A73234" w:rsidP="00A73234">
      <w:pPr>
        <w:widowControl w:val="0"/>
        <w:ind w:firstLine="709"/>
        <w:jc w:val="both"/>
        <w:rPr>
          <w:szCs w:val="28"/>
        </w:rPr>
      </w:pPr>
      <w:r w:rsidRPr="00AC291D">
        <w:rPr>
          <w:szCs w:val="28"/>
        </w:rPr>
        <w:t xml:space="preserve">По подразделу </w:t>
      </w:r>
      <w:r w:rsidRPr="00AC291D">
        <w:rPr>
          <w:i/>
          <w:szCs w:val="28"/>
        </w:rPr>
        <w:t>«Жилищное хозяйство»</w:t>
      </w:r>
      <w:r w:rsidRPr="00AC291D">
        <w:rPr>
          <w:szCs w:val="28"/>
        </w:rPr>
        <w:t xml:space="preserve"> запланированы расходы на </w:t>
      </w:r>
      <w:r w:rsidRPr="00AC291D">
        <w:rPr>
          <w:iCs/>
          <w:szCs w:val="28"/>
        </w:rPr>
        <w:t xml:space="preserve">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6,5 тыс. рублей </w:t>
      </w:r>
      <w:r w:rsidRPr="00AC291D">
        <w:rPr>
          <w:szCs w:val="28"/>
        </w:rPr>
        <w:t>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на снос аварийных строений муниципальной собственности в сумме 8,3 тыс. рублей; на обеспечение проживающих в аварийных строениях и  нуждающихся в жилых помещениях малоимущих граждан жилыми помещениями 620,0 тыс. рублей.</w:t>
      </w:r>
    </w:p>
    <w:p w:rsidR="00A73234" w:rsidRPr="00AC291D" w:rsidRDefault="00A73234" w:rsidP="00A73234">
      <w:pPr>
        <w:widowControl w:val="0"/>
        <w:jc w:val="both"/>
        <w:rPr>
          <w:szCs w:val="28"/>
        </w:rPr>
      </w:pPr>
      <w:r w:rsidRPr="00AC291D">
        <w:rPr>
          <w:szCs w:val="28"/>
        </w:rPr>
        <w:lastRenderedPageBreak/>
        <w:t xml:space="preserve">          По подразделу </w:t>
      </w:r>
      <w:r w:rsidRPr="00AC291D">
        <w:rPr>
          <w:i/>
          <w:szCs w:val="28"/>
        </w:rPr>
        <w:t>«Коммунальное хозяйство»</w:t>
      </w:r>
      <w:r w:rsidRPr="00AC291D">
        <w:rPr>
          <w:szCs w:val="28"/>
        </w:rPr>
        <w:t xml:space="preserve"> отражены расходы</w:t>
      </w:r>
      <w:r w:rsidRPr="00AC291D">
        <w:rPr>
          <w:iCs/>
          <w:szCs w:val="28"/>
        </w:rPr>
        <w:t>:</w:t>
      </w:r>
    </w:p>
    <w:p w:rsidR="00A73234" w:rsidRDefault="00A73234" w:rsidP="00A73234">
      <w:pPr>
        <w:widowControl w:val="0"/>
        <w:ind w:firstLine="709"/>
        <w:jc w:val="both"/>
        <w:rPr>
          <w:szCs w:val="28"/>
        </w:rPr>
      </w:pPr>
      <w:r w:rsidRPr="00AC291D">
        <w:rPr>
          <w:szCs w:val="28"/>
        </w:rPr>
        <w:t xml:space="preserve">на финансирование муниципальной программы «Комплексное развитие систем коммунальной инфраструктуры Каменского района Алтайского края» в сумме </w:t>
      </w:r>
      <w:r>
        <w:rPr>
          <w:szCs w:val="28"/>
        </w:rPr>
        <w:t>26857,0</w:t>
      </w:r>
      <w:r w:rsidRPr="00AC291D">
        <w:rPr>
          <w:szCs w:val="28"/>
        </w:rPr>
        <w:t xml:space="preserve"> тыс. рублей, в том числе за счёт краевой субсидии на реализацию мероприятий, направленных на обеспечение стабильного водоснабжения в сумме 2 867,0 тыс. рублей; за счёт краевой субсидии для передачи иных межбюджетных трансфертов в бюджет городского поселения на реализацию мероприятий по строительству, реконструкции, ремонту и капитальному ремонту объектов теплоснабжения в сумме 21 000,0 тыс. рублей;</w:t>
      </w:r>
    </w:p>
    <w:p w:rsidR="00A73234" w:rsidRDefault="00A73234" w:rsidP="00A73234">
      <w:pPr>
        <w:widowControl w:val="0"/>
        <w:jc w:val="both"/>
        <w:rPr>
          <w:bCs/>
          <w:szCs w:val="28"/>
        </w:rPr>
      </w:pPr>
      <w:r>
        <w:rPr>
          <w:iCs/>
          <w:szCs w:val="28"/>
        </w:rPr>
        <w:t>з</w:t>
      </w:r>
      <w:r w:rsidRPr="00AC291D">
        <w:rPr>
          <w:iCs/>
          <w:szCs w:val="28"/>
        </w:rPr>
        <w:t xml:space="preserve">апланированы расходы </w:t>
      </w:r>
      <w:r>
        <w:rPr>
          <w:iCs/>
          <w:szCs w:val="28"/>
        </w:rPr>
        <w:t xml:space="preserve">за счёт средств районного бюджета </w:t>
      </w:r>
      <w:r>
        <w:rPr>
          <w:bCs/>
          <w:szCs w:val="28"/>
        </w:rPr>
        <w:t>в сумме 2 961,</w:t>
      </w:r>
      <w:r w:rsidRPr="00AC291D">
        <w:rPr>
          <w:bCs/>
          <w:szCs w:val="28"/>
        </w:rPr>
        <w:t>0 тыс. рублей</w:t>
      </w:r>
      <w:r>
        <w:rPr>
          <w:bCs/>
          <w:szCs w:val="28"/>
        </w:rPr>
        <w:t>;</w:t>
      </w:r>
    </w:p>
    <w:p w:rsidR="00A73234" w:rsidRPr="00AC291D" w:rsidRDefault="00A73234" w:rsidP="00A73234">
      <w:pPr>
        <w:widowControl w:val="0"/>
        <w:ind w:firstLine="709"/>
        <w:jc w:val="both"/>
        <w:rPr>
          <w:szCs w:val="28"/>
        </w:rPr>
      </w:pPr>
      <w:r w:rsidRPr="00AC291D">
        <w:rPr>
          <w:szCs w:val="28"/>
        </w:rPr>
        <w:t xml:space="preserve">на </w:t>
      </w:r>
      <w:r w:rsidRPr="00AC291D">
        <w:rPr>
          <w:iCs/>
          <w:szCs w:val="28"/>
        </w:rPr>
        <w:t xml:space="preserve">исполнение судебных актов, предъявленных к </w:t>
      </w:r>
      <w:r w:rsidRPr="00AC291D">
        <w:rPr>
          <w:szCs w:val="28"/>
        </w:rPr>
        <w:t xml:space="preserve">казне муниципального образования и к Администрации района в сумме </w:t>
      </w:r>
      <w:r>
        <w:rPr>
          <w:szCs w:val="28"/>
        </w:rPr>
        <w:t>8</w:t>
      </w:r>
      <w:r w:rsidRPr="00AC291D">
        <w:rPr>
          <w:szCs w:val="28"/>
        </w:rPr>
        <w:t xml:space="preserve"> 000,0 тыс. рублей.</w:t>
      </w:r>
    </w:p>
    <w:p w:rsidR="00A73234" w:rsidRPr="00AC291D" w:rsidRDefault="00A73234" w:rsidP="00A73234">
      <w:pPr>
        <w:widowControl w:val="0"/>
        <w:ind w:firstLine="762"/>
        <w:jc w:val="both"/>
        <w:rPr>
          <w:szCs w:val="28"/>
        </w:rPr>
      </w:pPr>
      <w:r w:rsidRPr="00AC291D">
        <w:rPr>
          <w:szCs w:val="28"/>
        </w:rPr>
        <w:t xml:space="preserve">По подразделу </w:t>
      </w:r>
      <w:r w:rsidRPr="00AC291D">
        <w:rPr>
          <w:i/>
          <w:szCs w:val="28"/>
        </w:rPr>
        <w:t>«Благоустройство»</w:t>
      </w:r>
      <w:r w:rsidRPr="00AC291D">
        <w:rPr>
          <w:szCs w:val="28"/>
        </w:rPr>
        <w:t xml:space="preserve"> запланированы расходы: </w:t>
      </w:r>
    </w:p>
    <w:p w:rsidR="00A73234" w:rsidRPr="00AC291D" w:rsidRDefault="00A73234" w:rsidP="00A73234">
      <w:pPr>
        <w:widowControl w:val="0"/>
        <w:jc w:val="both"/>
        <w:rPr>
          <w:szCs w:val="28"/>
        </w:rPr>
      </w:pPr>
      <w:r w:rsidRPr="00AC291D">
        <w:rPr>
          <w:szCs w:val="28"/>
        </w:rPr>
        <w:t xml:space="preserve">           на организацию сбора и вывоза бытовых отходов и мусора в сумме 450,0 тыс. рублей;</w:t>
      </w:r>
    </w:p>
    <w:p w:rsidR="00A73234" w:rsidRPr="00AC291D" w:rsidRDefault="00A73234" w:rsidP="00A73234">
      <w:pPr>
        <w:widowControl w:val="0"/>
        <w:ind w:firstLine="709"/>
        <w:jc w:val="both"/>
        <w:rPr>
          <w:szCs w:val="28"/>
        </w:rPr>
      </w:pPr>
      <w:r w:rsidRPr="00AC291D">
        <w:rPr>
          <w:szCs w:val="28"/>
        </w:rPr>
        <w:t xml:space="preserve">на благоустройство территории городского поселения в сумме 9 000,0 тыс. рублей за счёт иных межбюджетных трансфертов, переданных на исполнение полномочий по решению вопросов местного значения из бюджета городского поселения (через МБУ Каменского района Алтайского края «Административно-хозяйственный центр»);     </w:t>
      </w:r>
    </w:p>
    <w:p w:rsidR="00A73234" w:rsidRPr="00AC291D" w:rsidRDefault="00A73234" w:rsidP="00A73234">
      <w:pPr>
        <w:widowControl w:val="0"/>
        <w:ind w:firstLine="709"/>
        <w:jc w:val="both"/>
        <w:rPr>
          <w:i/>
          <w:szCs w:val="28"/>
        </w:rPr>
      </w:pPr>
      <w:r w:rsidRPr="00AC291D">
        <w:rPr>
          <w:szCs w:val="28"/>
        </w:rPr>
        <w:t>на организацию и содержание мест захоронения в сумме 100,0 тыс. рублей.</w:t>
      </w:r>
    </w:p>
    <w:p w:rsidR="00A73234" w:rsidRPr="00AC291D" w:rsidRDefault="00A73234" w:rsidP="00A73234">
      <w:pPr>
        <w:widowControl w:val="0"/>
        <w:ind w:firstLine="762"/>
        <w:jc w:val="both"/>
        <w:rPr>
          <w:szCs w:val="28"/>
        </w:rPr>
      </w:pPr>
      <w:r w:rsidRPr="00AC291D">
        <w:rPr>
          <w:szCs w:val="28"/>
        </w:rPr>
        <w:t xml:space="preserve">По подразделу </w:t>
      </w:r>
      <w:r w:rsidRPr="00AC291D">
        <w:rPr>
          <w:i/>
          <w:szCs w:val="28"/>
        </w:rPr>
        <w:t>«Другие вопросы в области ЖКХ»</w:t>
      </w:r>
      <w:r w:rsidRPr="00AC291D">
        <w:rPr>
          <w:szCs w:val="28"/>
        </w:rPr>
        <w:t xml:space="preserve"> планируются расходы на функционирование и содержание </w:t>
      </w:r>
      <w:r w:rsidRPr="00AC291D">
        <w:rPr>
          <w:iCs/>
          <w:szCs w:val="28"/>
        </w:rPr>
        <w:t xml:space="preserve">Комитета Администрации Каменского района по жилищно-коммунальному хозяйству, строительству и архитектуре в сумме </w:t>
      </w:r>
      <w:r>
        <w:rPr>
          <w:iCs/>
          <w:szCs w:val="28"/>
        </w:rPr>
        <w:t>10 589</w:t>
      </w:r>
      <w:r w:rsidRPr="00AC291D">
        <w:rPr>
          <w:iCs/>
          <w:szCs w:val="28"/>
        </w:rPr>
        <w:t>,6 тыс. рублей.</w:t>
      </w:r>
    </w:p>
    <w:p w:rsidR="00A73234" w:rsidRPr="00AC291D" w:rsidRDefault="00A73234" w:rsidP="00A73234">
      <w:pPr>
        <w:pStyle w:val="21"/>
        <w:widowControl w:val="0"/>
        <w:ind w:firstLine="0"/>
        <w:jc w:val="center"/>
        <w:rPr>
          <w:b/>
          <w:i/>
          <w:szCs w:val="28"/>
        </w:rPr>
      </w:pPr>
    </w:p>
    <w:p w:rsidR="00A73234" w:rsidRPr="00AC291D" w:rsidRDefault="00A73234" w:rsidP="00A73234">
      <w:pPr>
        <w:pStyle w:val="21"/>
        <w:widowControl w:val="0"/>
        <w:ind w:firstLine="0"/>
        <w:jc w:val="center"/>
        <w:rPr>
          <w:b/>
          <w:i/>
          <w:szCs w:val="28"/>
        </w:rPr>
      </w:pPr>
      <w:r w:rsidRPr="00AC291D">
        <w:rPr>
          <w:b/>
          <w:i/>
          <w:szCs w:val="28"/>
        </w:rPr>
        <w:t>Раздел «Образование»</w:t>
      </w:r>
    </w:p>
    <w:p w:rsidR="00A73234" w:rsidRPr="00AC291D" w:rsidRDefault="00A73234" w:rsidP="00A73234">
      <w:pPr>
        <w:pStyle w:val="21"/>
        <w:widowControl w:val="0"/>
        <w:ind w:firstLine="0"/>
        <w:jc w:val="center"/>
        <w:rPr>
          <w:i/>
          <w:szCs w:val="28"/>
        </w:rPr>
      </w:pPr>
    </w:p>
    <w:p w:rsidR="00A73234" w:rsidRPr="00AC291D" w:rsidRDefault="00A73234" w:rsidP="00A73234">
      <w:pPr>
        <w:widowControl w:val="0"/>
        <w:ind w:firstLine="709"/>
        <w:jc w:val="both"/>
        <w:rPr>
          <w:szCs w:val="28"/>
        </w:rPr>
      </w:pPr>
      <w:r w:rsidRPr="00AC291D">
        <w:rPr>
          <w:szCs w:val="28"/>
        </w:rPr>
        <w:t xml:space="preserve">По разделу </w:t>
      </w:r>
      <w:r w:rsidRPr="00AC291D">
        <w:rPr>
          <w:bCs/>
          <w:szCs w:val="28"/>
        </w:rPr>
        <w:t xml:space="preserve">«Образование» </w:t>
      </w:r>
      <w:r w:rsidRPr="00AC291D">
        <w:rPr>
          <w:szCs w:val="28"/>
        </w:rPr>
        <w:t>бюджетные ассигнования на исполнение обязательств характеризуются следующими данными: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7"/>
        <w:gridCol w:w="1985"/>
        <w:gridCol w:w="1984"/>
      </w:tblGrid>
      <w:tr w:rsidR="00A73234" w:rsidRPr="00376ECF" w:rsidTr="00C90F1B">
        <w:trPr>
          <w:trHeight w:val="149"/>
        </w:trPr>
        <w:tc>
          <w:tcPr>
            <w:tcW w:w="5557" w:type="dxa"/>
          </w:tcPr>
          <w:p w:rsidR="00A73234" w:rsidRPr="00376ECF" w:rsidRDefault="00A73234" w:rsidP="00C90F1B">
            <w:pPr>
              <w:widowControl w:val="0"/>
              <w:tabs>
                <w:tab w:val="center" w:pos="4153"/>
                <w:tab w:val="right" w:pos="8306"/>
              </w:tabs>
              <w:jc w:val="both"/>
              <w:rPr>
                <w:bCs/>
                <w:sz w:val="24"/>
                <w:szCs w:val="28"/>
              </w:rPr>
            </w:pPr>
          </w:p>
        </w:tc>
        <w:tc>
          <w:tcPr>
            <w:tcW w:w="1985" w:type="dxa"/>
          </w:tcPr>
          <w:p w:rsidR="00A73234" w:rsidRPr="00376ECF" w:rsidRDefault="00A73234" w:rsidP="00C90F1B">
            <w:pPr>
              <w:widowControl w:val="0"/>
              <w:jc w:val="center"/>
              <w:rPr>
                <w:bCs/>
                <w:sz w:val="24"/>
                <w:szCs w:val="28"/>
              </w:rPr>
            </w:pPr>
            <w:r w:rsidRPr="00376ECF">
              <w:rPr>
                <w:sz w:val="24"/>
                <w:szCs w:val="28"/>
              </w:rPr>
              <w:t>Решение от 19.12.2023 № 74</w:t>
            </w:r>
          </w:p>
        </w:tc>
        <w:tc>
          <w:tcPr>
            <w:tcW w:w="1984" w:type="dxa"/>
          </w:tcPr>
          <w:p w:rsidR="00A73234" w:rsidRPr="00376ECF" w:rsidRDefault="00A73234" w:rsidP="00C90F1B">
            <w:pPr>
              <w:widowControl w:val="0"/>
              <w:jc w:val="center"/>
              <w:rPr>
                <w:bCs/>
                <w:sz w:val="24"/>
                <w:szCs w:val="28"/>
              </w:rPr>
            </w:pPr>
            <w:r w:rsidRPr="00376ECF">
              <w:rPr>
                <w:bCs/>
                <w:sz w:val="24"/>
                <w:szCs w:val="28"/>
              </w:rPr>
              <w:t>Прогноз на 2025 год</w:t>
            </w:r>
          </w:p>
        </w:tc>
      </w:tr>
      <w:tr w:rsidR="00A73234" w:rsidRPr="00376ECF" w:rsidTr="00C90F1B">
        <w:trPr>
          <w:trHeight w:val="42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Общий объем,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981 852,0</w:t>
            </w:r>
          </w:p>
        </w:tc>
        <w:tc>
          <w:tcPr>
            <w:tcW w:w="1984" w:type="dxa"/>
          </w:tcPr>
          <w:p w:rsidR="00A73234" w:rsidRPr="00376ECF" w:rsidRDefault="00A73234" w:rsidP="00C90F1B">
            <w:pPr>
              <w:widowControl w:val="0"/>
              <w:tabs>
                <w:tab w:val="center" w:pos="4153"/>
                <w:tab w:val="right" w:pos="8306"/>
              </w:tabs>
              <w:jc w:val="center"/>
              <w:rPr>
                <w:bCs/>
                <w:sz w:val="24"/>
                <w:szCs w:val="28"/>
              </w:rPr>
            </w:pPr>
            <w:r>
              <w:rPr>
                <w:bCs/>
                <w:sz w:val="24"/>
                <w:szCs w:val="28"/>
              </w:rPr>
              <w:t>1 031 007,9</w:t>
            </w:r>
          </w:p>
        </w:tc>
      </w:tr>
      <w:tr w:rsidR="00A73234" w:rsidRPr="00376ECF" w:rsidTr="00C90F1B">
        <w:trPr>
          <w:trHeight w:val="27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49 155,9</w:t>
            </w:r>
          </w:p>
        </w:tc>
      </w:tr>
      <w:tr w:rsidR="00A73234" w:rsidRPr="00376ECF" w:rsidTr="00C90F1B">
        <w:trPr>
          <w:trHeight w:val="292"/>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5,0</w:t>
            </w:r>
          </w:p>
        </w:tc>
      </w:tr>
    </w:tbl>
    <w:p w:rsidR="00A73234" w:rsidRPr="00AC291D" w:rsidRDefault="00A73234" w:rsidP="00A73234">
      <w:pPr>
        <w:widowControl w:val="0"/>
        <w:ind w:firstLine="851"/>
        <w:jc w:val="both"/>
        <w:rPr>
          <w:szCs w:val="28"/>
        </w:rPr>
      </w:pPr>
    </w:p>
    <w:p w:rsidR="00A73234" w:rsidRPr="00AC291D" w:rsidRDefault="00A73234" w:rsidP="00A73234">
      <w:pPr>
        <w:widowControl w:val="0"/>
        <w:ind w:firstLine="851"/>
        <w:jc w:val="both"/>
        <w:rPr>
          <w:szCs w:val="28"/>
        </w:rPr>
      </w:pPr>
      <w:r w:rsidRPr="00AC291D">
        <w:rPr>
          <w:szCs w:val="28"/>
        </w:rPr>
        <w:t xml:space="preserve">По подразделу </w:t>
      </w:r>
      <w:r w:rsidRPr="00AC291D">
        <w:rPr>
          <w:i/>
          <w:szCs w:val="28"/>
        </w:rPr>
        <w:t>«Дошкольное образование»</w:t>
      </w:r>
      <w:r w:rsidRPr="00AC291D">
        <w:rPr>
          <w:szCs w:val="28"/>
        </w:rPr>
        <w:t xml:space="preserve"> предусмотрены средства на содержание и функционирование детских дошкольных учреждений в сумме 3</w:t>
      </w:r>
      <w:r>
        <w:rPr>
          <w:szCs w:val="28"/>
        </w:rPr>
        <w:t>38</w:t>
      </w:r>
      <w:r w:rsidRPr="00AC291D">
        <w:rPr>
          <w:szCs w:val="28"/>
        </w:rPr>
        <w:t> </w:t>
      </w:r>
      <w:r>
        <w:rPr>
          <w:szCs w:val="28"/>
        </w:rPr>
        <w:t>881</w:t>
      </w:r>
      <w:r w:rsidRPr="00AC291D">
        <w:rPr>
          <w:szCs w:val="28"/>
        </w:rPr>
        <w:t>,6 тыс. рублей, в том числе:</w:t>
      </w:r>
    </w:p>
    <w:p w:rsidR="00A73234" w:rsidRPr="00AC291D" w:rsidRDefault="00A73234" w:rsidP="00A73234">
      <w:pPr>
        <w:widowControl w:val="0"/>
        <w:ind w:firstLine="851"/>
        <w:jc w:val="both"/>
        <w:rPr>
          <w:szCs w:val="28"/>
        </w:rPr>
      </w:pPr>
      <w:r w:rsidRPr="00AC291D">
        <w:rPr>
          <w:szCs w:val="28"/>
        </w:rPr>
        <w:t>за счёт средств районного бюджета в сумме 1</w:t>
      </w:r>
      <w:r>
        <w:rPr>
          <w:szCs w:val="28"/>
        </w:rPr>
        <w:t>15</w:t>
      </w:r>
      <w:r w:rsidRPr="00AC291D">
        <w:rPr>
          <w:szCs w:val="28"/>
        </w:rPr>
        <w:t> </w:t>
      </w:r>
      <w:r>
        <w:rPr>
          <w:szCs w:val="28"/>
        </w:rPr>
        <w:t>090</w:t>
      </w:r>
      <w:r w:rsidRPr="00AC291D">
        <w:rPr>
          <w:szCs w:val="28"/>
        </w:rPr>
        <w:t>,6 тыс. рублей;</w:t>
      </w:r>
    </w:p>
    <w:p w:rsidR="00A73234" w:rsidRDefault="00A73234" w:rsidP="00A73234">
      <w:pPr>
        <w:widowControl w:val="0"/>
        <w:ind w:firstLine="851"/>
        <w:jc w:val="both"/>
        <w:rPr>
          <w:szCs w:val="28"/>
        </w:rPr>
      </w:pPr>
      <w:r w:rsidRPr="00AC291D">
        <w:rPr>
          <w:szCs w:val="28"/>
        </w:rPr>
        <w:t xml:space="preserve">за счёт субвенции из краевого бюджета на обеспечение государственных гарантий реализации прав на получение общедоступного и бесплатного </w:t>
      </w:r>
      <w:r w:rsidRPr="00AC291D">
        <w:rPr>
          <w:szCs w:val="28"/>
        </w:rPr>
        <w:lastRenderedPageBreak/>
        <w:t xml:space="preserve">дошкольного образования в муниципальных дошкольных образовательных организациях в сумме </w:t>
      </w:r>
      <w:r>
        <w:rPr>
          <w:szCs w:val="28"/>
        </w:rPr>
        <w:t>176 541</w:t>
      </w:r>
      <w:r w:rsidRPr="00AC291D">
        <w:rPr>
          <w:szCs w:val="28"/>
        </w:rPr>
        <w:t>,0 тыс. рублей. В субвенцию включены расходы на оплату труда педагогическим работникам и учебные расходы</w:t>
      </w:r>
      <w:r>
        <w:rPr>
          <w:szCs w:val="28"/>
        </w:rPr>
        <w:t>;</w:t>
      </w:r>
    </w:p>
    <w:p w:rsidR="00A73234" w:rsidRPr="001B3D4A" w:rsidRDefault="00A73234" w:rsidP="00A73234">
      <w:pPr>
        <w:widowControl w:val="0"/>
        <w:ind w:firstLine="851"/>
        <w:jc w:val="both"/>
        <w:rPr>
          <w:szCs w:val="28"/>
        </w:rPr>
      </w:pPr>
      <w:r>
        <w:rPr>
          <w:szCs w:val="28"/>
        </w:rPr>
        <w:t>за счет с</w:t>
      </w:r>
      <w:r w:rsidRPr="001B3D4A">
        <w:rPr>
          <w:szCs w:val="28"/>
        </w:rPr>
        <w:t xml:space="preserve">убсидии на софинансирование части расходов местных бюджетов по оплате труда работников муниципальных учреждений </w:t>
      </w:r>
      <w:r w:rsidRPr="00AC291D">
        <w:rPr>
          <w:szCs w:val="28"/>
        </w:rPr>
        <w:t xml:space="preserve">в сумме </w:t>
      </w:r>
      <w:r>
        <w:rPr>
          <w:szCs w:val="28"/>
        </w:rPr>
        <w:t>39 250,</w:t>
      </w:r>
      <w:r w:rsidRPr="00AC291D">
        <w:rPr>
          <w:szCs w:val="28"/>
        </w:rPr>
        <w:t>0 тыс. рублей</w:t>
      </w:r>
      <w:r>
        <w:rPr>
          <w:szCs w:val="28"/>
        </w:rPr>
        <w:t>;</w:t>
      </w:r>
    </w:p>
    <w:p w:rsidR="00A73234" w:rsidRPr="00AC291D" w:rsidRDefault="00A73234" w:rsidP="00A73234">
      <w:pPr>
        <w:widowControl w:val="0"/>
        <w:ind w:firstLine="851"/>
        <w:jc w:val="both"/>
        <w:rPr>
          <w:szCs w:val="28"/>
        </w:rPr>
      </w:pPr>
      <w:r>
        <w:rPr>
          <w:szCs w:val="28"/>
        </w:rPr>
        <w:t xml:space="preserve"> за счёт субсидии </w:t>
      </w:r>
      <w:r w:rsidRPr="00AC291D">
        <w:rPr>
          <w:szCs w:val="28"/>
        </w:rPr>
        <w:t xml:space="preserve"> на обеспечение расчетов за тепловую энергию, потребляемую дошкольными муниципальными учреждениями в сумме 8</w:t>
      </w:r>
      <w:r>
        <w:rPr>
          <w:szCs w:val="28"/>
        </w:rPr>
        <w:t xml:space="preserve"> </w:t>
      </w:r>
      <w:r w:rsidRPr="00AC291D">
        <w:rPr>
          <w:szCs w:val="28"/>
        </w:rPr>
        <w:t>000,0 тыс. рублей</w:t>
      </w:r>
      <w:r>
        <w:rPr>
          <w:szCs w:val="28"/>
        </w:rPr>
        <w:t>.</w:t>
      </w:r>
    </w:p>
    <w:p w:rsidR="00A73234" w:rsidRPr="00AC291D" w:rsidRDefault="00A73234" w:rsidP="00A73234">
      <w:pPr>
        <w:widowControl w:val="0"/>
        <w:ind w:firstLine="851"/>
        <w:jc w:val="both"/>
        <w:rPr>
          <w:szCs w:val="28"/>
        </w:rPr>
      </w:pPr>
      <w:r w:rsidRPr="00AC291D">
        <w:rPr>
          <w:szCs w:val="28"/>
        </w:rPr>
        <w:t xml:space="preserve">По подразделу </w:t>
      </w:r>
      <w:r w:rsidRPr="00AC291D">
        <w:rPr>
          <w:i/>
          <w:szCs w:val="28"/>
        </w:rPr>
        <w:t>«Общее образование»</w:t>
      </w:r>
      <w:r w:rsidRPr="00AC291D">
        <w:rPr>
          <w:szCs w:val="28"/>
        </w:rPr>
        <w:t xml:space="preserve"> на 2025 год запланированы расходы в общей сумме 5</w:t>
      </w:r>
      <w:r>
        <w:rPr>
          <w:szCs w:val="28"/>
        </w:rPr>
        <w:t>79</w:t>
      </w:r>
      <w:r w:rsidRPr="00AC291D">
        <w:rPr>
          <w:szCs w:val="28"/>
        </w:rPr>
        <w:t> </w:t>
      </w:r>
      <w:r>
        <w:rPr>
          <w:szCs w:val="28"/>
        </w:rPr>
        <w:t>925</w:t>
      </w:r>
      <w:r w:rsidRPr="00AC291D">
        <w:rPr>
          <w:szCs w:val="28"/>
        </w:rPr>
        <w:t>,</w:t>
      </w:r>
      <w:r>
        <w:rPr>
          <w:szCs w:val="28"/>
        </w:rPr>
        <w:t>2</w:t>
      </w:r>
      <w:r w:rsidRPr="00AC291D">
        <w:rPr>
          <w:szCs w:val="28"/>
        </w:rPr>
        <w:t xml:space="preserve"> тыс. рублей, в том числе:</w:t>
      </w:r>
    </w:p>
    <w:p w:rsidR="00A73234" w:rsidRPr="00AC291D" w:rsidRDefault="00A73234" w:rsidP="00A73234">
      <w:pPr>
        <w:widowControl w:val="0"/>
        <w:ind w:firstLine="851"/>
        <w:jc w:val="both"/>
        <w:rPr>
          <w:szCs w:val="28"/>
        </w:rPr>
      </w:pPr>
      <w:r w:rsidRPr="00AC291D">
        <w:rPr>
          <w:szCs w:val="28"/>
        </w:rPr>
        <w:t xml:space="preserve">за счёт средств краевого бюджета в сумме </w:t>
      </w:r>
      <w:r>
        <w:rPr>
          <w:szCs w:val="28"/>
        </w:rPr>
        <w:t>501</w:t>
      </w:r>
      <w:r w:rsidRPr="00AC291D">
        <w:rPr>
          <w:szCs w:val="28"/>
        </w:rPr>
        <w:t xml:space="preserve"> </w:t>
      </w:r>
      <w:r>
        <w:rPr>
          <w:szCs w:val="28"/>
        </w:rPr>
        <w:t>322</w:t>
      </w:r>
      <w:r w:rsidRPr="00AC291D">
        <w:rPr>
          <w:szCs w:val="28"/>
        </w:rPr>
        <w:t>,</w:t>
      </w:r>
      <w:r>
        <w:rPr>
          <w:szCs w:val="28"/>
        </w:rPr>
        <w:t>6</w:t>
      </w:r>
      <w:r w:rsidRPr="00AC291D">
        <w:rPr>
          <w:szCs w:val="28"/>
        </w:rPr>
        <w:t xml:space="preserve"> тыс. рублей:</w:t>
      </w:r>
    </w:p>
    <w:p w:rsidR="00A73234" w:rsidRPr="00AC291D" w:rsidRDefault="00A73234" w:rsidP="00A73234">
      <w:pPr>
        <w:widowControl w:val="0"/>
        <w:ind w:firstLine="851"/>
        <w:jc w:val="both"/>
        <w:rPr>
          <w:szCs w:val="28"/>
        </w:rPr>
      </w:pPr>
      <w:r w:rsidRPr="00AC291D">
        <w:rPr>
          <w:szCs w:val="28"/>
        </w:rPr>
        <w:t>субвенция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и учебные расходы: приобретение учебников, учебных пособий, средств обучения – в сумме 39</w:t>
      </w:r>
      <w:r>
        <w:rPr>
          <w:szCs w:val="28"/>
        </w:rPr>
        <w:t>2 338,0</w:t>
      </w:r>
      <w:r w:rsidRPr="00AC291D">
        <w:rPr>
          <w:szCs w:val="28"/>
        </w:rPr>
        <w:t xml:space="preserve"> тыс. рублей</w:t>
      </w:r>
      <w:r>
        <w:rPr>
          <w:szCs w:val="28"/>
        </w:rPr>
        <w:t>;</w:t>
      </w:r>
      <w:r w:rsidRPr="00AC291D">
        <w:rPr>
          <w:szCs w:val="28"/>
        </w:rPr>
        <w:t xml:space="preserve">  </w:t>
      </w:r>
    </w:p>
    <w:p w:rsidR="00A73234" w:rsidRPr="00AC291D" w:rsidRDefault="00A73234" w:rsidP="00A73234">
      <w:pPr>
        <w:widowControl w:val="0"/>
        <w:ind w:firstLine="851"/>
        <w:jc w:val="both"/>
        <w:rPr>
          <w:szCs w:val="28"/>
        </w:rPr>
      </w:pPr>
      <w:r>
        <w:rPr>
          <w:szCs w:val="28"/>
        </w:rPr>
        <w:t xml:space="preserve">субвенция </w:t>
      </w:r>
      <w:r w:rsidRPr="00AC291D">
        <w:rPr>
          <w:szCs w:val="28"/>
        </w:rPr>
        <w:t xml:space="preserve">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w:t>
      </w:r>
      <w:r>
        <w:rPr>
          <w:szCs w:val="28"/>
        </w:rPr>
        <w:t>51 000</w:t>
      </w:r>
      <w:r w:rsidRPr="00AC291D">
        <w:rPr>
          <w:szCs w:val="28"/>
        </w:rPr>
        <w:t>,0 тыс. рублей;</w:t>
      </w:r>
    </w:p>
    <w:p w:rsidR="00A73234" w:rsidRPr="00AC291D" w:rsidRDefault="00A73234" w:rsidP="00A73234">
      <w:pPr>
        <w:widowControl w:val="0"/>
        <w:ind w:firstLine="851"/>
        <w:jc w:val="both"/>
        <w:rPr>
          <w:rFonts w:eastAsia="Calibri"/>
          <w:szCs w:val="28"/>
          <w:lang w:eastAsia="en-US"/>
        </w:rPr>
      </w:pPr>
      <w:r w:rsidRPr="00513E15">
        <w:rPr>
          <w:rFonts w:eastAsia="Calibri"/>
          <w:szCs w:val="28"/>
          <w:lang w:eastAsia="en-US"/>
        </w:rPr>
        <w:t xml:space="preserve">субсидия на </w:t>
      </w:r>
      <w:r w:rsidRPr="00513E15">
        <w:rPr>
          <w:szCs w:val="28"/>
        </w:rPr>
        <w:t>организацию бесплатного горячего питания обучающихся,</w:t>
      </w:r>
      <w:r w:rsidRPr="00AC291D">
        <w:rPr>
          <w:szCs w:val="28"/>
        </w:rPr>
        <w:t xml:space="preserve"> получающих начальное общее образование в муниципальных образовательных организациях в сумме 2</w:t>
      </w:r>
      <w:r>
        <w:rPr>
          <w:szCs w:val="28"/>
        </w:rPr>
        <w:t>7</w:t>
      </w:r>
      <w:r w:rsidRPr="00AC291D">
        <w:rPr>
          <w:szCs w:val="28"/>
        </w:rPr>
        <w:t> </w:t>
      </w:r>
      <w:r>
        <w:rPr>
          <w:szCs w:val="28"/>
        </w:rPr>
        <w:t>130</w:t>
      </w:r>
      <w:r w:rsidRPr="00AC291D">
        <w:rPr>
          <w:szCs w:val="28"/>
        </w:rPr>
        <w:t>,</w:t>
      </w:r>
      <w:r>
        <w:rPr>
          <w:szCs w:val="28"/>
        </w:rPr>
        <w:t>9</w:t>
      </w:r>
      <w:r w:rsidRPr="00AC291D">
        <w:rPr>
          <w:szCs w:val="28"/>
        </w:rPr>
        <w:t xml:space="preserve"> тыс. рублей</w:t>
      </w:r>
      <w:r>
        <w:rPr>
          <w:rFonts w:eastAsia="Calibri"/>
          <w:szCs w:val="28"/>
          <w:lang w:eastAsia="en-US"/>
        </w:rPr>
        <w:t>;</w:t>
      </w:r>
      <w:r w:rsidRPr="00AC291D">
        <w:rPr>
          <w:rFonts w:eastAsia="Calibri"/>
          <w:szCs w:val="28"/>
          <w:lang w:eastAsia="en-US"/>
        </w:rPr>
        <w:t xml:space="preserve"> </w:t>
      </w:r>
    </w:p>
    <w:p w:rsidR="00A73234" w:rsidRPr="00AC291D" w:rsidRDefault="00A73234" w:rsidP="00A73234">
      <w:pPr>
        <w:widowControl w:val="0"/>
        <w:ind w:firstLine="851"/>
        <w:jc w:val="both"/>
        <w:rPr>
          <w:szCs w:val="28"/>
        </w:rPr>
      </w:pPr>
      <w:r w:rsidRPr="00AC291D">
        <w:rPr>
          <w:rFonts w:eastAsia="Calibri"/>
          <w:szCs w:val="28"/>
          <w:lang w:eastAsia="en-US"/>
        </w:rPr>
        <w:t xml:space="preserve"> </w:t>
      </w:r>
      <w:r>
        <w:rPr>
          <w:rFonts w:eastAsia="Calibri"/>
          <w:szCs w:val="28"/>
          <w:lang w:eastAsia="en-US"/>
        </w:rPr>
        <w:t xml:space="preserve">субсидия </w:t>
      </w:r>
      <w:r w:rsidRPr="00AC291D">
        <w:rPr>
          <w:szCs w:val="28"/>
        </w:rPr>
        <w:t>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в сумме 3 650,0 тыс. рублей;</w:t>
      </w:r>
    </w:p>
    <w:p w:rsidR="00A73234" w:rsidRPr="00AC291D" w:rsidRDefault="00A73234" w:rsidP="00A73234">
      <w:pPr>
        <w:widowControl w:val="0"/>
        <w:ind w:firstLine="851"/>
        <w:jc w:val="both"/>
        <w:rPr>
          <w:iCs/>
          <w:szCs w:val="28"/>
        </w:rPr>
      </w:pPr>
      <w:r>
        <w:rPr>
          <w:iCs/>
          <w:szCs w:val="28"/>
        </w:rPr>
        <w:t xml:space="preserve">субсидия </w:t>
      </w:r>
      <w:r w:rsidRPr="00AC291D">
        <w:rPr>
          <w:iCs/>
          <w:szCs w:val="28"/>
        </w:rPr>
        <w:t xml:space="preserve">на </w:t>
      </w:r>
      <w:r>
        <w:rPr>
          <w:iCs/>
          <w:szCs w:val="28"/>
        </w:rPr>
        <w:t xml:space="preserve">содержание и </w:t>
      </w:r>
      <w:r w:rsidRPr="00AC291D">
        <w:rPr>
          <w:iCs/>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 в сумме </w:t>
      </w:r>
      <w:r>
        <w:rPr>
          <w:iCs/>
          <w:szCs w:val="28"/>
        </w:rPr>
        <w:t>1256,7</w:t>
      </w:r>
      <w:r w:rsidRPr="00AC291D">
        <w:rPr>
          <w:iCs/>
          <w:szCs w:val="28"/>
        </w:rPr>
        <w:t xml:space="preserve"> тыс. рублей;</w:t>
      </w:r>
    </w:p>
    <w:p w:rsidR="00A73234" w:rsidRPr="00AC291D" w:rsidRDefault="00A73234" w:rsidP="00A73234">
      <w:pPr>
        <w:widowControl w:val="0"/>
        <w:ind w:firstLine="851"/>
        <w:jc w:val="both"/>
        <w:rPr>
          <w:iCs/>
          <w:szCs w:val="28"/>
        </w:rPr>
      </w:pPr>
      <w:r>
        <w:rPr>
          <w:iCs/>
          <w:szCs w:val="28"/>
        </w:rPr>
        <w:t xml:space="preserve">субсидия </w:t>
      </w:r>
      <w:r w:rsidRPr="00AC291D">
        <w:rPr>
          <w:iCs/>
          <w:szCs w:val="28"/>
        </w:rPr>
        <w:t>на обеспечение бесплатным одноразовым горячим питанием детей из многодетных семей  в сумме 8 644,0 тыс. рублей;</w:t>
      </w:r>
    </w:p>
    <w:p w:rsidR="00A73234" w:rsidRDefault="00A73234" w:rsidP="00A73234">
      <w:pPr>
        <w:widowControl w:val="0"/>
        <w:ind w:firstLine="851"/>
        <w:jc w:val="both"/>
        <w:rPr>
          <w:szCs w:val="28"/>
        </w:rPr>
      </w:pPr>
      <w:r>
        <w:rPr>
          <w:szCs w:val="28"/>
        </w:rPr>
        <w:t xml:space="preserve">субсидия </w:t>
      </w:r>
      <w:r w:rsidRPr="00AC291D">
        <w:rPr>
          <w:szCs w:val="28"/>
        </w:rPr>
        <w:t xml:space="preserve">на обеспечение расчетов за топливно-энергетические ресурсы, потребляемые общеобразовательными муниципальными учреждениями, в сумме </w:t>
      </w:r>
      <w:r>
        <w:rPr>
          <w:szCs w:val="28"/>
        </w:rPr>
        <w:t>12</w:t>
      </w:r>
      <w:r w:rsidRPr="00AC291D">
        <w:rPr>
          <w:szCs w:val="28"/>
        </w:rPr>
        <w:t> </w:t>
      </w:r>
      <w:r>
        <w:rPr>
          <w:szCs w:val="28"/>
        </w:rPr>
        <w:t>103</w:t>
      </w:r>
      <w:r w:rsidRPr="00AC291D">
        <w:rPr>
          <w:szCs w:val="28"/>
        </w:rPr>
        <w:t>,0 тыс. рублей</w:t>
      </w:r>
      <w:r>
        <w:rPr>
          <w:szCs w:val="28"/>
        </w:rPr>
        <w:t>;</w:t>
      </w:r>
    </w:p>
    <w:p w:rsidR="00A73234" w:rsidRPr="00AC291D" w:rsidRDefault="00A73234" w:rsidP="00A73234">
      <w:pPr>
        <w:widowControl w:val="0"/>
        <w:ind w:firstLine="851"/>
        <w:jc w:val="both"/>
        <w:rPr>
          <w:szCs w:val="28"/>
        </w:rPr>
      </w:pPr>
      <w:r>
        <w:rPr>
          <w:szCs w:val="28"/>
        </w:rPr>
        <w:t>с</w:t>
      </w:r>
      <w:r w:rsidRPr="001B3D4A">
        <w:rPr>
          <w:szCs w:val="28"/>
        </w:rPr>
        <w:t>убсиди</w:t>
      </w:r>
      <w:r>
        <w:rPr>
          <w:szCs w:val="28"/>
        </w:rPr>
        <w:t>я</w:t>
      </w:r>
      <w:r w:rsidRPr="001B3D4A">
        <w:rPr>
          <w:szCs w:val="28"/>
        </w:rPr>
        <w:t xml:space="preserve"> на софинансирование части расходов местных бюджетов по оплате труда работников муниципальных учреждений </w:t>
      </w:r>
      <w:r w:rsidRPr="00AC291D">
        <w:rPr>
          <w:szCs w:val="28"/>
        </w:rPr>
        <w:t xml:space="preserve">в сумме </w:t>
      </w:r>
      <w:r>
        <w:rPr>
          <w:szCs w:val="28"/>
        </w:rPr>
        <w:t>5 200,</w:t>
      </w:r>
      <w:r w:rsidRPr="00AC291D">
        <w:rPr>
          <w:szCs w:val="28"/>
        </w:rPr>
        <w:t>0 тыс. рублей</w:t>
      </w:r>
      <w:r>
        <w:rPr>
          <w:szCs w:val="28"/>
        </w:rPr>
        <w:t>.</w:t>
      </w:r>
    </w:p>
    <w:p w:rsidR="00A73234" w:rsidRPr="00AC291D" w:rsidRDefault="00A73234" w:rsidP="00A73234">
      <w:pPr>
        <w:widowControl w:val="0"/>
        <w:ind w:firstLine="851"/>
        <w:jc w:val="both"/>
        <w:rPr>
          <w:szCs w:val="28"/>
        </w:rPr>
      </w:pPr>
      <w:r w:rsidRPr="00AC291D">
        <w:rPr>
          <w:szCs w:val="28"/>
        </w:rPr>
        <w:t>За счёт средств районного бюджета запланированы расходы в общей сумме 7</w:t>
      </w:r>
      <w:r>
        <w:rPr>
          <w:szCs w:val="28"/>
        </w:rPr>
        <w:t>8</w:t>
      </w:r>
      <w:r w:rsidRPr="00AC291D">
        <w:rPr>
          <w:szCs w:val="28"/>
        </w:rPr>
        <w:t> </w:t>
      </w:r>
      <w:r>
        <w:rPr>
          <w:szCs w:val="28"/>
        </w:rPr>
        <w:t>602</w:t>
      </w:r>
      <w:r w:rsidRPr="00AC291D">
        <w:rPr>
          <w:szCs w:val="28"/>
        </w:rPr>
        <w:t>,</w:t>
      </w:r>
      <w:r>
        <w:rPr>
          <w:szCs w:val="28"/>
        </w:rPr>
        <w:t>4</w:t>
      </w:r>
      <w:r w:rsidRPr="00AC291D">
        <w:rPr>
          <w:szCs w:val="28"/>
        </w:rPr>
        <w:t xml:space="preserve"> тыс. рублей</w:t>
      </w:r>
      <w:r>
        <w:rPr>
          <w:szCs w:val="28"/>
        </w:rPr>
        <w:t>, в том числе:</w:t>
      </w:r>
    </w:p>
    <w:p w:rsidR="00A73234" w:rsidRDefault="00A73234" w:rsidP="00A73234">
      <w:pPr>
        <w:widowControl w:val="0"/>
        <w:ind w:firstLine="851"/>
        <w:jc w:val="both"/>
        <w:rPr>
          <w:szCs w:val="28"/>
        </w:rPr>
      </w:pPr>
      <w:r w:rsidRPr="00AC291D">
        <w:rPr>
          <w:szCs w:val="28"/>
        </w:rPr>
        <w:t xml:space="preserve">на содержание и функционирование </w:t>
      </w:r>
      <w:r>
        <w:rPr>
          <w:szCs w:val="28"/>
        </w:rPr>
        <w:t>школ</w:t>
      </w:r>
      <w:r w:rsidRPr="00AC291D">
        <w:rPr>
          <w:szCs w:val="28"/>
        </w:rPr>
        <w:t xml:space="preserve"> в сумме </w:t>
      </w:r>
      <w:r>
        <w:rPr>
          <w:szCs w:val="28"/>
        </w:rPr>
        <w:t>78 478,2</w:t>
      </w:r>
      <w:r w:rsidRPr="00AC291D">
        <w:rPr>
          <w:szCs w:val="28"/>
        </w:rPr>
        <w:t xml:space="preserve"> тыс. рублей</w:t>
      </w:r>
      <w:r>
        <w:rPr>
          <w:szCs w:val="28"/>
        </w:rPr>
        <w:t>;</w:t>
      </w:r>
    </w:p>
    <w:p w:rsidR="00A73234" w:rsidRPr="00AC291D" w:rsidRDefault="00A73234" w:rsidP="00A73234">
      <w:pPr>
        <w:widowControl w:val="0"/>
        <w:ind w:firstLine="851"/>
        <w:jc w:val="both"/>
        <w:rPr>
          <w:szCs w:val="28"/>
        </w:rPr>
      </w:pPr>
      <w:r>
        <w:rPr>
          <w:szCs w:val="28"/>
        </w:rPr>
        <w:t>н</w:t>
      </w:r>
      <w:r w:rsidRPr="00AC291D">
        <w:rPr>
          <w:szCs w:val="28"/>
        </w:rPr>
        <w:t xml:space="preserve">а </w:t>
      </w:r>
      <w:r>
        <w:rPr>
          <w:szCs w:val="28"/>
        </w:rPr>
        <w:t>со</w:t>
      </w:r>
      <w:r w:rsidRPr="00AC291D">
        <w:rPr>
          <w:szCs w:val="28"/>
        </w:rPr>
        <w:t>финансирование муниципальной программы «Развитие системы образования в Каменском районе»</w:t>
      </w:r>
      <w:r>
        <w:rPr>
          <w:szCs w:val="28"/>
        </w:rPr>
        <w:t>:</w:t>
      </w:r>
      <w:r w:rsidRPr="00AC291D">
        <w:rPr>
          <w:szCs w:val="28"/>
        </w:rPr>
        <w:t xml:space="preserve"> в сумме </w:t>
      </w:r>
      <w:r>
        <w:rPr>
          <w:szCs w:val="28"/>
        </w:rPr>
        <w:t>36,9</w:t>
      </w:r>
      <w:r w:rsidRPr="00AC291D">
        <w:rPr>
          <w:szCs w:val="28"/>
        </w:rPr>
        <w:t xml:space="preserve"> тыс. рублей на обеспечение </w:t>
      </w:r>
      <w:r w:rsidRPr="00AC291D">
        <w:rPr>
          <w:szCs w:val="28"/>
        </w:rPr>
        <w:lastRenderedPageBreak/>
        <w:t xml:space="preserve">бесплатным двухразовым питанием обучающихся с ограниченными возможностями здоровья в муниципальных общеобразовательных организациях; </w:t>
      </w:r>
      <w:r w:rsidRPr="00AC291D">
        <w:rPr>
          <w:iCs/>
          <w:szCs w:val="28"/>
        </w:rPr>
        <w:t xml:space="preserve">на </w:t>
      </w:r>
      <w:r>
        <w:rPr>
          <w:iCs/>
          <w:szCs w:val="28"/>
        </w:rPr>
        <w:t>о</w:t>
      </w:r>
      <w:r w:rsidRPr="00AC291D">
        <w:rPr>
          <w:iCs/>
          <w:szCs w:val="28"/>
        </w:rPr>
        <w:t>беспечение бесплатным одноразовым горячим питанием детей из многодетных семей в сумме</w:t>
      </w:r>
      <w:r w:rsidRPr="00AC291D">
        <w:rPr>
          <w:szCs w:val="28"/>
        </w:rPr>
        <w:t xml:space="preserve"> 87,</w:t>
      </w:r>
      <w:r>
        <w:rPr>
          <w:szCs w:val="28"/>
        </w:rPr>
        <w:t>3</w:t>
      </w:r>
      <w:r w:rsidRPr="00AC291D">
        <w:rPr>
          <w:szCs w:val="28"/>
        </w:rPr>
        <w:t xml:space="preserve"> тыс. рублей (софинансирование краевой субсидии)</w:t>
      </w:r>
      <w:r>
        <w:rPr>
          <w:szCs w:val="28"/>
        </w:rPr>
        <w:t>.</w:t>
      </w:r>
    </w:p>
    <w:p w:rsidR="00A73234" w:rsidRPr="00AC291D" w:rsidRDefault="00A73234" w:rsidP="00A73234">
      <w:pPr>
        <w:widowControl w:val="0"/>
        <w:ind w:firstLine="851"/>
        <w:jc w:val="both"/>
        <w:rPr>
          <w:szCs w:val="28"/>
        </w:rPr>
      </w:pPr>
      <w:r w:rsidRPr="00AC291D">
        <w:rPr>
          <w:szCs w:val="28"/>
        </w:rPr>
        <w:t>По подразделу</w:t>
      </w:r>
      <w:r w:rsidRPr="00AC291D">
        <w:rPr>
          <w:i/>
          <w:szCs w:val="28"/>
        </w:rPr>
        <w:t xml:space="preserve"> «Дополнительное образование детей»</w:t>
      </w:r>
      <w:r w:rsidRPr="00AC291D">
        <w:rPr>
          <w:szCs w:val="28"/>
        </w:rPr>
        <w:t xml:space="preserve"> предусмотрено </w:t>
      </w:r>
      <w:r>
        <w:rPr>
          <w:szCs w:val="28"/>
        </w:rPr>
        <w:t>67282,5</w:t>
      </w:r>
      <w:r w:rsidRPr="00AC291D">
        <w:rPr>
          <w:szCs w:val="28"/>
        </w:rPr>
        <w:t xml:space="preserve"> тыс. рублей, в том числе:</w:t>
      </w:r>
    </w:p>
    <w:p w:rsidR="00A73234" w:rsidRDefault="00A73234" w:rsidP="00A73234">
      <w:pPr>
        <w:widowControl w:val="0"/>
        <w:ind w:firstLine="851"/>
        <w:jc w:val="both"/>
        <w:rPr>
          <w:szCs w:val="28"/>
        </w:rPr>
      </w:pPr>
      <w:r w:rsidRPr="00AC291D">
        <w:rPr>
          <w:szCs w:val="28"/>
        </w:rPr>
        <w:t>на содержание и функционирование Каменского многопрофильного образовательного центра в сумме 1</w:t>
      </w:r>
      <w:r>
        <w:rPr>
          <w:szCs w:val="28"/>
        </w:rPr>
        <w:t>7</w:t>
      </w:r>
      <w:r w:rsidRPr="00AC291D">
        <w:rPr>
          <w:szCs w:val="28"/>
        </w:rPr>
        <w:t> 531,9 тыс. рублей;</w:t>
      </w:r>
    </w:p>
    <w:p w:rsidR="00A73234" w:rsidRDefault="00A73234" w:rsidP="00A73234">
      <w:pPr>
        <w:widowControl w:val="0"/>
        <w:ind w:firstLine="851"/>
        <w:jc w:val="both"/>
        <w:rPr>
          <w:szCs w:val="28"/>
        </w:rPr>
      </w:pPr>
      <w:r w:rsidRPr="00AC291D">
        <w:rPr>
          <w:szCs w:val="28"/>
        </w:rPr>
        <w:t>на содержание и функционирование Каменско</w:t>
      </w:r>
      <w:r>
        <w:rPr>
          <w:szCs w:val="28"/>
        </w:rPr>
        <w:t>й детской школы искусств</w:t>
      </w:r>
      <w:r w:rsidRPr="00AC291D">
        <w:rPr>
          <w:szCs w:val="28"/>
        </w:rPr>
        <w:t xml:space="preserve"> в сумме </w:t>
      </w:r>
      <w:r>
        <w:rPr>
          <w:szCs w:val="28"/>
        </w:rPr>
        <w:t>30 522,8</w:t>
      </w:r>
      <w:r w:rsidRPr="00AC291D">
        <w:rPr>
          <w:szCs w:val="28"/>
        </w:rPr>
        <w:t xml:space="preserve"> тыс. рублей;</w:t>
      </w:r>
    </w:p>
    <w:p w:rsidR="00A73234" w:rsidRPr="00AC291D" w:rsidRDefault="00A73234" w:rsidP="00A73234">
      <w:pPr>
        <w:widowControl w:val="0"/>
        <w:ind w:firstLine="851"/>
        <w:jc w:val="both"/>
        <w:rPr>
          <w:szCs w:val="28"/>
        </w:rPr>
      </w:pPr>
      <w:r w:rsidRPr="00AC291D">
        <w:rPr>
          <w:szCs w:val="28"/>
        </w:rPr>
        <w:t xml:space="preserve">на </w:t>
      </w:r>
      <w:r>
        <w:rPr>
          <w:szCs w:val="28"/>
        </w:rPr>
        <w:t>МП «</w:t>
      </w:r>
      <w:r w:rsidRPr="00AC291D">
        <w:rPr>
          <w:szCs w:val="28"/>
        </w:rPr>
        <w:t>Культура Каменского района Алтайского края»</w:t>
      </w:r>
      <w:r>
        <w:rPr>
          <w:szCs w:val="28"/>
        </w:rPr>
        <w:t xml:space="preserve"> на </w:t>
      </w:r>
      <w:r w:rsidRPr="00AC291D">
        <w:rPr>
          <w:szCs w:val="28"/>
        </w:rPr>
        <w:t>капитальный ремонт крыши детской школы искусств в сумме 1</w:t>
      </w:r>
      <w:r>
        <w:rPr>
          <w:szCs w:val="28"/>
        </w:rPr>
        <w:t> 727,8</w:t>
      </w:r>
      <w:r w:rsidRPr="00AC291D">
        <w:rPr>
          <w:szCs w:val="28"/>
        </w:rPr>
        <w:t xml:space="preserve"> тыс. рублей</w:t>
      </w:r>
      <w:r>
        <w:rPr>
          <w:szCs w:val="28"/>
        </w:rPr>
        <w:t xml:space="preserve"> </w:t>
      </w:r>
      <w:r w:rsidRPr="00AC291D">
        <w:rPr>
          <w:szCs w:val="28"/>
        </w:rPr>
        <w:t>(софинансирование краевой субсидии);</w:t>
      </w:r>
    </w:p>
    <w:p w:rsidR="00A73234" w:rsidRPr="00AC291D" w:rsidRDefault="00A73234" w:rsidP="00A73234">
      <w:pPr>
        <w:widowControl w:val="0"/>
        <w:ind w:firstLine="851"/>
        <w:jc w:val="both"/>
        <w:rPr>
          <w:szCs w:val="28"/>
        </w:rPr>
      </w:pPr>
      <w:r w:rsidRPr="00AC291D">
        <w:rPr>
          <w:szCs w:val="28"/>
        </w:rPr>
        <w:t>за счёт субсидии из краевого бюджета: на обеспечение расчетов за тепловую энергию, потребляемую учреждениями дополнительного образования детей, в сумме  1 400,0 тыс. рублей</w:t>
      </w:r>
      <w:r>
        <w:rPr>
          <w:szCs w:val="28"/>
        </w:rPr>
        <w:t xml:space="preserve"> (КМОЦ - 600,0 тыс. рублей, ДШИ - 800,0 тыс. рублей);</w:t>
      </w:r>
      <w:r w:rsidRPr="000212FF">
        <w:rPr>
          <w:szCs w:val="28"/>
        </w:rPr>
        <w:t xml:space="preserve"> </w:t>
      </w:r>
      <w:r w:rsidRPr="001B3D4A">
        <w:rPr>
          <w:szCs w:val="28"/>
        </w:rPr>
        <w:t xml:space="preserve">на софинансирование части расходов местных бюджетов по оплате труда работников </w:t>
      </w:r>
      <w:r>
        <w:rPr>
          <w:szCs w:val="28"/>
        </w:rPr>
        <w:t>дополнительного образования</w:t>
      </w:r>
      <w:r w:rsidRPr="001B3D4A">
        <w:rPr>
          <w:szCs w:val="28"/>
        </w:rPr>
        <w:t xml:space="preserve"> </w:t>
      </w:r>
      <w:r w:rsidRPr="00AC291D">
        <w:rPr>
          <w:szCs w:val="28"/>
        </w:rPr>
        <w:t xml:space="preserve">в сумме </w:t>
      </w:r>
      <w:r>
        <w:rPr>
          <w:szCs w:val="28"/>
        </w:rPr>
        <w:t>16 100,</w:t>
      </w:r>
      <w:r w:rsidRPr="00AC291D">
        <w:rPr>
          <w:szCs w:val="28"/>
        </w:rPr>
        <w:t>0 тыс. рублей</w:t>
      </w:r>
      <w:r>
        <w:rPr>
          <w:szCs w:val="28"/>
        </w:rPr>
        <w:t xml:space="preserve"> (КМОЦ - 5600,0 тыс. рублей, ДШИ - 10500,0 тыс. рублей).</w:t>
      </w:r>
    </w:p>
    <w:p w:rsidR="00A73234" w:rsidRPr="00AC291D" w:rsidRDefault="00A73234" w:rsidP="00A73234">
      <w:pPr>
        <w:widowControl w:val="0"/>
        <w:ind w:firstLine="762"/>
        <w:jc w:val="both"/>
        <w:rPr>
          <w:szCs w:val="28"/>
        </w:rPr>
      </w:pPr>
      <w:r w:rsidRPr="00AC291D">
        <w:rPr>
          <w:szCs w:val="28"/>
        </w:rPr>
        <w:t xml:space="preserve">По подразделу </w:t>
      </w:r>
      <w:r w:rsidRPr="00AC291D">
        <w:rPr>
          <w:i/>
          <w:szCs w:val="28"/>
        </w:rPr>
        <w:t>«Молодежная политика и оздоровление детей»</w:t>
      </w:r>
      <w:r w:rsidRPr="00AC291D">
        <w:rPr>
          <w:szCs w:val="28"/>
        </w:rPr>
        <w:t xml:space="preserve"> запланированы расходы:</w:t>
      </w:r>
    </w:p>
    <w:p w:rsidR="00A73234" w:rsidRPr="00AC291D" w:rsidRDefault="00A73234" w:rsidP="00A73234">
      <w:pPr>
        <w:widowControl w:val="0"/>
        <w:jc w:val="both"/>
        <w:rPr>
          <w:szCs w:val="28"/>
        </w:rPr>
      </w:pPr>
      <w:r w:rsidRPr="00AC291D">
        <w:rPr>
          <w:szCs w:val="28"/>
        </w:rPr>
        <w:t xml:space="preserve">           на финансирование муниципальных программ</w:t>
      </w:r>
    </w:p>
    <w:p w:rsidR="00A73234" w:rsidRPr="00AC291D" w:rsidRDefault="00A73234" w:rsidP="00A73234">
      <w:pPr>
        <w:widowControl w:val="0"/>
        <w:jc w:val="both"/>
        <w:rPr>
          <w:szCs w:val="28"/>
        </w:rPr>
      </w:pPr>
      <w:r w:rsidRPr="00AC291D">
        <w:rPr>
          <w:szCs w:val="28"/>
        </w:rPr>
        <w:t xml:space="preserve">            - </w:t>
      </w:r>
      <w:r w:rsidRPr="00AC291D">
        <w:rPr>
          <w:color w:val="000000"/>
          <w:szCs w:val="28"/>
        </w:rPr>
        <w:t>«Развитие молодёжной политики в Каменском районе Алтайского края» в сумме 200,0 тыс. рублей;</w:t>
      </w:r>
      <w:r w:rsidRPr="00AC291D">
        <w:rPr>
          <w:szCs w:val="28"/>
        </w:rPr>
        <w:t xml:space="preserve">            </w:t>
      </w:r>
    </w:p>
    <w:p w:rsidR="00A73234" w:rsidRPr="00AC291D" w:rsidRDefault="00A73234" w:rsidP="00A73234">
      <w:pPr>
        <w:widowControl w:val="0"/>
        <w:jc w:val="both"/>
        <w:rPr>
          <w:szCs w:val="28"/>
        </w:rPr>
      </w:pPr>
      <w:r w:rsidRPr="00AC291D">
        <w:rPr>
          <w:szCs w:val="28"/>
        </w:rPr>
        <w:t xml:space="preserve">            - </w:t>
      </w:r>
      <w:r w:rsidRPr="00AC291D">
        <w:rPr>
          <w:color w:val="000000"/>
          <w:szCs w:val="28"/>
        </w:rPr>
        <w:t>«Комплексные меры профилактики наркомании в Каменском районе Алтайского края» в сумме 40,0 тыс. рублей</w:t>
      </w:r>
      <w:r w:rsidRPr="00AC291D">
        <w:rPr>
          <w:szCs w:val="28"/>
        </w:rPr>
        <w:t>.</w:t>
      </w:r>
    </w:p>
    <w:p w:rsidR="00A73234" w:rsidRPr="00AC291D" w:rsidRDefault="00A73234" w:rsidP="00A73234">
      <w:pPr>
        <w:widowControl w:val="0"/>
        <w:jc w:val="both"/>
        <w:rPr>
          <w:szCs w:val="28"/>
        </w:rPr>
      </w:pPr>
      <w:r w:rsidRPr="00AC291D">
        <w:rPr>
          <w:szCs w:val="28"/>
        </w:rPr>
        <w:t xml:space="preserve">            По подразделу </w:t>
      </w:r>
      <w:r w:rsidRPr="00AC291D">
        <w:rPr>
          <w:i/>
          <w:szCs w:val="28"/>
        </w:rPr>
        <w:t>«Другие вопросы в области образования»</w:t>
      </w:r>
      <w:r w:rsidRPr="00AC291D">
        <w:rPr>
          <w:szCs w:val="28"/>
        </w:rPr>
        <w:t xml:space="preserve"> планируются расходы за счёт средств районного бюджета:</w:t>
      </w:r>
    </w:p>
    <w:p w:rsidR="00A73234" w:rsidRPr="00AC291D" w:rsidRDefault="00A73234" w:rsidP="00A73234">
      <w:pPr>
        <w:widowControl w:val="0"/>
        <w:ind w:firstLine="762"/>
        <w:jc w:val="both"/>
        <w:rPr>
          <w:szCs w:val="28"/>
        </w:rPr>
      </w:pPr>
      <w:r w:rsidRPr="00AC291D">
        <w:rPr>
          <w:szCs w:val="28"/>
        </w:rPr>
        <w:t xml:space="preserve"> на руководство и управление в сфере установленных функций Управления по образованию Администрации Каменского района в сумме </w:t>
      </w:r>
      <w:r>
        <w:rPr>
          <w:szCs w:val="28"/>
        </w:rPr>
        <w:t>7 848,</w:t>
      </w:r>
      <w:r w:rsidRPr="00AC291D">
        <w:rPr>
          <w:szCs w:val="28"/>
        </w:rPr>
        <w:t>5 тыс. рублей;</w:t>
      </w:r>
    </w:p>
    <w:p w:rsidR="00A73234" w:rsidRPr="00AC291D" w:rsidRDefault="00A73234" w:rsidP="00A73234">
      <w:pPr>
        <w:widowControl w:val="0"/>
        <w:ind w:firstLine="762"/>
        <w:jc w:val="both"/>
        <w:rPr>
          <w:szCs w:val="28"/>
        </w:rPr>
      </w:pPr>
      <w:r w:rsidRPr="00AC291D">
        <w:rPr>
          <w:szCs w:val="28"/>
        </w:rPr>
        <w:t>на содержание и функционирование централизованной бухгалтерии Управления по образованию в сумме 12 828,3 тыс. рублей;</w:t>
      </w:r>
    </w:p>
    <w:p w:rsidR="00A73234" w:rsidRDefault="00A73234" w:rsidP="00A73234">
      <w:pPr>
        <w:widowControl w:val="0"/>
        <w:ind w:firstLine="762"/>
        <w:jc w:val="both"/>
        <w:rPr>
          <w:szCs w:val="28"/>
        </w:rPr>
      </w:pPr>
      <w:r w:rsidRPr="00AC291D">
        <w:rPr>
          <w:szCs w:val="28"/>
        </w:rPr>
        <w:t xml:space="preserve">на функционирование и содержание летнего оздоровительного загородного лагеря </w:t>
      </w:r>
      <w:r>
        <w:rPr>
          <w:szCs w:val="28"/>
        </w:rPr>
        <w:t xml:space="preserve">«Солнечный берег» </w:t>
      </w:r>
      <w:r w:rsidRPr="00AC291D">
        <w:rPr>
          <w:szCs w:val="28"/>
        </w:rPr>
        <w:t>в сумме 4 </w:t>
      </w:r>
      <w:r>
        <w:rPr>
          <w:szCs w:val="28"/>
        </w:rPr>
        <w:t>9</w:t>
      </w:r>
      <w:r w:rsidRPr="00AC291D">
        <w:rPr>
          <w:szCs w:val="28"/>
        </w:rPr>
        <w:t>93,1 тыс. рублей;</w:t>
      </w:r>
    </w:p>
    <w:p w:rsidR="00A73234" w:rsidRPr="00AC291D" w:rsidRDefault="00A73234" w:rsidP="00A73234">
      <w:pPr>
        <w:widowControl w:val="0"/>
        <w:ind w:firstLine="762"/>
        <w:jc w:val="both"/>
        <w:rPr>
          <w:szCs w:val="28"/>
        </w:rPr>
      </w:pPr>
      <w:r w:rsidRPr="00AC291D">
        <w:rPr>
          <w:color w:val="000000"/>
          <w:szCs w:val="28"/>
        </w:rPr>
        <w:t xml:space="preserve">на </w:t>
      </w:r>
      <w:r w:rsidRPr="00AC291D">
        <w:rPr>
          <w:szCs w:val="28"/>
        </w:rPr>
        <w:t xml:space="preserve">финансирование муниципальных программ: </w:t>
      </w:r>
    </w:p>
    <w:p w:rsidR="00A73234" w:rsidRPr="00AC291D" w:rsidRDefault="00A73234" w:rsidP="00A73234">
      <w:pPr>
        <w:widowControl w:val="0"/>
        <w:ind w:firstLine="709"/>
        <w:jc w:val="both"/>
        <w:rPr>
          <w:szCs w:val="28"/>
        </w:rPr>
      </w:pPr>
      <w:r w:rsidRPr="00AC291D">
        <w:rPr>
          <w:iCs/>
          <w:szCs w:val="28"/>
        </w:rPr>
        <w:t>«Повышение безопасности дорожного движения в Каменском районе» в сумме 10,0 тыс. рублей;</w:t>
      </w:r>
    </w:p>
    <w:p w:rsidR="00A73234" w:rsidRPr="00AC291D" w:rsidRDefault="00A73234" w:rsidP="00A73234">
      <w:pPr>
        <w:widowControl w:val="0"/>
        <w:ind w:firstLine="709"/>
        <w:jc w:val="both"/>
        <w:rPr>
          <w:szCs w:val="28"/>
        </w:rPr>
      </w:pPr>
      <w:r w:rsidRPr="00AC291D">
        <w:rPr>
          <w:szCs w:val="28"/>
        </w:rPr>
        <w:t xml:space="preserve">«Улучшение условий и охраны труда в Каменском районе Алтайского края» в сумме 200,0 тыс. рублей; </w:t>
      </w:r>
    </w:p>
    <w:p w:rsidR="00A73234" w:rsidRDefault="00A73234" w:rsidP="00A73234">
      <w:pPr>
        <w:widowControl w:val="0"/>
        <w:ind w:firstLine="762"/>
        <w:jc w:val="both"/>
        <w:rPr>
          <w:szCs w:val="28"/>
        </w:rPr>
      </w:pPr>
      <w:r w:rsidRPr="00AC291D">
        <w:rPr>
          <w:szCs w:val="28"/>
        </w:rPr>
        <w:t>«Развитие системы образования в Каменском районе» в сумме 8 </w:t>
      </w:r>
      <w:r>
        <w:rPr>
          <w:szCs w:val="28"/>
        </w:rPr>
        <w:t>77</w:t>
      </w:r>
      <w:r w:rsidRPr="00AC291D">
        <w:rPr>
          <w:szCs w:val="28"/>
        </w:rPr>
        <w:t>5,</w:t>
      </w:r>
      <w:r>
        <w:rPr>
          <w:szCs w:val="28"/>
        </w:rPr>
        <w:t>8</w:t>
      </w:r>
      <w:r w:rsidRPr="00AC291D">
        <w:rPr>
          <w:szCs w:val="28"/>
        </w:rPr>
        <w:t xml:space="preserve"> тыс. рублей;</w:t>
      </w:r>
    </w:p>
    <w:p w:rsidR="00A73234" w:rsidRPr="00AC291D" w:rsidRDefault="00A73234" w:rsidP="00A73234">
      <w:pPr>
        <w:widowControl w:val="0"/>
        <w:ind w:firstLine="709"/>
        <w:jc w:val="both"/>
        <w:rPr>
          <w:color w:val="000000"/>
          <w:szCs w:val="28"/>
        </w:rPr>
      </w:pPr>
      <w:r w:rsidRPr="00AC291D">
        <w:rPr>
          <w:szCs w:val="28"/>
        </w:rPr>
        <w:t xml:space="preserve">«Содействие занятости населения в Каменском районе Алтайского края» в сумме </w:t>
      </w:r>
      <w:r>
        <w:rPr>
          <w:szCs w:val="28"/>
        </w:rPr>
        <w:t>4</w:t>
      </w:r>
      <w:r w:rsidRPr="00AC291D">
        <w:rPr>
          <w:szCs w:val="28"/>
        </w:rPr>
        <w:t>50,0 тыс. рублей;</w:t>
      </w:r>
    </w:p>
    <w:p w:rsidR="00A73234" w:rsidRPr="00AC291D" w:rsidRDefault="00A73234" w:rsidP="00A73234">
      <w:pPr>
        <w:widowControl w:val="0"/>
        <w:jc w:val="both"/>
        <w:rPr>
          <w:szCs w:val="28"/>
        </w:rPr>
      </w:pPr>
      <w:r w:rsidRPr="00AC291D">
        <w:rPr>
          <w:szCs w:val="28"/>
        </w:rPr>
        <w:lastRenderedPageBreak/>
        <w:t xml:space="preserve">           «Демографическое развитие муниципального образования Каменский район Алтайского края» в сумме 20,0 тыс. рублей.</w:t>
      </w:r>
    </w:p>
    <w:p w:rsidR="00A73234" w:rsidRPr="00AC291D" w:rsidRDefault="00A73234" w:rsidP="00A73234">
      <w:pPr>
        <w:widowControl w:val="0"/>
        <w:jc w:val="both"/>
        <w:rPr>
          <w:rFonts w:eastAsia="Calibri"/>
          <w:szCs w:val="28"/>
          <w:lang w:eastAsia="en-US"/>
        </w:rPr>
      </w:pPr>
      <w:r w:rsidRPr="00AC291D">
        <w:rPr>
          <w:szCs w:val="28"/>
        </w:rPr>
        <w:t xml:space="preserve">          В счёт краевых </w:t>
      </w:r>
      <w:r w:rsidRPr="00AC291D">
        <w:rPr>
          <w:rFonts w:eastAsia="Calibri"/>
          <w:szCs w:val="28"/>
          <w:lang w:eastAsia="en-US"/>
        </w:rPr>
        <w:t>средств:</w:t>
      </w:r>
    </w:p>
    <w:p w:rsidR="00A73234" w:rsidRDefault="00A73234" w:rsidP="00A73234">
      <w:pPr>
        <w:widowControl w:val="0"/>
        <w:ind w:firstLine="851"/>
        <w:jc w:val="both"/>
        <w:rPr>
          <w:rFonts w:eastAsia="Calibri"/>
          <w:szCs w:val="28"/>
          <w:lang w:eastAsia="en-US"/>
        </w:rPr>
      </w:pPr>
      <w:r>
        <w:rPr>
          <w:rFonts w:eastAsia="Calibri"/>
          <w:szCs w:val="28"/>
          <w:lang w:eastAsia="en-US"/>
        </w:rPr>
        <w:t xml:space="preserve">субвенция </w:t>
      </w:r>
      <w:r w:rsidRPr="00AC291D">
        <w:rPr>
          <w:rFonts w:eastAsia="Calibri"/>
          <w:szCs w:val="28"/>
          <w:lang w:eastAsia="en-US"/>
        </w:rPr>
        <w:t>на функционирование комиссий по делам несовершеннолетних и защите их прав и на осуществление полномочий в сфере организации и осуществления деятельности по опеке и попечительству в сумме 2</w:t>
      </w:r>
      <w:r>
        <w:rPr>
          <w:rFonts w:eastAsia="Calibri"/>
          <w:szCs w:val="28"/>
          <w:lang w:eastAsia="en-US"/>
        </w:rPr>
        <w:t xml:space="preserve"> 882</w:t>
      </w:r>
      <w:r w:rsidRPr="00AC291D">
        <w:rPr>
          <w:rFonts w:eastAsia="Calibri"/>
          <w:szCs w:val="28"/>
          <w:lang w:eastAsia="en-US"/>
        </w:rPr>
        <w:t>,0 тыс. рублей в соответствии с законами Алтайского края от 31 декабря 2004 года №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и от 25 декабря 2007 года №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A73234" w:rsidRDefault="00A73234" w:rsidP="00A73234">
      <w:pPr>
        <w:widowControl w:val="0"/>
        <w:ind w:firstLine="851"/>
        <w:jc w:val="both"/>
        <w:rPr>
          <w:rFonts w:eastAsia="Calibri"/>
          <w:szCs w:val="28"/>
          <w:lang w:eastAsia="en-US"/>
        </w:rPr>
      </w:pPr>
      <w:r>
        <w:rPr>
          <w:rFonts w:eastAsia="Calibri"/>
          <w:szCs w:val="28"/>
          <w:lang w:eastAsia="en-US"/>
        </w:rPr>
        <w:t>с</w:t>
      </w:r>
      <w:r w:rsidRPr="00392C8F">
        <w:rPr>
          <w:rFonts w:eastAsia="Calibri"/>
          <w:szCs w:val="28"/>
          <w:lang w:eastAsia="en-US"/>
        </w:rPr>
        <w:t>убсиди</w:t>
      </w:r>
      <w:r>
        <w:rPr>
          <w:rFonts w:eastAsia="Calibri"/>
          <w:szCs w:val="28"/>
          <w:lang w:eastAsia="en-US"/>
        </w:rPr>
        <w:t>я</w:t>
      </w:r>
      <w:r w:rsidRPr="00392C8F">
        <w:rPr>
          <w:rFonts w:eastAsia="Calibri"/>
          <w:szCs w:val="28"/>
          <w:lang w:eastAsia="en-US"/>
        </w:rPr>
        <w:t xml:space="preserve"> на укрепление и развитие материально-технической базы муниципальных загородных лагерей отдыха и оздоровления детей</w:t>
      </w:r>
      <w:r>
        <w:rPr>
          <w:rFonts w:eastAsia="Calibri"/>
          <w:szCs w:val="28"/>
          <w:lang w:eastAsia="en-US"/>
        </w:rPr>
        <w:t xml:space="preserve"> в сумме 1 000,0 тыс. рублей;</w:t>
      </w:r>
    </w:p>
    <w:p w:rsidR="00A73234" w:rsidRPr="00AC291D" w:rsidRDefault="00A73234" w:rsidP="00A73234">
      <w:pPr>
        <w:widowControl w:val="0"/>
        <w:ind w:firstLine="851"/>
        <w:jc w:val="both"/>
        <w:rPr>
          <w:szCs w:val="28"/>
        </w:rPr>
      </w:pPr>
      <w:r>
        <w:rPr>
          <w:szCs w:val="28"/>
        </w:rPr>
        <w:t xml:space="preserve">субсидия </w:t>
      </w:r>
      <w:r w:rsidRPr="00AC291D">
        <w:rPr>
          <w:szCs w:val="28"/>
        </w:rPr>
        <w:t>на организацию отдыха и оздоровление детей в сумме 5 671,1 тыс. рублей на оплату части стоимости путевки в загородные оздоровительные учреждения.</w:t>
      </w:r>
    </w:p>
    <w:p w:rsidR="00A73234" w:rsidRPr="00AC291D" w:rsidRDefault="00A73234" w:rsidP="00A73234">
      <w:pPr>
        <w:widowControl w:val="0"/>
        <w:jc w:val="both"/>
        <w:rPr>
          <w:szCs w:val="28"/>
        </w:rPr>
      </w:pPr>
    </w:p>
    <w:p w:rsidR="00A73234" w:rsidRPr="00AC291D" w:rsidRDefault="00A73234" w:rsidP="00A73234">
      <w:pPr>
        <w:widowControl w:val="0"/>
        <w:jc w:val="center"/>
        <w:rPr>
          <w:b/>
          <w:i/>
          <w:szCs w:val="28"/>
        </w:rPr>
      </w:pPr>
      <w:r w:rsidRPr="00AC291D">
        <w:rPr>
          <w:b/>
          <w:i/>
          <w:szCs w:val="28"/>
        </w:rPr>
        <w:t>Раздел «Культура, кинематография»</w:t>
      </w:r>
    </w:p>
    <w:p w:rsidR="00A73234" w:rsidRPr="00AC291D" w:rsidRDefault="00A73234" w:rsidP="00A73234">
      <w:pPr>
        <w:pStyle w:val="21"/>
        <w:widowControl w:val="0"/>
        <w:ind w:firstLine="0"/>
        <w:rPr>
          <w:bCs/>
          <w:strike/>
          <w:szCs w:val="28"/>
        </w:rPr>
      </w:pPr>
    </w:p>
    <w:p w:rsidR="00A73234" w:rsidRPr="00AC291D" w:rsidRDefault="00A73234" w:rsidP="00A73234">
      <w:pPr>
        <w:widowControl w:val="0"/>
        <w:ind w:firstLine="709"/>
        <w:jc w:val="both"/>
        <w:rPr>
          <w:szCs w:val="28"/>
        </w:rPr>
      </w:pPr>
      <w:r w:rsidRPr="00AC291D">
        <w:rPr>
          <w:szCs w:val="28"/>
        </w:rPr>
        <w:t xml:space="preserve"> По разделу </w:t>
      </w:r>
      <w:r w:rsidRPr="00AC291D">
        <w:rPr>
          <w:bCs/>
          <w:szCs w:val="28"/>
        </w:rPr>
        <w:t>«</w:t>
      </w:r>
      <w:r w:rsidRPr="00AC291D">
        <w:rPr>
          <w:snapToGrid w:val="0"/>
          <w:szCs w:val="28"/>
        </w:rPr>
        <w:t>Культура, кинематография</w:t>
      </w:r>
      <w:r w:rsidRPr="00AC291D">
        <w:rPr>
          <w:bCs/>
          <w:szCs w:val="28"/>
        </w:rPr>
        <w:t xml:space="preserve">» </w:t>
      </w:r>
      <w:r w:rsidRPr="00AC291D">
        <w:rPr>
          <w:szCs w:val="28"/>
        </w:rPr>
        <w:t>бюджетные ассигнования на исполнение обязательств характеризуются следующими данными: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7"/>
        <w:gridCol w:w="1985"/>
        <w:gridCol w:w="1984"/>
      </w:tblGrid>
      <w:tr w:rsidR="00A73234" w:rsidRPr="00376ECF" w:rsidTr="00C90F1B">
        <w:trPr>
          <w:trHeight w:val="149"/>
        </w:trPr>
        <w:tc>
          <w:tcPr>
            <w:tcW w:w="5557" w:type="dxa"/>
          </w:tcPr>
          <w:p w:rsidR="00A73234" w:rsidRPr="00376ECF" w:rsidRDefault="00A73234" w:rsidP="00C90F1B">
            <w:pPr>
              <w:widowControl w:val="0"/>
              <w:tabs>
                <w:tab w:val="center" w:pos="4153"/>
                <w:tab w:val="right" w:pos="8306"/>
              </w:tabs>
              <w:jc w:val="both"/>
              <w:rPr>
                <w:bCs/>
                <w:sz w:val="24"/>
                <w:szCs w:val="28"/>
              </w:rPr>
            </w:pPr>
          </w:p>
        </w:tc>
        <w:tc>
          <w:tcPr>
            <w:tcW w:w="1985" w:type="dxa"/>
          </w:tcPr>
          <w:p w:rsidR="00A73234" w:rsidRPr="00376ECF" w:rsidRDefault="00A73234" w:rsidP="00C90F1B">
            <w:pPr>
              <w:widowControl w:val="0"/>
              <w:jc w:val="center"/>
              <w:rPr>
                <w:bCs/>
                <w:sz w:val="24"/>
                <w:szCs w:val="28"/>
              </w:rPr>
            </w:pPr>
            <w:r w:rsidRPr="00376ECF">
              <w:rPr>
                <w:sz w:val="24"/>
                <w:szCs w:val="28"/>
              </w:rPr>
              <w:t>Решение от 19.12.2023 №74</w:t>
            </w:r>
          </w:p>
        </w:tc>
        <w:tc>
          <w:tcPr>
            <w:tcW w:w="1984" w:type="dxa"/>
          </w:tcPr>
          <w:p w:rsidR="00A73234" w:rsidRPr="00376ECF" w:rsidRDefault="00A73234" w:rsidP="00C90F1B">
            <w:pPr>
              <w:widowControl w:val="0"/>
              <w:jc w:val="center"/>
              <w:rPr>
                <w:bCs/>
                <w:sz w:val="24"/>
                <w:szCs w:val="28"/>
              </w:rPr>
            </w:pPr>
            <w:r w:rsidRPr="00376ECF">
              <w:rPr>
                <w:bCs/>
                <w:sz w:val="24"/>
                <w:szCs w:val="28"/>
              </w:rPr>
              <w:t>Прогноз на 2025 год</w:t>
            </w:r>
          </w:p>
        </w:tc>
      </w:tr>
      <w:tr w:rsidR="00A73234" w:rsidRPr="00376ECF" w:rsidTr="00C90F1B">
        <w:trPr>
          <w:trHeight w:val="42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Общий объем,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71567,2</w:t>
            </w:r>
          </w:p>
        </w:tc>
        <w:tc>
          <w:tcPr>
            <w:tcW w:w="1984" w:type="dxa"/>
          </w:tcPr>
          <w:p w:rsidR="00A73234" w:rsidRPr="00376ECF" w:rsidRDefault="00A73234" w:rsidP="00C90F1B">
            <w:pPr>
              <w:widowControl w:val="0"/>
              <w:tabs>
                <w:tab w:val="center" w:pos="4153"/>
                <w:tab w:val="right" w:pos="8306"/>
              </w:tabs>
              <w:jc w:val="center"/>
              <w:rPr>
                <w:bCs/>
                <w:sz w:val="24"/>
                <w:szCs w:val="28"/>
              </w:rPr>
            </w:pPr>
            <w:r>
              <w:rPr>
                <w:bCs/>
                <w:sz w:val="24"/>
                <w:szCs w:val="28"/>
              </w:rPr>
              <w:t>103 313,7</w:t>
            </w:r>
          </w:p>
        </w:tc>
      </w:tr>
      <w:tr w:rsidR="00A73234" w:rsidRPr="00376ECF" w:rsidTr="00C90F1B">
        <w:trPr>
          <w:trHeight w:val="27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31 746,5</w:t>
            </w:r>
          </w:p>
        </w:tc>
      </w:tr>
      <w:tr w:rsidR="00A73234" w:rsidRPr="00376ECF" w:rsidTr="00C90F1B">
        <w:trPr>
          <w:trHeight w:val="292"/>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44,4</w:t>
            </w:r>
          </w:p>
        </w:tc>
      </w:tr>
    </w:tbl>
    <w:p w:rsidR="00A73234" w:rsidRPr="00AC291D" w:rsidRDefault="00A73234" w:rsidP="00A73234">
      <w:pPr>
        <w:widowControl w:val="0"/>
        <w:ind w:firstLine="709"/>
        <w:jc w:val="both"/>
        <w:rPr>
          <w:szCs w:val="28"/>
        </w:rPr>
      </w:pPr>
    </w:p>
    <w:p w:rsidR="00A73234" w:rsidRPr="00AC291D" w:rsidRDefault="00A73234" w:rsidP="00A73234">
      <w:pPr>
        <w:widowControl w:val="0"/>
        <w:ind w:firstLine="851"/>
        <w:jc w:val="both"/>
        <w:rPr>
          <w:szCs w:val="28"/>
        </w:rPr>
      </w:pPr>
      <w:r w:rsidRPr="00AC291D">
        <w:rPr>
          <w:szCs w:val="28"/>
        </w:rPr>
        <w:t xml:space="preserve">По подразделу </w:t>
      </w:r>
      <w:r w:rsidRPr="00AC291D">
        <w:rPr>
          <w:i/>
          <w:szCs w:val="28"/>
        </w:rPr>
        <w:t>«Культура»</w:t>
      </w:r>
      <w:r w:rsidRPr="00AC291D">
        <w:rPr>
          <w:szCs w:val="28"/>
        </w:rPr>
        <w:t xml:space="preserve"> предусмотрены средства </w:t>
      </w:r>
      <w:r w:rsidRPr="00AC291D">
        <w:rPr>
          <w:rFonts w:eastAsia="Calibri"/>
          <w:color w:val="000000"/>
          <w:szCs w:val="28"/>
          <w:lang w:eastAsia="en-US"/>
        </w:rPr>
        <w:t xml:space="preserve">в </w:t>
      </w:r>
      <w:r>
        <w:rPr>
          <w:rFonts w:eastAsia="Calibri"/>
          <w:color w:val="000000"/>
          <w:szCs w:val="28"/>
          <w:lang w:eastAsia="en-US"/>
        </w:rPr>
        <w:t xml:space="preserve">общей </w:t>
      </w:r>
      <w:r w:rsidRPr="00AC291D">
        <w:rPr>
          <w:rFonts w:eastAsia="Calibri"/>
          <w:color w:val="000000"/>
          <w:szCs w:val="28"/>
          <w:lang w:eastAsia="en-US"/>
        </w:rPr>
        <w:t xml:space="preserve">сумме </w:t>
      </w:r>
      <w:r>
        <w:rPr>
          <w:rFonts w:eastAsia="Calibri"/>
          <w:color w:val="000000"/>
          <w:szCs w:val="28"/>
          <w:lang w:eastAsia="en-US"/>
        </w:rPr>
        <w:t>71 470</w:t>
      </w:r>
      <w:r w:rsidRPr="00AC291D">
        <w:rPr>
          <w:rFonts w:eastAsia="Calibri"/>
          <w:color w:val="000000"/>
          <w:szCs w:val="28"/>
          <w:lang w:eastAsia="en-US"/>
        </w:rPr>
        <w:t>,0 тыс. рублей</w:t>
      </w:r>
      <w:r w:rsidRPr="00AC291D">
        <w:rPr>
          <w:szCs w:val="28"/>
        </w:rPr>
        <w:t xml:space="preserve"> на обеспечение деятельности учреждений культуры Каменского района, из них:</w:t>
      </w:r>
    </w:p>
    <w:p w:rsidR="00A73234" w:rsidRPr="00AC291D" w:rsidRDefault="00A73234" w:rsidP="00A73234">
      <w:pPr>
        <w:widowControl w:val="0"/>
        <w:ind w:firstLine="851"/>
        <w:jc w:val="both"/>
        <w:rPr>
          <w:szCs w:val="28"/>
        </w:rPr>
      </w:pPr>
      <w:r w:rsidRPr="00AC291D">
        <w:rPr>
          <w:szCs w:val="28"/>
        </w:rPr>
        <w:t xml:space="preserve">на содержание и функционирование культурно-информационного центра в сумме </w:t>
      </w:r>
      <w:r>
        <w:rPr>
          <w:szCs w:val="28"/>
        </w:rPr>
        <w:t>65 254,8</w:t>
      </w:r>
      <w:r w:rsidRPr="00AC291D">
        <w:rPr>
          <w:szCs w:val="28"/>
        </w:rPr>
        <w:t xml:space="preserve"> тыс. рублей</w:t>
      </w:r>
      <w:r>
        <w:rPr>
          <w:szCs w:val="28"/>
        </w:rPr>
        <w:t>, в т.ч. за счет с</w:t>
      </w:r>
      <w:r w:rsidRPr="001B3D4A">
        <w:rPr>
          <w:szCs w:val="28"/>
        </w:rPr>
        <w:t>убсиди</w:t>
      </w:r>
      <w:r>
        <w:rPr>
          <w:szCs w:val="28"/>
        </w:rPr>
        <w:t>и</w:t>
      </w:r>
      <w:r w:rsidRPr="001B3D4A">
        <w:rPr>
          <w:szCs w:val="28"/>
        </w:rPr>
        <w:t xml:space="preserve"> на софинансирование части расходов местных бюджетов по оплате труда работников </w:t>
      </w:r>
      <w:r>
        <w:rPr>
          <w:szCs w:val="28"/>
        </w:rPr>
        <w:t>культуры</w:t>
      </w:r>
      <w:r w:rsidRPr="001B3D4A">
        <w:rPr>
          <w:szCs w:val="28"/>
        </w:rPr>
        <w:t xml:space="preserve"> </w:t>
      </w:r>
      <w:r w:rsidRPr="00AC291D">
        <w:rPr>
          <w:szCs w:val="28"/>
        </w:rPr>
        <w:t xml:space="preserve">в сумме </w:t>
      </w:r>
      <w:r>
        <w:rPr>
          <w:szCs w:val="28"/>
        </w:rPr>
        <w:t>15 600,</w:t>
      </w:r>
      <w:r w:rsidRPr="00AC291D">
        <w:rPr>
          <w:szCs w:val="28"/>
        </w:rPr>
        <w:t>0 тыс. рублей</w:t>
      </w:r>
      <w:r>
        <w:rPr>
          <w:szCs w:val="28"/>
        </w:rPr>
        <w:t xml:space="preserve">; </w:t>
      </w:r>
      <w:r w:rsidRPr="00AC291D">
        <w:rPr>
          <w:szCs w:val="28"/>
        </w:rPr>
        <w:t>на обеспечение расчетов за тепловую энергию, потребляемую учреждени</w:t>
      </w:r>
      <w:r>
        <w:rPr>
          <w:szCs w:val="28"/>
        </w:rPr>
        <w:t>е</w:t>
      </w:r>
      <w:r w:rsidRPr="00AC291D">
        <w:rPr>
          <w:szCs w:val="28"/>
        </w:rPr>
        <w:t xml:space="preserve">м за счёт </w:t>
      </w:r>
      <w:r>
        <w:rPr>
          <w:szCs w:val="28"/>
        </w:rPr>
        <w:t xml:space="preserve">средств </w:t>
      </w:r>
      <w:r w:rsidRPr="00AC291D">
        <w:rPr>
          <w:szCs w:val="28"/>
        </w:rPr>
        <w:t xml:space="preserve">краевой субсидии в сумме 2 </w:t>
      </w:r>
      <w:r>
        <w:rPr>
          <w:szCs w:val="28"/>
        </w:rPr>
        <w:t>0</w:t>
      </w:r>
      <w:r w:rsidRPr="00AC291D">
        <w:rPr>
          <w:szCs w:val="28"/>
        </w:rPr>
        <w:t xml:space="preserve">00,0 тыс. рублей; </w:t>
      </w:r>
    </w:p>
    <w:p w:rsidR="00A73234" w:rsidRPr="00AC291D" w:rsidRDefault="00A73234" w:rsidP="00A73234">
      <w:pPr>
        <w:widowControl w:val="0"/>
        <w:ind w:firstLine="851"/>
        <w:jc w:val="both"/>
        <w:rPr>
          <w:szCs w:val="28"/>
        </w:rPr>
      </w:pPr>
      <w:r w:rsidRPr="00AC291D">
        <w:rPr>
          <w:szCs w:val="28"/>
        </w:rPr>
        <w:t xml:space="preserve">на содержание и функционирование музея в сумме </w:t>
      </w:r>
      <w:r>
        <w:rPr>
          <w:szCs w:val="28"/>
        </w:rPr>
        <w:t>6 2</w:t>
      </w:r>
      <w:r w:rsidRPr="00AC291D">
        <w:rPr>
          <w:szCs w:val="28"/>
        </w:rPr>
        <w:t>15,2 тыс. рублей</w:t>
      </w:r>
      <w:r>
        <w:rPr>
          <w:szCs w:val="28"/>
        </w:rPr>
        <w:t>, в т.ч.  за счет с</w:t>
      </w:r>
      <w:r w:rsidRPr="001B3D4A">
        <w:rPr>
          <w:szCs w:val="28"/>
        </w:rPr>
        <w:t>убсиди</w:t>
      </w:r>
      <w:r>
        <w:rPr>
          <w:szCs w:val="28"/>
        </w:rPr>
        <w:t>и</w:t>
      </w:r>
      <w:r w:rsidRPr="001B3D4A">
        <w:rPr>
          <w:szCs w:val="28"/>
        </w:rPr>
        <w:t xml:space="preserve"> на софинансирование части расходов местных бюджетов по оплате труда работников </w:t>
      </w:r>
      <w:r>
        <w:rPr>
          <w:szCs w:val="28"/>
        </w:rPr>
        <w:t xml:space="preserve">культуры </w:t>
      </w:r>
      <w:r w:rsidRPr="00AC291D">
        <w:rPr>
          <w:szCs w:val="28"/>
        </w:rPr>
        <w:t xml:space="preserve">в сумме </w:t>
      </w:r>
      <w:r>
        <w:rPr>
          <w:szCs w:val="28"/>
        </w:rPr>
        <w:t>1 100,</w:t>
      </w:r>
      <w:r w:rsidRPr="00AC291D">
        <w:rPr>
          <w:szCs w:val="28"/>
        </w:rPr>
        <w:t>0 тыс. рублей</w:t>
      </w:r>
      <w:r>
        <w:rPr>
          <w:szCs w:val="28"/>
        </w:rPr>
        <w:t xml:space="preserve">; </w:t>
      </w:r>
      <w:r w:rsidRPr="00AC291D">
        <w:rPr>
          <w:szCs w:val="28"/>
        </w:rPr>
        <w:t>на обеспечение расчетов за тепловую энергию, потребляемую учреждени</w:t>
      </w:r>
      <w:r>
        <w:rPr>
          <w:szCs w:val="28"/>
        </w:rPr>
        <w:t>е</w:t>
      </w:r>
      <w:r w:rsidRPr="00AC291D">
        <w:rPr>
          <w:szCs w:val="28"/>
        </w:rPr>
        <w:t xml:space="preserve">м за </w:t>
      </w:r>
      <w:r w:rsidRPr="00AC291D">
        <w:rPr>
          <w:szCs w:val="28"/>
        </w:rPr>
        <w:lastRenderedPageBreak/>
        <w:t xml:space="preserve">счёт </w:t>
      </w:r>
      <w:r>
        <w:rPr>
          <w:szCs w:val="28"/>
        </w:rPr>
        <w:t xml:space="preserve">средств </w:t>
      </w:r>
      <w:r w:rsidRPr="00AC291D">
        <w:rPr>
          <w:szCs w:val="28"/>
        </w:rPr>
        <w:t>краевой субсидии в сумме 400,0 тыс. рублей</w:t>
      </w:r>
      <w:r>
        <w:rPr>
          <w:szCs w:val="28"/>
        </w:rPr>
        <w:t>.</w:t>
      </w:r>
      <w:r w:rsidRPr="00AC291D">
        <w:rPr>
          <w:szCs w:val="28"/>
        </w:rPr>
        <w:t xml:space="preserve"> </w:t>
      </w:r>
    </w:p>
    <w:p w:rsidR="00A73234" w:rsidRPr="00AC291D" w:rsidRDefault="00A73234" w:rsidP="00A73234">
      <w:pPr>
        <w:widowControl w:val="0"/>
        <w:ind w:firstLine="851"/>
        <w:jc w:val="both"/>
        <w:rPr>
          <w:szCs w:val="28"/>
        </w:rPr>
      </w:pPr>
    </w:p>
    <w:p w:rsidR="00A73234" w:rsidRPr="00AC291D" w:rsidRDefault="00A73234" w:rsidP="00A73234">
      <w:pPr>
        <w:widowControl w:val="0"/>
        <w:ind w:firstLine="851"/>
        <w:jc w:val="both"/>
        <w:rPr>
          <w:szCs w:val="28"/>
        </w:rPr>
      </w:pPr>
      <w:r w:rsidRPr="00AC291D">
        <w:rPr>
          <w:szCs w:val="28"/>
        </w:rPr>
        <w:t xml:space="preserve">По подразделу </w:t>
      </w:r>
      <w:r w:rsidRPr="00AC291D">
        <w:rPr>
          <w:i/>
          <w:szCs w:val="28"/>
        </w:rPr>
        <w:t xml:space="preserve">«Другие вопросы в области культуры, кинематографии» </w:t>
      </w:r>
      <w:r w:rsidRPr="00AC291D">
        <w:rPr>
          <w:szCs w:val="28"/>
        </w:rPr>
        <w:t>предусмотрены средства:</w:t>
      </w:r>
    </w:p>
    <w:p w:rsidR="00A73234" w:rsidRPr="00AC291D" w:rsidRDefault="00A73234" w:rsidP="00A73234">
      <w:pPr>
        <w:widowControl w:val="0"/>
        <w:ind w:firstLine="762"/>
        <w:jc w:val="both"/>
        <w:rPr>
          <w:szCs w:val="28"/>
        </w:rPr>
      </w:pPr>
      <w:r w:rsidRPr="00AC291D">
        <w:rPr>
          <w:szCs w:val="28"/>
        </w:rPr>
        <w:t xml:space="preserve">на содержание аппарата управления комитета Администрации Каменского района по культуре и делам молодёжи в сумме </w:t>
      </w:r>
      <w:r>
        <w:rPr>
          <w:szCs w:val="28"/>
        </w:rPr>
        <w:t>3</w:t>
      </w:r>
      <w:r w:rsidRPr="00AC291D">
        <w:rPr>
          <w:szCs w:val="28"/>
        </w:rPr>
        <w:t> </w:t>
      </w:r>
      <w:r>
        <w:rPr>
          <w:szCs w:val="28"/>
        </w:rPr>
        <w:t>282</w:t>
      </w:r>
      <w:r w:rsidRPr="00AC291D">
        <w:rPr>
          <w:szCs w:val="28"/>
        </w:rPr>
        <w:t>,1 тыс. рублей;</w:t>
      </w:r>
    </w:p>
    <w:p w:rsidR="00A73234" w:rsidRPr="00AC291D" w:rsidRDefault="00A73234" w:rsidP="00A73234">
      <w:pPr>
        <w:widowControl w:val="0"/>
        <w:ind w:firstLine="762"/>
        <w:jc w:val="both"/>
        <w:rPr>
          <w:szCs w:val="28"/>
        </w:rPr>
      </w:pPr>
      <w:r w:rsidRPr="00AC291D">
        <w:rPr>
          <w:szCs w:val="28"/>
        </w:rPr>
        <w:t>на содержание и функционирования централизованной бухгалтерии и хозяйственной группы комитета по культуре в сумме 25 108,4 тыс. рублей;</w:t>
      </w:r>
    </w:p>
    <w:p w:rsidR="00A73234" w:rsidRPr="00AC291D" w:rsidRDefault="00A73234" w:rsidP="00A73234">
      <w:pPr>
        <w:widowControl w:val="0"/>
        <w:ind w:firstLine="830"/>
        <w:jc w:val="both"/>
        <w:rPr>
          <w:szCs w:val="28"/>
        </w:rPr>
      </w:pPr>
      <w:r w:rsidRPr="00AC291D">
        <w:rPr>
          <w:szCs w:val="28"/>
        </w:rPr>
        <w:t>на реализацию муниципальных программ:</w:t>
      </w:r>
    </w:p>
    <w:p w:rsidR="00A73234" w:rsidRPr="00AC291D" w:rsidRDefault="00A73234" w:rsidP="00A73234">
      <w:pPr>
        <w:widowControl w:val="0"/>
        <w:ind w:firstLine="830"/>
        <w:jc w:val="both"/>
        <w:rPr>
          <w:szCs w:val="28"/>
        </w:rPr>
      </w:pPr>
      <w:r w:rsidRPr="00AC291D">
        <w:rPr>
          <w:szCs w:val="28"/>
        </w:rPr>
        <w:t xml:space="preserve">«Культура Каменского района Алтайского края» запланированы расходы в сумме </w:t>
      </w:r>
      <w:r>
        <w:rPr>
          <w:szCs w:val="28"/>
        </w:rPr>
        <w:t>3</w:t>
      </w:r>
      <w:r w:rsidRPr="00AC291D">
        <w:rPr>
          <w:szCs w:val="28"/>
        </w:rPr>
        <w:t> 2</w:t>
      </w:r>
      <w:r>
        <w:rPr>
          <w:szCs w:val="28"/>
        </w:rPr>
        <w:t>95</w:t>
      </w:r>
      <w:r w:rsidRPr="00AC291D">
        <w:rPr>
          <w:szCs w:val="28"/>
        </w:rPr>
        <w:t>,</w:t>
      </w:r>
      <w:r>
        <w:rPr>
          <w:szCs w:val="28"/>
        </w:rPr>
        <w:t>2</w:t>
      </w:r>
      <w:r w:rsidRPr="00AC291D">
        <w:rPr>
          <w:szCs w:val="28"/>
        </w:rPr>
        <w:t xml:space="preserve"> тыс. рублей;</w:t>
      </w:r>
    </w:p>
    <w:p w:rsidR="00A73234" w:rsidRPr="00AC291D" w:rsidRDefault="00A73234" w:rsidP="00A73234">
      <w:pPr>
        <w:widowControl w:val="0"/>
        <w:ind w:firstLine="830"/>
        <w:jc w:val="both"/>
        <w:rPr>
          <w:szCs w:val="28"/>
        </w:rPr>
      </w:pPr>
      <w:r w:rsidRPr="00AC291D">
        <w:rPr>
          <w:szCs w:val="28"/>
        </w:rPr>
        <w:t>«Развитие туризма в Каменском районе Алтайского края» в сумме 20,0 тыс. рублей;</w:t>
      </w:r>
    </w:p>
    <w:p w:rsidR="00A73234" w:rsidRPr="00AC291D" w:rsidRDefault="00A73234" w:rsidP="00A73234">
      <w:pPr>
        <w:widowControl w:val="0"/>
        <w:ind w:firstLine="830"/>
        <w:jc w:val="both"/>
        <w:rPr>
          <w:szCs w:val="28"/>
        </w:rPr>
      </w:pPr>
      <w:r w:rsidRPr="00AC291D">
        <w:rPr>
          <w:szCs w:val="28"/>
        </w:rPr>
        <w:t>«Улучшение условий и охраны труда в Каменском районе Алтайского края» в сумме 100,0 тыс. рублей;</w:t>
      </w:r>
    </w:p>
    <w:p w:rsidR="00A73234" w:rsidRPr="00AC291D" w:rsidRDefault="00A73234" w:rsidP="00A73234">
      <w:pPr>
        <w:widowControl w:val="0"/>
        <w:ind w:firstLine="830"/>
        <w:jc w:val="both"/>
        <w:rPr>
          <w:szCs w:val="28"/>
        </w:rPr>
      </w:pPr>
      <w:r w:rsidRPr="00AC291D">
        <w:rPr>
          <w:szCs w:val="28"/>
        </w:rPr>
        <w:t>«Демографическое развитие муниципального образования Каменский район Алтайского края» в сумме 20,0 тыс. рублей;</w:t>
      </w:r>
    </w:p>
    <w:p w:rsidR="00A73234" w:rsidRPr="00AC291D" w:rsidRDefault="00A73234" w:rsidP="00A73234">
      <w:pPr>
        <w:widowControl w:val="0"/>
        <w:ind w:firstLine="830"/>
        <w:jc w:val="both"/>
        <w:rPr>
          <w:szCs w:val="28"/>
        </w:rPr>
      </w:pPr>
      <w:r w:rsidRPr="00AC291D">
        <w:rPr>
          <w:szCs w:val="28"/>
        </w:rPr>
        <w:t>«Улучшение качества жизни граждан пожилого возраста и инвалидов в Каменском районе» в сумме 5,0 тыс. рублей.</w:t>
      </w:r>
    </w:p>
    <w:p w:rsidR="00A73234" w:rsidRPr="00AC291D" w:rsidRDefault="00A73234" w:rsidP="00A73234">
      <w:pPr>
        <w:widowControl w:val="0"/>
        <w:ind w:firstLine="762"/>
        <w:jc w:val="both"/>
        <w:rPr>
          <w:szCs w:val="28"/>
        </w:rPr>
      </w:pPr>
      <w:r w:rsidRPr="00AC291D">
        <w:rPr>
          <w:szCs w:val="28"/>
        </w:rPr>
        <w:t xml:space="preserve">Запланированы </w:t>
      </w:r>
      <w:r w:rsidRPr="00AC291D">
        <w:rPr>
          <w:iCs/>
          <w:szCs w:val="28"/>
        </w:rPr>
        <w:t xml:space="preserve">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13,0 тыс. рублей </w:t>
      </w:r>
      <w:r w:rsidRPr="00AC291D">
        <w:rPr>
          <w:szCs w:val="28"/>
        </w:rPr>
        <w:t>на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A73234" w:rsidRPr="00AC291D" w:rsidRDefault="00A73234" w:rsidP="00A73234">
      <w:pPr>
        <w:widowControl w:val="0"/>
        <w:ind w:firstLine="830"/>
        <w:jc w:val="both"/>
        <w:rPr>
          <w:szCs w:val="28"/>
        </w:rPr>
      </w:pPr>
    </w:p>
    <w:p w:rsidR="00A73234" w:rsidRPr="00AC291D" w:rsidRDefault="00A73234" w:rsidP="00A73234">
      <w:pPr>
        <w:widowControl w:val="0"/>
        <w:ind w:right="-58"/>
        <w:jc w:val="center"/>
        <w:rPr>
          <w:b/>
          <w:i/>
          <w:szCs w:val="28"/>
        </w:rPr>
      </w:pPr>
      <w:r w:rsidRPr="00AC291D">
        <w:rPr>
          <w:b/>
          <w:i/>
          <w:szCs w:val="28"/>
        </w:rPr>
        <w:t>Раздел «Социальная политика»</w:t>
      </w:r>
    </w:p>
    <w:p w:rsidR="00A73234" w:rsidRPr="00AC291D" w:rsidRDefault="00A73234" w:rsidP="00A73234">
      <w:pPr>
        <w:widowControl w:val="0"/>
        <w:jc w:val="both"/>
        <w:rPr>
          <w:szCs w:val="28"/>
        </w:rPr>
      </w:pPr>
    </w:p>
    <w:p w:rsidR="00A73234" w:rsidRPr="00AC291D" w:rsidRDefault="00A73234" w:rsidP="00A73234">
      <w:pPr>
        <w:widowControl w:val="0"/>
        <w:ind w:firstLine="709"/>
        <w:jc w:val="both"/>
        <w:rPr>
          <w:szCs w:val="28"/>
        </w:rPr>
      </w:pPr>
      <w:r w:rsidRPr="00AC291D">
        <w:rPr>
          <w:szCs w:val="28"/>
        </w:rPr>
        <w:t xml:space="preserve">По разделу </w:t>
      </w:r>
      <w:r w:rsidRPr="00AC291D">
        <w:rPr>
          <w:bCs/>
          <w:szCs w:val="28"/>
        </w:rPr>
        <w:t>«</w:t>
      </w:r>
      <w:r w:rsidRPr="00AC291D">
        <w:rPr>
          <w:snapToGrid w:val="0"/>
          <w:szCs w:val="28"/>
        </w:rPr>
        <w:t>Социальная политика</w:t>
      </w:r>
      <w:r w:rsidRPr="00AC291D">
        <w:rPr>
          <w:bCs/>
          <w:szCs w:val="28"/>
        </w:rPr>
        <w:t xml:space="preserve">» </w:t>
      </w:r>
      <w:r w:rsidRPr="00AC291D">
        <w:rPr>
          <w:szCs w:val="28"/>
        </w:rPr>
        <w:t>бюджетные ассигнования на исполнение обязательств характеризуются следующими данными: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7"/>
        <w:gridCol w:w="1985"/>
        <w:gridCol w:w="1984"/>
      </w:tblGrid>
      <w:tr w:rsidR="00A73234" w:rsidRPr="00376ECF" w:rsidTr="00C90F1B">
        <w:trPr>
          <w:trHeight w:val="149"/>
        </w:trPr>
        <w:tc>
          <w:tcPr>
            <w:tcW w:w="5557" w:type="dxa"/>
          </w:tcPr>
          <w:p w:rsidR="00A73234" w:rsidRPr="00376ECF" w:rsidRDefault="00A73234" w:rsidP="00C90F1B">
            <w:pPr>
              <w:widowControl w:val="0"/>
              <w:tabs>
                <w:tab w:val="center" w:pos="4153"/>
                <w:tab w:val="right" w:pos="8306"/>
              </w:tabs>
              <w:jc w:val="both"/>
              <w:rPr>
                <w:bCs/>
                <w:sz w:val="24"/>
                <w:szCs w:val="28"/>
              </w:rPr>
            </w:pPr>
          </w:p>
        </w:tc>
        <w:tc>
          <w:tcPr>
            <w:tcW w:w="1985" w:type="dxa"/>
          </w:tcPr>
          <w:p w:rsidR="00A73234" w:rsidRPr="00376ECF" w:rsidRDefault="00A73234" w:rsidP="00C90F1B">
            <w:pPr>
              <w:widowControl w:val="0"/>
              <w:jc w:val="center"/>
              <w:rPr>
                <w:bCs/>
                <w:sz w:val="24"/>
                <w:szCs w:val="28"/>
              </w:rPr>
            </w:pPr>
            <w:r w:rsidRPr="00376ECF">
              <w:rPr>
                <w:sz w:val="24"/>
                <w:szCs w:val="28"/>
              </w:rPr>
              <w:t>Решение от 19.12.2023 № 74</w:t>
            </w:r>
          </w:p>
        </w:tc>
        <w:tc>
          <w:tcPr>
            <w:tcW w:w="1984" w:type="dxa"/>
          </w:tcPr>
          <w:p w:rsidR="00A73234" w:rsidRPr="00376ECF" w:rsidRDefault="00A73234" w:rsidP="00C90F1B">
            <w:pPr>
              <w:widowControl w:val="0"/>
              <w:jc w:val="center"/>
              <w:rPr>
                <w:bCs/>
                <w:sz w:val="24"/>
                <w:szCs w:val="28"/>
              </w:rPr>
            </w:pPr>
            <w:r w:rsidRPr="00376ECF">
              <w:rPr>
                <w:bCs/>
                <w:sz w:val="24"/>
                <w:szCs w:val="28"/>
              </w:rPr>
              <w:t>Прогноз на 2025 год</w:t>
            </w:r>
          </w:p>
        </w:tc>
      </w:tr>
      <w:tr w:rsidR="00A73234" w:rsidRPr="00376ECF" w:rsidTr="00C90F1B">
        <w:trPr>
          <w:trHeight w:val="42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Общий объем,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79 806,5</w:t>
            </w:r>
          </w:p>
        </w:tc>
        <w:tc>
          <w:tcPr>
            <w:tcW w:w="1984" w:type="dxa"/>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8</w:t>
            </w:r>
            <w:r>
              <w:rPr>
                <w:bCs/>
                <w:sz w:val="24"/>
                <w:szCs w:val="28"/>
              </w:rPr>
              <w:t>9</w:t>
            </w:r>
            <w:r w:rsidRPr="00376ECF">
              <w:rPr>
                <w:bCs/>
                <w:sz w:val="24"/>
                <w:szCs w:val="28"/>
              </w:rPr>
              <w:t> 7</w:t>
            </w:r>
            <w:r>
              <w:rPr>
                <w:bCs/>
                <w:sz w:val="24"/>
                <w:szCs w:val="28"/>
              </w:rPr>
              <w:t>99</w:t>
            </w:r>
            <w:r w:rsidRPr="00376ECF">
              <w:rPr>
                <w:bCs/>
                <w:sz w:val="24"/>
                <w:szCs w:val="28"/>
              </w:rPr>
              <w:t>,5</w:t>
            </w:r>
          </w:p>
        </w:tc>
      </w:tr>
      <w:tr w:rsidR="00A73234" w:rsidRPr="00376ECF" w:rsidTr="00C90F1B">
        <w:trPr>
          <w:trHeight w:val="27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9 993,0</w:t>
            </w:r>
          </w:p>
        </w:tc>
      </w:tr>
      <w:tr w:rsidR="00A73234" w:rsidRPr="00376ECF" w:rsidTr="00C90F1B">
        <w:trPr>
          <w:trHeight w:val="292"/>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12,5</w:t>
            </w:r>
          </w:p>
        </w:tc>
      </w:tr>
    </w:tbl>
    <w:p w:rsidR="00A73234" w:rsidRPr="00AC291D" w:rsidRDefault="00A73234" w:rsidP="00A73234">
      <w:pPr>
        <w:widowControl w:val="0"/>
        <w:ind w:firstLine="709"/>
        <w:jc w:val="both"/>
        <w:rPr>
          <w:szCs w:val="28"/>
        </w:rPr>
      </w:pPr>
      <w:r w:rsidRPr="00AC291D">
        <w:rPr>
          <w:szCs w:val="28"/>
        </w:rPr>
        <w:t xml:space="preserve">По подразделу </w:t>
      </w:r>
      <w:r w:rsidRPr="00AC291D">
        <w:rPr>
          <w:i/>
          <w:szCs w:val="28"/>
        </w:rPr>
        <w:t>«Пенсионное обеспечение»</w:t>
      </w:r>
      <w:r w:rsidRPr="00AC291D">
        <w:rPr>
          <w:szCs w:val="28"/>
        </w:rPr>
        <w:t xml:space="preserve"> предусмотрены расходы на реализацию постановления Администрации Каменского района Алтайского края от 23.05.2022г. № 498 "Об утверждении  Положения о порядке установления (назначения) выплаты и индексации пенсии за выслугу лет лицам, замещавшим должности муниципальной службы в муниципальном образовании город Камень-на-Оби Алтайского края, в муниципальном образовании Каменский район Алтайского края, доплаты к пенсии лицам, </w:t>
      </w:r>
      <w:r w:rsidRPr="00AC291D">
        <w:rPr>
          <w:szCs w:val="28"/>
        </w:rPr>
        <w:lastRenderedPageBreak/>
        <w:t>замещавшим должности в органах государственной власти и управления Каменского района в период существования СССР и РСФСР" в сумме 2 641,7 тыс. рублей.</w:t>
      </w:r>
    </w:p>
    <w:p w:rsidR="00A73234" w:rsidRPr="00AC291D" w:rsidRDefault="00A73234" w:rsidP="00A73234">
      <w:pPr>
        <w:widowControl w:val="0"/>
        <w:ind w:firstLine="709"/>
        <w:jc w:val="both"/>
        <w:rPr>
          <w:szCs w:val="28"/>
        </w:rPr>
      </w:pPr>
      <w:r w:rsidRPr="00AC291D">
        <w:rPr>
          <w:szCs w:val="28"/>
        </w:rPr>
        <w:t xml:space="preserve">По подразделу </w:t>
      </w:r>
      <w:r w:rsidRPr="00AC291D">
        <w:rPr>
          <w:i/>
          <w:szCs w:val="28"/>
        </w:rPr>
        <w:t>«Социальное обеспечение населения»</w:t>
      </w:r>
      <w:r w:rsidRPr="00AC291D">
        <w:rPr>
          <w:szCs w:val="28"/>
        </w:rPr>
        <w:t xml:space="preserve"> учтены краевые средства:</w:t>
      </w:r>
    </w:p>
    <w:p w:rsidR="00A73234" w:rsidRPr="00AC291D" w:rsidRDefault="00A73234" w:rsidP="00A73234">
      <w:pPr>
        <w:widowControl w:val="0"/>
        <w:ind w:firstLine="884"/>
        <w:jc w:val="both"/>
        <w:rPr>
          <w:szCs w:val="28"/>
        </w:rPr>
      </w:pPr>
      <w:r w:rsidRPr="00AC291D">
        <w:rPr>
          <w:szCs w:val="28"/>
        </w:rPr>
        <w:t>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 в сумме 13,2 тыс. рублей;</w:t>
      </w:r>
    </w:p>
    <w:p w:rsidR="00A73234" w:rsidRPr="00AC291D" w:rsidRDefault="00A73234" w:rsidP="00A73234">
      <w:pPr>
        <w:widowControl w:val="0"/>
        <w:ind w:firstLine="884"/>
        <w:jc w:val="both"/>
        <w:rPr>
          <w:szCs w:val="28"/>
        </w:rPr>
      </w:pPr>
      <w:r w:rsidRPr="00AC291D">
        <w:rPr>
          <w:szCs w:val="28"/>
        </w:rPr>
        <w:t xml:space="preserve">на предоставление гражданам компенсации расходов по оплате жилищно-коммунальных услуг, в том числе твёрдого топлива в общей сумме </w:t>
      </w:r>
      <w:r>
        <w:rPr>
          <w:szCs w:val="28"/>
        </w:rPr>
        <w:t>21 511,0</w:t>
      </w:r>
      <w:r w:rsidRPr="00AC291D">
        <w:rPr>
          <w:szCs w:val="28"/>
        </w:rPr>
        <w:t xml:space="preserve"> тыс. рублей, за счёт краевых </w:t>
      </w:r>
      <w:r>
        <w:rPr>
          <w:szCs w:val="28"/>
        </w:rPr>
        <w:t>ИМБТ</w:t>
      </w:r>
      <w:r w:rsidRPr="00AC291D">
        <w:rPr>
          <w:szCs w:val="28"/>
        </w:rPr>
        <w:t>;</w:t>
      </w:r>
    </w:p>
    <w:p w:rsidR="00A73234" w:rsidRPr="00AC291D" w:rsidRDefault="00A73234" w:rsidP="00A73234">
      <w:pPr>
        <w:widowControl w:val="0"/>
        <w:ind w:firstLine="884"/>
        <w:jc w:val="both"/>
        <w:rPr>
          <w:szCs w:val="28"/>
        </w:rPr>
      </w:pPr>
      <w:r w:rsidRPr="00AC291D">
        <w:rPr>
          <w:szCs w:val="28"/>
        </w:rPr>
        <w:t>на обеспечение бесплатного проезда обучающихся общеобразовательных организаций, являющихся членами семьи, признанной  многодетной</w:t>
      </w:r>
      <w:r>
        <w:rPr>
          <w:szCs w:val="28"/>
        </w:rPr>
        <w:t>,</w:t>
      </w:r>
      <w:r w:rsidRPr="00AC291D">
        <w:rPr>
          <w:szCs w:val="28"/>
        </w:rPr>
        <w:t xml:space="preserve"> в соответствии с законодательством Российской Федерации и Алтайского края</w:t>
      </w:r>
      <w:r>
        <w:rPr>
          <w:szCs w:val="28"/>
        </w:rPr>
        <w:t>,</w:t>
      </w:r>
      <w:r w:rsidRPr="00AC291D">
        <w:rPr>
          <w:szCs w:val="28"/>
        </w:rPr>
        <w:t xml:space="preserve"> в сумме 15 994,9 тыс. рублей</w:t>
      </w:r>
      <w:r>
        <w:rPr>
          <w:szCs w:val="28"/>
        </w:rPr>
        <w:t xml:space="preserve"> за счёт краевой субвенции</w:t>
      </w:r>
      <w:r w:rsidRPr="00AC291D">
        <w:rPr>
          <w:szCs w:val="28"/>
        </w:rPr>
        <w:t>;</w:t>
      </w:r>
    </w:p>
    <w:p w:rsidR="00A73234" w:rsidRPr="00AC291D" w:rsidRDefault="00A73234" w:rsidP="00A73234">
      <w:pPr>
        <w:widowControl w:val="0"/>
        <w:ind w:firstLine="830"/>
        <w:jc w:val="both"/>
        <w:rPr>
          <w:szCs w:val="28"/>
        </w:rPr>
      </w:pPr>
      <w:r w:rsidRPr="00AC291D">
        <w:rPr>
          <w:szCs w:val="28"/>
        </w:rPr>
        <w:t xml:space="preserve">на реализацию муниципальной программы "Обеспечение жильем молодых семей в Каменском районе Алтайского края"  запланированы расходы в сумме 1 000,0 тыс. рублей. </w:t>
      </w:r>
    </w:p>
    <w:p w:rsidR="00A73234" w:rsidRPr="00AC291D" w:rsidRDefault="00A73234" w:rsidP="00A73234">
      <w:pPr>
        <w:widowControl w:val="0"/>
        <w:ind w:firstLine="720"/>
        <w:jc w:val="both"/>
        <w:rPr>
          <w:szCs w:val="28"/>
        </w:rPr>
      </w:pPr>
      <w:r w:rsidRPr="00AC291D">
        <w:rPr>
          <w:szCs w:val="28"/>
        </w:rPr>
        <w:t xml:space="preserve">По подразделу </w:t>
      </w:r>
      <w:r w:rsidRPr="00AC291D">
        <w:rPr>
          <w:i/>
          <w:szCs w:val="28"/>
        </w:rPr>
        <w:t>«Охрана семьи и детства»</w:t>
      </w:r>
      <w:r w:rsidRPr="00AC291D">
        <w:rPr>
          <w:szCs w:val="28"/>
        </w:rPr>
        <w:t xml:space="preserve"> учтены краевые средства:</w:t>
      </w:r>
    </w:p>
    <w:p w:rsidR="00A73234" w:rsidRPr="00AC291D" w:rsidRDefault="00A73234" w:rsidP="00A73234">
      <w:pPr>
        <w:widowControl w:val="0"/>
        <w:jc w:val="both"/>
        <w:rPr>
          <w:szCs w:val="28"/>
        </w:rPr>
      </w:pPr>
      <w:r w:rsidRPr="00AC291D">
        <w:rPr>
          <w:szCs w:val="28"/>
        </w:rPr>
        <w:t xml:space="preserve">           </w:t>
      </w:r>
      <w:r>
        <w:rPr>
          <w:szCs w:val="28"/>
        </w:rPr>
        <w:t xml:space="preserve">субвенция </w:t>
      </w:r>
      <w:r w:rsidRPr="00AC291D">
        <w:rPr>
          <w:szCs w:val="28"/>
        </w:rPr>
        <w:t xml:space="preserve">на </w:t>
      </w:r>
      <w:r w:rsidRPr="00AC291D">
        <w:rPr>
          <w:color w:val="000000"/>
          <w:szCs w:val="28"/>
        </w:rPr>
        <w:t>содержание ребенка в семье опекуна (попечителя) и приемной семье, лиц из числа детей-сирот и детей, оставшихся без попечения родителей, ранее находившихся под опекой (попечительством), в приемных семьях, лиц, потерявших в период обучения обоих родителей или единственного родителя, обучающихся по программам основного общего, среднего общего образования в муниципальных образовательных организациях, а также вознаграждение, причитающееся приемному родителю</w:t>
      </w:r>
      <w:r w:rsidRPr="00AC291D">
        <w:rPr>
          <w:szCs w:val="28"/>
        </w:rPr>
        <w:t xml:space="preserve"> в сумме </w:t>
      </w:r>
      <w:r>
        <w:rPr>
          <w:szCs w:val="28"/>
        </w:rPr>
        <w:t>43 097</w:t>
      </w:r>
      <w:r w:rsidRPr="00AC291D">
        <w:rPr>
          <w:szCs w:val="28"/>
        </w:rPr>
        <w:t>,0 тыс. рублей;</w:t>
      </w:r>
    </w:p>
    <w:p w:rsidR="00A73234" w:rsidRPr="00AC291D" w:rsidRDefault="00A73234" w:rsidP="00A73234">
      <w:pPr>
        <w:widowControl w:val="0"/>
        <w:ind w:firstLine="884"/>
        <w:jc w:val="both"/>
        <w:rPr>
          <w:szCs w:val="28"/>
        </w:rPr>
      </w:pPr>
      <w:r w:rsidRPr="00AC291D">
        <w:rPr>
          <w:iCs/>
          <w:szCs w:val="28"/>
        </w:rPr>
        <w:t>на компенсацию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AC291D">
        <w:rPr>
          <w:szCs w:val="28"/>
        </w:rPr>
        <w:t xml:space="preserve"> в сумме 4 925,0</w:t>
      </w:r>
      <w:r w:rsidRPr="00AC291D">
        <w:rPr>
          <w:rFonts w:eastAsia="Calibri"/>
          <w:szCs w:val="28"/>
          <w:lang w:eastAsia="en-US"/>
        </w:rPr>
        <w:t xml:space="preserve"> </w:t>
      </w:r>
      <w:r w:rsidRPr="00AC291D">
        <w:rPr>
          <w:szCs w:val="28"/>
        </w:rPr>
        <w:t>тыс. рублей.</w:t>
      </w:r>
    </w:p>
    <w:p w:rsidR="00A73234" w:rsidRPr="00AC291D" w:rsidRDefault="00A73234" w:rsidP="00A73234">
      <w:pPr>
        <w:widowControl w:val="0"/>
        <w:ind w:firstLine="884"/>
        <w:jc w:val="both"/>
        <w:rPr>
          <w:szCs w:val="28"/>
        </w:rPr>
      </w:pPr>
      <w:r w:rsidRPr="00AC291D">
        <w:rPr>
          <w:szCs w:val="28"/>
        </w:rPr>
        <w:t xml:space="preserve">По подразделу </w:t>
      </w:r>
      <w:r w:rsidRPr="00AC291D">
        <w:rPr>
          <w:i/>
          <w:szCs w:val="28"/>
        </w:rPr>
        <w:t xml:space="preserve">«Другие вопросы в области социальной политики» </w:t>
      </w:r>
      <w:r w:rsidRPr="00AC291D">
        <w:rPr>
          <w:szCs w:val="28"/>
        </w:rPr>
        <w:t>предусмотрены расходы на реализацию муниципальных программ:</w:t>
      </w:r>
    </w:p>
    <w:p w:rsidR="00A73234" w:rsidRPr="00AC291D" w:rsidRDefault="00A73234" w:rsidP="00A73234">
      <w:pPr>
        <w:widowControl w:val="0"/>
        <w:ind w:firstLine="851"/>
        <w:jc w:val="both"/>
        <w:rPr>
          <w:szCs w:val="28"/>
        </w:rPr>
      </w:pPr>
      <w:r w:rsidRPr="00AC291D">
        <w:rPr>
          <w:szCs w:val="28"/>
        </w:rPr>
        <w:t xml:space="preserve"> «Развитие гражданского общества на территории Каменского района Алтайского края» в сумме 105,0 тыс. рублей;</w:t>
      </w:r>
    </w:p>
    <w:p w:rsidR="00A73234" w:rsidRPr="00AC291D" w:rsidRDefault="00A73234" w:rsidP="00A73234">
      <w:pPr>
        <w:widowControl w:val="0"/>
        <w:ind w:firstLine="830"/>
        <w:jc w:val="both"/>
        <w:rPr>
          <w:szCs w:val="28"/>
        </w:rPr>
      </w:pPr>
      <w:r w:rsidRPr="00AC291D">
        <w:rPr>
          <w:szCs w:val="28"/>
        </w:rPr>
        <w:t>«Привлечение и закрепление врачебных кадров в муниципальном образовании Каменский район Алтайского края» запланированы расходы в сумме 500,0 тыс. рублей;</w:t>
      </w:r>
    </w:p>
    <w:p w:rsidR="00A73234" w:rsidRPr="00AC291D" w:rsidRDefault="00A73234" w:rsidP="00A73234">
      <w:pPr>
        <w:widowControl w:val="0"/>
        <w:ind w:firstLine="830"/>
        <w:jc w:val="both"/>
        <w:rPr>
          <w:szCs w:val="28"/>
        </w:rPr>
      </w:pPr>
      <w:r w:rsidRPr="00AC291D">
        <w:rPr>
          <w:szCs w:val="28"/>
        </w:rPr>
        <w:t xml:space="preserve">«Развитие </w:t>
      </w:r>
      <w:r w:rsidRPr="00AC291D">
        <w:rPr>
          <w:iCs/>
          <w:szCs w:val="28"/>
        </w:rPr>
        <w:t xml:space="preserve">общественного здоровья в  Каменском районе» </w:t>
      </w:r>
      <w:r w:rsidRPr="00AC291D">
        <w:rPr>
          <w:szCs w:val="28"/>
        </w:rPr>
        <w:t xml:space="preserve">в сумме 3,0 тыс. рублей. </w:t>
      </w:r>
    </w:p>
    <w:p w:rsidR="00A73234" w:rsidRPr="00AC291D" w:rsidRDefault="00A73234" w:rsidP="00A73234">
      <w:pPr>
        <w:widowControl w:val="0"/>
        <w:ind w:firstLine="884"/>
        <w:jc w:val="both"/>
        <w:rPr>
          <w:szCs w:val="28"/>
        </w:rPr>
      </w:pPr>
      <w:r w:rsidRPr="00AC291D">
        <w:rPr>
          <w:iCs/>
          <w:szCs w:val="28"/>
        </w:rPr>
        <w:t xml:space="preserve">В счёт краевой субвенции на </w:t>
      </w:r>
      <w:r w:rsidRPr="00AC291D">
        <w:rPr>
          <w:szCs w:val="28"/>
        </w:rPr>
        <w:t>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 в сумме 8,7 тыс. рублей.</w:t>
      </w:r>
    </w:p>
    <w:p w:rsidR="00A73234" w:rsidRPr="00AC291D" w:rsidRDefault="00A73234" w:rsidP="00A73234">
      <w:pPr>
        <w:widowControl w:val="0"/>
        <w:ind w:firstLine="884"/>
        <w:jc w:val="both"/>
        <w:rPr>
          <w:szCs w:val="28"/>
        </w:rPr>
      </w:pPr>
    </w:p>
    <w:p w:rsidR="00A73234" w:rsidRPr="00AC291D" w:rsidRDefault="00A73234" w:rsidP="00A73234">
      <w:pPr>
        <w:widowControl w:val="0"/>
        <w:jc w:val="center"/>
        <w:rPr>
          <w:b/>
          <w:color w:val="FF0000"/>
          <w:szCs w:val="28"/>
        </w:rPr>
      </w:pPr>
      <w:r w:rsidRPr="00AC291D">
        <w:rPr>
          <w:b/>
          <w:i/>
          <w:szCs w:val="28"/>
        </w:rPr>
        <w:t>Раздел «Физическая культура и спорт»</w:t>
      </w:r>
    </w:p>
    <w:p w:rsidR="00A73234" w:rsidRPr="00AC291D" w:rsidRDefault="00A73234" w:rsidP="00A73234">
      <w:pPr>
        <w:widowControl w:val="0"/>
        <w:ind w:firstLine="720"/>
        <w:jc w:val="both"/>
        <w:rPr>
          <w:szCs w:val="28"/>
        </w:rPr>
      </w:pPr>
      <w:r w:rsidRPr="00AC291D">
        <w:rPr>
          <w:szCs w:val="28"/>
        </w:rPr>
        <w:t>Бюджетные ассигнования на исполнение указанных обязательств характеризуются следующими данными: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7"/>
        <w:gridCol w:w="1985"/>
        <w:gridCol w:w="1984"/>
      </w:tblGrid>
      <w:tr w:rsidR="00A73234" w:rsidRPr="00376ECF" w:rsidTr="00C90F1B">
        <w:trPr>
          <w:trHeight w:val="149"/>
        </w:trPr>
        <w:tc>
          <w:tcPr>
            <w:tcW w:w="5557" w:type="dxa"/>
          </w:tcPr>
          <w:p w:rsidR="00A73234" w:rsidRPr="00376ECF" w:rsidRDefault="00A73234" w:rsidP="00C90F1B">
            <w:pPr>
              <w:widowControl w:val="0"/>
              <w:tabs>
                <w:tab w:val="center" w:pos="4153"/>
                <w:tab w:val="right" w:pos="8306"/>
              </w:tabs>
              <w:jc w:val="both"/>
              <w:rPr>
                <w:bCs/>
                <w:sz w:val="24"/>
                <w:szCs w:val="28"/>
              </w:rPr>
            </w:pPr>
          </w:p>
        </w:tc>
        <w:tc>
          <w:tcPr>
            <w:tcW w:w="1985" w:type="dxa"/>
          </w:tcPr>
          <w:p w:rsidR="00A73234" w:rsidRPr="00376ECF" w:rsidRDefault="00A73234" w:rsidP="00C90F1B">
            <w:pPr>
              <w:widowControl w:val="0"/>
              <w:jc w:val="center"/>
              <w:rPr>
                <w:bCs/>
                <w:sz w:val="24"/>
                <w:szCs w:val="28"/>
              </w:rPr>
            </w:pPr>
            <w:r w:rsidRPr="00376ECF">
              <w:rPr>
                <w:sz w:val="24"/>
                <w:szCs w:val="28"/>
              </w:rPr>
              <w:t>Решение от 19.12.2023 № 74</w:t>
            </w:r>
          </w:p>
        </w:tc>
        <w:tc>
          <w:tcPr>
            <w:tcW w:w="1984" w:type="dxa"/>
          </w:tcPr>
          <w:p w:rsidR="00A73234" w:rsidRPr="00376ECF" w:rsidRDefault="00A73234" w:rsidP="00C90F1B">
            <w:pPr>
              <w:widowControl w:val="0"/>
              <w:jc w:val="center"/>
              <w:rPr>
                <w:bCs/>
                <w:sz w:val="24"/>
                <w:szCs w:val="28"/>
              </w:rPr>
            </w:pPr>
            <w:r w:rsidRPr="00376ECF">
              <w:rPr>
                <w:bCs/>
                <w:sz w:val="24"/>
                <w:szCs w:val="28"/>
              </w:rPr>
              <w:t>Прогноз на 2025 год</w:t>
            </w:r>
          </w:p>
        </w:tc>
      </w:tr>
      <w:tr w:rsidR="00A73234" w:rsidRPr="00376ECF" w:rsidTr="00C90F1B">
        <w:trPr>
          <w:trHeight w:val="42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Общий объем,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37703,4</w:t>
            </w:r>
          </w:p>
        </w:tc>
        <w:tc>
          <w:tcPr>
            <w:tcW w:w="1984" w:type="dxa"/>
          </w:tcPr>
          <w:p w:rsidR="00A73234" w:rsidRPr="00376ECF" w:rsidRDefault="00A73234" w:rsidP="00C90F1B">
            <w:pPr>
              <w:widowControl w:val="0"/>
              <w:tabs>
                <w:tab w:val="center" w:pos="4153"/>
                <w:tab w:val="right" w:pos="8306"/>
              </w:tabs>
              <w:jc w:val="center"/>
              <w:rPr>
                <w:bCs/>
                <w:sz w:val="24"/>
                <w:szCs w:val="28"/>
              </w:rPr>
            </w:pPr>
            <w:r>
              <w:rPr>
                <w:bCs/>
                <w:sz w:val="24"/>
                <w:szCs w:val="28"/>
              </w:rPr>
              <w:t>51 195,3</w:t>
            </w:r>
          </w:p>
        </w:tc>
      </w:tr>
      <w:tr w:rsidR="00A73234" w:rsidRPr="00376ECF" w:rsidTr="00C90F1B">
        <w:trPr>
          <w:trHeight w:val="27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13 491</w:t>
            </w:r>
            <w:r w:rsidRPr="00376ECF">
              <w:rPr>
                <w:bCs/>
                <w:sz w:val="24"/>
                <w:szCs w:val="28"/>
              </w:rPr>
              <w:t>,9</w:t>
            </w:r>
          </w:p>
        </w:tc>
      </w:tr>
      <w:tr w:rsidR="00A73234" w:rsidRPr="00376ECF" w:rsidTr="00C90F1B">
        <w:trPr>
          <w:trHeight w:val="292"/>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Pr>
                <w:bCs/>
                <w:sz w:val="24"/>
                <w:szCs w:val="28"/>
              </w:rPr>
              <w:t>35,8</w:t>
            </w:r>
          </w:p>
        </w:tc>
      </w:tr>
    </w:tbl>
    <w:p w:rsidR="00A73234" w:rsidRPr="00AC291D" w:rsidRDefault="00A73234" w:rsidP="00A73234">
      <w:pPr>
        <w:widowControl w:val="0"/>
        <w:ind w:firstLine="720"/>
        <w:jc w:val="both"/>
        <w:rPr>
          <w:szCs w:val="28"/>
        </w:rPr>
      </w:pPr>
    </w:p>
    <w:p w:rsidR="00A73234" w:rsidRPr="00AC291D" w:rsidRDefault="00A73234" w:rsidP="00A73234">
      <w:pPr>
        <w:widowControl w:val="0"/>
        <w:ind w:firstLine="762"/>
        <w:jc w:val="both"/>
        <w:rPr>
          <w:szCs w:val="28"/>
        </w:rPr>
      </w:pPr>
      <w:r w:rsidRPr="00AC291D">
        <w:rPr>
          <w:szCs w:val="28"/>
        </w:rPr>
        <w:t xml:space="preserve">По подразделу </w:t>
      </w:r>
      <w:r w:rsidRPr="00AC291D">
        <w:rPr>
          <w:i/>
          <w:szCs w:val="28"/>
        </w:rPr>
        <w:t>«</w:t>
      </w:r>
      <w:r>
        <w:rPr>
          <w:i/>
          <w:szCs w:val="28"/>
        </w:rPr>
        <w:t>Спорт высших достижений</w:t>
      </w:r>
      <w:r w:rsidRPr="00AC291D">
        <w:rPr>
          <w:szCs w:val="28"/>
        </w:rPr>
        <w:t xml:space="preserve">» запланированы расходы на содержание и функционирование спортивной школы в сумме </w:t>
      </w:r>
      <w:r>
        <w:rPr>
          <w:szCs w:val="28"/>
        </w:rPr>
        <w:t>45 136,6</w:t>
      </w:r>
      <w:r w:rsidRPr="00AC291D">
        <w:rPr>
          <w:szCs w:val="28"/>
        </w:rPr>
        <w:t xml:space="preserve"> тыс. рублей, в том числе</w:t>
      </w:r>
      <w:r>
        <w:rPr>
          <w:szCs w:val="28"/>
        </w:rPr>
        <w:t xml:space="preserve"> за счет средств краевой субсидии</w:t>
      </w:r>
      <w:r w:rsidRPr="00AC291D">
        <w:rPr>
          <w:szCs w:val="28"/>
        </w:rPr>
        <w:t>:</w:t>
      </w:r>
    </w:p>
    <w:p w:rsidR="00A73234" w:rsidRDefault="00A73234" w:rsidP="00A73234">
      <w:pPr>
        <w:widowControl w:val="0"/>
        <w:ind w:firstLine="762"/>
        <w:jc w:val="both"/>
        <w:rPr>
          <w:szCs w:val="28"/>
        </w:rPr>
      </w:pPr>
      <w:r w:rsidRPr="00AC291D">
        <w:rPr>
          <w:szCs w:val="28"/>
        </w:rPr>
        <w:t xml:space="preserve"> на обеспечение расчетов за тепловую энергию, потребляемую учреждениями физической культуры и спорта в сумме 1 600,0 тыс. рублей</w:t>
      </w:r>
      <w:r>
        <w:rPr>
          <w:szCs w:val="28"/>
        </w:rPr>
        <w:t>;</w:t>
      </w:r>
    </w:p>
    <w:p w:rsidR="00A73234" w:rsidRDefault="00A73234" w:rsidP="00A73234">
      <w:pPr>
        <w:widowControl w:val="0"/>
        <w:ind w:firstLine="762"/>
        <w:jc w:val="both"/>
        <w:rPr>
          <w:szCs w:val="28"/>
        </w:rPr>
      </w:pPr>
      <w:r w:rsidRPr="001B3D4A">
        <w:rPr>
          <w:szCs w:val="28"/>
        </w:rPr>
        <w:t xml:space="preserve">на софинансирование части расходов местных бюджетов по оплате труда работников </w:t>
      </w:r>
      <w:r w:rsidRPr="00AC291D">
        <w:rPr>
          <w:szCs w:val="28"/>
        </w:rPr>
        <w:t xml:space="preserve">в сумме </w:t>
      </w:r>
      <w:r>
        <w:rPr>
          <w:szCs w:val="28"/>
        </w:rPr>
        <w:t>8 685,5</w:t>
      </w:r>
      <w:r w:rsidRPr="00AC291D">
        <w:rPr>
          <w:szCs w:val="28"/>
        </w:rPr>
        <w:t xml:space="preserve"> тыс. рублей</w:t>
      </w:r>
      <w:r>
        <w:rPr>
          <w:szCs w:val="28"/>
        </w:rPr>
        <w:t>.</w:t>
      </w:r>
    </w:p>
    <w:p w:rsidR="00A73234" w:rsidRPr="00AC291D" w:rsidRDefault="00A73234" w:rsidP="00A73234">
      <w:pPr>
        <w:widowControl w:val="0"/>
        <w:ind w:firstLine="762"/>
        <w:jc w:val="both"/>
        <w:rPr>
          <w:szCs w:val="28"/>
        </w:rPr>
      </w:pPr>
      <w:r>
        <w:rPr>
          <w:szCs w:val="28"/>
        </w:rPr>
        <w:t>За счет средств районного бюджета запланированы расходы в сумме 34 851,1 тыс. рублей.</w:t>
      </w:r>
    </w:p>
    <w:p w:rsidR="00A73234" w:rsidRPr="00AC291D" w:rsidRDefault="00A73234" w:rsidP="00A73234">
      <w:pPr>
        <w:widowControl w:val="0"/>
        <w:ind w:firstLine="762"/>
        <w:jc w:val="both"/>
        <w:rPr>
          <w:szCs w:val="28"/>
        </w:rPr>
      </w:pPr>
      <w:r w:rsidRPr="00AC291D">
        <w:rPr>
          <w:szCs w:val="28"/>
        </w:rPr>
        <w:t xml:space="preserve">По подразделу </w:t>
      </w:r>
      <w:r w:rsidRPr="00AC291D">
        <w:rPr>
          <w:i/>
          <w:szCs w:val="28"/>
        </w:rPr>
        <w:t>«Другие вопросы в области физической культуры и спорта»</w:t>
      </w:r>
      <w:r w:rsidRPr="00AC291D">
        <w:rPr>
          <w:szCs w:val="28"/>
        </w:rPr>
        <w:t xml:space="preserve"> предусмотрены расходы на руководство и управление в сфере установленных функций комитета Администрации Каменского района по физической культуре и спорту в сумме </w:t>
      </w:r>
      <w:r>
        <w:rPr>
          <w:szCs w:val="28"/>
        </w:rPr>
        <w:t>2</w:t>
      </w:r>
      <w:r w:rsidRPr="00AC291D">
        <w:rPr>
          <w:szCs w:val="28"/>
        </w:rPr>
        <w:t> 7</w:t>
      </w:r>
      <w:r>
        <w:rPr>
          <w:szCs w:val="28"/>
        </w:rPr>
        <w:t>5</w:t>
      </w:r>
      <w:r w:rsidRPr="00AC291D">
        <w:rPr>
          <w:szCs w:val="28"/>
        </w:rPr>
        <w:t>8,6 тыс. рублей, на содержание и функционирование централизованной бухгалтерии комитета в сумме 1257,1 тыс. рублей.</w:t>
      </w:r>
    </w:p>
    <w:p w:rsidR="00A73234" w:rsidRPr="00AC291D" w:rsidRDefault="00A73234" w:rsidP="00A73234">
      <w:pPr>
        <w:widowControl w:val="0"/>
        <w:ind w:firstLine="720"/>
        <w:jc w:val="both"/>
        <w:rPr>
          <w:szCs w:val="28"/>
        </w:rPr>
      </w:pPr>
      <w:r w:rsidRPr="00AC291D">
        <w:rPr>
          <w:szCs w:val="28"/>
        </w:rPr>
        <w:t xml:space="preserve">Запланированы расходы по реализации муниципальных программ            «Развитие физической культуры и спорта в Каменском районе» в сумме </w:t>
      </w:r>
      <w:r>
        <w:rPr>
          <w:szCs w:val="28"/>
        </w:rPr>
        <w:t>2</w:t>
      </w:r>
      <w:r w:rsidRPr="00AC291D">
        <w:rPr>
          <w:szCs w:val="28"/>
        </w:rPr>
        <w:t xml:space="preserve"> 0</w:t>
      </w:r>
      <w:r>
        <w:rPr>
          <w:szCs w:val="28"/>
        </w:rPr>
        <w:t>32</w:t>
      </w:r>
      <w:r w:rsidRPr="00AC291D">
        <w:rPr>
          <w:szCs w:val="28"/>
        </w:rPr>
        <w:t>,0 тыс. рублей, «Улучшение условий и охраны труда в Каменском районе Алтайского края» в сумме 11,0 тыс. рублей.</w:t>
      </w:r>
    </w:p>
    <w:p w:rsidR="00A73234" w:rsidRPr="00AC291D" w:rsidRDefault="00A73234" w:rsidP="00A73234">
      <w:pPr>
        <w:widowControl w:val="0"/>
        <w:ind w:firstLine="131"/>
        <w:jc w:val="both"/>
        <w:rPr>
          <w:szCs w:val="28"/>
        </w:rPr>
      </w:pPr>
      <w:r w:rsidRPr="00AC291D">
        <w:rPr>
          <w:szCs w:val="28"/>
        </w:rPr>
        <w:t xml:space="preserve">         </w:t>
      </w:r>
    </w:p>
    <w:p w:rsidR="00A73234" w:rsidRPr="00AC291D" w:rsidRDefault="00A73234" w:rsidP="00A73234">
      <w:pPr>
        <w:pStyle w:val="21"/>
        <w:widowControl w:val="0"/>
        <w:ind w:firstLine="0"/>
        <w:jc w:val="center"/>
        <w:rPr>
          <w:szCs w:val="28"/>
        </w:rPr>
      </w:pPr>
      <w:r w:rsidRPr="00AC291D">
        <w:rPr>
          <w:b/>
          <w:i/>
          <w:szCs w:val="28"/>
        </w:rPr>
        <w:t xml:space="preserve">Раздел «Обслуживание государственного ( муниципального) </w:t>
      </w:r>
      <w:r>
        <w:rPr>
          <w:b/>
          <w:i/>
          <w:szCs w:val="28"/>
        </w:rPr>
        <w:t xml:space="preserve">внутреннего </w:t>
      </w:r>
      <w:r w:rsidRPr="00AC291D">
        <w:rPr>
          <w:b/>
          <w:i/>
          <w:szCs w:val="28"/>
        </w:rPr>
        <w:t>долга»</w:t>
      </w:r>
    </w:p>
    <w:p w:rsidR="00A73234" w:rsidRPr="00AC291D" w:rsidRDefault="00A73234" w:rsidP="00A73234">
      <w:pPr>
        <w:widowControl w:val="0"/>
        <w:ind w:firstLine="884"/>
        <w:jc w:val="both"/>
        <w:rPr>
          <w:b/>
          <w:bCs/>
          <w:szCs w:val="28"/>
        </w:rPr>
      </w:pPr>
      <w:r w:rsidRPr="00AC291D">
        <w:rPr>
          <w:rStyle w:val="messagein1"/>
          <w:rFonts w:ascii="Times New Roman" w:hAnsi="Times New Roman" w:cs="Times New Roman"/>
          <w:b w:val="0"/>
          <w:color w:val="auto"/>
          <w:sz w:val="28"/>
          <w:szCs w:val="28"/>
        </w:rPr>
        <w:t xml:space="preserve">По подразделу </w:t>
      </w:r>
      <w:r w:rsidRPr="00AC291D">
        <w:rPr>
          <w:i/>
          <w:szCs w:val="28"/>
        </w:rPr>
        <w:t>«Обслуживание государственного (муниципального) внутреннего долга»</w:t>
      </w:r>
      <w:r w:rsidRPr="00AC291D">
        <w:rPr>
          <w:szCs w:val="28"/>
        </w:rPr>
        <w:t xml:space="preserve"> заложены расходы по уплате процентов за обслуживание муниципального долга в объёме 23,0 тыс. рублей. </w:t>
      </w:r>
    </w:p>
    <w:p w:rsidR="00A73234" w:rsidRPr="00AC291D" w:rsidRDefault="00A73234" w:rsidP="00A73234">
      <w:pPr>
        <w:widowControl w:val="0"/>
        <w:ind w:firstLine="884"/>
        <w:jc w:val="both"/>
        <w:rPr>
          <w:bCs/>
          <w:szCs w:val="28"/>
        </w:rPr>
      </w:pPr>
    </w:p>
    <w:p w:rsidR="00A73234" w:rsidRPr="00AC291D" w:rsidRDefault="00A73234" w:rsidP="00A73234">
      <w:pPr>
        <w:widowControl w:val="0"/>
        <w:jc w:val="center"/>
        <w:rPr>
          <w:i/>
          <w:szCs w:val="28"/>
        </w:rPr>
      </w:pPr>
      <w:r w:rsidRPr="00AC291D">
        <w:rPr>
          <w:b/>
          <w:i/>
          <w:szCs w:val="28"/>
        </w:rPr>
        <w:t xml:space="preserve">Раздел «Межбюджетные трансферты общего характера бюджетам бюджетной системы Российской Федерации» </w:t>
      </w:r>
      <w:r w:rsidRPr="00AC291D">
        <w:rPr>
          <w:i/>
          <w:szCs w:val="28"/>
        </w:rPr>
        <w:t xml:space="preserve">  </w:t>
      </w:r>
    </w:p>
    <w:p w:rsidR="00A73234" w:rsidRPr="00AC291D" w:rsidRDefault="00A73234" w:rsidP="00A73234">
      <w:pPr>
        <w:pStyle w:val="af1"/>
        <w:widowControl w:val="0"/>
        <w:ind w:firstLine="709"/>
        <w:jc w:val="both"/>
        <w:rPr>
          <w:rFonts w:ascii="Times New Roman" w:hAnsi="Times New Roman"/>
          <w:sz w:val="28"/>
          <w:szCs w:val="28"/>
        </w:rPr>
      </w:pPr>
    </w:p>
    <w:p w:rsidR="00A73234" w:rsidRDefault="00A73234" w:rsidP="00A73234">
      <w:pPr>
        <w:widowControl w:val="0"/>
        <w:ind w:firstLine="709"/>
        <w:jc w:val="both"/>
        <w:rPr>
          <w:szCs w:val="28"/>
        </w:rPr>
      </w:pPr>
      <w:r w:rsidRPr="00AC291D">
        <w:rPr>
          <w:szCs w:val="28"/>
        </w:rPr>
        <w:t>По разделу «Межбюджетные трансферты общего характера бюджетам бюджетной системы Российской Федерации»</w:t>
      </w:r>
      <w:r w:rsidRPr="00AC291D">
        <w:rPr>
          <w:bCs/>
          <w:szCs w:val="28"/>
        </w:rPr>
        <w:t xml:space="preserve"> </w:t>
      </w:r>
      <w:r w:rsidRPr="00AC291D">
        <w:rPr>
          <w:szCs w:val="28"/>
        </w:rPr>
        <w:t>бюджетные ассигнования на исполнение обязательств характеризуются следующими данными: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7"/>
        <w:gridCol w:w="1985"/>
        <w:gridCol w:w="1984"/>
      </w:tblGrid>
      <w:tr w:rsidR="00A73234" w:rsidRPr="00376ECF" w:rsidTr="00C90F1B">
        <w:trPr>
          <w:trHeight w:val="149"/>
        </w:trPr>
        <w:tc>
          <w:tcPr>
            <w:tcW w:w="5557" w:type="dxa"/>
          </w:tcPr>
          <w:p w:rsidR="00A73234" w:rsidRPr="00376ECF" w:rsidRDefault="00A73234" w:rsidP="00C90F1B">
            <w:pPr>
              <w:widowControl w:val="0"/>
              <w:tabs>
                <w:tab w:val="center" w:pos="4153"/>
                <w:tab w:val="right" w:pos="8306"/>
              </w:tabs>
              <w:jc w:val="both"/>
              <w:rPr>
                <w:bCs/>
                <w:sz w:val="24"/>
                <w:szCs w:val="28"/>
              </w:rPr>
            </w:pPr>
          </w:p>
        </w:tc>
        <w:tc>
          <w:tcPr>
            <w:tcW w:w="1985" w:type="dxa"/>
          </w:tcPr>
          <w:p w:rsidR="00A73234" w:rsidRPr="00376ECF" w:rsidRDefault="00A73234" w:rsidP="00C90F1B">
            <w:pPr>
              <w:widowControl w:val="0"/>
              <w:jc w:val="center"/>
              <w:rPr>
                <w:bCs/>
                <w:sz w:val="24"/>
                <w:szCs w:val="28"/>
              </w:rPr>
            </w:pPr>
            <w:r w:rsidRPr="00376ECF">
              <w:rPr>
                <w:sz w:val="24"/>
                <w:szCs w:val="28"/>
              </w:rPr>
              <w:t>Решение от 19.12.2023 № 74</w:t>
            </w:r>
          </w:p>
        </w:tc>
        <w:tc>
          <w:tcPr>
            <w:tcW w:w="1984" w:type="dxa"/>
          </w:tcPr>
          <w:p w:rsidR="00A73234" w:rsidRPr="00376ECF" w:rsidRDefault="00A73234" w:rsidP="00C90F1B">
            <w:pPr>
              <w:widowControl w:val="0"/>
              <w:jc w:val="center"/>
              <w:rPr>
                <w:bCs/>
                <w:sz w:val="24"/>
                <w:szCs w:val="28"/>
              </w:rPr>
            </w:pPr>
            <w:r w:rsidRPr="00376ECF">
              <w:rPr>
                <w:bCs/>
                <w:sz w:val="24"/>
                <w:szCs w:val="28"/>
              </w:rPr>
              <w:t>Прогноз на 2025 год</w:t>
            </w:r>
          </w:p>
        </w:tc>
      </w:tr>
      <w:tr w:rsidR="00A73234" w:rsidRPr="00376ECF" w:rsidTr="00C90F1B">
        <w:trPr>
          <w:trHeight w:val="42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lastRenderedPageBreak/>
              <w:t>Общий объем,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12 147,5</w:t>
            </w:r>
          </w:p>
        </w:tc>
        <w:tc>
          <w:tcPr>
            <w:tcW w:w="1984" w:type="dxa"/>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14 586,2</w:t>
            </w:r>
          </w:p>
        </w:tc>
      </w:tr>
      <w:tr w:rsidR="00A73234" w:rsidRPr="00376ECF" w:rsidTr="00C90F1B">
        <w:trPr>
          <w:trHeight w:val="275"/>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тыс. рублей</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2 438,7</w:t>
            </w:r>
          </w:p>
        </w:tc>
      </w:tr>
      <w:tr w:rsidR="00A73234" w:rsidRPr="00376ECF" w:rsidTr="00C90F1B">
        <w:trPr>
          <w:trHeight w:val="292"/>
        </w:trPr>
        <w:tc>
          <w:tcPr>
            <w:tcW w:w="5557" w:type="dxa"/>
          </w:tcPr>
          <w:p w:rsidR="00A73234" w:rsidRPr="00376ECF" w:rsidRDefault="00A73234" w:rsidP="00C90F1B">
            <w:pPr>
              <w:tabs>
                <w:tab w:val="center" w:pos="4153"/>
                <w:tab w:val="right" w:pos="8306"/>
              </w:tabs>
              <w:jc w:val="both"/>
              <w:rPr>
                <w:bCs/>
                <w:sz w:val="24"/>
                <w:szCs w:val="28"/>
              </w:rPr>
            </w:pPr>
            <w:r w:rsidRPr="00376ECF">
              <w:rPr>
                <w:bCs/>
                <w:sz w:val="24"/>
                <w:szCs w:val="28"/>
              </w:rPr>
              <w:t>Прирост (снижение) к предыдущему году, %</w:t>
            </w:r>
          </w:p>
        </w:tc>
        <w:tc>
          <w:tcPr>
            <w:tcW w:w="1985" w:type="dxa"/>
          </w:tcPr>
          <w:p w:rsidR="00A73234" w:rsidRPr="00376ECF" w:rsidRDefault="00A73234" w:rsidP="00C90F1B">
            <w:pPr>
              <w:widowControl w:val="0"/>
              <w:tabs>
                <w:tab w:val="center" w:pos="4153"/>
                <w:tab w:val="right" w:pos="8306"/>
              </w:tabs>
              <w:jc w:val="center"/>
              <w:rPr>
                <w:bCs/>
                <w:sz w:val="24"/>
                <w:szCs w:val="28"/>
              </w:rPr>
            </w:pPr>
          </w:p>
        </w:tc>
        <w:tc>
          <w:tcPr>
            <w:tcW w:w="1984" w:type="dxa"/>
            <w:vAlign w:val="center"/>
          </w:tcPr>
          <w:p w:rsidR="00A73234" w:rsidRPr="00376ECF" w:rsidRDefault="00A73234" w:rsidP="00C90F1B">
            <w:pPr>
              <w:widowControl w:val="0"/>
              <w:tabs>
                <w:tab w:val="center" w:pos="4153"/>
                <w:tab w:val="right" w:pos="8306"/>
              </w:tabs>
              <w:jc w:val="center"/>
              <w:rPr>
                <w:bCs/>
                <w:sz w:val="24"/>
                <w:szCs w:val="28"/>
              </w:rPr>
            </w:pPr>
            <w:r w:rsidRPr="00376ECF">
              <w:rPr>
                <w:bCs/>
                <w:sz w:val="24"/>
                <w:szCs w:val="28"/>
              </w:rPr>
              <w:t>20,1</w:t>
            </w:r>
          </w:p>
        </w:tc>
      </w:tr>
    </w:tbl>
    <w:p w:rsidR="00A73234" w:rsidRDefault="00A73234" w:rsidP="00A73234">
      <w:pPr>
        <w:widowControl w:val="0"/>
        <w:ind w:firstLine="709"/>
        <w:jc w:val="both"/>
        <w:rPr>
          <w:szCs w:val="28"/>
        </w:rPr>
      </w:pPr>
    </w:p>
    <w:p w:rsidR="00A73234" w:rsidRPr="00AC291D" w:rsidRDefault="00A73234" w:rsidP="00A73234">
      <w:pPr>
        <w:widowControl w:val="0"/>
        <w:ind w:firstLine="709"/>
        <w:jc w:val="both"/>
        <w:rPr>
          <w:szCs w:val="28"/>
        </w:rPr>
      </w:pPr>
      <w:r w:rsidRPr="00AC291D">
        <w:rPr>
          <w:szCs w:val="28"/>
        </w:rPr>
        <w:t>По подразделу «</w:t>
      </w:r>
      <w:r w:rsidRPr="00AC291D">
        <w:rPr>
          <w:i/>
          <w:szCs w:val="28"/>
        </w:rPr>
        <w:t>Дотации на выравнивание бюджетной обеспеченности субъектов Российской Федерации и муниципальных образований»</w:t>
      </w:r>
      <w:r w:rsidRPr="00AC291D">
        <w:rPr>
          <w:szCs w:val="28"/>
        </w:rPr>
        <w:t xml:space="preserve"> отражена сумма дотаций из районного бюджета – 4 586,2 тыс. рублей, в том числе за счёт краевой субвенции на выравнивание бюджетной обеспеченности поселений в сумме 4 238,2 тыс. рублей. </w:t>
      </w:r>
    </w:p>
    <w:p w:rsidR="00A73234" w:rsidRPr="00AC291D" w:rsidRDefault="00A73234" w:rsidP="00A73234">
      <w:pPr>
        <w:widowControl w:val="0"/>
        <w:ind w:firstLine="884"/>
        <w:jc w:val="both"/>
        <w:rPr>
          <w:szCs w:val="28"/>
        </w:rPr>
      </w:pPr>
      <w:r w:rsidRPr="00AC291D">
        <w:rPr>
          <w:szCs w:val="28"/>
        </w:rPr>
        <w:t>По подразделу «</w:t>
      </w:r>
      <w:r w:rsidRPr="00AC291D">
        <w:rPr>
          <w:i/>
          <w:szCs w:val="28"/>
        </w:rPr>
        <w:t>Прочие межбюджетные трансферты общего характера»</w:t>
      </w:r>
      <w:r w:rsidRPr="00AC291D">
        <w:rPr>
          <w:szCs w:val="28"/>
        </w:rPr>
        <w:t xml:space="preserve"> запланированы иные межбюджетные трансферты из районного бюджета в бюджеты поселений на исполнение полномочий по решению вопросов местного значения</w:t>
      </w:r>
      <w:r w:rsidRPr="00AC291D">
        <w:rPr>
          <w:i/>
          <w:szCs w:val="28"/>
        </w:rPr>
        <w:t xml:space="preserve"> </w:t>
      </w:r>
      <w:r w:rsidRPr="00AC291D">
        <w:rPr>
          <w:szCs w:val="28"/>
        </w:rPr>
        <w:t>в сумме 10 000,0 тыс. рублей.</w:t>
      </w:r>
    </w:p>
    <w:p w:rsidR="00A73234" w:rsidRPr="00AC291D" w:rsidRDefault="00A73234" w:rsidP="00A73234">
      <w:pPr>
        <w:widowControl w:val="0"/>
        <w:ind w:firstLine="884"/>
        <w:jc w:val="both"/>
        <w:rPr>
          <w:szCs w:val="28"/>
        </w:rPr>
      </w:pPr>
    </w:p>
    <w:p w:rsidR="00A73234" w:rsidRPr="00AC291D" w:rsidRDefault="00A73234" w:rsidP="00A73234">
      <w:pPr>
        <w:widowControl w:val="0"/>
        <w:ind w:firstLine="884"/>
        <w:jc w:val="both"/>
        <w:rPr>
          <w:szCs w:val="28"/>
        </w:rPr>
      </w:pPr>
    </w:p>
    <w:p w:rsidR="003E5AF0" w:rsidRDefault="00A73234" w:rsidP="00A73234">
      <w:pPr>
        <w:keepNext/>
        <w:rPr>
          <w:b/>
          <w:szCs w:val="28"/>
        </w:rPr>
      </w:pPr>
      <w:r w:rsidRPr="00AC291D">
        <w:rPr>
          <w:szCs w:val="28"/>
        </w:rPr>
        <w:t xml:space="preserve">Глава района                       </w:t>
      </w:r>
      <w:r>
        <w:rPr>
          <w:szCs w:val="28"/>
        </w:rPr>
        <w:t xml:space="preserve">                                                               И.В. Панченко </w:t>
      </w:r>
    </w:p>
    <w:sectPr w:rsidR="003E5AF0" w:rsidSect="00FD26AB">
      <w:headerReference w:type="even" r:id="rId8"/>
      <w:headerReference w:type="default" r:id="rId9"/>
      <w:footerReference w:type="even" r:id="rId10"/>
      <w:footerReference w:type="default" r:id="rId11"/>
      <w:pgSz w:w="11906" w:h="16838" w:code="9"/>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C9D" w:rsidRDefault="00A85C9D">
      <w:r>
        <w:separator/>
      </w:r>
    </w:p>
  </w:endnote>
  <w:endnote w:type="continuationSeparator" w:id="1">
    <w:p w:rsidR="00A85C9D" w:rsidRDefault="00A85C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6F" w:rsidRDefault="00F43DF4">
    <w:pPr>
      <w:pStyle w:val="ab"/>
      <w:framePr w:wrap="around" w:vAnchor="text" w:hAnchor="margin" w:xAlign="right" w:y="1"/>
      <w:rPr>
        <w:rStyle w:val="af7"/>
      </w:rPr>
    </w:pPr>
    <w:r>
      <w:rPr>
        <w:rStyle w:val="af7"/>
      </w:rPr>
      <w:fldChar w:fldCharType="begin"/>
    </w:r>
    <w:r w:rsidR="000B466F">
      <w:rPr>
        <w:rStyle w:val="af7"/>
      </w:rPr>
      <w:instrText xml:space="preserve">PAGE  </w:instrText>
    </w:r>
    <w:r>
      <w:rPr>
        <w:rStyle w:val="af7"/>
      </w:rPr>
      <w:fldChar w:fldCharType="separate"/>
    </w:r>
    <w:r w:rsidR="000B466F">
      <w:rPr>
        <w:rStyle w:val="af7"/>
        <w:noProof/>
      </w:rPr>
      <w:t>3</w:t>
    </w:r>
    <w:r>
      <w:rPr>
        <w:rStyle w:val="af7"/>
      </w:rPr>
      <w:fldChar w:fldCharType="end"/>
    </w:r>
  </w:p>
  <w:p w:rsidR="000B466F" w:rsidRDefault="000B466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6F" w:rsidRPr="00380600" w:rsidRDefault="000B466F">
    <w:pPr>
      <w:pStyle w:val="ab"/>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C9D" w:rsidRDefault="00A85C9D">
      <w:r>
        <w:separator/>
      </w:r>
    </w:p>
  </w:footnote>
  <w:footnote w:type="continuationSeparator" w:id="1">
    <w:p w:rsidR="00A85C9D" w:rsidRDefault="00A85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6F" w:rsidRDefault="00F43DF4" w:rsidP="002309DE">
    <w:pPr>
      <w:pStyle w:val="ae"/>
      <w:framePr w:wrap="around" w:vAnchor="text" w:hAnchor="margin" w:xAlign="right" w:y="1"/>
      <w:rPr>
        <w:rStyle w:val="af7"/>
      </w:rPr>
    </w:pPr>
    <w:r>
      <w:rPr>
        <w:rStyle w:val="af7"/>
      </w:rPr>
      <w:fldChar w:fldCharType="begin"/>
    </w:r>
    <w:r w:rsidR="000B466F">
      <w:rPr>
        <w:rStyle w:val="af7"/>
      </w:rPr>
      <w:instrText xml:space="preserve">PAGE  </w:instrText>
    </w:r>
    <w:r>
      <w:rPr>
        <w:rStyle w:val="af7"/>
      </w:rPr>
      <w:fldChar w:fldCharType="end"/>
    </w:r>
  </w:p>
  <w:p w:rsidR="000B466F" w:rsidRDefault="000B466F" w:rsidP="003E39EF">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6F" w:rsidRDefault="000B466F" w:rsidP="003E39EF">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B7B1252"/>
    <w:multiLevelType w:val="hybridMultilevel"/>
    <w:tmpl w:val="EAB6055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780950"/>
    <w:multiLevelType w:val="hybridMultilevel"/>
    <w:tmpl w:val="ADD8AC80"/>
    <w:lvl w:ilvl="0" w:tplc="CF50A94E">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9636786"/>
    <w:multiLevelType w:val="multilevel"/>
    <w:tmpl w:val="BEA07736"/>
    <w:lvl w:ilvl="0">
      <w:start w:val="1"/>
      <w:numFmt w:val="decimal"/>
      <w:pStyle w:val="a1"/>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4EBC5556"/>
    <w:multiLevelType w:val="hybridMultilevel"/>
    <w:tmpl w:val="4A1C6400"/>
    <w:lvl w:ilvl="0" w:tplc="1F9C12BE">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7133C6B"/>
    <w:multiLevelType w:val="hybridMultilevel"/>
    <w:tmpl w:val="0B703650"/>
    <w:lvl w:ilvl="0" w:tplc="1FF8E61A">
      <w:start w:val="1"/>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7">
    <w:nsid w:val="5C690180"/>
    <w:multiLevelType w:val="hybridMultilevel"/>
    <w:tmpl w:val="76E008FC"/>
    <w:lvl w:ilvl="0" w:tplc="75E2CBF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64F42F49"/>
    <w:multiLevelType w:val="hybridMultilevel"/>
    <w:tmpl w:val="68063E3C"/>
    <w:lvl w:ilvl="0" w:tplc="30381AE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E370B4C"/>
    <w:multiLevelType w:val="hybridMultilevel"/>
    <w:tmpl w:val="CA36379A"/>
    <w:lvl w:ilvl="0" w:tplc="8C1C8ED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4507896"/>
    <w:multiLevelType w:val="hybridMultilevel"/>
    <w:tmpl w:val="A74A63F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64C0722"/>
    <w:multiLevelType w:val="hybridMultilevel"/>
    <w:tmpl w:val="C486E870"/>
    <w:lvl w:ilvl="0" w:tplc="CA3CD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3F5E8C"/>
    <w:multiLevelType w:val="hybridMultilevel"/>
    <w:tmpl w:val="D82C87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9"/>
  </w:num>
  <w:num w:numId="5">
    <w:abstractNumId w:val="3"/>
  </w:num>
  <w:num w:numId="6">
    <w:abstractNumId w:val="7"/>
  </w:num>
  <w:num w:numId="7">
    <w:abstractNumId w:val="5"/>
  </w:num>
  <w:num w:numId="8">
    <w:abstractNumId w:val="8"/>
  </w:num>
  <w:num w:numId="9">
    <w:abstractNumId w:val="10"/>
  </w:num>
  <w:num w:numId="10">
    <w:abstractNumId w:val="2"/>
  </w:num>
  <w:num w:numId="11">
    <w:abstractNumId w:val="12"/>
  </w:num>
  <w:num w:numId="12">
    <w:abstractNumId w:val="11"/>
  </w:num>
  <w:num w:numId="13">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7650"/>
  </w:hdrShapeDefaults>
  <w:footnotePr>
    <w:footnote w:id="0"/>
    <w:footnote w:id="1"/>
  </w:footnotePr>
  <w:endnotePr>
    <w:endnote w:id="0"/>
    <w:endnote w:id="1"/>
  </w:endnotePr>
  <w:compat/>
  <w:rsids>
    <w:rsidRoot w:val="00043840"/>
    <w:rsid w:val="000001C0"/>
    <w:rsid w:val="00000213"/>
    <w:rsid w:val="00000CF4"/>
    <w:rsid w:val="000011CB"/>
    <w:rsid w:val="000015ED"/>
    <w:rsid w:val="00002011"/>
    <w:rsid w:val="00002092"/>
    <w:rsid w:val="000020A3"/>
    <w:rsid w:val="0000297F"/>
    <w:rsid w:val="0000302F"/>
    <w:rsid w:val="00003810"/>
    <w:rsid w:val="000039BE"/>
    <w:rsid w:val="00003CE4"/>
    <w:rsid w:val="00004A2D"/>
    <w:rsid w:val="00004CFF"/>
    <w:rsid w:val="00005424"/>
    <w:rsid w:val="0000548A"/>
    <w:rsid w:val="0000554B"/>
    <w:rsid w:val="00005BC2"/>
    <w:rsid w:val="0000658F"/>
    <w:rsid w:val="000067F2"/>
    <w:rsid w:val="00006DF9"/>
    <w:rsid w:val="00006E9C"/>
    <w:rsid w:val="00007FB7"/>
    <w:rsid w:val="0001031F"/>
    <w:rsid w:val="000105B5"/>
    <w:rsid w:val="00010756"/>
    <w:rsid w:val="00010961"/>
    <w:rsid w:val="000111B8"/>
    <w:rsid w:val="0001129C"/>
    <w:rsid w:val="0001169F"/>
    <w:rsid w:val="00011882"/>
    <w:rsid w:val="000118AD"/>
    <w:rsid w:val="00011D30"/>
    <w:rsid w:val="0001236E"/>
    <w:rsid w:val="000124A4"/>
    <w:rsid w:val="000126A8"/>
    <w:rsid w:val="00013B50"/>
    <w:rsid w:val="0001496B"/>
    <w:rsid w:val="000149A0"/>
    <w:rsid w:val="00015129"/>
    <w:rsid w:val="00015353"/>
    <w:rsid w:val="0001540B"/>
    <w:rsid w:val="0001594F"/>
    <w:rsid w:val="00015A08"/>
    <w:rsid w:val="00015A8D"/>
    <w:rsid w:val="00015BB2"/>
    <w:rsid w:val="00015E9D"/>
    <w:rsid w:val="00016B63"/>
    <w:rsid w:val="00016C05"/>
    <w:rsid w:val="00017592"/>
    <w:rsid w:val="00017C65"/>
    <w:rsid w:val="000203FB"/>
    <w:rsid w:val="00020602"/>
    <w:rsid w:val="000211F4"/>
    <w:rsid w:val="00021462"/>
    <w:rsid w:val="00021799"/>
    <w:rsid w:val="00021AB1"/>
    <w:rsid w:val="00021FB9"/>
    <w:rsid w:val="00021FC9"/>
    <w:rsid w:val="000222B8"/>
    <w:rsid w:val="0002252E"/>
    <w:rsid w:val="00023450"/>
    <w:rsid w:val="00023705"/>
    <w:rsid w:val="00023A8C"/>
    <w:rsid w:val="00023D58"/>
    <w:rsid w:val="000241C5"/>
    <w:rsid w:val="000241E9"/>
    <w:rsid w:val="0002420A"/>
    <w:rsid w:val="000249FA"/>
    <w:rsid w:val="000250C4"/>
    <w:rsid w:val="000251C8"/>
    <w:rsid w:val="000264D0"/>
    <w:rsid w:val="00026678"/>
    <w:rsid w:val="000317BD"/>
    <w:rsid w:val="00032177"/>
    <w:rsid w:val="0003254A"/>
    <w:rsid w:val="000327B0"/>
    <w:rsid w:val="00032E00"/>
    <w:rsid w:val="000334C8"/>
    <w:rsid w:val="00033C40"/>
    <w:rsid w:val="00033CE7"/>
    <w:rsid w:val="00034081"/>
    <w:rsid w:val="000346CB"/>
    <w:rsid w:val="000346F4"/>
    <w:rsid w:val="00034FD2"/>
    <w:rsid w:val="0003520D"/>
    <w:rsid w:val="00035219"/>
    <w:rsid w:val="0003582E"/>
    <w:rsid w:val="00035EBD"/>
    <w:rsid w:val="000363EA"/>
    <w:rsid w:val="00036DBD"/>
    <w:rsid w:val="00036E03"/>
    <w:rsid w:val="000370A5"/>
    <w:rsid w:val="000374B4"/>
    <w:rsid w:val="00037620"/>
    <w:rsid w:val="00040506"/>
    <w:rsid w:val="00040C09"/>
    <w:rsid w:val="00040D37"/>
    <w:rsid w:val="00040ECB"/>
    <w:rsid w:val="000410CF"/>
    <w:rsid w:val="000411B6"/>
    <w:rsid w:val="00041DEA"/>
    <w:rsid w:val="00042758"/>
    <w:rsid w:val="00042A23"/>
    <w:rsid w:val="00042CF2"/>
    <w:rsid w:val="0004350C"/>
    <w:rsid w:val="00043840"/>
    <w:rsid w:val="00043BA5"/>
    <w:rsid w:val="00044093"/>
    <w:rsid w:val="00044E9E"/>
    <w:rsid w:val="0004522F"/>
    <w:rsid w:val="00045464"/>
    <w:rsid w:val="00045AC7"/>
    <w:rsid w:val="00046241"/>
    <w:rsid w:val="00046CE0"/>
    <w:rsid w:val="00046E42"/>
    <w:rsid w:val="00047AC1"/>
    <w:rsid w:val="00047F2A"/>
    <w:rsid w:val="0005019E"/>
    <w:rsid w:val="00050C3F"/>
    <w:rsid w:val="00051549"/>
    <w:rsid w:val="00051AC6"/>
    <w:rsid w:val="00051E63"/>
    <w:rsid w:val="00052491"/>
    <w:rsid w:val="00052CD8"/>
    <w:rsid w:val="00052CF1"/>
    <w:rsid w:val="00052FE4"/>
    <w:rsid w:val="00053263"/>
    <w:rsid w:val="000552DE"/>
    <w:rsid w:val="000554D6"/>
    <w:rsid w:val="000558D5"/>
    <w:rsid w:val="00055B35"/>
    <w:rsid w:val="00055E1D"/>
    <w:rsid w:val="00055FDB"/>
    <w:rsid w:val="0005639B"/>
    <w:rsid w:val="00056AA1"/>
    <w:rsid w:val="00056B1C"/>
    <w:rsid w:val="00056D5C"/>
    <w:rsid w:val="000572DC"/>
    <w:rsid w:val="00057325"/>
    <w:rsid w:val="00057C72"/>
    <w:rsid w:val="00057C99"/>
    <w:rsid w:val="00057EB6"/>
    <w:rsid w:val="00060392"/>
    <w:rsid w:val="00060489"/>
    <w:rsid w:val="00060D8B"/>
    <w:rsid w:val="0006113A"/>
    <w:rsid w:val="000612A1"/>
    <w:rsid w:val="00061F02"/>
    <w:rsid w:val="00062543"/>
    <w:rsid w:val="00062718"/>
    <w:rsid w:val="00062972"/>
    <w:rsid w:val="00063814"/>
    <w:rsid w:val="00063929"/>
    <w:rsid w:val="00063D7D"/>
    <w:rsid w:val="0006453E"/>
    <w:rsid w:val="00064DEB"/>
    <w:rsid w:val="000656FA"/>
    <w:rsid w:val="00066134"/>
    <w:rsid w:val="0006615A"/>
    <w:rsid w:val="000661C8"/>
    <w:rsid w:val="0006670F"/>
    <w:rsid w:val="00066769"/>
    <w:rsid w:val="00066A23"/>
    <w:rsid w:val="000670E3"/>
    <w:rsid w:val="00067725"/>
    <w:rsid w:val="00067B86"/>
    <w:rsid w:val="000704AC"/>
    <w:rsid w:val="000704F1"/>
    <w:rsid w:val="0007191C"/>
    <w:rsid w:val="00071B51"/>
    <w:rsid w:val="00071D5A"/>
    <w:rsid w:val="000720C1"/>
    <w:rsid w:val="000727AB"/>
    <w:rsid w:val="000728E0"/>
    <w:rsid w:val="00072BC1"/>
    <w:rsid w:val="000731BB"/>
    <w:rsid w:val="000731BD"/>
    <w:rsid w:val="000736D8"/>
    <w:rsid w:val="0007385B"/>
    <w:rsid w:val="00073F8B"/>
    <w:rsid w:val="00074278"/>
    <w:rsid w:val="0007457A"/>
    <w:rsid w:val="000745BE"/>
    <w:rsid w:val="00074984"/>
    <w:rsid w:val="00074B8B"/>
    <w:rsid w:val="00074BCB"/>
    <w:rsid w:val="00074D7B"/>
    <w:rsid w:val="000757D1"/>
    <w:rsid w:val="000758BF"/>
    <w:rsid w:val="0007593F"/>
    <w:rsid w:val="00075C64"/>
    <w:rsid w:val="00076575"/>
    <w:rsid w:val="00076592"/>
    <w:rsid w:val="0007673D"/>
    <w:rsid w:val="00076915"/>
    <w:rsid w:val="00076AB3"/>
    <w:rsid w:val="00076D9E"/>
    <w:rsid w:val="000771C5"/>
    <w:rsid w:val="0007723A"/>
    <w:rsid w:val="000773EE"/>
    <w:rsid w:val="00077712"/>
    <w:rsid w:val="00077744"/>
    <w:rsid w:val="00077D15"/>
    <w:rsid w:val="00077F7A"/>
    <w:rsid w:val="00080094"/>
    <w:rsid w:val="00080D96"/>
    <w:rsid w:val="0008127C"/>
    <w:rsid w:val="000812B8"/>
    <w:rsid w:val="000822CC"/>
    <w:rsid w:val="000828EC"/>
    <w:rsid w:val="000830E0"/>
    <w:rsid w:val="000839B3"/>
    <w:rsid w:val="00083EE7"/>
    <w:rsid w:val="000852F4"/>
    <w:rsid w:val="000853E4"/>
    <w:rsid w:val="00085A92"/>
    <w:rsid w:val="00085BB2"/>
    <w:rsid w:val="00085EF6"/>
    <w:rsid w:val="000860B5"/>
    <w:rsid w:val="00086BF1"/>
    <w:rsid w:val="0008755F"/>
    <w:rsid w:val="0008799A"/>
    <w:rsid w:val="0009023A"/>
    <w:rsid w:val="00090641"/>
    <w:rsid w:val="00090708"/>
    <w:rsid w:val="00090AA8"/>
    <w:rsid w:val="0009183D"/>
    <w:rsid w:val="000919C8"/>
    <w:rsid w:val="000919CD"/>
    <w:rsid w:val="00091DB2"/>
    <w:rsid w:val="00091E67"/>
    <w:rsid w:val="00092260"/>
    <w:rsid w:val="0009279E"/>
    <w:rsid w:val="00092C02"/>
    <w:rsid w:val="00092FA7"/>
    <w:rsid w:val="000932E2"/>
    <w:rsid w:val="000933C6"/>
    <w:rsid w:val="000936DC"/>
    <w:rsid w:val="000943BB"/>
    <w:rsid w:val="000943F5"/>
    <w:rsid w:val="0009461F"/>
    <w:rsid w:val="00094A2F"/>
    <w:rsid w:val="00094B98"/>
    <w:rsid w:val="00095055"/>
    <w:rsid w:val="00095414"/>
    <w:rsid w:val="0009543B"/>
    <w:rsid w:val="000956CC"/>
    <w:rsid w:val="00097D51"/>
    <w:rsid w:val="00097D54"/>
    <w:rsid w:val="00097E5E"/>
    <w:rsid w:val="000A01BE"/>
    <w:rsid w:val="000A0EAE"/>
    <w:rsid w:val="000A12D6"/>
    <w:rsid w:val="000A1D70"/>
    <w:rsid w:val="000A202E"/>
    <w:rsid w:val="000A219E"/>
    <w:rsid w:val="000A2350"/>
    <w:rsid w:val="000A2CAE"/>
    <w:rsid w:val="000A3405"/>
    <w:rsid w:val="000A3A02"/>
    <w:rsid w:val="000A40C0"/>
    <w:rsid w:val="000A41B8"/>
    <w:rsid w:val="000A54F4"/>
    <w:rsid w:val="000A56BD"/>
    <w:rsid w:val="000A6065"/>
    <w:rsid w:val="000A6460"/>
    <w:rsid w:val="000A66D5"/>
    <w:rsid w:val="000A6924"/>
    <w:rsid w:val="000A6CB5"/>
    <w:rsid w:val="000A7040"/>
    <w:rsid w:val="000A7225"/>
    <w:rsid w:val="000A7787"/>
    <w:rsid w:val="000A77C0"/>
    <w:rsid w:val="000B0506"/>
    <w:rsid w:val="000B0E32"/>
    <w:rsid w:val="000B1246"/>
    <w:rsid w:val="000B15F2"/>
    <w:rsid w:val="000B1896"/>
    <w:rsid w:val="000B18E6"/>
    <w:rsid w:val="000B1B0C"/>
    <w:rsid w:val="000B1D81"/>
    <w:rsid w:val="000B2097"/>
    <w:rsid w:val="000B2222"/>
    <w:rsid w:val="000B22CD"/>
    <w:rsid w:val="000B2337"/>
    <w:rsid w:val="000B2B40"/>
    <w:rsid w:val="000B2F0B"/>
    <w:rsid w:val="000B3682"/>
    <w:rsid w:val="000B3804"/>
    <w:rsid w:val="000B466F"/>
    <w:rsid w:val="000B46EC"/>
    <w:rsid w:val="000B4BF3"/>
    <w:rsid w:val="000B5C88"/>
    <w:rsid w:val="000B5CCF"/>
    <w:rsid w:val="000B60A2"/>
    <w:rsid w:val="000B6B6E"/>
    <w:rsid w:val="000B700C"/>
    <w:rsid w:val="000B7717"/>
    <w:rsid w:val="000B79E9"/>
    <w:rsid w:val="000B7B24"/>
    <w:rsid w:val="000C0E89"/>
    <w:rsid w:val="000C1D87"/>
    <w:rsid w:val="000C2F81"/>
    <w:rsid w:val="000C3175"/>
    <w:rsid w:val="000C36F6"/>
    <w:rsid w:val="000C3A15"/>
    <w:rsid w:val="000C3BB2"/>
    <w:rsid w:val="000C3C19"/>
    <w:rsid w:val="000C537B"/>
    <w:rsid w:val="000C5811"/>
    <w:rsid w:val="000C6950"/>
    <w:rsid w:val="000C712E"/>
    <w:rsid w:val="000C717C"/>
    <w:rsid w:val="000C7466"/>
    <w:rsid w:val="000C7532"/>
    <w:rsid w:val="000C7665"/>
    <w:rsid w:val="000C7A16"/>
    <w:rsid w:val="000C7D97"/>
    <w:rsid w:val="000D0FB8"/>
    <w:rsid w:val="000D1265"/>
    <w:rsid w:val="000D130A"/>
    <w:rsid w:val="000D19FA"/>
    <w:rsid w:val="000D1B80"/>
    <w:rsid w:val="000D1C26"/>
    <w:rsid w:val="000D1D59"/>
    <w:rsid w:val="000D20EA"/>
    <w:rsid w:val="000D2636"/>
    <w:rsid w:val="000D2848"/>
    <w:rsid w:val="000D2A68"/>
    <w:rsid w:val="000D36A3"/>
    <w:rsid w:val="000D38E4"/>
    <w:rsid w:val="000D3F4E"/>
    <w:rsid w:val="000D4162"/>
    <w:rsid w:val="000D496E"/>
    <w:rsid w:val="000D49AA"/>
    <w:rsid w:val="000D4DEB"/>
    <w:rsid w:val="000D4EB0"/>
    <w:rsid w:val="000D4EFD"/>
    <w:rsid w:val="000D4F7B"/>
    <w:rsid w:val="000D526B"/>
    <w:rsid w:val="000D61C9"/>
    <w:rsid w:val="000D62DB"/>
    <w:rsid w:val="000D6509"/>
    <w:rsid w:val="000D6612"/>
    <w:rsid w:val="000D6652"/>
    <w:rsid w:val="000D692D"/>
    <w:rsid w:val="000D6AB1"/>
    <w:rsid w:val="000D71FE"/>
    <w:rsid w:val="000D73D2"/>
    <w:rsid w:val="000D759A"/>
    <w:rsid w:val="000D767C"/>
    <w:rsid w:val="000D7B0C"/>
    <w:rsid w:val="000E109E"/>
    <w:rsid w:val="000E10DA"/>
    <w:rsid w:val="000E1202"/>
    <w:rsid w:val="000E1240"/>
    <w:rsid w:val="000E17DA"/>
    <w:rsid w:val="000E1814"/>
    <w:rsid w:val="000E1E05"/>
    <w:rsid w:val="000E2C0E"/>
    <w:rsid w:val="000E2D0D"/>
    <w:rsid w:val="000E380B"/>
    <w:rsid w:val="000E38F1"/>
    <w:rsid w:val="000E3D51"/>
    <w:rsid w:val="000E4973"/>
    <w:rsid w:val="000E4D61"/>
    <w:rsid w:val="000E565A"/>
    <w:rsid w:val="000E596D"/>
    <w:rsid w:val="000E6238"/>
    <w:rsid w:val="000E696F"/>
    <w:rsid w:val="000E699A"/>
    <w:rsid w:val="000E6FC2"/>
    <w:rsid w:val="000E768F"/>
    <w:rsid w:val="000E7D1C"/>
    <w:rsid w:val="000F078B"/>
    <w:rsid w:val="000F07CF"/>
    <w:rsid w:val="000F08BC"/>
    <w:rsid w:val="000F11C9"/>
    <w:rsid w:val="000F190D"/>
    <w:rsid w:val="000F1CEE"/>
    <w:rsid w:val="000F27B3"/>
    <w:rsid w:val="000F3289"/>
    <w:rsid w:val="000F345F"/>
    <w:rsid w:val="000F3580"/>
    <w:rsid w:val="000F377E"/>
    <w:rsid w:val="000F3979"/>
    <w:rsid w:val="000F3C13"/>
    <w:rsid w:val="000F3C88"/>
    <w:rsid w:val="000F3D14"/>
    <w:rsid w:val="000F3DB5"/>
    <w:rsid w:val="000F428A"/>
    <w:rsid w:val="000F4323"/>
    <w:rsid w:val="000F5878"/>
    <w:rsid w:val="000F5FD4"/>
    <w:rsid w:val="000F650D"/>
    <w:rsid w:val="000F7004"/>
    <w:rsid w:val="000F7254"/>
    <w:rsid w:val="000F7372"/>
    <w:rsid w:val="000F7AF5"/>
    <w:rsid w:val="001000C4"/>
    <w:rsid w:val="001000EE"/>
    <w:rsid w:val="00100166"/>
    <w:rsid w:val="001001A5"/>
    <w:rsid w:val="0010084E"/>
    <w:rsid w:val="001009F9"/>
    <w:rsid w:val="0010124B"/>
    <w:rsid w:val="0010147A"/>
    <w:rsid w:val="001014CB"/>
    <w:rsid w:val="0010184E"/>
    <w:rsid w:val="0010186F"/>
    <w:rsid w:val="001020FB"/>
    <w:rsid w:val="00102F37"/>
    <w:rsid w:val="00103A7E"/>
    <w:rsid w:val="00103C49"/>
    <w:rsid w:val="00103CF9"/>
    <w:rsid w:val="00103D16"/>
    <w:rsid w:val="0010497D"/>
    <w:rsid w:val="00104B32"/>
    <w:rsid w:val="0010564E"/>
    <w:rsid w:val="00105D73"/>
    <w:rsid w:val="00105E2F"/>
    <w:rsid w:val="00105E96"/>
    <w:rsid w:val="00106359"/>
    <w:rsid w:val="0010681D"/>
    <w:rsid w:val="001102D5"/>
    <w:rsid w:val="001102D9"/>
    <w:rsid w:val="00110EED"/>
    <w:rsid w:val="001111D9"/>
    <w:rsid w:val="001116C6"/>
    <w:rsid w:val="001117D3"/>
    <w:rsid w:val="0011190A"/>
    <w:rsid w:val="00111AEE"/>
    <w:rsid w:val="00111B28"/>
    <w:rsid w:val="00111EBB"/>
    <w:rsid w:val="00111FB1"/>
    <w:rsid w:val="001122C3"/>
    <w:rsid w:val="001124CB"/>
    <w:rsid w:val="00112F7F"/>
    <w:rsid w:val="001131AA"/>
    <w:rsid w:val="001132B9"/>
    <w:rsid w:val="001136D4"/>
    <w:rsid w:val="00113EE1"/>
    <w:rsid w:val="00115067"/>
    <w:rsid w:val="00115478"/>
    <w:rsid w:val="00115D79"/>
    <w:rsid w:val="00116283"/>
    <w:rsid w:val="00116326"/>
    <w:rsid w:val="00116A53"/>
    <w:rsid w:val="00116BEA"/>
    <w:rsid w:val="00116D69"/>
    <w:rsid w:val="00117197"/>
    <w:rsid w:val="001172F5"/>
    <w:rsid w:val="001176E5"/>
    <w:rsid w:val="0011779C"/>
    <w:rsid w:val="00117AC5"/>
    <w:rsid w:val="001206FF"/>
    <w:rsid w:val="00120898"/>
    <w:rsid w:val="00120B40"/>
    <w:rsid w:val="00121275"/>
    <w:rsid w:val="001215EC"/>
    <w:rsid w:val="001217B2"/>
    <w:rsid w:val="0012195D"/>
    <w:rsid w:val="00121B94"/>
    <w:rsid w:val="001223C5"/>
    <w:rsid w:val="00122509"/>
    <w:rsid w:val="00122770"/>
    <w:rsid w:val="00122863"/>
    <w:rsid w:val="00122BBD"/>
    <w:rsid w:val="00122F17"/>
    <w:rsid w:val="0012368D"/>
    <w:rsid w:val="001237D3"/>
    <w:rsid w:val="00123B99"/>
    <w:rsid w:val="00123FA1"/>
    <w:rsid w:val="00124346"/>
    <w:rsid w:val="00124449"/>
    <w:rsid w:val="001247B7"/>
    <w:rsid w:val="0012513C"/>
    <w:rsid w:val="00125359"/>
    <w:rsid w:val="001257B8"/>
    <w:rsid w:val="00125E8A"/>
    <w:rsid w:val="0012615C"/>
    <w:rsid w:val="0012696F"/>
    <w:rsid w:val="00130888"/>
    <w:rsid w:val="001310AC"/>
    <w:rsid w:val="00131660"/>
    <w:rsid w:val="001316BD"/>
    <w:rsid w:val="00131BCE"/>
    <w:rsid w:val="00131D2E"/>
    <w:rsid w:val="00131D42"/>
    <w:rsid w:val="00132494"/>
    <w:rsid w:val="0013262D"/>
    <w:rsid w:val="00132E13"/>
    <w:rsid w:val="00133200"/>
    <w:rsid w:val="00133FEE"/>
    <w:rsid w:val="0013415A"/>
    <w:rsid w:val="001349FC"/>
    <w:rsid w:val="001350C0"/>
    <w:rsid w:val="001353F5"/>
    <w:rsid w:val="001360D8"/>
    <w:rsid w:val="00136582"/>
    <w:rsid w:val="00136B90"/>
    <w:rsid w:val="00136D14"/>
    <w:rsid w:val="0013753D"/>
    <w:rsid w:val="00137B4D"/>
    <w:rsid w:val="0014013C"/>
    <w:rsid w:val="00140680"/>
    <w:rsid w:val="00140AA8"/>
    <w:rsid w:val="0014131D"/>
    <w:rsid w:val="001417F6"/>
    <w:rsid w:val="00141CA0"/>
    <w:rsid w:val="00141FD3"/>
    <w:rsid w:val="00142346"/>
    <w:rsid w:val="00142378"/>
    <w:rsid w:val="00142605"/>
    <w:rsid w:val="001436B9"/>
    <w:rsid w:val="00143C1A"/>
    <w:rsid w:val="0014405E"/>
    <w:rsid w:val="00144267"/>
    <w:rsid w:val="00144541"/>
    <w:rsid w:val="00144BF6"/>
    <w:rsid w:val="00144CED"/>
    <w:rsid w:val="00144E43"/>
    <w:rsid w:val="00145269"/>
    <w:rsid w:val="001458EE"/>
    <w:rsid w:val="00145B8B"/>
    <w:rsid w:val="00145C77"/>
    <w:rsid w:val="00145FC2"/>
    <w:rsid w:val="00147F61"/>
    <w:rsid w:val="00150501"/>
    <w:rsid w:val="00150C72"/>
    <w:rsid w:val="0015103C"/>
    <w:rsid w:val="001515BE"/>
    <w:rsid w:val="00151D36"/>
    <w:rsid w:val="00151D9C"/>
    <w:rsid w:val="001524B9"/>
    <w:rsid w:val="001528D2"/>
    <w:rsid w:val="001528E4"/>
    <w:rsid w:val="001529BF"/>
    <w:rsid w:val="00153241"/>
    <w:rsid w:val="00153DA6"/>
    <w:rsid w:val="00153FE2"/>
    <w:rsid w:val="0015417C"/>
    <w:rsid w:val="001543E2"/>
    <w:rsid w:val="00154730"/>
    <w:rsid w:val="00154C5F"/>
    <w:rsid w:val="00154E03"/>
    <w:rsid w:val="00154E87"/>
    <w:rsid w:val="0015548F"/>
    <w:rsid w:val="0015578B"/>
    <w:rsid w:val="00155B19"/>
    <w:rsid w:val="00155CD4"/>
    <w:rsid w:val="00155DBF"/>
    <w:rsid w:val="00156EC5"/>
    <w:rsid w:val="00157299"/>
    <w:rsid w:val="0015743A"/>
    <w:rsid w:val="0015775F"/>
    <w:rsid w:val="001601AD"/>
    <w:rsid w:val="0016020C"/>
    <w:rsid w:val="0016026E"/>
    <w:rsid w:val="00160DDB"/>
    <w:rsid w:val="00161512"/>
    <w:rsid w:val="001616BC"/>
    <w:rsid w:val="00161B74"/>
    <w:rsid w:val="00162403"/>
    <w:rsid w:val="00162C8D"/>
    <w:rsid w:val="00162D3B"/>
    <w:rsid w:val="0016368A"/>
    <w:rsid w:val="0016371F"/>
    <w:rsid w:val="0016458F"/>
    <w:rsid w:val="00165943"/>
    <w:rsid w:val="001668F0"/>
    <w:rsid w:val="00166E83"/>
    <w:rsid w:val="00167546"/>
    <w:rsid w:val="0016789A"/>
    <w:rsid w:val="00167961"/>
    <w:rsid w:val="001701E6"/>
    <w:rsid w:val="00170FB7"/>
    <w:rsid w:val="00172582"/>
    <w:rsid w:val="00172FA9"/>
    <w:rsid w:val="00173632"/>
    <w:rsid w:val="00174423"/>
    <w:rsid w:val="0017469B"/>
    <w:rsid w:val="00175041"/>
    <w:rsid w:val="00175091"/>
    <w:rsid w:val="001751E2"/>
    <w:rsid w:val="001759A2"/>
    <w:rsid w:val="00175BAA"/>
    <w:rsid w:val="001761E1"/>
    <w:rsid w:val="00176473"/>
    <w:rsid w:val="00177703"/>
    <w:rsid w:val="001778B4"/>
    <w:rsid w:val="00177A3D"/>
    <w:rsid w:val="00177C02"/>
    <w:rsid w:val="001810E5"/>
    <w:rsid w:val="0018114B"/>
    <w:rsid w:val="001814C4"/>
    <w:rsid w:val="00181EAF"/>
    <w:rsid w:val="00182596"/>
    <w:rsid w:val="00182610"/>
    <w:rsid w:val="00183EC3"/>
    <w:rsid w:val="0018459E"/>
    <w:rsid w:val="0018484B"/>
    <w:rsid w:val="001851D0"/>
    <w:rsid w:val="001857CA"/>
    <w:rsid w:val="001858CE"/>
    <w:rsid w:val="00186382"/>
    <w:rsid w:val="00186ACC"/>
    <w:rsid w:val="001877C0"/>
    <w:rsid w:val="00187D3B"/>
    <w:rsid w:val="0019196E"/>
    <w:rsid w:val="00191E3E"/>
    <w:rsid w:val="001920DF"/>
    <w:rsid w:val="00192298"/>
    <w:rsid w:val="0019281F"/>
    <w:rsid w:val="00192A9A"/>
    <w:rsid w:val="00192FCB"/>
    <w:rsid w:val="00193461"/>
    <w:rsid w:val="00193561"/>
    <w:rsid w:val="001938E9"/>
    <w:rsid w:val="00194167"/>
    <w:rsid w:val="00194BB1"/>
    <w:rsid w:val="00195107"/>
    <w:rsid w:val="001954DF"/>
    <w:rsid w:val="00195793"/>
    <w:rsid w:val="001959CB"/>
    <w:rsid w:val="00195B20"/>
    <w:rsid w:val="00195C96"/>
    <w:rsid w:val="00195C97"/>
    <w:rsid w:val="0019710D"/>
    <w:rsid w:val="00197915"/>
    <w:rsid w:val="00197E07"/>
    <w:rsid w:val="00197F9A"/>
    <w:rsid w:val="001A06C3"/>
    <w:rsid w:val="001A08CF"/>
    <w:rsid w:val="001A16CE"/>
    <w:rsid w:val="001A170A"/>
    <w:rsid w:val="001A22B5"/>
    <w:rsid w:val="001A2C46"/>
    <w:rsid w:val="001A376C"/>
    <w:rsid w:val="001A37C6"/>
    <w:rsid w:val="001A385A"/>
    <w:rsid w:val="001A3930"/>
    <w:rsid w:val="001A3B96"/>
    <w:rsid w:val="001A45CB"/>
    <w:rsid w:val="001A4A63"/>
    <w:rsid w:val="001A5130"/>
    <w:rsid w:val="001A5C10"/>
    <w:rsid w:val="001A5CFB"/>
    <w:rsid w:val="001A6420"/>
    <w:rsid w:val="001A69C5"/>
    <w:rsid w:val="001A6B40"/>
    <w:rsid w:val="001A73FF"/>
    <w:rsid w:val="001A7EF8"/>
    <w:rsid w:val="001B0A47"/>
    <w:rsid w:val="001B0CE2"/>
    <w:rsid w:val="001B0D2C"/>
    <w:rsid w:val="001B1B29"/>
    <w:rsid w:val="001B260F"/>
    <w:rsid w:val="001B2E2F"/>
    <w:rsid w:val="001B2F14"/>
    <w:rsid w:val="001B33F7"/>
    <w:rsid w:val="001B37AE"/>
    <w:rsid w:val="001B4FAC"/>
    <w:rsid w:val="001B642B"/>
    <w:rsid w:val="001B6857"/>
    <w:rsid w:val="001B704E"/>
    <w:rsid w:val="001B708E"/>
    <w:rsid w:val="001B7116"/>
    <w:rsid w:val="001B71A1"/>
    <w:rsid w:val="001B71AB"/>
    <w:rsid w:val="001B739B"/>
    <w:rsid w:val="001B7A09"/>
    <w:rsid w:val="001B7BB3"/>
    <w:rsid w:val="001B7FC0"/>
    <w:rsid w:val="001C0D73"/>
    <w:rsid w:val="001C2323"/>
    <w:rsid w:val="001C25EC"/>
    <w:rsid w:val="001C265C"/>
    <w:rsid w:val="001C279A"/>
    <w:rsid w:val="001C2B95"/>
    <w:rsid w:val="001C35E5"/>
    <w:rsid w:val="001C3A1F"/>
    <w:rsid w:val="001C3D50"/>
    <w:rsid w:val="001C48CD"/>
    <w:rsid w:val="001C5088"/>
    <w:rsid w:val="001C72BB"/>
    <w:rsid w:val="001C7AF4"/>
    <w:rsid w:val="001D00A8"/>
    <w:rsid w:val="001D0A98"/>
    <w:rsid w:val="001D0E60"/>
    <w:rsid w:val="001D149B"/>
    <w:rsid w:val="001D15F6"/>
    <w:rsid w:val="001D1E02"/>
    <w:rsid w:val="001D1F73"/>
    <w:rsid w:val="001D3996"/>
    <w:rsid w:val="001D3D3A"/>
    <w:rsid w:val="001D41B3"/>
    <w:rsid w:val="001D4883"/>
    <w:rsid w:val="001D5101"/>
    <w:rsid w:val="001D58F5"/>
    <w:rsid w:val="001D5C32"/>
    <w:rsid w:val="001D6355"/>
    <w:rsid w:val="001D668A"/>
    <w:rsid w:val="001D6B2F"/>
    <w:rsid w:val="001D6FF5"/>
    <w:rsid w:val="001D7253"/>
    <w:rsid w:val="001D7C45"/>
    <w:rsid w:val="001E090D"/>
    <w:rsid w:val="001E0ACB"/>
    <w:rsid w:val="001E12D6"/>
    <w:rsid w:val="001E1A8F"/>
    <w:rsid w:val="001E1AE6"/>
    <w:rsid w:val="001E1D9B"/>
    <w:rsid w:val="001E1EEE"/>
    <w:rsid w:val="001E265E"/>
    <w:rsid w:val="001E2B1C"/>
    <w:rsid w:val="001E2C88"/>
    <w:rsid w:val="001E420D"/>
    <w:rsid w:val="001E446E"/>
    <w:rsid w:val="001E4AC8"/>
    <w:rsid w:val="001E59F7"/>
    <w:rsid w:val="001E623A"/>
    <w:rsid w:val="001E6DB1"/>
    <w:rsid w:val="001E6E0A"/>
    <w:rsid w:val="001E6EDE"/>
    <w:rsid w:val="001E73C4"/>
    <w:rsid w:val="001E77E0"/>
    <w:rsid w:val="001E7986"/>
    <w:rsid w:val="001E7C23"/>
    <w:rsid w:val="001E7C5D"/>
    <w:rsid w:val="001F0238"/>
    <w:rsid w:val="001F1262"/>
    <w:rsid w:val="001F1397"/>
    <w:rsid w:val="001F1BCD"/>
    <w:rsid w:val="001F1C4A"/>
    <w:rsid w:val="001F1D7D"/>
    <w:rsid w:val="001F2464"/>
    <w:rsid w:val="001F2485"/>
    <w:rsid w:val="001F25FB"/>
    <w:rsid w:val="001F271C"/>
    <w:rsid w:val="001F2AA7"/>
    <w:rsid w:val="001F2D06"/>
    <w:rsid w:val="001F2DAC"/>
    <w:rsid w:val="001F35D1"/>
    <w:rsid w:val="001F397A"/>
    <w:rsid w:val="001F3BB0"/>
    <w:rsid w:val="001F4BFF"/>
    <w:rsid w:val="001F50A8"/>
    <w:rsid w:val="001F5196"/>
    <w:rsid w:val="001F62FC"/>
    <w:rsid w:val="001F63B6"/>
    <w:rsid w:val="001F6F67"/>
    <w:rsid w:val="001F742F"/>
    <w:rsid w:val="001F750B"/>
    <w:rsid w:val="001F75C6"/>
    <w:rsid w:val="001F7802"/>
    <w:rsid w:val="002001B8"/>
    <w:rsid w:val="002003C4"/>
    <w:rsid w:val="00200525"/>
    <w:rsid w:val="00201395"/>
    <w:rsid w:val="00201606"/>
    <w:rsid w:val="00201BA2"/>
    <w:rsid w:val="002021BD"/>
    <w:rsid w:val="0020343D"/>
    <w:rsid w:val="002038D2"/>
    <w:rsid w:val="00203A2A"/>
    <w:rsid w:val="0020405A"/>
    <w:rsid w:val="0020436C"/>
    <w:rsid w:val="00204FEF"/>
    <w:rsid w:val="0020535C"/>
    <w:rsid w:val="0020666E"/>
    <w:rsid w:val="00206BD2"/>
    <w:rsid w:val="00206F8B"/>
    <w:rsid w:val="002073A3"/>
    <w:rsid w:val="00207620"/>
    <w:rsid w:val="00207A91"/>
    <w:rsid w:val="00210402"/>
    <w:rsid w:val="0021071D"/>
    <w:rsid w:val="00210737"/>
    <w:rsid w:val="002107D2"/>
    <w:rsid w:val="00211B03"/>
    <w:rsid w:val="00212027"/>
    <w:rsid w:val="0021209F"/>
    <w:rsid w:val="002121BF"/>
    <w:rsid w:val="002129B2"/>
    <w:rsid w:val="002136E2"/>
    <w:rsid w:val="00213F8A"/>
    <w:rsid w:val="0021496E"/>
    <w:rsid w:val="00215464"/>
    <w:rsid w:val="002156C4"/>
    <w:rsid w:val="00216395"/>
    <w:rsid w:val="00216920"/>
    <w:rsid w:val="00217810"/>
    <w:rsid w:val="002204E1"/>
    <w:rsid w:val="0022062B"/>
    <w:rsid w:val="00221275"/>
    <w:rsid w:val="00222313"/>
    <w:rsid w:val="0022267C"/>
    <w:rsid w:val="0022275D"/>
    <w:rsid w:val="00223C70"/>
    <w:rsid w:val="002246EC"/>
    <w:rsid w:val="00224907"/>
    <w:rsid w:val="00224BED"/>
    <w:rsid w:val="00225251"/>
    <w:rsid w:val="00225F1B"/>
    <w:rsid w:val="00226559"/>
    <w:rsid w:val="002268F8"/>
    <w:rsid w:val="0022775B"/>
    <w:rsid w:val="00227D87"/>
    <w:rsid w:val="00227E83"/>
    <w:rsid w:val="0023048E"/>
    <w:rsid w:val="002305D6"/>
    <w:rsid w:val="002309DE"/>
    <w:rsid w:val="00230A14"/>
    <w:rsid w:val="002310D8"/>
    <w:rsid w:val="00231322"/>
    <w:rsid w:val="0023136B"/>
    <w:rsid w:val="00231395"/>
    <w:rsid w:val="00231D0A"/>
    <w:rsid w:val="00231E2E"/>
    <w:rsid w:val="002326E5"/>
    <w:rsid w:val="00232A5B"/>
    <w:rsid w:val="002335C1"/>
    <w:rsid w:val="00233C14"/>
    <w:rsid w:val="002343C8"/>
    <w:rsid w:val="0023465D"/>
    <w:rsid w:val="00234700"/>
    <w:rsid w:val="00234C26"/>
    <w:rsid w:val="002350A2"/>
    <w:rsid w:val="00235690"/>
    <w:rsid w:val="00235824"/>
    <w:rsid w:val="002359EA"/>
    <w:rsid w:val="00235A98"/>
    <w:rsid w:val="00235D19"/>
    <w:rsid w:val="0023602A"/>
    <w:rsid w:val="002360D7"/>
    <w:rsid w:val="002370AD"/>
    <w:rsid w:val="0023734C"/>
    <w:rsid w:val="0023734D"/>
    <w:rsid w:val="00237586"/>
    <w:rsid w:val="0023765F"/>
    <w:rsid w:val="00237C0D"/>
    <w:rsid w:val="00237D1C"/>
    <w:rsid w:val="00240399"/>
    <w:rsid w:val="002409A4"/>
    <w:rsid w:val="00241310"/>
    <w:rsid w:val="0024132C"/>
    <w:rsid w:val="00241357"/>
    <w:rsid w:val="002415EC"/>
    <w:rsid w:val="0024225A"/>
    <w:rsid w:val="002423CC"/>
    <w:rsid w:val="002432EB"/>
    <w:rsid w:val="00243E06"/>
    <w:rsid w:val="002446AF"/>
    <w:rsid w:val="00244BC3"/>
    <w:rsid w:val="002461CF"/>
    <w:rsid w:val="00246981"/>
    <w:rsid w:val="002477F7"/>
    <w:rsid w:val="00247C9E"/>
    <w:rsid w:val="002501EF"/>
    <w:rsid w:val="002506F9"/>
    <w:rsid w:val="002507E3"/>
    <w:rsid w:val="00250A12"/>
    <w:rsid w:val="00250C4C"/>
    <w:rsid w:val="0025160A"/>
    <w:rsid w:val="00251BC1"/>
    <w:rsid w:val="00253115"/>
    <w:rsid w:val="0025386C"/>
    <w:rsid w:val="00253FAB"/>
    <w:rsid w:val="00255111"/>
    <w:rsid w:val="00255141"/>
    <w:rsid w:val="00255519"/>
    <w:rsid w:val="00255916"/>
    <w:rsid w:val="00255AB2"/>
    <w:rsid w:val="00255F2A"/>
    <w:rsid w:val="0025609F"/>
    <w:rsid w:val="002560FD"/>
    <w:rsid w:val="0025636C"/>
    <w:rsid w:val="0025658F"/>
    <w:rsid w:val="00256CEB"/>
    <w:rsid w:val="00257673"/>
    <w:rsid w:val="00257813"/>
    <w:rsid w:val="0026018A"/>
    <w:rsid w:val="00260C89"/>
    <w:rsid w:val="0026136C"/>
    <w:rsid w:val="002628C6"/>
    <w:rsid w:val="00263093"/>
    <w:rsid w:val="00263E1A"/>
    <w:rsid w:val="00263F5D"/>
    <w:rsid w:val="00264BB2"/>
    <w:rsid w:val="00264C09"/>
    <w:rsid w:val="002650DF"/>
    <w:rsid w:val="00265153"/>
    <w:rsid w:val="00265E87"/>
    <w:rsid w:val="002667CE"/>
    <w:rsid w:val="002669EE"/>
    <w:rsid w:val="00266B56"/>
    <w:rsid w:val="002676A5"/>
    <w:rsid w:val="00267E7E"/>
    <w:rsid w:val="00267EE1"/>
    <w:rsid w:val="00267F0A"/>
    <w:rsid w:val="002711A5"/>
    <w:rsid w:val="002715A6"/>
    <w:rsid w:val="002721F5"/>
    <w:rsid w:val="002725B7"/>
    <w:rsid w:val="00272645"/>
    <w:rsid w:val="0027275D"/>
    <w:rsid w:val="0027408C"/>
    <w:rsid w:val="00274F36"/>
    <w:rsid w:val="002760A3"/>
    <w:rsid w:val="0027628F"/>
    <w:rsid w:val="00276729"/>
    <w:rsid w:val="00277435"/>
    <w:rsid w:val="002775C4"/>
    <w:rsid w:val="002779EF"/>
    <w:rsid w:val="00277F55"/>
    <w:rsid w:val="00280659"/>
    <w:rsid w:val="00280BBF"/>
    <w:rsid w:val="00280EE7"/>
    <w:rsid w:val="0028109E"/>
    <w:rsid w:val="00281229"/>
    <w:rsid w:val="00281C24"/>
    <w:rsid w:val="00281CF0"/>
    <w:rsid w:val="00282572"/>
    <w:rsid w:val="0028314F"/>
    <w:rsid w:val="00283973"/>
    <w:rsid w:val="00283E0F"/>
    <w:rsid w:val="0028507D"/>
    <w:rsid w:val="002852A3"/>
    <w:rsid w:val="00285518"/>
    <w:rsid w:val="00285FF3"/>
    <w:rsid w:val="00286478"/>
    <w:rsid w:val="00286897"/>
    <w:rsid w:val="00286FEA"/>
    <w:rsid w:val="00287053"/>
    <w:rsid w:val="002872DA"/>
    <w:rsid w:val="002876E4"/>
    <w:rsid w:val="00287ABC"/>
    <w:rsid w:val="00287CD1"/>
    <w:rsid w:val="002901D1"/>
    <w:rsid w:val="0029082C"/>
    <w:rsid w:val="00290D29"/>
    <w:rsid w:val="00290EE4"/>
    <w:rsid w:val="00291019"/>
    <w:rsid w:val="00291072"/>
    <w:rsid w:val="00291145"/>
    <w:rsid w:val="00291331"/>
    <w:rsid w:val="00291937"/>
    <w:rsid w:val="00291B1F"/>
    <w:rsid w:val="00292693"/>
    <w:rsid w:val="00292E57"/>
    <w:rsid w:val="00293A42"/>
    <w:rsid w:val="00293BD4"/>
    <w:rsid w:val="00293EA2"/>
    <w:rsid w:val="002943B8"/>
    <w:rsid w:val="00294540"/>
    <w:rsid w:val="0029460C"/>
    <w:rsid w:val="002948B6"/>
    <w:rsid w:val="00294BAD"/>
    <w:rsid w:val="00295117"/>
    <w:rsid w:val="0029522B"/>
    <w:rsid w:val="00295C12"/>
    <w:rsid w:val="00295F7A"/>
    <w:rsid w:val="00296410"/>
    <w:rsid w:val="0029658E"/>
    <w:rsid w:val="0029673C"/>
    <w:rsid w:val="002968BD"/>
    <w:rsid w:val="00296B16"/>
    <w:rsid w:val="00296D2E"/>
    <w:rsid w:val="00296FBD"/>
    <w:rsid w:val="002977C4"/>
    <w:rsid w:val="00297A1A"/>
    <w:rsid w:val="002A0657"/>
    <w:rsid w:val="002A0B7A"/>
    <w:rsid w:val="002A0F3E"/>
    <w:rsid w:val="002A10E6"/>
    <w:rsid w:val="002A123F"/>
    <w:rsid w:val="002A1613"/>
    <w:rsid w:val="002A1AFD"/>
    <w:rsid w:val="002A21BD"/>
    <w:rsid w:val="002A2402"/>
    <w:rsid w:val="002A370D"/>
    <w:rsid w:val="002A393A"/>
    <w:rsid w:val="002A3EF6"/>
    <w:rsid w:val="002A42AA"/>
    <w:rsid w:val="002A47AC"/>
    <w:rsid w:val="002A4AA1"/>
    <w:rsid w:val="002A5781"/>
    <w:rsid w:val="002A5E53"/>
    <w:rsid w:val="002A6B76"/>
    <w:rsid w:val="002A6BF3"/>
    <w:rsid w:val="002A7D96"/>
    <w:rsid w:val="002B016E"/>
    <w:rsid w:val="002B0355"/>
    <w:rsid w:val="002B16DD"/>
    <w:rsid w:val="002B1C8E"/>
    <w:rsid w:val="002B1D26"/>
    <w:rsid w:val="002B1DB5"/>
    <w:rsid w:val="002B2310"/>
    <w:rsid w:val="002B2355"/>
    <w:rsid w:val="002B253D"/>
    <w:rsid w:val="002B25D9"/>
    <w:rsid w:val="002B2936"/>
    <w:rsid w:val="002B33AB"/>
    <w:rsid w:val="002B33F2"/>
    <w:rsid w:val="002B365C"/>
    <w:rsid w:val="002B3F51"/>
    <w:rsid w:val="002B450A"/>
    <w:rsid w:val="002B5019"/>
    <w:rsid w:val="002B5994"/>
    <w:rsid w:val="002B61B5"/>
    <w:rsid w:val="002B6433"/>
    <w:rsid w:val="002B69D5"/>
    <w:rsid w:val="002B6C53"/>
    <w:rsid w:val="002B6EFB"/>
    <w:rsid w:val="002B77A1"/>
    <w:rsid w:val="002B7E67"/>
    <w:rsid w:val="002B7E97"/>
    <w:rsid w:val="002B7EEE"/>
    <w:rsid w:val="002C026E"/>
    <w:rsid w:val="002C0366"/>
    <w:rsid w:val="002C0494"/>
    <w:rsid w:val="002C05E6"/>
    <w:rsid w:val="002C0B4E"/>
    <w:rsid w:val="002C0D0D"/>
    <w:rsid w:val="002C170D"/>
    <w:rsid w:val="002C2123"/>
    <w:rsid w:val="002C26B2"/>
    <w:rsid w:val="002C2B75"/>
    <w:rsid w:val="002C500B"/>
    <w:rsid w:val="002C539F"/>
    <w:rsid w:val="002C59CF"/>
    <w:rsid w:val="002C63B1"/>
    <w:rsid w:val="002C6DEF"/>
    <w:rsid w:val="002C7090"/>
    <w:rsid w:val="002C747B"/>
    <w:rsid w:val="002C7632"/>
    <w:rsid w:val="002D00F1"/>
    <w:rsid w:val="002D05C0"/>
    <w:rsid w:val="002D0A8F"/>
    <w:rsid w:val="002D10FF"/>
    <w:rsid w:val="002D12C7"/>
    <w:rsid w:val="002D136F"/>
    <w:rsid w:val="002D1710"/>
    <w:rsid w:val="002D19AB"/>
    <w:rsid w:val="002D1AAB"/>
    <w:rsid w:val="002D21A0"/>
    <w:rsid w:val="002D241C"/>
    <w:rsid w:val="002D248D"/>
    <w:rsid w:val="002D25A6"/>
    <w:rsid w:val="002D2695"/>
    <w:rsid w:val="002D3187"/>
    <w:rsid w:val="002D461D"/>
    <w:rsid w:val="002D4ABD"/>
    <w:rsid w:val="002D5726"/>
    <w:rsid w:val="002D5BA2"/>
    <w:rsid w:val="002D6423"/>
    <w:rsid w:val="002D6724"/>
    <w:rsid w:val="002D6B5F"/>
    <w:rsid w:val="002D7B64"/>
    <w:rsid w:val="002D7B84"/>
    <w:rsid w:val="002D7ED1"/>
    <w:rsid w:val="002D7FC7"/>
    <w:rsid w:val="002E003B"/>
    <w:rsid w:val="002E04A4"/>
    <w:rsid w:val="002E0D75"/>
    <w:rsid w:val="002E10F9"/>
    <w:rsid w:val="002E20AD"/>
    <w:rsid w:val="002E21B4"/>
    <w:rsid w:val="002E2229"/>
    <w:rsid w:val="002E2695"/>
    <w:rsid w:val="002E30DC"/>
    <w:rsid w:val="002E311B"/>
    <w:rsid w:val="002E3639"/>
    <w:rsid w:val="002E3C30"/>
    <w:rsid w:val="002E40BB"/>
    <w:rsid w:val="002E4A46"/>
    <w:rsid w:val="002E6AC9"/>
    <w:rsid w:val="002E6F5F"/>
    <w:rsid w:val="002E70B6"/>
    <w:rsid w:val="002E714D"/>
    <w:rsid w:val="002E7241"/>
    <w:rsid w:val="002F0171"/>
    <w:rsid w:val="002F04D8"/>
    <w:rsid w:val="002F0896"/>
    <w:rsid w:val="002F106E"/>
    <w:rsid w:val="002F2223"/>
    <w:rsid w:val="002F22AE"/>
    <w:rsid w:val="002F22DC"/>
    <w:rsid w:val="002F2394"/>
    <w:rsid w:val="002F2F3B"/>
    <w:rsid w:val="002F3139"/>
    <w:rsid w:val="002F3316"/>
    <w:rsid w:val="002F392F"/>
    <w:rsid w:val="002F3F1B"/>
    <w:rsid w:val="002F43F7"/>
    <w:rsid w:val="002F445F"/>
    <w:rsid w:val="002F455F"/>
    <w:rsid w:val="002F4B05"/>
    <w:rsid w:val="002F5281"/>
    <w:rsid w:val="002F6B97"/>
    <w:rsid w:val="002F6CC6"/>
    <w:rsid w:val="002F7017"/>
    <w:rsid w:val="002F7190"/>
    <w:rsid w:val="002F73DB"/>
    <w:rsid w:val="002F7B64"/>
    <w:rsid w:val="00300A66"/>
    <w:rsid w:val="00300B72"/>
    <w:rsid w:val="00301A7F"/>
    <w:rsid w:val="00301AB7"/>
    <w:rsid w:val="00301F01"/>
    <w:rsid w:val="0030245E"/>
    <w:rsid w:val="003024CE"/>
    <w:rsid w:val="00302667"/>
    <w:rsid w:val="00302ECF"/>
    <w:rsid w:val="00302EDE"/>
    <w:rsid w:val="00304BD4"/>
    <w:rsid w:val="00305321"/>
    <w:rsid w:val="00306CB7"/>
    <w:rsid w:val="00306E3E"/>
    <w:rsid w:val="00307111"/>
    <w:rsid w:val="003075A5"/>
    <w:rsid w:val="003076C7"/>
    <w:rsid w:val="003100FC"/>
    <w:rsid w:val="00310372"/>
    <w:rsid w:val="00310E4A"/>
    <w:rsid w:val="00310F5B"/>
    <w:rsid w:val="003110D7"/>
    <w:rsid w:val="00311482"/>
    <w:rsid w:val="00311712"/>
    <w:rsid w:val="00312A02"/>
    <w:rsid w:val="00312F6D"/>
    <w:rsid w:val="0031377F"/>
    <w:rsid w:val="00313A5C"/>
    <w:rsid w:val="00313E79"/>
    <w:rsid w:val="00314C2E"/>
    <w:rsid w:val="0031525B"/>
    <w:rsid w:val="00316066"/>
    <w:rsid w:val="0031664E"/>
    <w:rsid w:val="0031665C"/>
    <w:rsid w:val="00316D21"/>
    <w:rsid w:val="0031704B"/>
    <w:rsid w:val="00317D39"/>
    <w:rsid w:val="0032001C"/>
    <w:rsid w:val="003207CD"/>
    <w:rsid w:val="00320839"/>
    <w:rsid w:val="003208DD"/>
    <w:rsid w:val="00320F46"/>
    <w:rsid w:val="00321063"/>
    <w:rsid w:val="003211AC"/>
    <w:rsid w:val="003212B6"/>
    <w:rsid w:val="00321351"/>
    <w:rsid w:val="00321506"/>
    <w:rsid w:val="00321B1F"/>
    <w:rsid w:val="00321B30"/>
    <w:rsid w:val="00322428"/>
    <w:rsid w:val="003224FA"/>
    <w:rsid w:val="00322595"/>
    <w:rsid w:val="00322874"/>
    <w:rsid w:val="003228F3"/>
    <w:rsid w:val="00323004"/>
    <w:rsid w:val="00323223"/>
    <w:rsid w:val="00323D23"/>
    <w:rsid w:val="00324560"/>
    <w:rsid w:val="003249B5"/>
    <w:rsid w:val="00324CF0"/>
    <w:rsid w:val="00324DB3"/>
    <w:rsid w:val="00324E63"/>
    <w:rsid w:val="00325684"/>
    <w:rsid w:val="003256AA"/>
    <w:rsid w:val="00325C54"/>
    <w:rsid w:val="00325EE5"/>
    <w:rsid w:val="00326486"/>
    <w:rsid w:val="00326B5F"/>
    <w:rsid w:val="00326C27"/>
    <w:rsid w:val="003272CC"/>
    <w:rsid w:val="003277E0"/>
    <w:rsid w:val="00327916"/>
    <w:rsid w:val="003300B8"/>
    <w:rsid w:val="0033011D"/>
    <w:rsid w:val="0033056F"/>
    <w:rsid w:val="003307B4"/>
    <w:rsid w:val="003308F3"/>
    <w:rsid w:val="00330BF6"/>
    <w:rsid w:val="00331A20"/>
    <w:rsid w:val="003324A9"/>
    <w:rsid w:val="00332574"/>
    <w:rsid w:val="00332ED5"/>
    <w:rsid w:val="00332F30"/>
    <w:rsid w:val="00334366"/>
    <w:rsid w:val="00334476"/>
    <w:rsid w:val="003350CC"/>
    <w:rsid w:val="003354B2"/>
    <w:rsid w:val="0033558F"/>
    <w:rsid w:val="00335765"/>
    <w:rsid w:val="003358B0"/>
    <w:rsid w:val="00336124"/>
    <w:rsid w:val="00336293"/>
    <w:rsid w:val="003366A6"/>
    <w:rsid w:val="00336B80"/>
    <w:rsid w:val="00336C84"/>
    <w:rsid w:val="00337253"/>
    <w:rsid w:val="00337766"/>
    <w:rsid w:val="0034002F"/>
    <w:rsid w:val="003400FA"/>
    <w:rsid w:val="00340DC1"/>
    <w:rsid w:val="00341C07"/>
    <w:rsid w:val="00342D6B"/>
    <w:rsid w:val="0034384D"/>
    <w:rsid w:val="003440C5"/>
    <w:rsid w:val="0034417A"/>
    <w:rsid w:val="00344439"/>
    <w:rsid w:val="00344825"/>
    <w:rsid w:val="00344837"/>
    <w:rsid w:val="00344B65"/>
    <w:rsid w:val="00345FF7"/>
    <w:rsid w:val="0034602C"/>
    <w:rsid w:val="003460AC"/>
    <w:rsid w:val="0034639C"/>
    <w:rsid w:val="00346922"/>
    <w:rsid w:val="00346997"/>
    <w:rsid w:val="00347552"/>
    <w:rsid w:val="00347E23"/>
    <w:rsid w:val="0035062B"/>
    <w:rsid w:val="00350F80"/>
    <w:rsid w:val="003512F0"/>
    <w:rsid w:val="00351808"/>
    <w:rsid w:val="00351A7F"/>
    <w:rsid w:val="0035278E"/>
    <w:rsid w:val="003528BB"/>
    <w:rsid w:val="00353B2B"/>
    <w:rsid w:val="00353C2E"/>
    <w:rsid w:val="00353E87"/>
    <w:rsid w:val="00354261"/>
    <w:rsid w:val="00354396"/>
    <w:rsid w:val="0035466E"/>
    <w:rsid w:val="003546B2"/>
    <w:rsid w:val="00354A7F"/>
    <w:rsid w:val="00354EA1"/>
    <w:rsid w:val="003554AC"/>
    <w:rsid w:val="0035556A"/>
    <w:rsid w:val="003558C2"/>
    <w:rsid w:val="00355A73"/>
    <w:rsid w:val="00355B47"/>
    <w:rsid w:val="00355D6B"/>
    <w:rsid w:val="00356B1E"/>
    <w:rsid w:val="00356D1D"/>
    <w:rsid w:val="00356ED6"/>
    <w:rsid w:val="00357970"/>
    <w:rsid w:val="003606C0"/>
    <w:rsid w:val="0036075D"/>
    <w:rsid w:val="003609DF"/>
    <w:rsid w:val="00360E14"/>
    <w:rsid w:val="00360F70"/>
    <w:rsid w:val="00361539"/>
    <w:rsid w:val="00361D27"/>
    <w:rsid w:val="00362777"/>
    <w:rsid w:val="00362C2C"/>
    <w:rsid w:val="003635B2"/>
    <w:rsid w:val="00363B42"/>
    <w:rsid w:val="00363CA0"/>
    <w:rsid w:val="00363EBC"/>
    <w:rsid w:val="00365612"/>
    <w:rsid w:val="00365C5B"/>
    <w:rsid w:val="00366232"/>
    <w:rsid w:val="00366944"/>
    <w:rsid w:val="00367E08"/>
    <w:rsid w:val="00367FF4"/>
    <w:rsid w:val="0037011A"/>
    <w:rsid w:val="00370DB9"/>
    <w:rsid w:val="0037181A"/>
    <w:rsid w:val="00371C5E"/>
    <w:rsid w:val="0037221C"/>
    <w:rsid w:val="003731E7"/>
    <w:rsid w:val="0037389F"/>
    <w:rsid w:val="00374766"/>
    <w:rsid w:val="00374F74"/>
    <w:rsid w:val="00374FD8"/>
    <w:rsid w:val="003750AD"/>
    <w:rsid w:val="00375572"/>
    <w:rsid w:val="00375A25"/>
    <w:rsid w:val="0037682C"/>
    <w:rsid w:val="00376835"/>
    <w:rsid w:val="00377278"/>
    <w:rsid w:val="00377660"/>
    <w:rsid w:val="00377A84"/>
    <w:rsid w:val="00377F80"/>
    <w:rsid w:val="00380600"/>
    <w:rsid w:val="003806C7"/>
    <w:rsid w:val="00381067"/>
    <w:rsid w:val="0038173F"/>
    <w:rsid w:val="003819AD"/>
    <w:rsid w:val="00381D52"/>
    <w:rsid w:val="00382332"/>
    <w:rsid w:val="0038262A"/>
    <w:rsid w:val="00382838"/>
    <w:rsid w:val="00383B95"/>
    <w:rsid w:val="00384467"/>
    <w:rsid w:val="003845F2"/>
    <w:rsid w:val="0038497B"/>
    <w:rsid w:val="00385247"/>
    <w:rsid w:val="003857F5"/>
    <w:rsid w:val="00385833"/>
    <w:rsid w:val="0038586A"/>
    <w:rsid w:val="0038590B"/>
    <w:rsid w:val="00385E55"/>
    <w:rsid w:val="00386283"/>
    <w:rsid w:val="00386543"/>
    <w:rsid w:val="0038681D"/>
    <w:rsid w:val="003875B0"/>
    <w:rsid w:val="00387A5E"/>
    <w:rsid w:val="00387E0C"/>
    <w:rsid w:val="003900C7"/>
    <w:rsid w:val="0039019E"/>
    <w:rsid w:val="0039025F"/>
    <w:rsid w:val="003903B8"/>
    <w:rsid w:val="00390945"/>
    <w:rsid w:val="003909A2"/>
    <w:rsid w:val="003910D9"/>
    <w:rsid w:val="003911EC"/>
    <w:rsid w:val="003912A9"/>
    <w:rsid w:val="00391A87"/>
    <w:rsid w:val="00391D66"/>
    <w:rsid w:val="003921B4"/>
    <w:rsid w:val="003921D4"/>
    <w:rsid w:val="0039300C"/>
    <w:rsid w:val="00393050"/>
    <w:rsid w:val="0039306E"/>
    <w:rsid w:val="00393BED"/>
    <w:rsid w:val="00393F66"/>
    <w:rsid w:val="00394383"/>
    <w:rsid w:val="00394DB1"/>
    <w:rsid w:val="00394F2D"/>
    <w:rsid w:val="00394F78"/>
    <w:rsid w:val="00395576"/>
    <w:rsid w:val="0039579D"/>
    <w:rsid w:val="00396E65"/>
    <w:rsid w:val="00396E7A"/>
    <w:rsid w:val="00397063"/>
    <w:rsid w:val="00397C0E"/>
    <w:rsid w:val="00397D84"/>
    <w:rsid w:val="003A00CC"/>
    <w:rsid w:val="003A00EA"/>
    <w:rsid w:val="003A0134"/>
    <w:rsid w:val="003A071D"/>
    <w:rsid w:val="003A145A"/>
    <w:rsid w:val="003A1AD3"/>
    <w:rsid w:val="003A1F2E"/>
    <w:rsid w:val="003A22C8"/>
    <w:rsid w:val="003A24C6"/>
    <w:rsid w:val="003A2B7D"/>
    <w:rsid w:val="003A444C"/>
    <w:rsid w:val="003A49D8"/>
    <w:rsid w:val="003A4A06"/>
    <w:rsid w:val="003A50FB"/>
    <w:rsid w:val="003A5316"/>
    <w:rsid w:val="003A54A5"/>
    <w:rsid w:val="003A55C8"/>
    <w:rsid w:val="003A5CB3"/>
    <w:rsid w:val="003A5DBD"/>
    <w:rsid w:val="003A6586"/>
    <w:rsid w:val="003A68F2"/>
    <w:rsid w:val="003A6B92"/>
    <w:rsid w:val="003A6DA2"/>
    <w:rsid w:val="003A6E07"/>
    <w:rsid w:val="003A7525"/>
    <w:rsid w:val="003B04DE"/>
    <w:rsid w:val="003B0F18"/>
    <w:rsid w:val="003B1313"/>
    <w:rsid w:val="003B1B60"/>
    <w:rsid w:val="003B21B7"/>
    <w:rsid w:val="003B2332"/>
    <w:rsid w:val="003B340E"/>
    <w:rsid w:val="003B467D"/>
    <w:rsid w:val="003B4C02"/>
    <w:rsid w:val="003B4EBA"/>
    <w:rsid w:val="003B4FB4"/>
    <w:rsid w:val="003B54CF"/>
    <w:rsid w:val="003B60A0"/>
    <w:rsid w:val="003B667A"/>
    <w:rsid w:val="003B66DB"/>
    <w:rsid w:val="003B6A4C"/>
    <w:rsid w:val="003B7A03"/>
    <w:rsid w:val="003C0EB1"/>
    <w:rsid w:val="003C15BE"/>
    <w:rsid w:val="003C180B"/>
    <w:rsid w:val="003C34D2"/>
    <w:rsid w:val="003C3528"/>
    <w:rsid w:val="003C3784"/>
    <w:rsid w:val="003C419F"/>
    <w:rsid w:val="003C4268"/>
    <w:rsid w:val="003C443A"/>
    <w:rsid w:val="003C461E"/>
    <w:rsid w:val="003C4E24"/>
    <w:rsid w:val="003C561F"/>
    <w:rsid w:val="003C5F8A"/>
    <w:rsid w:val="003C64DA"/>
    <w:rsid w:val="003C669B"/>
    <w:rsid w:val="003C69F2"/>
    <w:rsid w:val="003C7419"/>
    <w:rsid w:val="003C780A"/>
    <w:rsid w:val="003D034A"/>
    <w:rsid w:val="003D0615"/>
    <w:rsid w:val="003D23DE"/>
    <w:rsid w:val="003D33AE"/>
    <w:rsid w:val="003D33F9"/>
    <w:rsid w:val="003D350C"/>
    <w:rsid w:val="003D355A"/>
    <w:rsid w:val="003D3A80"/>
    <w:rsid w:val="003D3DC5"/>
    <w:rsid w:val="003D4190"/>
    <w:rsid w:val="003D42FB"/>
    <w:rsid w:val="003D4501"/>
    <w:rsid w:val="003D491D"/>
    <w:rsid w:val="003D4E1D"/>
    <w:rsid w:val="003D4E51"/>
    <w:rsid w:val="003D5851"/>
    <w:rsid w:val="003D58AA"/>
    <w:rsid w:val="003D58DA"/>
    <w:rsid w:val="003D5F1E"/>
    <w:rsid w:val="003D6674"/>
    <w:rsid w:val="003D6D25"/>
    <w:rsid w:val="003D7209"/>
    <w:rsid w:val="003D7F9E"/>
    <w:rsid w:val="003E02B4"/>
    <w:rsid w:val="003E0816"/>
    <w:rsid w:val="003E114F"/>
    <w:rsid w:val="003E1450"/>
    <w:rsid w:val="003E1471"/>
    <w:rsid w:val="003E161E"/>
    <w:rsid w:val="003E1667"/>
    <w:rsid w:val="003E16A3"/>
    <w:rsid w:val="003E1763"/>
    <w:rsid w:val="003E1A30"/>
    <w:rsid w:val="003E21F2"/>
    <w:rsid w:val="003E24EB"/>
    <w:rsid w:val="003E2540"/>
    <w:rsid w:val="003E2C46"/>
    <w:rsid w:val="003E3063"/>
    <w:rsid w:val="003E358C"/>
    <w:rsid w:val="003E39EF"/>
    <w:rsid w:val="003E3B26"/>
    <w:rsid w:val="003E3E5A"/>
    <w:rsid w:val="003E412E"/>
    <w:rsid w:val="003E556E"/>
    <w:rsid w:val="003E55C7"/>
    <w:rsid w:val="003E5AED"/>
    <w:rsid w:val="003E5AF0"/>
    <w:rsid w:val="003E5C71"/>
    <w:rsid w:val="003E5ED6"/>
    <w:rsid w:val="003E63B5"/>
    <w:rsid w:val="003E6497"/>
    <w:rsid w:val="003E671F"/>
    <w:rsid w:val="003E6A9B"/>
    <w:rsid w:val="003E7047"/>
    <w:rsid w:val="003E78C1"/>
    <w:rsid w:val="003F0515"/>
    <w:rsid w:val="003F054A"/>
    <w:rsid w:val="003F130F"/>
    <w:rsid w:val="003F15B9"/>
    <w:rsid w:val="003F1A15"/>
    <w:rsid w:val="003F2053"/>
    <w:rsid w:val="003F2460"/>
    <w:rsid w:val="003F283F"/>
    <w:rsid w:val="003F289D"/>
    <w:rsid w:val="003F3945"/>
    <w:rsid w:val="003F3AD6"/>
    <w:rsid w:val="003F42F1"/>
    <w:rsid w:val="003F5096"/>
    <w:rsid w:val="003F50DF"/>
    <w:rsid w:val="003F5427"/>
    <w:rsid w:val="003F5859"/>
    <w:rsid w:val="003F5B86"/>
    <w:rsid w:val="003F657E"/>
    <w:rsid w:val="003F6C5F"/>
    <w:rsid w:val="003F7093"/>
    <w:rsid w:val="003F76F7"/>
    <w:rsid w:val="003F7A69"/>
    <w:rsid w:val="004001A4"/>
    <w:rsid w:val="004002CC"/>
    <w:rsid w:val="004005E3"/>
    <w:rsid w:val="004007D3"/>
    <w:rsid w:val="0040096D"/>
    <w:rsid w:val="0040096F"/>
    <w:rsid w:val="00400D32"/>
    <w:rsid w:val="00400E2B"/>
    <w:rsid w:val="00400EEB"/>
    <w:rsid w:val="00401054"/>
    <w:rsid w:val="00401638"/>
    <w:rsid w:val="004016EF"/>
    <w:rsid w:val="00401849"/>
    <w:rsid w:val="00401BAB"/>
    <w:rsid w:val="00402E4A"/>
    <w:rsid w:val="00403367"/>
    <w:rsid w:val="0040411B"/>
    <w:rsid w:val="004045C6"/>
    <w:rsid w:val="00404DB9"/>
    <w:rsid w:val="004050E5"/>
    <w:rsid w:val="0040521E"/>
    <w:rsid w:val="0040601F"/>
    <w:rsid w:val="00410789"/>
    <w:rsid w:val="00410C06"/>
    <w:rsid w:val="00410C2B"/>
    <w:rsid w:val="00410E96"/>
    <w:rsid w:val="004121DF"/>
    <w:rsid w:val="00412BA7"/>
    <w:rsid w:val="0041355C"/>
    <w:rsid w:val="0041388D"/>
    <w:rsid w:val="0041402D"/>
    <w:rsid w:val="0041418A"/>
    <w:rsid w:val="004142D4"/>
    <w:rsid w:val="004144E3"/>
    <w:rsid w:val="004152D9"/>
    <w:rsid w:val="00415684"/>
    <w:rsid w:val="00415814"/>
    <w:rsid w:val="0041587A"/>
    <w:rsid w:val="00416634"/>
    <w:rsid w:val="004166DD"/>
    <w:rsid w:val="00416898"/>
    <w:rsid w:val="00416D2D"/>
    <w:rsid w:val="00417974"/>
    <w:rsid w:val="00417BB2"/>
    <w:rsid w:val="004202DE"/>
    <w:rsid w:val="00420823"/>
    <w:rsid w:val="00420B3B"/>
    <w:rsid w:val="00421870"/>
    <w:rsid w:val="00421CBF"/>
    <w:rsid w:val="00421F62"/>
    <w:rsid w:val="00422247"/>
    <w:rsid w:val="00422ADD"/>
    <w:rsid w:val="00422E5C"/>
    <w:rsid w:val="004232A1"/>
    <w:rsid w:val="004235E4"/>
    <w:rsid w:val="0042383C"/>
    <w:rsid w:val="00423945"/>
    <w:rsid w:val="00423DE9"/>
    <w:rsid w:val="004241A8"/>
    <w:rsid w:val="004243FA"/>
    <w:rsid w:val="0042443D"/>
    <w:rsid w:val="00424F1C"/>
    <w:rsid w:val="004251BA"/>
    <w:rsid w:val="00425EC1"/>
    <w:rsid w:val="00425FB4"/>
    <w:rsid w:val="00426B6F"/>
    <w:rsid w:val="00426F2E"/>
    <w:rsid w:val="0042769D"/>
    <w:rsid w:val="00427E83"/>
    <w:rsid w:val="00430B4F"/>
    <w:rsid w:val="00430D4C"/>
    <w:rsid w:val="00430DEE"/>
    <w:rsid w:val="004310EC"/>
    <w:rsid w:val="00431752"/>
    <w:rsid w:val="00432028"/>
    <w:rsid w:val="00432551"/>
    <w:rsid w:val="0043317D"/>
    <w:rsid w:val="004343A9"/>
    <w:rsid w:val="004346D5"/>
    <w:rsid w:val="004347DB"/>
    <w:rsid w:val="004347E7"/>
    <w:rsid w:val="004350BC"/>
    <w:rsid w:val="004352FC"/>
    <w:rsid w:val="00435EE0"/>
    <w:rsid w:val="00436174"/>
    <w:rsid w:val="00436450"/>
    <w:rsid w:val="00437369"/>
    <w:rsid w:val="00437B48"/>
    <w:rsid w:val="00437B8F"/>
    <w:rsid w:val="00437F33"/>
    <w:rsid w:val="0044019D"/>
    <w:rsid w:val="00440462"/>
    <w:rsid w:val="004406B1"/>
    <w:rsid w:val="0044181B"/>
    <w:rsid w:val="0044189B"/>
    <w:rsid w:val="0044193B"/>
    <w:rsid w:val="00441AF3"/>
    <w:rsid w:val="00443961"/>
    <w:rsid w:val="00444269"/>
    <w:rsid w:val="00445413"/>
    <w:rsid w:val="00445559"/>
    <w:rsid w:val="0044558E"/>
    <w:rsid w:val="00445E9A"/>
    <w:rsid w:val="0044634A"/>
    <w:rsid w:val="00447FE1"/>
    <w:rsid w:val="00450801"/>
    <w:rsid w:val="00450E81"/>
    <w:rsid w:val="00450EA8"/>
    <w:rsid w:val="0045197F"/>
    <w:rsid w:val="00451A8F"/>
    <w:rsid w:val="00451AD1"/>
    <w:rsid w:val="00452868"/>
    <w:rsid w:val="00452B6B"/>
    <w:rsid w:val="00452CA1"/>
    <w:rsid w:val="004530BC"/>
    <w:rsid w:val="004533B1"/>
    <w:rsid w:val="00453914"/>
    <w:rsid w:val="00453BFF"/>
    <w:rsid w:val="00454471"/>
    <w:rsid w:val="004547E4"/>
    <w:rsid w:val="004547E7"/>
    <w:rsid w:val="00454978"/>
    <w:rsid w:val="004557B1"/>
    <w:rsid w:val="00455A41"/>
    <w:rsid w:val="00455B22"/>
    <w:rsid w:val="004561F0"/>
    <w:rsid w:val="00456390"/>
    <w:rsid w:val="004570CB"/>
    <w:rsid w:val="00457805"/>
    <w:rsid w:val="00457F25"/>
    <w:rsid w:val="0046005B"/>
    <w:rsid w:val="0046009B"/>
    <w:rsid w:val="004605AB"/>
    <w:rsid w:val="0046104D"/>
    <w:rsid w:val="004616C6"/>
    <w:rsid w:val="00461730"/>
    <w:rsid w:val="00461D62"/>
    <w:rsid w:val="0046204C"/>
    <w:rsid w:val="004620E9"/>
    <w:rsid w:val="004626B5"/>
    <w:rsid w:val="00462AAF"/>
    <w:rsid w:val="00462F66"/>
    <w:rsid w:val="00463084"/>
    <w:rsid w:val="0046427E"/>
    <w:rsid w:val="0046431A"/>
    <w:rsid w:val="00464725"/>
    <w:rsid w:val="00464784"/>
    <w:rsid w:val="0046485E"/>
    <w:rsid w:val="004648DB"/>
    <w:rsid w:val="00464FBD"/>
    <w:rsid w:val="004651B6"/>
    <w:rsid w:val="00465836"/>
    <w:rsid w:val="004661EF"/>
    <w:rsid w:val="0046646E"/>
    <w:rsid w:val="004665B3"/>
    <w:rsid w:val="004672EA"/>
    <w:rsid w:val="0046766A"/>
    <w:rsid w:val="00467AA3"/>
    <w:rsid w:val="00467BAF"/>
    <w:rsid w:val="00470526"/>
    <w:rsid w:val="004705B3"/>
    <w:rsid w:val="004707B3"/>
    <w:rsid w:val="00470F1C"/>
    <w:rsid w:val="004715AD"/>
    <w:rsid w:val="004719EE"/>
    <w:rsid w:val="00471A3A"/>
    <w:rsid w:val="00471AC5"/>
    <w:rsid w:val="00472261"/>
    <w:rsid w:val="0047308E"/>
    <w:rsid w:val="00473228"/>
    <w:rsid w:val="00473E1B"/>
    <w:rsid w:val="004755DB"/>
    <w:rsid w:val="00475764"/>
    <w:rsid w:val="004759A0"/>
    <w:rsid w:val="00475FC5"/>
    <w:rsid w:val="00476119"/>
    <w:rsid w:val="004765E0"/>
    <w:rsid w:val="00476639"/>
    <w:rsid w:val="0047672E"/>
    <w:rsid w:val="004769DD"/>
    <w:rsid w:val="00476B63"/>
    <w:rsid w:val="004772E4"/>
    <w:rsid w:val="00477440"/>
    <w:rsid w:val="0047744C"/>
    <w:rsid w:val="00477B1A"/>
    <w:rsid w:val="00477FEE"/>
    <w:rsid w:val="004801AA"/>
    <w:rsid w:val="004807F5"/>
    <w:rsid w:val="00480A4F"/>
    <w:rsid w:val="00480D01"/>
    <w:rsid w:val="00481676"/>
    <w:rsid w:val="00481A58"/>
    <w:rsid w:val="00481D19"/>
    <w:rsid w:val="00482264"/>
    <w:rsid w:val="004822ED"/>
    <w:rsid w:val="004825FE"/>
    <w:rsid w:val="004829CF"/>
    <w:rsid w:val="00482C61"/>
    <w:rsid w:val="00483096"/>
    <w:rsid w:val="004830F4"/>
    <w:rsid w:val="0048333C"/>
    <w:rsid w:val="00483832"/>
    <w:rsid w:val="00483AA5"/>
    <w:rsid w:val="00483EAE"/>
    <w:rsid w:val="004844C4"/>
    <w:rsid w:val="00484A5D"/>
    <w:rsid w:val="00484DB4"/>
    <w:rsid w:val="004867F6"/>
    <w:rsid w:val="00486DEB"/>
    <w:rsid w:val="00487083"/>
    <w:rsid w:val="0048729C"/>
    <w:rsid w:val="004900EB"/>
    <w:rsid w:val="00490314"/>
    <w:rsid w:val="00490C9B"/>
    <w:rsid w:val="00490D95"/>
    <w:rsid w:val="004912B3"/>
    <w:rsid w:val="004917B6"/>
    <w:rsid w:val="004918CA"/>
    <w:rsid w:val="00491916"/>
    <w:rsid w:val="00491CDD"/>
    <w:rsid w:val="00492328"/>
    <w:rsid w:val="0049254A"/>
    <w:rsid w:val="00492A14"/>
    <w:rsid w:val="00492E69"/>
    <w:rsid w:val="00493D2B"/>
    <w:rsid w:val="00493E2F"/>
    <w:rsid w:val="00493EC0"/>
    <w:rsid w:val="00494046"/>
    <w:rsid w:val="004948E6"/>
    <w:rsid w:val="00494C8D"/>
    <w:rsid w:val="00494CE9"/>
    <w:rsid w:val="00495DF6"/>
    <w:rsid w:val="00495DFE"/>
    <w:rsid w:val="00496758"/>
    <w:rsid w:val="00496A88"/>
    <w:rsid w:val="00496E7C"/>
    <w:rsid w:val="004971D1"/>
    <w:rsid w:val="00497571"/>
    <w:rsid w:val="004A00CE"/>
    <w:rsid w:val="004A1673"/>
    <w:rsid w:val="004A1BAA"/>
    <w:rsid w:val="004A29C2"/>
    <w:rsid w:val="004A2F68"/>
    <w:rsid w:val="004A32E4"/>
    <w:rsid w:val="004A34AC"/>
    <w:rsid w:val="004A3FCA"/>
    <w:rsid w:val="004A43D0"/>
    <w:rsid w:val="004A4BE8"/>
    <w:rsid w:val="004A522A"/>
    <w:rsid w:val="004A5934"/>
    <w:rsid w:val="004A69DE"/>
    <w:rsid w:val="004A6DCD"/>
    <w:rsid w:val="004A6F3F"/>
    <w:rsid w:val="004A7282"/>
    <w:rsid w:val="004A764E"/>
    <w:rsid w:val="004A77E4"/>
    <w:rsid w:val="004B1770"/>
    <w:rsid w:val="004B212D"/>
    <w:rsid w:val="004B2465"/>
    <w:rsid w:val="004B27B1"/>
    <w:rsid w:val="004B2834"/>
    <w:rsid w:val="004B2EE3"/>
    <w:rsid w:val="004B2F48"/>
    <w:rsid w:val="004B3090"/>
    <w:rsid w:val="004B35F4"/>
    <w:rsid w:val="004B3745"/>
    <w:rsid w:val="004B398B"/>
    <w:rsid w:val="004B3ABF"/>
    <w:rsid w:val="004B4A14"/>
    <w:rsid w:val="004B4D59"/>
    <w:rsid w:val="004B5245"/>
    <w:rsid w:val="004B565D"/>
    <w:rsid w:val="004B572A"/>
    <w:rsid w:val="004B58EC"/>
    <w:rsid w:val="004B5D5F"/>
    <w:rsid w:val="004B6CE4"/>
    <w:rsid w:val="004B72EA"/>
    <w:rsid w:val="004B748B"/>
    <w:rsid w:val="004B7CBC"/>
    <w:rsid w:val="004B7F34"/>
    <w:rsid w:val="004C039D"/>
    <w:rsid w:val="004C04FA"/>
    <w:rsid w:val="004C0B76"/>
    <w:rsid w:val="004C0EC6"/>
    <w:rsid w:val="004C15F3"/>
    <w:rsid w:val="004C1E7D"/>
    <w:rsid w:val="004C213E"/>
    <w:rsid w:val="004C291D"/>
    <w:rsid w:val="004C2AE5"/>
    <w:rsid w:val="004C2B40"/>
    <w:rsid w:val="004C2CC2"/>
    <w:rsid w:val="004C3440"/>
    <w:rsid w:val="004C4185"/>
    <w:rsid w:val="004C4455"/>
    <w:rsid w:val="004C4CAA"/>
    <w:rsid w:val="004C4D06"/>
    <w:rsid w:val="004C5222"/>
    <w:rsid w:val="004C569B"/>
    <w:rsid w:val="004C64FC"/>
    <w:rsid w:val="004C77F6"/>
    <w:rsid w:val="004C798F"/>
    <w:rsid w:val="004C7CA7"/>
    <w:rsid w:val="004C7EF2"/>
    <w:rsid w:val="004D02CF"/>
    <w:rsid w:val="004D0451"/>
    <w:rsid w:val="004D083F"/>
    <w:rsid w:val="004D0BC0"/>
    <w:rsid w:val="004D10DD"/>
    <w:rsid w:val="004D13FF"/>
    <w:rsid w:val="004D16E2"/>
    <w:rsid w:val="004D1850"/>
    <w:rsid w:val="004D1FA8"/>
    <w:rsid w:val="004D205C"/>
    <w:rsid w:val="004D31D9"/>
    <w:rsid w:val="004D35BB"/>
    <w:rsid w:val="004D3B5D"/>
    <w:rsid w:val="004D3F62"/>
    <w:rsid w:val="004D41AC"/>
    <w:rsid w:val="004D4563"/>
    <w:rsid w:val="004D4612"/>
    <w:rsid w:val="004D4701"/>
    <w:rsid w:val="004D47BF"/>
    <w:rsid w:val="004D4B1A"/>
    <w:rsid w:val="004D5450"/>
    <w:rsid w:val="004D5E3B"/>
    <w:rsid w:val="004D7D3E"/>
    <w:rsid w:val="004E065C"/>
    <w:rsid w:val="004E07A3"/>
    <w:rsid w:val="004E1405"/>
    <w:rsid w:val="004E1C32"/>
    <w:rsid w:val="004E1F43"/>
    <w:rsid w:val="004E1FC0"/>
    <w:rsid w:val="004E22E6"/>
    <w:rsid w:val="004E2363"/>
    <w:rsid w:val="004E2951"/>
    <w:rsid w:val="004E301C"/>
    <w:rsid w:val="004E301F"/>
    <w:rsid w:val="004E4245"/>
    <w:rsid w:val="004E4F46"/>
    <w:rsid w:val="004E5073"/>
    <w:rsid w:val="004E5626"/>
    <w:rsid w:val="004E5714"/>
    <w:rsid w:val="004E5FCE"/>
    <w:rsid w:val="004E68C2"/>
    <w:rsid w:val="004E70D1"/>
    <w:rsid w:val="004E72C5"/>
    <w:rsid w:val="004E766D"/>
    <w:rsid w:val="004F0BE3"/>
    <w:rsid w:val="004F11E6"/>
    <w:rsid w:val="004F1CA1"/>
    <w:rsid w:val="004F1D95"/>
    <w:rsid w:val="004F211C"/>
    <w:rsid w:val="004F2269"/>
    <w:rsid w:val="004F24E1"/>
    <w:rsid w:val="004F28EA"/>
    <w:rsid w:val="004F2D3C"/>
    <w:rsid w:val="004F2F58"/>
    <w:rsid w:val="004F31C7"/>
    <w:rsid w:val="004F4964"/>
    <w:rsid w:val="004F4A11"/>
    <w:rsid w:val="004F50C8"/>
    <w:rsid w:val="004F539C"/>
    <w:rsid w:val="004F56AC"/>
    <w:rsid w:val="004F57B6"/>
    <w:rsid w:val="004F5E58"/>
    <w:rsid w:val="004F6222"/>
    <w:rsid w:val="004F62BB"/>
    <w:rsid w:val="004F6437"/>
    <w:rsid w:val="004F662C"/>
    <w:rsid w:val="004F6BC7"/>
    <w:rsid w:val="004F7318"/>
    <w:rsid w:val="004F7CE5"/>
    <w:rsid w:val="0050010F"/>
    <w:rsid w:val="00500247"/>
    <w:rsid w:val="0050029B"/>
    <w:rsid w:val="005003E9"/>
    <w:rsid w:val="0050066E"/>
    <w:rsid w:val="005008AE"/>
    <w:rsid w:val="005011C2"/>
    <w:rsid w:val="005011C5"/>
    <w:rsid w:val="005018AB"/>
    <w:rsid w:val="00502516"/>
    <w:rsid w:val="00502B7A"/>
    <w:rsid w:val="00503D90"/>
    <w:rsid w:val="00504025"/>
    <w:rsid w:val="005043FB"/>
    <w:rsid w:val="00504E13"/>
    <w:rsid w:val="00504EC2"/>
    <w:rsid w:val="005057E9"/>
    <w:rsid w:val="00505E2D"/>
    <w:rsid w:val="00506436"/>
    <w:rsid w:val="00506A7C"/>
    <w:rsid w:val="005076AD"/>
    <w:rsid w:val="00507D0D"/>
    <w:rsid w:val="00507E10"/>
    <w:rsid w:val="00510384"/>
    <w:rsid w:val="0051039C"/>
    <w:rsid w:val="005106CC"/>
    <w:rsid w:val="00511078"/>
    <w:rsid w:val="0051109D"/>
    <w:rsid w:val="00511513"/>
    <w:rsid w:val="00511B55"/>
    <w:rsid w:val="005129AD"/>
    <w:rsid w:val="005136F7"/>
    <w:rsid w:val="0051400D"/>
    <w:rsid w:val="00514029"/>
    <w:rsid w:val="0051433D"/>
    <w:rsid w:val="005143A8"/>
    <w:rsid w:val="00514881"/>
    <w:rsid w:val="00514E31"/>
    <w:rsid w:val="00515EE4"/>
    <w:rsid w:val="00515F9B"/>
    <w:rsid w:val="00516106"/>
    <w:rsid w:val="00516410"/>
    <w:rsid w:val="005171A7"/>
    <w:rsid w:val="00517A80"/>
    <w:rsid w:val="00517F2B"/>
    <w:rsid w:val="005200E2"/>
    <w:rsid w:val="0052035C"/>
    <w:rsid w:val="0052044B"/>
    <w:rsid w:val="00520711"/>
    <w:rsid w:val="005208CC"/>
    <w:rsid w:val="00521031"/>
    <w:rsid w:val="005211C4"/>
    <w:rsid w:val="005214F3"/>
    <w:rsid w:val="0052173D"/>
    <w:rsid w:val="005221DB"/>
    <w:rsid w:val="00522576"/>
    <w:rsid w:val="0052297D"/>
    <w:rsid w:val="00522BD7"/>
    <w:rsid w:val="00522E34"/>
    <w:rsid w:val="00522F97"/>
    <w:rsid w:val="005237FE"/>
    <w:rsid w:val="00523888"/>
    <w:rsid w:val="00523B90"/>
    <w:rsid w:val="0052493D"/>
    <w:rsid w:val="00524CB4"/>
    <w:rsid w:val="00524EC9"/>
    <w:rsid w:val="0052557B"/>
    <w:rsid w:val="00525944"/>
    <w:rsid w:val="00526C23"/>
    <w:rsid w:val="00526CC5"/>
    <w:rsid w:val="00526F53"/>
    <w:rsid w:val="00527517"/>
    <w:rsid w:val="0052759F"/>
    <w:rsid w:val="00527853"/>
    <w:rsid w:val="00527DCA"/>
    <w:rsid w:val="0053103A"/>
    <w:rsid w:val="00531328"/>
    <w:rsid w:val="0053198C"/>
    <w:rsid w:val="00531DC2"/>
    <w:rsid w:val="00531E63"/>
    <w:rsid w:val="00532D67"/>
    <w:rsid w:val="00532E0A"/>
    <w:rsid w:val="00533061"/>
    <w:rsid w:val="00533503"/>
    <w:rsid w:val="00533814"/>
    <w:rsid w:val="00534135"/>
    <w:rsid w:val="005347BE"/>
    <w:rsid w:val="00534A76"/>
    <w:rsid w:val="00534BCE"/>
    <w:rsid w:val="0053545C"/>
    <w:rsid w:val="00535F6F"/>
    <w:rsid w:val="0053769A"/>
    <w:rsid w:val="00537CC9"/>
    <w:rsid w:val="00537D5C"/>
    <w:rsid w:val="00540832"/>
    <w:rsid w:val="00540D5F"/>
    <w:rsid w:val="00540E65"/>
    <w:rsid w:val="005418D1"/>
    <w:rsid w:val="00541AEC"/>
    <w:rsid w:val="00541E3D"/>
    <w:rsid w:val="00541FBA"/>
    <w:rsid w:val="00542527"/>
    <w:rsid w:val="0054256A"/>
    <w:rsid w:val="005426BE"/>
    <w:rsid w:val="005429BE"/>
    <w:rsid w:val="005436F5"/>
    <w:rsid w:val="00544773"/>
    <w:rsid w:val="00545A18"/>
    <w:rsid w:val="00545B43"/>
    <w:rsid w:val="00545F4C"/>
    <w:rsid w:val="00546297"/>
    <w:rsid w:val="0054643A"/>
    <w:rsid w:val="005466F2"/>
    <w:rsid w:val="00546874"/>
    <w:rsid w:val="005469A8"/>
    <w:rsid w:val="005470D6"/>
    <w:rsid w:val="00547379"/>
    <w:rsid w:val="00550358"/>
    <w:rsid w:val="005507B8"/>
    <w:rsid w:val="00550CFE"/>
    <w:rsid w:val="00551C4C"/>
    <w:rsid w:val="005524E0"/>
    <w:rsid w:val="0055258D"/>
    <w:rsid w:val="0055274C"/>
    <w:rsid w:val="00552780"/>
    <w:rsid w:val="0055278C"/>
    <w:rsid w:val="00552BA2"/>
    <w:rsid w:val="00552C2C"/>
    <w:rsid w:val="00552D92"/>
    <w:rsid w:val="0055325C"/>
    <w:rsid w:val="00553A43"/>
    <w:rsid w:val="00553E6A"/>
    <w:rsid w:val="00553E86"/>
    <w:rsid w:val="005546BE"/>
    <w:rsid w:val="00554B82"/>
    <w:rsid w:val="0055571E"/>
    <w:rsid w:val="00555ABD"/>
    <w:rsid w:val="00556857"/>
    <w:rsid w:val="00556871"/>
    <w:rsid w:val="00556C67"/>
    <w:rsid w:val="0055722C"/>
    <w:rsid w:val="0055730D"/>
    <w:rsid w:val="0055734C"/>
    <w:rsid w:val="00557398"/>
    <w:rsid w:val="00560373"/>
    <w:rsid w:val="00560D18"/>
    <w:rsid w:val="00562143"/>
    <w:rsid w:val="005627AB"/>
    <w:rsid w:val="00562CF5"/>
    <w:rsid w:val="00562F8E"/>
    <w:rsid w:val="0056329B"/>
    <w:rsid w:val="00564582"/>
    <w:rsid w:val="0056478C"/>
    <w:rsid w:val="00564884"/>
    <w:rsid w:val="00564999"/>
    <w:rsid w:val="00564A01"/>
    <w:rsid w:val="00564D81"/>
    <w:rsid w:val="005656AC"/>
    <w:rsid w:val="00565CE6"/>
    <w:rsid w:val="00565D9C"/>
    <w:rsid w:val="00565E41"/>
    <w:rsid w:val="005667BF"/>
    <w:rsid w:val="005669C8"/>
    <w:rsid w:val="00566B6E"/>
    <w:rsid w:val="00566D3E"/>
    <w:rsid w:val="00567121"/>
    <w:rsid w:val="00567B9E"/>
    <w:rsid w:val="00567C78"/>
    <w:rsid w:val="00570002"/>
    <w:rsid w:val="00570074"/>
    <w:rsid w:val="0057041C"/>
    <w:rsid w:val="005704F2"/>
    <w:rsid w:val="00570A39"/>
    <w:rsid w:val="00570C01"/>
    <w:rsid w:val="00571668"/>
    <w:rsid w:val="0057175B"/>
    <w:rsid w:val="005725EE"/>
    <w:rsid w:val="0057270D"/>
    <w:rsid w:val="00572D61"/>
    <w:rsid w:val="005736F4"/>
    <w:rsid w:val="00573F53"/>
    <w:rsid w:val="0057407C"/>
    <w:rsid w:val="00574AF1"/>
    <w:rsid w:val="00574B9A"/>
    <w:rsid w:val="00574D87"/>
    <w:rsid w:val="00574DD5"/>
    <w:rsid w:val="00574F5A"/>
    <w:rsid w:val="00575267"/>
    <w:rsid w:val="0057752A"/>
    <w:rsid w:val="00577D64"/>
    <w:rsid w:val="00577ECB"/>
    <w:rsid w:val="00580510"/>
    <w:rsid w:val="0058092E"/>
    <w:rsid w:val="0058096A"/>
    <w:rsid w:val="0058135C"/>
    <w:rsid w:val="00581660"/>
    <w:rsid w:val="005817F8"/>
    <w:rsid w:val="00582418"/>
    <w:rsid w:val="005824AF"/>
    <w:rsid w:val="00582E5B"/>
    <w:rsid w:val="00583812"/>
    <w:rsid w:val="00583F9E"/>
    <w:rsid w:val="00584020"/>
    <w:rsid w:val="005844F5"/>
    <w:rsid w:val="00584AB8"/>
    <w:rsid w:val="00584E24"/>
    <w:rsid w:val="0058532A"/>
    <w:rsid w:val="00585EBE"/>
    <w:rsid w:val="00586554"/>
    <w:rsid w:val="00586862"/>
    <w:rsid w:val="00586894"/>
    <w:rsid w:val="005868D3"/>
    <w:rsid w:val="00587684"/>
    <w:rsid w:val="005878CB"/>
    <w:rsid w:val="00587B3C"/>
    <w:rsid w:val="00590723"/>
    <w:rsid w:val="00590890"/>
    <w:rsid w:val="00590FE8"/>
    <w:rsid w:val="00591476"/>
    <w:rsid w:val="00592507"/>
    <w:rsid w:val="00592A45"/>
    <w:rsid w:val="00592C28"/>
    <w:rsid w:val="00592CA7"/>
    <w:rsid w:val="00592D0C"/>
    <w:rsid w:val="005938A9"/>
    <w:rsid w:val="005940BE"/>
    <w:rsid w:val="0059490D"/>
    <w:rsid w:val="00594A9A"/>
    <w:rsid w:val="00594EEA"/>
    <w:rsid w:val="00594F38"/>
    <w:rsid w:val="00595107"/>
    <w:rsid w:val="00595E6E"/>
    <w:rsid w:val="005961B2"/>
    <w:rsid w:val="0059648C"/>
    <w:rsid w:val="005965EB"/>
    <w:rsid w:val="00596815"/>
    <w:rsid w:val="005968C5"/>
    <w:rsid w:val="00596A0B"/>
    <w:rsid w:val="00596A40"/>
    <w:rsid w:val="00596AAE"/>
    <w:rsid w:val="00596CC1"/>
    <w:rsid w:val="00597402"/>
    <w:rsid w:val="00597AA3"/>
    <w:rsid w:val="00597F5C"/>
    <w:rsid w:val="005A05CF"/>
    <w:rsid w:val="005A067A"/>
    <w:rsid w:val="005A0F2C"/>
    <w:rsid w:val="005A10D3"/>
    <w:rsid w:val="005A14DC"/>
    <w:rsid w:val="005A20D8"/>
    <w:rsid w:val="005A301B"/>
    <w:rsid w:val="005A34DB"/>
    <w:rsid w:val="005A448F"/>
    <w:rsid w:val="005A4A2E"/>
    <w:rsid w:val="005A4EC0"/>
    <w:rsid w:val="005A52FB"/>
    <w:rsid w:val="005A58C1"/>
    <w:rsid w:val="005A61FE"/>
    <w:rsid w:val="005A6759"/>
    <w:rsid w:val="005A6832"/>
    <w:rsid w:val="005A6A2C"/>
    <w:rsid w:val="005A6B1C"/>
    <w:rsid w:val="005A6D0B"/>
    <w:rsid w:val="005A70E8"/>
    <w:rsid w:val="005A7A74"/>
    <w:rsid w:val="005B007D"/>
    <w:rsid w:val="005B02BF"/>
    <w:rsid w:val="005B038A"/>
    <w:rsid w:val="005B0936"/>
    <w:rsid w:val="005B0DAF"/>
    <w:rsid w:val="005B1183"/>
    <w:rsid w:val="005B181F"/>
    <w:rsid w:val="005B1CC0"/>
    <w:rsid w:val="005B2761"/>
    <w:rsid w:val="005B2B06"/>
    <w:rsid w:val="005B2FC3"/>
    <w:rsid w:val="005B32AA"/>
    <w:rsid w:val="005B3679"/>
    <w:rsid w:val="005B4129"/>
    <w:rsid w:val="005B4C0F"/>
    <w:rsid w:val="005B54E0"/>
    <w:rsid w:val="005B55D2"/>
    <w:rsid w:val="005B5C9A"/>
    <w:rsid w:val="005B60DE"/>
    <w:rsid w:val="005B622C"/>
    <w:rsid w:val="005B6348"/>
    <w:rsid w:val="005B726A"/>
    <w:rsid w:val="005B7950"/>
    <w:rsid w:val="005C0235"/>
    <w:rsid w:val="005C14A7"/>
    <w:rsid w:val="005C1903"/>
    <w:rsid w:val="005C1A9E"/>
    <w:rsid w:val="005C1CB5"/>
    <w:rsid w:val="005C2308"/>
    <w:rsid w:val="005C29B7"/>
    <w:rsid w:val="005C325B"/>
    <w:rsid w:val="005C34F5"/>
    <w:rsid w:val="005C38DF"/>
    <w:rsid w:val="005C39F9"/>
    <w:rsid w:val="005C4137"/>
    <w:rsid w:val="005C4CFE"/>
    <w:rsid w:val="005C5063"/>
    <w:rsid w:val="005C5BE0"/>
    <w:rsid w:val="005C5D0D"/>
    <w:rsid w:val="005C5D3B"/>
    <w:rsid w:val="005C6139"/>
    <w:rsid w:val="005C653F"/>
    <w:rsid w:val="005C66C9"/>
    <w:rsid w:val="005C6948"/>
    <w:rsid w:val="005C6D06"/>
    <w:rsid w:val="005C771D"/>
    <w:rsid w:val="005D0564"/>
    <w:rsid w:val="005D10D2"/>
    <w:rsid w:val="005D1544"/>
    <w:rsid w:val="005D1A8B"/>
    <w:rsid w:val="005D1DA9"/>
    <w:rsid w:val="005D24BD"/>
    <w:rsid w:val="005D2555"/>
    <w:rsid w:val="005D2AA8"/>
    <w:rsid w:val="005D2AD8"/>
    <w:rsid w:val="005D3702"/>
    <w:rsid w:val="005D394E"/>
    <w:rsid w:val="005D3D8C"/>
    <w:rsid w:val="005D3E44"/>
    <w:rsid w:val="005D48F1"/>
    <w:rsid w:val="005D49D2"/>
    <w:rsid w:val="005D50E6"/>
    <w:rsid w:val="005D5162"/>
    <w:rsid w:val="005D568C"/>
    <w:rsid w:val="005D5CFB"/>
    <w:rsid w:val="005D5FFB"/>
    <w:rsid w:val="005D6104"/>
    <w:rsid w:val="005D64C9"/>
    <w:rsid w:val="005D6E4F"/>
    <w:rsid w:val="005D79B1"/>
    <w:rsid w:val="005E0135"/>
    <w:rsid w:val="005E0171"/>
    <w:rsid w:val="005E0557"/>
    <w:rsid w:val="005E0AA6"/>
    <w:rsid w:val="005E0F05"/>
    <w:rsid w:val="005E1125"/>
    <w:rsid w:val="005E1190"/>
    <w:rsid w:val="005E11C6"/>
    <w:rsid w:val="005E12FF"/>
    <w:rsid w:val="005E144C"/>
    <w:rsid w:val="005E1956"/>
    <w:rsid w:val="005E1B27"/>
    <w:rsid w:val="005E1E60"/>
    <w:rsid w:val="005E1F01"/>
    <w:rsid w:val="005E1FB8"/>
    <w:rsid w:val="005E217A"/>
    <w:rsid w:val="005E24D9"/>
    <w:rsid w:val="005E24EF"/>
    <w:rsid w:val="005E2E67"/>
    <w:rsid w:val="005E2EBE"/>
    <w:rsid w:val="005E3162"/>
    <w:rsid w:val="005E316D"/>
    <w:rsid w:val="005E320F"/>
    <w:rsid w:val="005E3A83"/>
    <w:rsid w:val="005E3ABE"/>
    <w:rsid w:val="005E3D54"/>
    <w:rsid w:val="005E3F4F"/>
    <w:rsid w:val="005E444D"/>
    <w:rsid w:val="005E4B33"/>
    <w:rsid w:val="005E5383"/>
    <w:rsid w:val="005E5A4B"/>
    <w:rsid w:val="005E5FE3"/>
    <w:rsid w:val="005E6B74"/>
    <w:rsid w:val="005E6BDE"/>
    <w:rsid w:val="005E706E"/>
    <w:rsid w:val="005E72F1"/>
    <w:rsid w:val="005E7739"/>
    <w:rsid w:val="005E7DF4"/>
    <w:rsid w:val="005E7E75"/>
    <w:rsid w:val="005F1053"/>
    <w:rsid w:val="005F172F"/>
    <w:rsid w:val="005F1C34"/>
    <w:rsid w:val="005F1C4C"/>
    <w:rsid w:val="005F1D4A"/>
    <w:rsid w:val="005F1D89"/>
    <w:rsid w:val="005F1E4E"/>
    <w:rsid w:val="005F1EC0"/>
    <w:rsid w:val="005F2709"/>
    <w:rsid w:val="005F291A"/>
    <w:rsid w:val="005F2A70"/>
    <w:rsid w:val="005F2C1A"/>
    <w:rsid w:val="005F3083"/>
    <w:rsid w:val="005F32C3"/>
    <w:rsid w:val="005F3C3D"/>
    <w:rsid w:val="005F3F65"/>
    <w:rsid w:val="005F4CE3"/>
    <w:rsid w:val="005F554D"/>
    <w:rsid w:val="005F5B7F"/>
    <w:rsid w:val="005F5C35"/>
    <w:rsid w:val="005F6598"/>
    <w:rsid w:val="005F6A24"/>
    <w:rsid w:val="005F6A45"/>
    <w:rsid w:val="005F6B3C"/>
    <w:rsid w:val="0060028C"/>
    <w:rsid w:val="006004A5"/>
    <w:rsid w:val="0060099E"/>
    <w:rsid w:val="00600BC9"/>
    <w:rsid w:val="00602349"/>
    <w:rsid w:val="00602B14"/>
    <w:rsid w:val="00602FA2"/>
    <w:rsid w:val="00604177"/>
    <w:rsid w:val="0060498B"/>
    <w:rsid w:val="006049BE"/>
    <w:rsid w:val="006050B0"/>
    <w:rsid w:val="006050F7"/>
    <w:rsid w:val="006051BB"/>
    <w:rsid w:val="00605917"/>
    <w:rsid w:val="00605D81"/>
    <w:rsid w:val="00605E3B"/>
    <w:rsid w:val="006063B0"/>
    <w:rsid w:val="006063C4"/>
    <w:rsid w:val="00606A2B"/>
    <w:rsid w:val="006075C4"/>
    <w:rsid w:val="00607757"/>
    <w:rsid w:val="006077D0"/>
    <w:rsid w:val="0060797E"/>
    <w:rsid w:val="00607A1C"/>
    <w:rsid w:val="00607E65"/>
    <w:rsid w:val="00610714"/>
    <w:rsid w:val="00610830"/>
    <w:rsid w:val="0061087D"/>
    <w:rsid w:val="00610F79"/>
    <w:rsid w:val="00611381"/>
    <w:rsid w:val="00611720"/>
    <w:rsid w:val="006124EA"/>
    <w:rsid w:val="0061449A"/>
    <w:rsid w:val="006144A3"/>
    <w:rsid w:val="0061499F"/>
    <w:rsid w:val="00614D5D"/>
    <w:rsid w:val="00614DDD"/>
    <w:rsid w:val="00614F36"/>
    <w:rsid w:val="006152FD"/>
    <w:rsid w:val="00615444"/>
    <w:rsid w:val="00615AF8"/>
    <w:rsid w:val="00615B2A"/>
    <w:rsid w:val="006166EF"/>
    <w:rsid w:val="00617198"/>
    <w:rsid w:val="00617840"/>
    <w:rsid w:val="0062117D"/>
    <w:rsid w:val="0062128F"/>
    <w:rsid w:val="006216E7"/>
    <w:rsid w:val="00621A83"/>
    <w:rsid w:val="00622030"/>
    <w:rsid w:val="0062269A"/>
    <w:rsid w:val="0062274D"/>
    <w:rsid w:val="00622995"/>
    <w:rsid w:val="00622D95"/>
    <w:rsid w:val="00623167"/>
    <w:rsid w:val="00623B74"/>
    <w:rsid w:val="00623C8C"/>
    <w:rsid w:val="00623FBD"/>
    <w:rsid w:val="00623FF1"/>
    <w:rsid w:val="00624012"/>
    <w:rsid w:val="006244BA"/>
    <w:rsid w:val="00624FF3"/>
    <w:rsid w:val="00625720"/>
    <w:rsid w:val="00625C6A"/>
    <w:rsid w:val="00626441"/>
    <w:rsid w:val="00626615"/>
    <w:rsid w:val="006269F2"/>
    <w:rsid w:val="00626FDA"/>
    <w:rsid w:val="00627B67"/>
    <w:rsid w:val="00630B32"/>
    <w:rsid w:val="00632075"/>
    <w:rsid w:val="006321B2"/>
    <w:rsid w:val="006321D0"/>
    <w:rsid w:val="00632338"/>
    <w:rsid w:val="0063249C"/>
    <w:rsid w:val="00633C61"/>
    <w:rsid w:val="00634241"/>
    <w:rsid w:val="0063446C"/>
    <w:rsid w:val="0063458C"/>
    <w:rsid w:val="00634674"/>
    <w:rsid w:val="00634682"/>
    <w:rsid w:val="00634990"/>
    <w:rsid w:val="006350A1"/>
    <w:rsid w:val="006355D4"/>
    <w:rsid w:val="00635864"/>
    <w:rsid w:val="00635885"/>
    <w:rsid w:val="00635E56"/>
    <w:rsid w:val="006361AE"/>
    <w:rsid w:val="00636771"/>
    <w:rsid w:val="00636BE1"/>
    <w:rsid w:val="00636F2D"/>
    <w:rsid w:val="00636FB8"/>
    <w:rsid w:val="0063722A"/>
    <w:rsid w:val="00637848"/>
    <w:rsid w:val="006400CB"/>
    <w:rsid w:val="0064011B"/>
    <w:rsid w:val="006401BD"/>
    <w:rsid w:val="00640503"/>
    <w:rsid w:val="00641398"/>
    <w:rsid w:val="006417BE"/>
    <w:rsid w:val="006419EB"/>
    <w:rsid w:val="00642A7D"/>
    <w:rsid w:val="00642D93"/>
    <w:rsid w:val="00642DF8"/>
    <w:rsid w:val="006432A3"/>
    <w:rsid w:val="006434DF"/>
    <w:rsid w:val="00643AC3"/>
    <w:rsid w:val="00644702"/>
    <w:rsid w:val="0064475A"/>
    <w:rsid w:val="00644B2B"/>
    <w:rsid w:val="006452CA"/>
    <w:rsid w:val="00646125"/>
    <w:rsid w:val="006461FC"/>
    <w:rsid w:val="006467FD"/>
    <w:rsid w:val="006508DB"/>
    <w:rsid w:val="00650DAD"/>
    <w:rsid w:val="00650EBC"/>
    <w:rsid w:val="006513E7"/>
    <w:rsid w:val="006516A9"/>
    <w:rsid w:val="006516D0"/>
    <w:rsid w:val="00651818"/>
    <w:rsid w:val="00651EB1"/>
    <w:rsid w:val="0065234F"/>
    <w:rsid w:val="00652D1C"/>
    <w:rsid w:val="0065314C"/>
    <w:rsid w:val="0065320E"/>
    <w:rsid w:val="0065360A"/>
    <w:rsid w:val="006538D7"/>
    <w:rsid w:val="00654886"/>
    <w:rsid w:val="006548CC"/>
    <w:rsid w:val="006563C2"/>
    <w:rsid w:val="0065653C"/>
    <w:rsid w:val="00656819"/>
    <w:rsid w:val="0065686B"/>
    <w:rsid w:val="00656C0D"/>
    <w:rsid w:val="006570C8"/>
    <w:rsid w:val="0066032F"/>
    <w:rsid w:val="0066044C"/>
    <w:rsid w:val="006604C7"/>
    <w:rsid w:val="006610D1"/>
    <w:rsid w:val="0066172C"/>
    <w:rsid w:val="00661BAA"/>
    <w:rsid w:val="00661CBF"/>
    <w:rsid w:val="0066201E"/>
    <w:rsid w:val="006620AD"/>
    <w:rsid w:val="00663150"/>
    <w:rsid w:val="006631E6"/>
    <w:rsid w:val="00663716"/>
    <w:rsid w:val="006638F5"/>
    <w:rsid w:val="0066416C"/>
    <w:rsid w:val="006649D5"/>
    <w:rsid w:val="006656D1"/>
    <w:rsid w:val="00665AC1"/>
    <w:rsid w:val="00665BA6"/>
    <w:rsid w:val="00666320"/>
    <w:rsid w:val="00666C6B"/>
    <w:rsid w:val="00666DC3"/>
    <w:rsid w:val="00667961"/>
    <w:rsid w:val="00667CE0"/>
    <w:rsid w:val="00667DC2"/>
    <w:rsid w:val="006702C6"/>
    <w:rsid w:val="00672332"/>
    <w:rsid w:val="00672803"/>
    <w:rsid w:val="00672AC5"/>
    <w:rsid w:val="00672E4A"/>
    <w:rsid w:val="0067314A"/>
    <w:rsid w:val="0067318A"/>
    <w:rsid w:val="00673578"/>
    <w:rsid w:val="00673B86"/>
    <w:rsid w:val="00673CB3"/>
    <w:rsid w:val="00674310"/>
    <w:rsid w:val="006744C7"/>
    <w:rsid w:val="00674CCD"/>
    <w:rsid w:val="00675729"/>
    <w:rsid w:val="00675892"/>
    <w:rsid w:val="00675A77"/>
    <w:rsid w:val="006763E6"/>
    <w:rsid w:val="00677139"/>
    <w:rsid w:val="0067747B"/>
    <w:rsid w:val="006805A6"/>
    <w:rsid w:val="00680FAA"/>
    <w:rsid w:val="006810D9"/>
    <w:rsid w:val="0068160A"/>
    <w:rsid w:val="0068165E"/>
    <w:rsid w:val="00681816"/>
    <w:rsid w:val="00681CD7"/>
    <w:rsid w:val="006820DA"/>
    <w:rsid w:val="0068244A"/>
    <w:rsid w:val="00682A2C"/>
    <w:rsid w:val="00682CB4"/>
    <w:rsid w:val="00682F77"/>
    <w:rsid w:val="00682FB0"/>
    <w:rsid w:val="00683400"/>
    <w:rsid w:val="0068392B"/>
    <w:rsid w:val="00684698"/>
    <w:rsid w:val="00684B80"/>
    <w:rsid w:val="00684D43"/>
    <w:rsid w:val="00684FF3"/>
    <w:rsid w:val="0068572F"/>
    <w:rsid w:val="00685D80"/>
    <w:rsid w:val="0068670A"/>
    <w:rsid w:val="00686945"/>
    <w:rsid w:val="006878A1"/>
    <w:rsid w:val="00687A54"/>
    <w:rsid w:val="0069065D"/>
    <w:rsid w:val="00690BA5"/>
    <w:rsid w:val="00690E9D"/>
    <w:rsid w:val="006913C3"/>
    <w:rsid w:val="006915D1"/>
    <w:rsid w:val="006916B5"/>
    <w:rsid w:val="006916F8"/>
    <w:rsid w:val="00691DFE"/>
    <w:rsid w:val="00691FC6"/>
    <w:rsid w:val="00692631"/>
    <w:rsid w:val="00693085"/>
    <w:rsid w:val="00693590"/>
    <w:rsid w:val="006938EA"/>
    <w:rsid w:val="00693D57"/>
    <w:rsid w:val="00693E0C"/>
    <w:rsid w:val="00693F0C"/>
    <w:rsid w:val="00694410"/>
    <w:rsid w:val="0069452E"/>
    <w:rsid w:val="00694632"/>
    <w:rsid w:val="0069473D"/>
    <w:rsid w:val="0069589B"/>
    <w:rsid w:val="006958F5"/>
    <w:rsid w:val="00695FCD"/>
    <w:rsid w:val="0069606C"/>
    <w:rsid w:val="00696252"/>
    <w:rsid w:val="00696B1F"/>
    <w:rsid w:val="00696D96"/>
    <w:rsid w:val="006971C1"/>
    <w:rsid w:val="00697527"/>
    <w:rsid w:val="006977D7"/>
    <w:rsid w:val="0069782B"/>
    <w:rsid w:val="00697A0C"/>
    <w:rsid w:val="00697E17"/>
    <w:rsid w:val="006A02DD"/>
    <w:rsid w:val="006A0CD6"/>
    <w:rsid w:val="006A1592"/>
    <w:rsid w:val="006A1E62"/>
    <w:rsid w:val="006A2347"/>
    <w:rsid w:val="006A2CEE"/>
    <w:rsid w:val="006A450C"/>
    <w:rsid w:val="006A46BD"/>
    <w:rsid w:val="006A4750"/>
    <w:rsid w:val="006A50DF"/>
    <w:rsid w:val="006A537D"/>
    <w:rsid w:val="006A62A4"/>
    <w:rsid w:val="006A6CD3"/>
    <w:rsid w:val="006A6CE3"/>
    <w:rsid w:val="006A7144"/>
    <w:rsid w:val="006A730C"/>
    <w:rsid w:val="006A735D"/>
    <w:rsid w:val="006A75CF"/>
    <w:rsid w:val="006A7815"/>
    <w:rsid w:val="006B0309"/>
    <w:rsid w:val="006B0663"/>
    <w:rsid w:val="006B074F"/>
    <w:rsid w:val="006B08CC"/>
    <w:rsid w:val="006B091E"/>
    <w:rsid w:val="006B0B74"/>
    <w:rsid w:val="006B1102"/>
    <w:rsid w:val="006B1346"/>
    <w:rsid w:val="006B19C0"/>
    <w:rsid w:val="006B1A64"/>
    <w:rsid w:val="006B1BD8"/>
    <w:rsid w:val="006B2079"/>
    <w:rsid w:val="006B215A"/>
    <w:rsid w:val="006B32B1"/>
    <w:rsid w:val="006B34FF"/>
    <w:rsid w:val="006B3563"/>
    <w:rsid w:val="006B361A"/>
    <w:rsid w:val="006B3B37"/>
    <w:rsid w:val="006B4571"/>
    <w:rsid w:val="006B47D8"/>
    <w:rsid w:val="006B549B"/>
    <w:rsid w:val="006B5651"/>
    <w:rsid w:val="006B64D3"/>
    <w:rsid w:val="006B657D"/>
    <w:rsid w:val="006B69ED"/>
    <w:rsid w:val="006B7218"/>
    <w:rsid w:val="006B72E0"/>
    <w:rsid w:val="006B73F8"/>
    <w:rsid w:val="006B7730"/>
    <w:rsid w:val="006B7BFC"/>
    <w:rsid w:val="006C0028"/>
    <w:rsid w:val="006C0368"/>
    <w:rsid w:val="006C1299"/>
    <w:rsid w:val="006C1AAB"/>
    <w:rsid w:val="006C2AE4"/>
    <w:rsid w:val="006C2E97"/>
    <w:rsid w:val="006C33A6"/>
    <w:rsid w:val="006C3549"/>
    <w:rsid w:val="006C354B"/>
    <w:rsid w:val="006C444B"/>
    <w:rsid w:val="006C49A0"/>
    <w:rsid w:val="006C4FE7"/>
    <w:rsid w:val="006C5BA7"/>
    <w:rsid w:val="006C685D"/>
    <w:rsid w:val="006C6B20"/>
    <w:rsid w:val="006C6CAE"/>
    <w:rsid w:val="006C6CB7"/>
    <w:rsid w:val="006C7041"/>
    <w:rsid w:val="006C7135"/>
    <w:rsid w:val="006C7227"/>
    <w:rsid w:val="006C7228"/>
    <w:rsid w:val="006C726B"/>
    <w:rsid w:val="006C78E3"/>
    <w:rsid w:val="006D012E"/>
    <w:rsid w:val="006D01A0"/>
    <w:rsid w:val="006D06E0"/>
    <w:rsid w:val="006D0A6E"/>
    <w:rsid w:val="006D1173"/>
    <w:rsid w:val="006D18D1"/>
    <w:rsid w:val="006D1A5D"/>
    <w:rsid w:val="006D1C83"/>
    <w:rsid w:val="006D1C95"/>
    <w:rsid w:val="006D1E30"/>
    <w:rsid w:val="006D2229"/>
    <w:rsid w:val="006D2728"/>
    <w:rsid w:val="006D27C9"/>
    <w:rsid w:val="006D294E"/>
    <w:rsid w:val="006D3022"/>
    <w:rsid w:val="006D3023"/>
    <w:rsid w:val="006D327A"/>
    <w:rsid w:val="006D353D"/>
    <w:rsid w:val="006D3603"/>
    <w:rsid w:val="006D3697"/>
    <w:rsid w:val="006D39ED"/>
    <w:rsid w:val="006D3CDB"/>
    <w:rsid w:val="006D3EF3"/>
    <w:rsid w:val="006D45B9"/>
    <w:rsid w:val="006D48F1"/>
    <w:rsid w:val="006D4B2A"/>
    <w:rsid w:val="006D5CB2"/>
    <w:rsid w:val="006D6339"/>
    <w:rsid w:val="006D6D20"/>
    <w:rsid w:val="006D6F07"/>
    <w:rsid w:val="006D7756"/>
    <w:rsid w:val="006E01BE"/>
    <w:rsid w:val="006E0E59"/>
    <w:rsid w:val="006E1278"/>
    <w:rsid w:val="006E1603"/>
    <w:rsid w:val="006E1842"/>
    <w:rsid w:val="006E212B"/>
    <w:rsid w:val="006E2D65"/>
    <w:rsid w:val="006E3410"/>
    <w:rsid w:val="006E3D34"/>
    <w:rsid w:val="006E4144"/>
    <w:rsid w:val="006E422A"/>
    <w:rsid w:val="006E459F"/>
    <w:rsid w:val="006E4A61"/>
    <w:rsid w:val="006E4A70"/>
    <w:rsid w:val="006E4B63"/>
    <w:rsid w:val="006E59FD"/>
    <w:rsid w:val="006E5BDC"/>
    <w:rsid w:val="006E65D6"/>
    <w:rsid w:val="006E700B"/>
    <w:rsid w:val="006E71BA"/>
    <w:rsid w:val="006E7530"/>
    <w:rsid w:val="006E753E"/>
    <w:rsid w:val="006E7632"/>
    <w:rsid w:val="006E7826"/>
    <w:rsid w:val="006E78C0"/>
    <w:rsid w:val="006F06C7"/>
    <w:rsid w:val="006F173B"/>
    <w:rsid w:val="006F1E31"/>
    <w:rsid w:val="006F2104"/>
    <w:rsid w:val="006F2503"/>
    <w:rsid w:val="006F2A5B"/>
    <w:rsid w:val="006F2FDA"/>
    <w:rsid w:val="006F3FFE"/>
    <w:rsid w:val="006F4461"/>
    <w:rsid w:val="006F4A21"/>
    <w:rsid w:val="006F4A7A"/>
    <w:rsid w:val="006F52CE"/>
    <w:rsid w:val="006F56EE"/>
    <w:rsid w:val="006F5898"/>
    <w:rsid w:val="006F59BA"/>
    <w:rsid w:val="006F5C5C"/>
    <w:rsid w:val="006F618B"/>
    <w:rsid w:val="006F6E96"/>
    <w:rsid w:val="006F7048"/>
    <w:rsid w:val="006F7152"/>
    <w:rsid w:val="006F77A3"/>
    <w:rsid w:val="006F7A09"/>
    <w:rsid w:val="00700504"/>
    <w:rsid w:val="00700E4C"/>
    <w:rsid w:val="0070128F"/>
    <w:rsid w:val="007014A4"/>
    <w:rsid w:val="00701D84"/>
    <w:rsid w:val="00701DB7"/>
    <w:rsid w:val="00702627"/>
    <w:rsid w:val="00702A65"/>
    <w:rsid w:val="00702B91"/>
    <w:rsid w:val="00702D89"/>
    <w:rsid w:val="0070320A"/>
    <w:rsid w:val="007037F0"/>
    <w:rsid w:val="00703A74"/>
    <w:rsid w:val="00703CB8"/>
    <w:rsid w:val="00703DF2"/>
    <w:rsid w:val="00704614"/>
    <w:rsid w:val="007050DB"/>
    <w:rsid w:val="00705AAD"/>
    <w:rsid w:val="00705BF5"/>
    <w:rsid w:val="007061D9"/>
    <w:rsid w:val="00706D82"/>
    <w:rsid w:val="0070735B"/>
    <w:rsid w:val="00707F8C"/>
    <w:rsid w:val="00710019"/>
    <w:rsid w:val="00710A09"/>
    <w:rsid w:val="0071205E"/>
    <w:rsid w:val="0071282D"/>
    <w:rsid w:val="00712FB3"/>
    <w:rsid w:val="007137E5"/>
    <w:rsid w:val="007139D1"/>
    <w:rsid w:val="00713B0E"/>
    <w:rsid w:val="007143DD"/>
    <w:rsid w:val="007148E5"/>
    <w:rsid w:val="00715927"/>
    <w:rsid w:val="00715C2B"/>
    <w:rsid w:val="00715E6E"/>
    <w:rsid w:val="00716C07"/>
    <w:rsid w:val="0071744F"/>
    <w:rsid w:val="00720394"/>
    <w:rsid w:val="00720449"/>
    <w:rsid w:val="007208AE"/>
    <w:rsid w:val="007208EE"/>
    <w:rsid w:val="00720F56"/>
    <w:rsid w:val="00721191"/>
    <w:rsid w:val="007214EA"/>
    <w:rsid w:val="007215DE"/>
    <w:rsid w:val="007217FB"/>
    <w:rsid w:val="00721920"/>
    <w:rsid w:val="00721B13"/>
    <w:rsid w:val="007220EF"/>
    <w:rsid w:val="00722971"/>
    <w:rsid w:val="00723356"/>
    <w:rsid w:val="00723AB1"/>
    <w:rsid w:val="00723AFE"/>
    <w:rsid w:val="00723F88"/>
    <w:rsid w:val="0072466F"/>
    <w:rsid w:val="00724A63"/>
    <w:rsid w:val="00724A6D"/>
    <w:rsid w:val="00724D7C"/>
    <w:rsid w:val="007256A8"/>
    <w:rsid w:val="00725CBA"/>
    <w:rsid w:val="0072619F"/>
    <w:rsid w:val="007266B6"/>
    <w:rsid w:val="0072691D"/>
    <w:rsid w:val="00727338"/>
    <w:rsid w:val="00730429"/>
    <w:rsid w:val="007306FA"/>
    <w:rsid w:val="00730EBA"/>
    <w:rsid w:val="00732449"/>
    <w:rsid w:val="00732644"/>
    <w:rsid w:val="0073293E"/>
    <w:rsid w:val="00732D87"/>
    <w:rsid w:val="00733D8D"/>
    <w:rsid w:val="00733DBB"/>
    <w:rsid w:val="007342CF"/>
    <w:rsid w:val="007343EE"/>
    <w:rsid w:val="007347CA"/>
    <w:rsid w:val="0073487C"/>
    <w:rsid w:val="00735268"/>
    <w:rsid w:val="0073591A"/>
    <w:rsid w:val="00735A03"/>
    <w:rsid w:val="00736013"/>
    <w:rsid w:val="007370B7"/>
    <w:rsid w:val="0073748D"/>
    <w:rsid w:val="0073758A"/>
    <w:rsid w:val="007400C2"/>
    <w:rsid w:val="00740167"/>
    <w:rsid w:val="00740373"/>
    <w:rsid w:val="00740933"/>
    <w:rsid w:val="00740C8C"/>
    <w:rsid w:val="00740D48"/>
    <w:rsid w:val="007411C6"/>
    <w:rsid w:val="00741693"/>
    <w:rsid w:val="00741867"/>
    <w:rsid w:val="00741AA9"/>
    <w:rsid w:val="0074228E"/>
    <w:rsid w:val="00742706"/>
    <w:rsid w:val="00742918"/>
    <w:rsid w:val="00742E34"/>
    <w:rsid w:val="007437D8"/>
    <w:rsid w:val="007438C5"/>
    <w:rsid w:val="00743A7F"/>
    <w:rsid w:val="00743BA9"/>
    <w:rsid w:val="00743DB9"/>
    <w:rsid w:val="00744080"/>
    <w:rsid w:val="00744267"/>
    <w:rsid w:val="00744587"/>
    <w:rsid w:val="0074465A"/>
    <w:rsid w:val="00744996"/>
    <w:rsid w:val="0074542C"/>
    <w:rsid w:val="0074599F"/>
    <w:rsid w:val="00745C64"/>
    <w:rsid w:val="007460B1"/>
    <w:rsid w:val="0074620E"/>
    <w:rsid w:val="00746A09"/>
    <w:rsid w:val="00746B2A"/>
    <w:rsid w:val="00746EC2"/>
    <w:rsid w:val="0074757E"/>
    <w:rsid w:val="007477C4"/>
    <w:rsid w:val="0075004B"/>
    <w:rsid w:val="00750422"/>
    <w:rsid w:val="00750662"/>
    <w:rsid w:val="00750723"/>
    <w:rsid w:val="007507A6"/>
    <w:rsid w:val="00750B8C"/>
    <w:rsid w:val="00751196"/>
    <w:rsid w:val="00751793"/>
    <w:rsid w:val="00752191"/>
    <w:rsid w:val="00752393"/>
    <w:rsid w:val="00752718"/>
    <w:rsid w:val="00752A4F"/>
    <w:rsid w:val="00752C58"/>
    <w:rsid w:val="00752FCE"/>
    <w:rsid w:val="0075301C"/>
    <w:rsid w:val="00753242"/>
    <w:rsid w:val="0075386B"/>
    <w:rsid w:val="00753C1E"/>
    <w:rsid w:val="00753E38"/>
    <w:rsid w:val="00754437"/>
    <w:rsid w:val="00754D7D"/>
    <w:rsid w:val="007552D8"/>
    <w:rsid w:val="00755651"/>
    <w:rsid w:val="00755EE6"/>
    <w:rsid w:val="0075629E"/>
    <w:rsid w:val="00756470"/>
    <w:rsid w:val="007568DE"/>
    <w:rsid w:val="00757ACF"/>
    <w:rsid w:val="00760138"/>
    <w:rsid w:val="0076033F"/>
    <w:rsid w:val="00760B40"/>
    <w:rsid w:val="00760B99"/>
    <w:rsid w:val="00760FCD"/>
    <w:rsid w:val="007617AE"/>
    <w:rsid w:val="00761908"/>
    <w:rsid w:val="007622D5"/>
    <w:rsid w:val="0076249A"/>
    <w:rsid w:val="0076296B"/>
    <w:rsid w:val="00762AC2"/>
    <w:rsid w:val="00762CED"/>
    <w:rsid w:val="0076337E"/>
    <w:rsid w:val="007633BB"/>
    <w:rsid w:val="0076357F"/>
    <w:rsid w:val="007636BE"/>
    <w:rsid w:val="00764C8F"/>
    <w:rsid w:val="00764E9E"/>
    <w:rsid w:val="0076550A"/>
    <w:rsid w:val="00765F9C"/>
    <w:rsid w:val="007664E8"/>
    <w:rsid w:val="0076755E"/>
    <w:rsid w:val="00767A47"/>
    <w:rsid w:val="00770040"/>
    <w:rsid w:val="0077014E"/>
    <w:rsid w:val="00770B25"/>
    <w:rsid w:val="00770B67"/>
    <w:rsid w:val="00771AC0"/>
    <w:rsid w:val="00771AFD"/>
    <w:rsid w:val="00771F01"/>
    <w:rsid w:val="007721AC"/>
    <w:rsid w:val="00772E40"/>
    <w:rsid w:val="00772E53"/>
    <w:rsid w:val="00773295"/>
    <w:rsid w:val="007732F8"/>
    <w:rsid w:val="00773576"/>
    <w:rsid w:val="00773A28"/>
    <w:rsid w:val="00773BBC"/>
    <w:rsid w:val="00774267"/>
    <w:rsid w:val="007758E9"/>
    <w:rsid w:val="0077593C"/>
    <w:rsid w:val="00775DE2"/>
    <w:rsid w:val="0077616B"/>
    <w:rsid w:val="007761C4"/>
    <w:rsid w:val="0077652C"/>
    <w:rsid w:val="00776558"/>
    <w:rsid w:val="0077686A"/>
    <w:rsid w:val="00776C8A"/>
    <w:rsid w:val="0077710A"/>
    <w:rsid w:val="00777244"/>
    <w:rsid w:val="007772B7"/>
    <w:rsid w:val="00777385"/>
    <w:rsid w:val="0077758E"/>
    <w:rsid w:val="00777E4D"/>
    <w:rsid w:val="0078011F"/>
    <w:rsid w:val="0078045C"/>
    <w:rsid w:val="007805A7"/>
    <w:rsid w:val="00780E5C"/>
    <w:rsid w:val="007811B6"/>
    <w:rsid w:val="0078133A"/>
    <w:rsid w:val="00781B19"/>
    <w:rsid w:val="00781E17"/>
    <w:rsid w:val="00782AFC"/>
    <w:rsid w:val="00782BC6"/>
    <w:rsid w:val="007834AD"/>
    <w:rsid w:val="00784066"/>
    <w:rsid w:val="007844F4"/>
    <w:rsid w:val="007847D2"/>
    <w:rsid w:val="007849CF"/>
    <w:rsid w:val="0078592E"/>
    <w:rsid w:val="00785D93"/>
    <w:rsid w:val="00786C7D"/>
    <w:rsid w:val="00786F2E"/>
    <w:rsid w:val="00786F88"/>
    <w:rsid w:val="0078724C"/>
    <w:rsid w:val="00787981"/>
    <w:rsid w:val="00790BCC"/>
    <w:rsid w:val="00790D2B"/>
    <w:rsid w:val="00791056"/>
    <w:rsid w:val="007916E2"/>
    <w:rsid w:val="007917B4"/>
    <w:rsid w:val="00791D0A"/>
    <w:rsid w:val="00792729"/>
    <w:rsid w:val="00792E10"/>
    <w:rsid w:val="00792FCC"/>
    <w:rsid w:val="00793027"/>
    <w:rsid w:val="0079311C"/>
    <w:rsid w:val="007936CE"/>
    <w:rsid w:val="00793A31"/>
    <w:rsid w:val="00793AC5"/>
    <w:rsid w:val="00793D0C"/>
    <w:rsid w:val="007944E7"/>
    <w:rsid w:val="0079455C"/>
    <w:rsid w:val="00794840"/>
    <w:rsid w:val="00794ECC"/>
    <w:rsid w:val="00794F70"/>
    <w:rsid w:val="007951DF"/>
    <w:rsid w:val="00795EDA"/>
    <w:rsid w:val="00795EEF"/>
    <w:rsid w:val="0079610C"/>
    <w:rsid w:val="007972EE"/>
    <w:rsid w:val="00797340"/>
    <w:rsid w:val="00797433"/>
    <w:rsid w:val="0079795D"/>
    <w:rsid w:val="007A03BD"/>
    <w:rsid w:val="007A06C5"/>
    <w:rsid w:val="007A0911"/>
    <w:rsid w:val="007A0A0D"/>
    <w:rsid w:val="007A1173"/>
    <w:rsid w:val="007A16A8"/>
    <w:rsid w:val="007A1FB4"/>
    <w:rsid w:val="007A27D8"/>
    <w:rsid w:val="007A2F58"/>
    <w:rsid w:val="007A37F9"/>
    <w:rsid w:val="007A38F7"/>
    <w:rsid w:val="007A423B"/>
    <w:rsid w:val="007A42CF"/>
    <w:rsid w:val="007A434E"/>
    <w:rsid w:val="007A506D"/>
    <w:rsid w:val="007A5240"/>
    <w:rsid w:val="007A5778"/>
    <w:rsid w:val="007A5ACB"/>
    <w:rsid w:val="007A5CC6"/>
    <w:rsid w:val="007A67A8"/>
    <w:rsid w:val="007A6956"/>
    <w:rsid w:val="007A6A45"/>
    <w:rsid w:val="007A74A3"/>
    <w:rsid w:val="007A781E"/>
    <w:rsid w:val="007B0008"/>
    <w:rsid w:val="007B0EB6"/>
    <w:rsid w:val="007B17C2"/>
    <w:rsid w:val="007B198A"/>
    <w:rsid w:val="007B1B99"/>
    <w:rsid w:val="007B25A2"/>
    <w:rsid w:val="007B2689"/>
    <w:rsid w:val="007B4C61"/>
    <w:rsid w:val="007B5C0B"/>
    <w:rsid w:val="007B60A6"/>
    <w:rsid w:val="007B6AF7"/>
    <w:rsid w:val="007B6C10"/>
    <w:rsid w:val="007B6F22"/>
    <w:rsid w:val="007B72E9"/>
    <w:rsid w:val="007B7656"/>
    <w:rsid w:val="007C055B"/>
    <w:rsid w:val="007C081D"/>
    <w:rsid w:val="007C0E2E"/>
    <w:rsid w:val="007C20DF"/>
    <w:rsid w:val="007C23EC"/>
    <w:rsid w:val="007C2AC2"/>
    <w:rsid w:val="007C2D4B"/>
    <w:rsid w:val="007C2DCE"/>
    <w:rsid w:val="007C3C51"/>
    <w:rsid w:val="007C4420"/>
    <w:rsid w:val="007C4D57"/>
    <w:rsid w:val="007C5142"/>
    <w:rsid w:val="007C5640"/>
    <w:rsid w:val="007C5783"/>
    <w:rsid w:val="007C6847"/>
    <w:rsid w:val="007C6D76"/>
    <w:rsid w:val="007C7349"/>
    <w:rsid w:val="007C747B"/>
    <w:rsid w:val="007C7A9E"/>
    <w:rsid w:val="007D0A1B"/>
    <w:rsid w:val="007D1247"/>
    <w:rsid w:val="007D124C"/>
    <w:rsid w:val="007D1786"/>
    <w:rsid w:val="007D1915"/>
    <w:rsid w:val="007D1CE3"/>
    <w:rsid w:val="007D1EFE"/>
    <w:rsid w:val="007D23DD"/>
    <w:rsid w:val="007D243C"/>
    <w:rsid w:val="007D2BC2"/>
    <w:rsid w:val="007D30F7"/>
    <w:rsid w:val="007D3989"/>
    <w:rsid w:val="007D3B41"/>
    <w:rsid w:val="007D441C"/>
    <w:rsid w:val="007D44CD"/>
    <w:rsid w:val="007D48E1"/>
    <w:rsid w:val="007D4B58"/>
    <w:rsid w:val="007D5759"/>
    <w:rsid w:val="007D5775"/>
    <w:rsid w:val="007D5BA8"/>
    <w:rsid w:val="007D62CE"/>
    <w:rsid w:val="007D675B"/>
    <w:rsid w:val="007D6798"/>
    <w:rsid w:val="007D7127"/>
    <w:rsid w:val="007D79ED"/>
    <w:rsid w:val="007E0030"/>
    <w:rsid w:val="007E01ED"/>
    <w:rsid w:val="007E086B"/>
    <w:rsid w:val="007E089E"/>
    <w:rsid w:val="007E0FAB"/>
    <w:rsid w:val="007E1756"/>
    <w:rsid w:val="007E1D2A"/>
    <w:rsid w:val="007E1F8B"/>
    <w:rsid w:val="007E33B1"/>
    <w:rsid w:val="007E3808"/>
    <w:rsid w:val="007E4418"/>
    <w:rsid w:val="007E442D"/>
    <w:rsid w:val="007E4C44"/>
    <w:rsid w:val="007E4C69"/>
    <w:rsid w:val="007E4DF7"/>
    <w:rsid w:val="007E58BE"/>
    <w:rsid w:val="007E58EB"/>
    <w:rsid w:val="007E5915"/>
    <w:rsid w:val="007E5B54"/>
    <w:rsid w:val="007E5FA8"/>
    <w:rsid w:val="007E67B0"/>
    <w:rsid w:val="007E6854"/>
    <w:rsid w:val="007E6AE2"/>
    <w:rsid w:val="007F063C"/>
    <w:rsid w:val="007F07D7"/>
    <w:rsid w:val="007F0EB9"/>
    <w:rsid w:val="007F1757"/>
    <w:rsid w:val="007F19FE"/>
    <w:rsid w:val="007F1B3C"/>
    <w:rsid w:val="007F1B71"/>
    <w:rsid w:val="007F1E42"/>
    <w:rsid w:val="007F2378"/>
    <w:rsid w:val="007F272F"/>
    <w:rsid w:val="007F278A"/>
    <w:rsid w:val="007F2A78"/>
    <w:rsid w:val="007F2EF8"/>
    <w:rsid w:val="007F2F77"/>
    <w:rsid w:val="007F334D"/>
    <w:rsid w:val="007F3AF1"/>
    <w:rsid w:val="007F444A"/>
    <w:rsid w:val="007F46B8"/>
    <w:rsid w:val="007F4993"/>
    <w:rsid w:val="007F4E90"/>
    <w:rsid w:val="007F4E95"/>
    <w:rsid w:val="007F50CF"/>
    <w:rsid w:val="007F5181"/>
    <w:rsid w:val="007F5589"/>
    <w:rsid w:val="007F59B6"/>
    <w:rsid w:val="007F6311"/>
    <w:rsid w:val="007F684B"/>
    <w:rsid w:val="007F697C"/>
    <w:rsid w:val="007F6DEA"/>
    <w:rsid w:val="007F7259"/>
    <w:rsid w:val="007F7832"/>
    <w:rsid w:val="0080037B"/>
    <w:rsid w:val="00800598"/>
    <w:rsid w:val="00801117"/>
    <w:rsid w:val="0080117F"/>
    <w:rsid w:val="0080196A"/>
    <w:rsid w:val="00801C93"/>
    <w:rsid w:val="00802A3B"/>
    <w:rsid w:val="00802CEC"/>
    <w:rsid w:val="00802F27"/>
    <w:rsid w:val="00802F34"/>
    <w:rsid w:val="00804790"/>
    <w:rsid w:val="00804E59"/>
    <w:rsid w:val="008052D7"/>
    <w:rsid w:val="0080535D"/>
    <w:rsid w:val="00805749"/>
    <w:rsid w:val="00805EE5"/>
    <w:rsid w:val="00806711"/>
    <w:rsid w:val="008069EA"/>
    <w:rsid w:val="00806C2D"/>
    <w:rsid w:val="00807D70"/>
    <w:rsid w:val="008100D7"/>
    <w:rsid w:val="00810237"/>
    <w:rsid w:val="008104C4"/>
    <w:rsid w:val="00810895"/>
    <w:rsid w:val="008111FF"/>
    <w:rsid w:val="008112E7"/>
    <w:rsid w:val="0081244C"/>
    <w:rsid w:val="00812BBC"/>
    <w:rsid w:val="00812BE6"/>
    <w:rsid w:val="00812BF5"/>
    <w:rsid w:val="00812C8C"/>
    <w:rsid w:val="00812DFA"/>
    <w:rsid w:val="00813A75"/>
    <w:rsid w:val="00813AC8"/>
    <w:rsid w:val="00813BAE"/>
    <w:rsid w:val="00814696"/>
    <w:rsid w:val="00814879"/>
    <w:rsid w:val="00814B64"/>
    <w:rsid w:val="00815273"/>
    <w:rsid w:val="0081527D"/>
    <w:rsid w:val="00815627"/>
    <w:rsid w:val="008158FC"/>
    <w:rsid w:val="00816124"/>
    <w:rsid w:val="0081613B"/>
    <w:rsid w:val="00816794"/>
    <w:rsid w:val="00816B00"/>
    <w:rsid w:val="00816E4A"/>
    <w:rsid w:val="0081715C"/>
    <w:rsid w:val="008176DC"/>
    <w:rsid w:val="00817D48"/>
    <w:rsid w:val="00820151"/>
    <w:rsid w:val="00820571"/>
    <w:rsid w:val="0082085D"/>
    <w:rsid w:val="008213AB"/>
    <w:rsid w:val="00821A17"/>
    <w:rsid w:val="00821AE3"/>
    <w:rsid w:val="00822A2C"/>
    <w:rsid w:val="00822C2A"/>
    <w:rsid w:val="00822C2E"/>
    <w:rsid w:val="00822D01"/>
    <w:rsid w:val="0082315B"/>
    <w:rsid w:val="008233CF"/>
    <w:rsid w:val="0082352F"/>
    <w:rsid w:val="008235E9"/>
    <w:rsid w:val="0082367B"/>
    <w:rsid w:val="008240D8"/>
    <w:rsid w:val="00824179"/>
    <w:rsid w:val="00824699"/>
    <w:rsid w:val="00824822"/>
    <w:rsid w:val="008248FC"/>
    <w:rsid w:val="00824C65"/>
    <w:rsid w:val="008250AC"/>
    <w:rsid w:val="0082560D"/>
    <w:rsid w:val="008257FA"/>
    <w:rsid w:val="00826581"/>
    <w:rsid w:val="00826975"/>
    <w:rsid w:val="00826B18"/>
    <w:rsid w:val="008271CE"/>
    <w:rsid w:val="00827914"/>
    <w:rsid w:val="00827D51"/>
    <w:rsid w:val="00827D69"/>
    <w:rsid w:val="00830900"/>
    <w:rsid w:val="00831726"/>
    <w:rsid w:val="00831B7C"/>
    <w:rsid w:val="00831E3D"/>
    <w:rsid w:val="00832A92"/>
    <w:rsid w:val="00832E42"/>
    <w:rsid w:val="00833738"/>
    <w:rsid w:val="0083473B"/>
    <w:rsid w:val="00834760"/>
    <w:rsid w:val="008347E4"/>
    <w:rsid w:val="008348E0"/>
    <w:rsid w:val="0083537C"/>
    <w:rsid w:val="00836623"/>
    <w:rsid w:val="008367F6"/>
    <w:rsid w:val="00836D36"/>
    <w:rsid w:val="00837199"/>
    <w:rsid w:val="0083733F"/>
    <w:rsid w:val="00837361"/>
    <w:rsid w:val="00837658"/>
    <w:rsid w:val="00837B20"/>
    <w:rsid w:val="00840048"/>
    <w:rsid w:val="008400F4"/>
    <w:rsid w:val="0084075C"/>
    <w:rsid w:val="0084093E"/>
    <w:rsid w:val="008416F7"/>
    <w:rsid w:val="00841779"/>
    <w:rsid w:val="00841853"/>
    <w:rsid w:val="008418C0"/>
    <w:rsid w:val="008418CC"/>
    <w:rsid w:val="008419ED"/>
    <w:rsid w:val="00841F23"/>
    <w:rsid w:val="00842BCA"/>
    <w:rsid w:val="00843271"/>
    <w:rsid w:val="00843548"/>
    <w:rsid w:val="008437B7"/>
    <w:rsid w:val="00843A69"/>
    <w:rsid w:val="00843C7C"/>
    <w:rsid w:val="00844246"/>
    <w:rsid w:val="00844E2D"/>
    <w:rsid w:val="00845158"/>
    <w:rsid w:val="008459DA"/>
    <w:rsid w:val="00845A1F"/>
    <w:rsid w:val="00845C17"/>
    <w:rsid w:val="008465B4"/>
    <w:rsid w:val="00846758"/>
    <w:rsid w:val="00846DFB"/>
    <w:rsid w:val="0084709B"/>
    <w:rsid w:val="0084731A"/>
    <w:rsid w:val="00847336"/>
    <w:rsid w:val="00847F04"/>
    <w:rsid w:val="008500A2"/>
    <w:rsid w:val="0085034E"/>
    <w:rsid w:val="00850769"/>
    <w:rsid w:val="00850B43"/>
    <w:rsid w:val="00850E51"/>
    <w:rsid w:val="00851913"/>
    <w:rsid w:val="00852A22"/>
    <w:rsid w:val="00852D7E"/>
    <w:rsid w:val="00853418"/>
    <w:rsid w:val="00853633"/>
    <w:rsid w:val="00853958"/>
    <w:rsid w:val="00853C82"/>
    <w:rsid w:val="00853F4E"/>
    <w:rsid w:val="00854013"/>
    <w:rsid w:val="0085493A"/>
    <w:rsid w:val="00854A7B"/>
    <w:rsid w:val="008566A8"/>
    <w:rsid w:val="008567E0"/>
    <w:rsid w:val="0085697F"/>
    <w:rsid w:val="00856CE1"/>
    <w:rsid w:val="0085790E"/>
    <w:rsid w:val="00857B10"/>
    <w:rsid w:val="00857BAE"/>
    <w:rsid w:val="00860170"/>
    <w:rsid w:val="0086026D"/>
    <w:rsid w:val="00861D64"/>
    <w:rsid w:val="00861E40"/>
    <w:rsid w:val="00861F3C"/>
    <w:rsid w:val="00861FFB"/>
    <w:rsid w:val="00862B46"/>
    <w:rsid w:val="00862F33"/>
    <w:rsid w:val="0086409A"/>
    <w:rsid w:val="008643C7"/>
    <w:rsid w:val="00864470"/>
    <w:rsid w:val="0086447C"/>
    <w:rsid w:val="008649E3"/>
    <w:rsid w:val="00864ED0"/>
    <w:rsid w:val="008660F2"/>
    <w:rsid w:val="00866A85"/>
    <w:rsid w:val="00866B7E"/>
    <w:rsid w:val="00866E90"/>
    <w:rsid w:val="0086779D"/>
    <w:rsid w:val="008679C6"/>
    <w:rsid w:val="00867E40"/>
    <w:rsid w:val="00867FB0"/>
    <w:rsid w:val="00870518"/>
    <w:rsid w:val="0087091F"/>
    <w:rsid w:val="00870D8C"/>
    <w:rsid w:val="00871034"/>
    <w:rsid w:val="0087155C"/>
    <w:rsid w:val="00871AF4"/>
    <w:rsid w:val="00871FBB"/>
    <w:rsid w:val="00872202"/>
    <w:rsid w:val="008723FA"/>
    <w:rsid w:val="00872935"/>
    <w:rsid w:val="00872C91"/>
    <w:rsid w:val="00873046"/>
    <w:rsid w:val="008731BC"/>
    <w:rsid w:val="00873250"/>
    <w:rsid w:val="0087386B"/>
    <w:rsid w:val="00873955"/>
    <w:rsid w:val="00873971"/>
    <w:rsid w:val="0087430C"/>
    <w:rsid w:val="00874CA0"/>
    <w:rsid w:val="008750C8"/>
    <w:rsid w:val="0087546D"/>
    <w:rsid w:val="00875A0B"/>
    <w:rsid w:val="00875AC2"/>
    <w:rsid w:val="00875F98"/>
    <w:rsid w:val="00876642"/>
    <w:rsid w:val="008766DE"/>
    <w:rsid w:val="00876946"/>
    <w:rsid w:val="00876A92"/>
    <w:rsid w:val="00876F1E"/>
    <w:rsid w:val="0087745F"/>
    <w:rsid w:val="00877595"/>
    <w:rsid w:val="008802C3"/>
    <w:rsid w:val="00880D55"/>
    <w:rsid w:val="00880F08"/>
    <w:rsid w:val="00881132"/>
    <w:rsid w:val="00881447"/>
    <w:rsid w:val="0088250F"/>
    <w:rsid w:val="00882A8B"/>
    <w:rsid w:val="00882D80"/>
    <w:rsid w:val="0088443A"/>
    <w:rsid w:val="0088447D"/>
    <w:rsid w:val="0088484A"/>
    <w:rsid w:val="008856FF"/>
    <w:rsid w:val="00885A2A"/>
    <w:rsid w:val="00885C20"/>
    <w:rsid w:val="00886637"/>
    <w:rsid w:val="00887458"/>
    <w:rsid w:val="008877D0"/>
    <w:rsid w:val="00887B15"/>
    <w:rsid w:val="00887FBF"/>
    <w:rsid w:val="00890780"/>
    <w:rsid w:val="0089092D"/>
    <w:rsid w:val="008911B0"/>
    <w:rsid w:val="008913FE"/>
    <w:rsid w:val="008915F1"/>
    <w:rsid w:val="00891611"/>
    <w:rsid w:val="00891A64"/>
    <w:rsid w:val="008926A7"/>
    <w:rsid w:val="008927E1"/>
    <w:rsid w:val="00892D12"/>
    <w:rsid w:val="008934B8"/>
    <w:rsid w:val="00893754"/>
    <w:rsid w:val="00893B6B"/>
    <w:rsid w:val="008940F5"/>
    <w:rsid w:val="008947BD"/>
    <w:rsid w:val="00894A6C"/>
    <w:rsid w:val="008952BF"/>
    <w:rsid w:val="008956B5"/>
    <w:rsid w:val="0089579D"/>
    <w:rsid w:val="00895EC9"/>
    <w:rsid w:val="00895F77"/>
    <w:rsid w:val="008966F1"/>
    <w:rsid w:val="00896A3D"/>
    <w:rsid w:val="0089720B"/>
    <w:rsid w:val="00897CCA"/>
    <w:rsid w:val="00897FF1"/>
    <w:rsid w:val="008A0889"/>
    <w:rsid w:val="008A0F2B"/>
    <w:rsid w:val="008A1988"/>
    <w:rsid w:val="008A1B9B"/>
    <w:rsid w:val="008A1FEC"/>
    <w:rsid w:val="008A20B3"/>
    <w:rsid w:val="008A22E8"/>
    <w:rsid w:val="008A2AC3"/>
    <w:rsid w:val="008A2B71"/>
    <w:rsid w:val="008A2DA7"/>
    <w:rsid w:val="008A31FA"/>
    <w:rsid w:val="008A3317"/>
    <w:rsid w:val="008A3519"/>
    <w:rsid w:val="008A365A"/>
    <w:rsid w:val="008A3688"/>
    <w:rsid w:val="008A3775"/>
    <w:rsid w:val="008A4596"/>
    <w:rsid w:val="008A486E"/>
    <w:rsid w:val="008A50D4"/>
    <w:rsid w:val="008A51DB"/>
    <w:rsid w:val="008A6199"/>
    <w:rsid w:val="008A619E"/>
    <w:rsid w:val="008A6809"/>
    <w:rsid w:val="008A6CDB"/>
    <w:rsid w:val="008A738A"/>
    <w:rsid w:val="008A7692"/>
    <w:rsid w:val="008A776B"/>
    <w:rsid w:val="008B0E9B"/>
    <w:rsid w:val="008B0FD5"/>
    <w:rsid w:val="008B10A2"/>
    <w:rsid w:val="008B15E7"/>
    <w:rsid w:val="008B16B0"/>
    <w:rsid w:val="008B17E1"/>
    <w:rsid w:val="008B1A69"/>
    <w:rsid w:val="008B2B56"/>
    <w:rsid w:val="008B2C4C"/>
    <w:rsid w:val="008B30D8"/>
    <w:rsid w:val="008B46C4"/>
    <w:rsid w:val="008B484A"/>
    <w:rsid w:val="008B5004"/>
    <w:rsid w:val="008B51BB"/>
    <w:rsid w:val="008B53B7"/>
    <w:rsid w:val="008B54E8"/>
    <w:rsid w:val="008B58CC"/>
    <w:rsid w:val="008B5CCA"/>
    <w:rsid w:val="008B63FA"/>
    <w:rsid w:val="008B6484"/>
    <w:rsid w:val="008B650E"/>
    <w:rsid w:val="008B6A97"/>
    <w:rsid w:val="008B7834"/>
    <w:rsid w:val="008B7B2B"/>
    <w:rsid w:val="008B7BAB"/>
    <w:rsid w:val="008C0B91"/>
    <w:rsid w:val="008C1518"/>
    <w:rsid w:val="008C1E96"/>
    <w:rsid w:val="008C2018"/>
    <w:rsid w:val="008C20ED"/>
    <w:rsid w:val="008C23D6"/>
    <w:rsid w:val="008C2742"/>
    <w:rsid w:val="008C36C9"/>
    <w:rsid w:val="008C3785"/>
    <w:rsid w:val="008C42F3"/>
    <w:rsid w:val="008C44F7"/>
    <w:rsid w:val="008C48F0"/>
    <w:rsid w:val="008C52A0"/>
    <w:rsid w:val="008C54D9"/>
    <w:rsid w:val="008C581C"/>
    <w:rsid w:val="008C5B45"/>
    <w:rsid w:val="008C5C37"/>
    <w:rsid w:val="008C6110"/>
    <w:rsid w:val="008C6231"/>
    <w:rsid w:val="008C67CE"/>
    <w:rsid w:val="008C69CC"/>
    <w:rsid w:val="008C6C16"/>
    <w:rsid w:val="008C788B"/>
    <w:rsid w:val="008D0028"/>
    <w:rsid w:val="008D0563"/>
    <w:rsid w:val="008D07BB"/>
    <w:rsid w:val="008D0FA8"/>
    <w:rsid w:val="008D1552"/>
    <w:rsid w:val="008D157B"/>
    <w:rsid w:val="008D1679"/>
    <w:rsid w:val="008D1A21"/>
    <w:rsid w:val="008D1D71"/>
    <w:rsid w:val="008D2513"/>
    <w:rsid w:val="008D26B5"/>
    <w:rsid w:val="008D2714"/>
    <w:rsid w:val="008D27E3"/>
    <w:rsid w:val="008D2BBA"/>
    <w:rsid w:val="008D3D1B"/>
    <w:rsid w:val="008D4972"/>
    <w:rsid w:val="008D506D"/>
    <w:rsid w:val="008D5071"/>
    <w:rsid w:val="008D52D1"/>
    <w:rsid w:val="008D5545"/>
    <w:rsid w:val="008D7B2B"/>
    <w:rsid w:val="008E0BBE"/>
    <w:rsid w:val="008E0C74"/>
    <w:rsid w:val="008E1010"/>
    <w:rsid w:val="008E156D"/>
    <w:rsid w:val="008E18A5"/>
    <w:rsid w:val="008E1DE6"/>
    <w:rsid w:val="008E202F"/>
    <w:rsid w:val="008E2C40"/>
    <w:rsid w:val="008E2D86"/>
    <w:rsid w:val="008E37E7"/>
    <w:rsid w:val="008E3AF4"/>
    <w:rsid w:val="008E46D0"/>
    <w:rsid w:val="008E46FD"/>
    <w:rsid w:val="008E4FE0"/>
    <w:rsid w:val="008E63AE"/>
    <w:rsid w:val="008E6772"/>
    <w:rsid w:val="008E6A22"/>
    <w:rsid w:val="008E6E39"/>
    <w:rsid w:val="008E727D"/>
    <w:rsid w:val="008E77B3"/>
    <w:rsid w:val="008E7EEB"/>
    <w:rsid w:val="008E7F4A"/>
    <w:rsid w:val="008F0188"/>
    <w:rsid w:val="008F058F"/>
    <w:rsid w:val="008F0982"/>
    <w:rsid w:val="008F0B59"/>
    <w:rsid w:val="008F10EA"/>
    <w:rsid w:val="008F1D9F"/>
    <w:rsid w:val="008F1E49"/>
    <w:rsid w:val="008F2385"/>
    <w:rsid w:val="008F26F7"/>
    <w:rsid w:val="008F2A4E"/>
    <w:rsid w:val="008F3131"/>
    <w:rsid w:val="008F3461"/>
    <w:rsid w:val="008F36B7"/>
    <w:rsid w:val="008F37E4"/>
    <w:rsid w:val="008F3949"/>
    <w:rsid w:val="008F533B"/>
    <w:rsid w:val="008F53ED"/>
    <w:rsid w:val="008F5830"/>
    <w:rsid w:val="008F5913"/>
    <w:rsid w:val="008F5A54"/>
    <w:rsid w:val="008F6B83"/>
    <w:rsid w:val="008F7036"/>
    <w:rsid w:val="008F7077"/>
    <w:rsid w:val="008F782C"/>
    <w:rsid w:val="009001D3"/>
    <w:rsid w:val="00900D7C"/>
    <w:rsid w:val="00900ECE"/>
    <w:rsid w:val="00900FA8"/>
    <w:rsid w:val="00901016"/>
    <w:rsid w:val="0090180B"/>
    <w:rsid w:val="00901B6D"/>
    <w:rsid w:val="0090217F"/>
    <w:rsid w:val="00902484"/>
    <w:rsid w:val="0090364C"/>
    <w:rsid w:val="00903B4F"/>
    <w:rsid w:val="00903E78"/>
    <w:rsid w:val="00904F0B"/>
    <w:rsid w:val="00905226"/>
    <w:rsid w:val="00905515"/>
    <w:rsid w:val="00905634"/>
    <w:rsid w:val="009060C6"/>
    <w:rsid w:val="00906FA3"/>
    <w:rsid w:val="00907861"/>
    <w:rsid w:val="00907B0D"/>
    <w:rsid w:val="009103BC"/>
    <w:rsid w:val="00910DAF"/>
    <w:rsid w:val="00910F88"/>
    <w:rsid w:val="009113B2"/>
    <w:rsid w:val="0091194B"/>
    <w:rsid w:val="00911D78"/>
    <w:rsid w:val="0091267E"/>
    <w:rsid w:val="009126CB"/>
    <w:rsid w:val="0091296D"/>
    <w:rsid w:val="00912F64"/>
    <w:rsid w:val="009134B2"/>
    <w:rsid w:val="00913854"/>
    <w:rsid w:val="00914FCD"/>
    <w:rsid w:val="0091533A"/>
    <w:rsid w:val="00915564"/>
    <w:rsid w:val="00915D38"/>
    <w:rsid w:val="00916971"/>
    <w:rsid w:val="00916A94"/>
    <w:rsid w:val="00916FD5"/>
    <w:rsid w:val="00917088"/>
    <w:rsid w:val="009206E2"/>
    <w:rsid w:val="00920A77"/>
    <w:rsid w:val="00920F27"/>
    <w:rsid w:val="00920F6D"/>
    <w:rsid w:val="00921A22"/>
    <w:rsid w:val="00921BD9"/>
    <w:rsid w:val="00922C21"/>
    <w:rsid w:val="00922EDF"/>
    <w:rsid w:val="00923354"/>
    <w:rsid w:val="00923413"/>
    <w:rsid w:val="00923E19"/>
    <w:rsid w:val="00924B06"/>
    <w:rsid w:val="00924BD7"/>
    <w:rsid w:val="0092553C"/>
    <w:rsid w:val="009256A6"/>
    <w:rsid w:val="0092573E"/>
    <w:rsid w:val="00925A8A"/>
    <w:rsid w:val="00925F77"/>
    <w:rsid w:val="0092614F"/>
    <w:rsid w:val="009261A4"/>
    <w:rsid w:val="00926CF4"/>
    <w:rsid w:val="00926F5B"/>
    <w:rsid w:val="00927162"/>
    <w:rsid w:val="009271E6"/>
    <w:rsid w:val="009274BE"/>
    <w:rsid w:val="00927AA3"/>
    <w:rsid w:val="00927B67"/>
    <w:rsid w:val="00930048"/>
    <w:rsid w:val="0093041B"/>
    <w:rsid w:val="009314C2"/>
    <w:rsid w:val="00931613"/>
    <w:rsid w:val="00931E3C"/>
    <w:rsid w:val="00932276"/>
    <w:rsid w:val="009323CE"/>
    <w:rsid w:val="009327EF"/>
    <w:rsid w:val="009328D0"/>
    <w:rsid w:val="00932F81"/>
    <w:rsid w:val="009332B6"/>
    <w:rsid w:val="00933766"/>
    <w:rsid w:val="00933F33"/>
    <w:rsid w:val="009346B5"/>
    <w:rsid w:val="00934A1E"/>
    <w:rsid w:val="00934CC2"/>
    <w:rsid w:val="00935045"/>
    <w:rsid w:val="0093525D"/>
    <w:rsid w:val="0093534A"/>
    <w:rsid w:val="00935941"/>
    <w:rsid w:val="00935CA0"/>
    <w:rsid w:val="00935F5E"/>
    <w:rsid w:val="00936734"/>
    <w:rsid w:val="00936B48"/>
    <w:rsid w:val="00936ED7"/>
    <w:rsid w:val="00937170"/>
    <w:rsid w:val="00937544"/>
    <w:rsid w:val="00940224"/>
    <w:rsid w:val="00941766"/>
    <w:rsid w:val="009423BB"/>
    <w:rsid w:val="00942536"/>
    <w:rsid w:val="0094362C"/>
    <w:rsid w:val="009436E4"/>
    <w:rsid w:val="00943752"/>
    <w:rsid w:val="0094408C"/>
    <w:rsid w:val="0094491C"/>
    <w:rsid w:val="00944C2D"/>
    <w:rsid w:val="009455B0"/>
    <w:rsid w:val="009455D4"/>
    <w:rsid w:val="009455DF"/>
    <w:rsid w:val="00945FE9"/>
    <w:rsid w:val="00946A18"/>
    <w:rsid w:val="00947177"/>
    <w:rsid w:val="00947430"/>
    <w:rsid w:val="0094775B"/>
    <w:rsid w:val="009477BE"/>
    <w:rsid w:val="00950640"/>
    <w:rsid w:val="00950DF7"/>
    <w:rsid w:val="00951385"/>
    <w:rsid w:val="009518A5"/>
    <w:rsid w:val="00951D58"/>
    <w:rsid w:val="00952216"/>
    <w:rsid w:val="00952611"/>
    <w:rsid w:val="009537DA"/>
    <w:rsid w:val="00953956"/>
    <w:rsid w:val="00953C66"/>
    <w:rsid w:val="00953E0A"/>
    <w:rsid w:val="00954142"/>
    <w:rsid w:val="009542A8"/>
    <w:rsid w:val="00954600"/>
    <w:rsid w:val="00954DE3"/>
    <w:rsid w:val="00954E9A"/>
    <w:rsid w:val="00955754"/>
    <w:rsid w:val="009560DC"/>
    <w:rsid w:val="00956521"/>
    <w:rsid w:val="00956A59"/>
    <w:rsid w:val="00956AF4"/>
    <w:rsid w:val="00956B50"/>
    <w:rsid w:val="00956ED0"/>
    <w:rsid w:val="009570AA"/>
    <w:rsid w:val="00957149"/>
    <w:rsid w:val="00957908"/>
    <w:rsid w:val="00957A58"/>
    <w:rsid w:val="00957D62"/>
    <w:rsid w:val="009608CB"/>
    <w:rsid w:val="00962379"/>
    <w:rsid w:val="0096250C"/>
    <w:rsid w:val="00962D23"/>
    <w:rsid w:val="00962DE8"/>
    <w:rsid w:val="009633A3"/>
    <w:rsid w:val="009633D5"/>
    <w:rsid w:val="009634CD"/>
    <w:rsid w:val="00963872"/>
    <w:rsid w:val="00963E3C"/>
    <w:rsid w:val="009640C2"/>
    <w:rsid w:val="00964615"/>
    <w:rsid w:val="00964A09"/>
    <w:rsid w:val="0096518E"/>
    <w:rsid w:val="009653F6"/>
    <w:rsid w:val="009653FA"/>
    <w:rsid w:val="00965523"/>
    <w:rsid w:val="009655BA"/>
    <w:rsid w:val="00965C4D"/>
    <w:rsid w:val="00965E57"/>
    <w:rsid w:val="00965FA3"/>
    <w:rsid w:val="00966847"/>
    <w:rsid w:val="00966D4E"/>
    <w:rsid w:val="00966E1D"/>
    <w:rsid w:val="00967056"/>
    <w:rsid w:val="009673F8"/>
    <w:rsid w:val="00967781"/>
    <w:rsid w:val="00967A5B"/>
    <w:rsid w:val="00970F2B"/>
    <w:rsid w:val="00970F35"/>
    <w:rsid w:val="0097174E"/>
    <w:rsid w:val="0097214D"/>
    <w:rsid w:val="00972771"/>
    <w:rsid w:val="00972A6E"/>
    <w:rsid w:val="00972F34"/>
    <w:rsid w:val="00972F67"/>
    <w:rsid w:val="00973059"/>
    <w:rsid w:val="00973AA0"/>
    <w:rsid w:val="00974173"/>
    <w:rsid w:val="00974A91"/>
    <w:rsid w:val="00974B32"/>
    <w:rsid w:val="0097541C"/>
    <w:rsid w:val="00976994"/>
    <w:rsid w:val="009769D8"/>
    <w:rsid w:val="00976E09"/>
    <w:rsid w:val="009775CB"/>
    <w:rsid w:val="00977F05"/>
    <w:rsid w:val="00977F6C"/>
    <w:rsid w:val="0098011E"/>
    <w:rsid w:val="00980F78"/>
    <w:rsid w:val="009816C5"/>
    <w:rsid w:val="00982419"/>
    <w:rsid w:val="00982E96"/>
    <w:rsid w:val="00983163"/>
    <w:rsid w:val="00983389"/>
    <w:rsid w:val="009834C4"/>
    <w:rsid w:val="00983E07"/>
    <w:rsid w:val="009842EF"/>
    <w:rsid w:val="0098439C"/>
    <w:rsid w:val="009844A6"/>
    <w:rsid w:val="0098464F"/>
    <w:rsid w:val="00984A17"/>
    <w:rsid w:val="009851A3"/>
    <w:rsid w:val="009855C9"/>
    <w:rsid w:val="0098587D"/>
    <w:rsid w:val="0098592A"/>
    <w:rsid w:val="00986336"/>
    <w:rsid w:val="00986427"/>
    <w:rsid w:val="009869CB"/>
    <w:rsid w:val="00986B30"/>
    <w:rsid w:val="00986B9F"/>
    <w:rsid w:val="00986F58"/>
    <w:rsid w:val="00987B8F"/>
    <w:rsid w:val="00990019"/>
    <w:rsid w:val="00990097"/>
    <w:rsid w:val="009902EC"/>
    <w:rsid w:val="0099062C"/>
    <w:rsid w:val="009908AA"/>
    <w:rsid w:val="00990988"/>
    <w:rsid w:val="00990C6A"/>
    <w:rsid w:val="009913CF"/>
    <w:rsid w:val="00991BED"/>
    <w:rsid w:val="00992B09"/>
    <w:rsid w:val="00992CFB"/>
    <w:rsid w:val="00992DF3"/>
    <w:rsid w:val="00993305"/>
    <w:rsid w:val="00993524"/>
    <w:rsid w:val="009946EE"/>
    <w:rsid w:val="00994C48"/>
    <w:rsid w:val="00994F41"/>
    <w:rsid w:val="009952EA"/>
    <w:rsid w:val="00995421"/>
    <w:rsid w:val="0099557A"/>
    <w:rsid w:val="009955CF"/>
    <w:rsid w:val="0099565E"/>
    <w:rsid w:val="00996716"/>
    <w:rsid w:val="00996A81"/>
    <w:rsid w:val="00996C0B"/>
    <w:rsid w:val="00997153"/>
    <w:rsid w:val="009972D9"/>
    <w:rsid w:val="009973C9"/>
    <w:rsid w:val="0099754C"/>
    <w:rsid w:val="00997E50"/>
    <w:rsid w:val="00997E51"/>
    <w:rsid w:val="009A0843"/>
    <w:rsid w:val="009A0D07"/>
    <w:rsid w:val="009A16B3"/>
    <w:rsid w:val="009A1C4C"/>
    <w:rsid w:val="009A2558"/>
    <w:rsid w:val="009A2E39"/>
    <w:rsid w:val="009A2FBD"/>
    <w:rsid w:val="009A3135"/>
    <w:rsid w:val="009A330C"/>
    <w:rsid w:val="009A3D04"/>
    <w:rsid w:val="009A41B7"/>
    <w:rsid w:val="009A4F34"/>
    <w:rsid w:val="009A4F49"/>
    <w:rsid w:val="009A66DF"/>
    <w:rsid w:val="009A69B0"/>
    <w:rsid w:val="009A735B"/>
    <w:rsid w:val="009A77B1"/>
    <w:rsid w:val="009A7960"/>
    <w:rsid w:val="009B001F"/>
    <w:rsid w:val="009B02F2"/>
    <w:rsid w:val="009B047D"/>
    <w:rsid w:val="009B08B3"/>
    <w:rsid w:val="009B1229"/>
    <w:rsid w:val="009B129C"/>
    <w:rsid w:val="009B1756"/>
    <w:rsid w:val="009B1F22"/>
    <w:rsid w:val="009B27B6"/>
    <w:rsid w:val="009B2900"/>
    <w:rsid w:val="009B2A4B"/>
    <w:rsid w:val="009B2B57"/>
    <w:rsid w:val="009B34CD"/>
    <w:rsid w:val="009B3629"/>
    <w:rsid w:val="009B385F"/>
    <w:rsid w:val="009B4140"/>
    <w:rsid w:val="009B4582"/>
    <w:rsid w:val="009B4AC1"/>
    <w:rsid w:val="009B4BEC"/>
    <w:rsid w:val="009B542C"/>
    <w:rsid w:val="009B5690"/>
    <w:rsid w:val="009B5B77"/>
    <w:rsid w:val="009B6247"/>
    <w:rsid w:val="009B6516"/>
    <w:rsid w:val="009B6FD8"/>
    <w:rsid w:val="009B70B8"/>
    <w:rsid w:val="009B7477"/>
    <w:rsid w:val="009B795B"/>
    <w:rsid w:val="009B7BF3"/>
    <w:rsid w:val="009B7EE9"/>
    <w:rsid w:val="009B7FC5"/>
    <w:rsid w:val="009C01F1"/>
    <w:rsid w:val="009C08A2"/>
    <w:rsid w:val="009C0C09"/>
    <w:rsid w:val="009C0E33"/>
    <w:rsid w:val="009C0F29"/>
    <w:rsid w:val="009C1565"/>
    <w:rsid w:val="009C1FFA"/>
    <w:rsid w:val="009C202C"/>
    <w:rsid w:val="009C2166"/>
    <w:rsid w:val="009C2357"/>
    <w:rsid w:val="009C2FB5"/>
    <w:rsid w:val="009C3158"/>
    <w:rsid w:val="009C375E"/>
    <w:rsid w:val="009C472F"/>
    <w:rsid w:val="009C49E4"/>
    <w:rsid w:val="009C4BF5"/>
    <w:rsid w:val="009C4F3A"/>
    <w:rsid w:val="009C5FEA"/>
    <w:rsid w:val="009C648E"/>
    <w:rsid w:val="009D0802"/>
    <w:rsid w:val="009D091A"/>
    <w:rsid w:val="009D09B0"/>
    <w:rsid w:val="009D1023"/>
    <w:rsid w:val="009D10A1"/>
    <w:rsid w:val="009D1809"/>
    <w:rsid w:val="009D19C7"/>
    <w:rsid w:val="009D1BAF"/>
    <w:rsid w:val="009D1E71"/>
    <w:rsid w:val="009D2067"/>
    <w:rsid w:val="009D2D55"/>
    <w:rsid w:val="009D31FD"/>
    <w:rsid w:val="009D3214"/>
    <w:rsid w:val="009D4A09"/>
    <w:rsid w:val="009D4BF1"/>
    <w:rsid w:val="009D4DF5"/>
    <w:rsid w:val="009D4DFC"/>
    <w:rsid w:val="009D50A1"/>
    <w:rsid w:val="009D5EE5"/>
    <w:rsid w:val="009D61FB"/>
    <w:rsid w:val="009D62EE"/>
    <w:rsid w:val="009D6DFD"/>
    <w:rsid w:val="009D6F56"/>
    <w:rsid w:val="009D7343"/>
    <w:rsid w:val="009D7A39"/>
    <w:rsid w:val="009D7DC3"/>
    <w:rsid w:val="009D7ECE"/>
    <w:rsid w:val="009E0805"/>
    <w:rsid w:val="009E08F0"/>
    <w:rsid w:val="009E0A38"/>
    <w:rsid w:val="009E1071"/>
    <w:rsid w:val="009E1451"/>
    <w:rsid w:val="009E1B06"/>
    <w:rsid w:val="009E1F3D"/>
    <w:rsid w:val="009E1F85"/>
    <w:rsid w:val="009E2539"/>
    <w:rsid w:val="009E256D"/>
    <w:rsid w:val="009E26B8"/>
    <w:rsid w:val="009E283E"/>
    <w:rsid w:val="009E2C05"/>
    <w:rsid w:val="009E2D35"/>
    <w:rsid w:val="009E38F3"/>
    <w:rsid w:val="009E43EE"/>
    <w:rsid w:val="009E5027"/>
    <w:rsid w:val="009E5298"/>
    <w:rsid w:val="009E5CCE"/>
    <w:rsid w:val="009E646A"/>
    <w:rsid w:val="009E6687"/>
    <w:rsid w:val="009E6770"/>
    <w:rsid w:val="009E6B35"/>
    <w:rsid w:val="009E7341"/>
    <w:rsid w:val="009E7357"/>
    <w:rsid w:val="009F05EE"/>
    <w:rsid w:val="009F0AA1"/>
    <w:rsid w:val="009F0C05"/>
    <w:rsid w:val="009F0E64"/>
    <w:rsid w:val="009F1056"/>
    <w:rsid w:val="009F17B4"/>
    <w:rsid w:val="009F194A"/>
    <w:rsid w:val="009F1A13"/>
    <w:rsid w:val="009F1C7C"/>
    <w:rsid w:val="009F1D1C"/>
    <w:rsid w:val="009F2031"/>
    <w:rsid w:val="009F2A57"/>
    <w:rsid w:val="009F2D7B"/>
    <w:rsid w:val="009F2DBB"/>
    <w:rsid w:val="009F3394"/>
    <w:rsid w:val="009F37D5"/>
    <w:rsid w:val="009F484D"/>
    <w:rsid w:val="009F4C0C"/>
    <w:rsid w:val="009F4DC4"/>
    <w:rsid w:val="009F5095"/>
    <w:rsid w:val="009F5103"/>
    <w:rsid w:val="009F538A"/>
    <w:rsid w:val="009F557E"/>
    <w:rsid w:val="009F5991"/>
    <w:rsid w:val="009F7106"/>
    <w:rsid w:val="009F7164"/>
    <w:rsid w:val="00A00788"/>
    <w:rsid w:val="00A00A84"/>
    <w:rsid w:val="00A010C2"/>
    <w:rsid w:val="00A010DD"/>
    <w:rsid w:val="00A01511"/>
    <w:rsid w:val="00A0165C"/>
    <w:rsid w:val="00A01953"/>
    <w:rsid w:val="00A01DA2"/>
    <w:rsid w:val="00A02160"/>
    <w:rsid w:val="00A026EA"/>
    <w:rsid w:val="00A02823"/>
    <w:rsid w:val="00A02C75"/>
    <w:rsid w:val="00A02EBD"/>
    <w:rsid w:val="00A036DD"/>
    <w:rsid w:val="00A042A8"/>
    <w:rsid w:val="00A04AA9"/>
    <w:rsid w:val="00A04E6C"/>
    <w:rsid w:val="00A04E84"/>
    <w:rsid w:val="00A0540F"/>
    <w:rsid w:val="00A06237"/>
    <w:rsid w:val="00A063A6"/>
    <w:rsid w:val="00A063BB"/>
    <w:rsid w:val="00A06B1A"/>
    <w:rsid w:val="00A06F57"/>
    <w:rsid w:val="00A07277"/>
    <w:rsid w:val="00A07B58"/>
    <w:rsid w:val="00A07B83"/>
    <w:rsid w:val="00A101AE"/>
    <w:rsid w:val="00A1087E"/>
    <w:rsid w:val="00A10F29"/>
    <w:rsid w:val="00A11787"/>
    <w:rsid w:val="00A11992"/>
    <w:rsid w:val="00A11B6C"/>
    <w:rsid w:val="00A11C20"/>
    <w:rsid w:val="00A11C99"/>
    <w:rsid w:val="00A11DCB"/>
    <w:rsid w:val="00A11DDE"/>
    <w:rsid w:val="00A12783"/>
    <w:rsid w:val="00A135BC"/>
    <w:rsid w:val="00A13E49"/>
    <w:rsid w:val="00A14FC2"/>
    <w:rsid w:val="00A155D5"/>
    <w:rsid w:val="00A15ED0"/>
    <w:rsid w:val="00A16128"/>
    <w:rsid w:val="00A16F00"/>
    <w:rsid w:val="00A16F28"/>
    <w:rsid w:val="00A16F6B"/>
    <w:rsid w:val="00A17243"/>
    <w:rsid w:val="00A17C6D"/>
    <w:rsid w:val="00A2010E"/>
    <w:rsid w:val="00A20901"/>
    <w:rsid w:val="00A20F33"/>
    <w:rsid w:val="00A22373"/>
    <w:rsid w:val="00A223CA"/>
    <w:rsid w:val="00A2240A"/>
    <w:rsid w:val="00A229D8"/>
    <w:rsid w:val="00A23285"/>
    <w:rsid w:val="00A2398D"/>
    <w:rsid w:val="00A23BDC"/>
    <w:rsid w:val="00A23F5B"/>
    <w:rsid w:val="00A23F75"/>
    <w:rsid w:val="00A2436D"/>
    <w:rsid w:val="00A24B77"/>
    <w:rsid w:val="00A24CA9"/>
    <w:rsid w:val="00A24FE7"/>
    <w:rsid w:val="00A252C7"/>
    <w:rsid w:val="00A255CF"/>
    <w:rsid w:val="00A25A69"/>
    <w:rsid w:val="00A26105"/>
    <w:rsid w:val="00A27084"/>
    <w:rsid w:val="00A27324"/>
    <w:rsid w:val="00A2796E"/>
    <w:rsid w:val="00A27B1A"/>
    <w:rsid w:val="00A27BA9"/>
    <w:rsid w:val="00A3005B"/>
    <w:rsid w:val="00A30820"/>
    <w:rsid w:val="00A30821"/>
    <w:rsid w:val="00A3091E"/>
    <w:rsid w:val="00A30B2F"/>
    <w:rsid w:val="00A31627"/>
    <w:rsid w:val="00A321F4"/>
    <w:rsid w:val="00A32269"/>
    <w:rsid w:val="00A322C0"/>
    <w:rsid w:val="00A325E9"/>
    <w:rsid w:val="00A32963"/>
    <w:rsid w:val="00A3331A"/>
    <w:rsid w:val="00A33600"/>
    <w:rsid w:val="00A33BDA"/>
    <w:rsid w:val="00A34301"/>
    <w:rsid w:val="00A34331"/>
    <w:rsid w:val="00A34A8D"/>
    <w:rsid w:val="00A34DAD"/>
    <w:rsid w:val="00A3522E"/>
    <w:rsid w:val="00A3578E"/>
    <w:rsid w:val="00A35D5D"/>
    <w:rsid w:val="00A35DCC"/>
    <w:rsid w:val="00A361B2"/>
    <w:rsid w:val="00A365DA"/>
    <w:rsid w:val="00A367C9"/>
    <w:rsid w:val="00A367EE"/>
    <w:rsid w:val="00A36BF4"/>
    <w:rsid w:val="00A36F01"/>
    <w:rsid w:val="00A370A9"/>
    <w:rsid w:val="00A3730B"/>
    <w:rsid w:val="00A37327"/>
    <w:rsid w:val="00A373C1"/>
    <w:rsid w:val="00A375F8"/>
    <w:rsid w:val="00A37CD1"/>
    <w:rsid w:val="00A40885"/>
    <w:rsid w:val="00A40E27"/>
    <w:rsid w:val="00A41774"/>
    <w:rsid w:val="00A4197F"/>
    <w:rsid w:val="00A41BD5"/>
    <w:rsid w:val="00A420E8"/>
    <w:rsid w:val="00A430BA"/>
    <w:rsid w:val="00A43220"/>
    <w:rsid w:val="00A43C15"/>
    <w:rsid w:val="00A442A3"/>
    <w:rsid w:val="00A44303"/>
    <w:rsid w:val="00A4432D"/>
    <w:rsid w:val="00A445E9"/>
    <w:rsid w:val="00A45D3A"/>
    <w:rsid w:val="00A45DD6"/>
    <w:rsid w:val="00A46C26"/>
    <w:rsid w:val="00A47000"/>
    <w:rsid w:val="00A47061"/>
    <w:rsid w:val="00A4707E"/>
    <w:rsid w:val="00A47E27"/>
    <w:rsid w:val="00A50D33"/>
    <w:rsid w:val="00A50FAB"/>
    <w:rsid w:val="00A51446"/>
    <w:rsid w:val="00A521CF"/>
    <w:rsid w:val="00A52583"/>
    <w:rsid w:val="00A52588"/>
    <w:rsid w:val="00A52775"/>
    <w:rsid w:val="00A5277F"/>
    <w:rsid w:val="00A52BEB"/>
    <w:rsid w:val="00A53421"/>
    <w:rsid w:val="00A5363F"/>
    <w:rsid w:val="00A53A41"/>
    <w:rsid w:val="00A53EAC"/>
    <w:rsid w:val="00A53EF7"/>
    <w:rsid w:val="00A54187"/>
    <w:rsid w:val="00A541FD"/>
    <w:rsid w:val="00A54C5C"/>
    <w:rsid w:val="00A56229"/>
    <w:rsid w:val="00A56775"/>
    <w:rsid w:val="00A56B6A"/>
    <w:rsid w:val="00A56BF8"/>
    <w:rsid w:val="00A56C25"/>
    <w:rsid w:val="00A57624"/>
    <w:rsid w:val="00A57AC8"/>
    <w:rsid w:val="00A60427"/>
    <w:rsid w:val="00A60795"/>
    <w:rsid w:val="00A61021"/>
    <w:rsid w:val="00A613A4"/>
    <w:rsid w:val="00A61945"/>
    <w:rsid w:val="00A61A0E"/>
    <w:rsid w:val="00A61AFD"/>
    <w:rsid w:val="00A61DE2"/>
    <w:rsid w:val="00A62607"/>
    <w:rsid w:val="00A62981"/>
    <w:rsid w:val="00A63553"/>
    <w:rsid w:val="00A63B21"/>
    <w:rsid w:val="00A6434E"/>
    <w:rsid w:val="00A64499"/>
    <w:rsid w:val="00A6521A"/>
    <w:rsid w:val="00A65421"/>
    <w:rsid w:val="00A656FE"/>
    <w:rsid w:val="00A658F1"/>
    <w:rsid w:val="00A65964"/>
    <w:rsid w:val="00A661BA"/>
    <w:rsid w:val="00A66D52"/>
    <w:rsid w:val="00A66D7C"/>
    <w:rsid w:val="00A67673"/>
    <w:rsid w:val="00A677C7"/>
    <w:rsid w:val="00A67ABB"/>
    <w:rsid w:val="00A7052B"/>
    <w:rsid w:val="00A7084C"/>
    <w:rsid w:val="00A7085B"/>
    <w:rsid w:val="00A70D1F"/>
    <w:rsid w:val="00A71421"/>
    <w:rsid w:val="00A71DBC"/>
    <w:rsid w:val="00A72307"/>
    <w:rsid w:val="00A724DF"/>
    <w:rsid w:val="00A72D52"/>
    <w:rsid w:val="00A72FCC"/>
    <w:rsid w:val="00A73234"/>
    <w:rsid w:val="00A7324F"/>
    <w:rsid w:val="00A738AE"/>
    <w:rsid w:val="00A73F93"/>
    <w:rsid w:val="00A73FD1"/>
    <w:rsid w:val="00A74672"/>
    <w:rsid w:val="00A74C3F"/>
    <w:rsid w:val="00A75CA3"/>
    <w:rsid w:val="00A76214"/>
    <w:rsid w:val="00A774A6"/>
    <w:rsid w:val="00A774E0"/>
    <w:rsid w:val="00A778A8"/>
    <w:rsid w:val="00A77BE0"/>
    <w:rsid w:val="00A77C1B"/>
    <w:rsid w:val="00A80506"/>
    <w:rsid w:val="00A80529"/>
    <w:rsid w:val="00A80E46"/>
    <w:rsid w:val="00A80FD6"/>
    <w:rsid w:val="00A81158"/>
    <w:rsid w:val="00A81242"/>
    <w:rsid w:val="00A816B0"/>
    <w:rsid w:val="00A81948"/>
    <w:rsid w:val="00A81A8C"/>
    <w:rsid w:val="00A81CF2"/>
    <w:rsid w:val="00A82180"/>
    <w:rsid w:val="00A82409"/>
    <w:rsid w:val="00A82432"/>
    <w:rsid w:val="00A8253E"/>
    <w:rsid w:val="00A82851"/>
    <w:rsid w:val="00A82C5D"/>
    <w:rsid w:val="00A83A93"/>
    <w:rsid w:val="00A84029"/>
    <w:rsid w:val="00A84487"/>
    <w:rsid w:val="00A84846"/>
    <w:rsid w:val="00A8487E"/>
    <w:rsid w:val="00A84E46"/>
    <w:rsid w:val="00A85265"/>
    <w:rsid w:val="00A856B3"/>
    <w:rsid w:val="00A85C9D"/>
    <w:rsid w:val="00A85FC7"/>
    <w:rsid w:val="00A86B0E"/>
    <w:rsid w:val="00A86FBA"/>
    <w:rsid w:val="00A86FF2"/>
    <w:rsid w:val="00A87167"/>
    <w:rsid w:val="00A87464"/>
    <w:rsid w:val="00A87778"/>
    <w:rsid w:val="00A87A4F"/>
    <w:rsid w:val="00A87AA8"/>
    <w:rsid w:val="00A87DB8"/>
    <w:rsid w:val="00A90067"/>
    <w:rsid w:val="00A903B7"/>
    <w:rsid w:val="00A90447"/>
    <w:rsid w:val="00A90AA5"/>
    <w:rsid w:val="00A91682"/>
    <w:rsid w:val="00A916D1"/>
    <w:rsid w:val="00A9213D"/>
    <w:rsid w:val="00A924DB"/>
    <w:rsid w:val="00A926FB"/>
    <w:rsid w:val="00A93A65"/>
    <w:rsid w:val="00A94107"/>
    <w:rsid w:val="00A943EC"/>
    <w:rsid w:val="00A9464B"/>
    <w:rsid w:val="00A94848"/>
    <w:rsid w:val="00A94B9B"/>
    <w:rsid w:val="00A95167"/>
    <w:rsid w:val="00A955E4"/>
    <w:rsid w:val="00A9691C"/>
    <w:rsid w:val="00A96A65"/>
    <w:rsid w:val="00A97265"/>
    <w:rsid w:val="00A97643"/>
    <w:rsid w:val="00A97B73"/>
    <w:rsid w:val="00AA0A0D"/>
    <w:rsid w:val="00AA2626"/>
    <w:rsid w:val="00AA2700"/>
    <w:rsid w:val="00AA2861"/>
    <w:rsid w:val="00AA2C32"/>
    <w:rsid w:val="00AA33D1"/>
    <w:rsid w:val="00AA341F"/>
    <w:rsid w:val="00AA3975"/>
    <w:rsid w:val="00AA4753"/>
    <w:rsid w:val="00AA4A64"/>
    <w:rsid w:val="00AA4ABA"/>
    <w:rsid w:val="00AA4F0A"/>
    <w:rsid w:val="00AA5063"/>
    <w:rsid w:val="00AA51B4"/>
    <w:rsid w:val="00AA55EF"/>
    <w:rsid w:val="00AA5A7E"/>
    <w:rsid w:val="00AA60A5"/>
    <w:rsid w:val="00AA60B6"/>
    <w:rsid w:val="00AA6763"/>
    <w:rsid w:val="00AA708D"/>
    <w:rsid w:val="00AA7A07"/>
    <w:rsid w:val="00AA7A41"/>
    <w:rsid w:val="00AA7A9D"/>
    <w:rsid w:val="00AA7B08"/>
    <w:rsid w:val="00AB07CF"/>
    <w:rsid w:val="00AB0A80"/>
    <w:rsid w:val="00AB166C"/>
    <w:rsid w:val="00AB1B77"/>
    <w:rsid w:val="00AB1EFE"/>
    <w:rsid w:val="00AB2176"/>
    <w:rsid w:val="00AB2349"/>
    <w:rsid w:val="00AB28A0"/>
    <w:rsid w:val="00AB2C54"/>
    <w:rsid w:val="00AB3662"/>
    <w:rsid w:val="00AB39E4"/>
    <w:rsid w:val="00AB4885"/>
    <w:rsid w:val="00AB55B2"/>
    <w:rsid w:val="00AB5626"/>
    <w:rsid w:val="00AB603F"/>
    <w:rsid w:val="00AB643A"/>
    <w:rsid w:val="00AB65FE"/>
    <w:rsid w:val="00AB68F4"/>
    <w:rsid w:val="00AB7015"/>
    <w:rsid w:val="00AB79FE"/>
    <w:rsid w:val="00AB7F50"/>
    <w:rsid w:val="00AC0163"/>
    <w:rsid w:val="00AC0480"/>
    <w:rsid w:val="00AC0671"/>
    <w:rsid w:val="00AC125B"/>
    <w:rsid w:val="00AC140B"/>
    <w:rsid w:val="00AC160E"/>
    <w:rsid w:val="00AC33B6"/>
    <w:rsid w:val="00AC44A7"/>
    <w:rsid w:val="00AC50C8"/>
    <w:rsid w:val="00AC55CB"/>
    <w:rsid w:val="00AC67AA"/>
    <w:rsid w:val="00AC7344"/>
    <w:rsid w:val="00AC7557"/>
    <w:rsid w:val="00AC7C01"/>
    <w:rsid w:val="00AD0806"/>
    <w:rsid w:val="00AD09D4"/>
    <w:rsid w:val="00AD2D17"/>
    <w:rsid w:val="00AD2E45"/>
    <w:rsid w:val="00AD301D"/>
    <w:rsid w:val="00AD3067"/>
    <w:rsid w:val="00AD3A02"/>
    <w:rsid w:val="00AD4141"/>
    <w:rsid w:val="00AD4368"/>
    <w:rsid w:val="00AD4AA0"/>
    <w:rsid w:val="00AD4E85"/>
    <w:rsid w:val="00AD4E9C"/>
    <w:rsid w:val="00AD5046"/>
    <w:rsid w:val="00AD6049"/>
    <w:rsid w:val="00AD6112"/>
    <w:rsid w:val="00AD622A"/>
    <w:rsid w:val="00AD6E26"/>
    <w:rsid w:val="00AD7647"/>
    <w:rsid w:val="00AD77C7"/>
    <w:rsid w:val="00AD79FD"/>
    <w:rsid w:val="00AE04E3"/>
    <w:rsid w:val="00AE075A"/>
    <w:rsid w:val="00AE2145"/>
    <w:rsid w:val="00AE24C0"/>
    <w:rsid w:val="00AE280A"/>
    <w:rsid w:val="00AE312B"/>
    <w:rsid w:val="00AE3365"/>
    <w:rsid w:val="00AE3488"/>
    <w:rsid w:val="00AE34AB"/>
    <w:rsid w:val="00AE38A1"/>
    <w:rsid w:val="00AE3922"/>
    <w:rsid w:val="00AE3E19"/>
    <w:rsid w:val="00AE42AC"/>
    <w:rsid w:val="00AE55B4"/>
    <w:rsid w:val="00AE5E21"/>
    <w:rsid w:val="00AE625D"/>
    <w:rsid w:val="00AE6565"/>
    <w:rsid w:val="00AE683E"/>
    <w:rsid w:val="00AE6B74"/>
    <w:rsid w:val="00AE7015"/>
    <w:rsid w:val="00AE712B"/>
    <w:rsid w:val="00AE7D36"/>
    <w:rsid w:val="00AF0AD9"/>
    <w:rsid w:val="00AF0C59"/>
    <w:rsid w:val="00AF0D1A"/>
    <w:rsid w:val="00AF0EBE"/>
    <w:rsid w:val="00AF0F9E"/>
    <w:rsid w:val="00AF1467"/>
    <w:rsid w:val="00AF1668"/>
    <w:rsid w:val="00AF2160"/>
    <w:rsid w:val="00AF2202"/>
    <w:rsid w:val="00AF2238"/>
    <w:rsid w:val="00AF2939"/>
    <w:rsid w:val="00AF2987"/>
    <w:rsid w:val="00AF3425"/>
    <w:rsid w:val="00AF353E"/>
    <w:rsid w:val="00AF3B94"/>
    <w:rsid w:val="00AF3D38"/>
    <w:rsid w:val="00AF4242"/>
    <w:rsid w:val="00AF4323"/>
    <w:rsid w:val="00AF4971"/>
    <w:rsid w:val="00AF4A68"/>
    <w:rsid w:val="00AF538B"/>
    <w:rsid w:val="00AF6675"/>
    <w:rsid w:val="00AF700A"/>
    <w:rsid w:val="00AF704A"/>
    <w:rsid w:val="00AF7110"/>
    <w:rsid w:val="00AF75C8"/>
    <w:rsid w:val="00AF7882"/>
    <w:rsid w:val="00B007E5"/>
    <w:rsid w:val="00B00AB6"/>
    <w:rsid w:val="00B00F0C"/>
    <w:rsid w:val="00B01B4B"/>
    <w:rsid w:val="00B02119"/>
    <w:rsid w:val="00B0227E"/>
    <w:rsid w:val="00B0235F"/>
    <w:rsid w:val="00B02E86"/>
    <w:rsid w:val="00B036DA"/>
    <w:rsid w:val="00B038BE"/>
    <w:rsid w:val="00B03CC1"/>
    <w:rsid w:val="00B04CF5"/>
    <w:rsid w:val="00B04F6A"/>
    <w:rsid w:val="00B05111"/>
    <w:rsid w:val="00B05BBC"/>
    <w:rsid w:val="00B0610F"/>
    <w:rsid w:val="00B06542"/>
    <w:rsid w:val="00B06A5B"/>
    <w:rsid w:val="00B06BD4"/>
    <w:rsid w:val="00B06D9C"/>
    <w:rsid w:val="00B06DD2"/>
    <w:rsid w:val="00B06DD9"/>
    <w:rsid w:val="00B07074"/>
    <w:rsid w:val="00B076CF"/>
    <w:rsid w:val="00B07BAD"/>
    <w:rsid w:val="00B1004E"/>
    <w:rsid w:val="00B10418"/>
    <w:rsid w:val="00B11BD3"/>
    <w:rsid w:val="00B120F6"/>
    <w:rsid w:val="00B12374"/>
    <w:rsid w:val="00B123BD"/>
    <w:rsid w:val="00B1254D"/>
    <w:rsid w:val="00B134A0"/>
    <w:rsid w:val="00B1364F"/>
    <w:rsid w:val="00B13705"/>
    <w:rsid w:val="00B137F3"/>
    <w:rsid w:val="00B139C2"/>
    <w:rsid w:val="00B14231"/>
    <w:rsid w:val="00B15A09"/>
    <w:rsid w:val="00B15DBE"/>
    <w:rsid w:val="00B16034"/>
    <w:rsid w:val="00B16243"/>
    <w:rsid w:val="00B17472"/>
    <w:rsid w:val="00B17612"/>
    <w:rsid w:val="00B177E5"/>
    <w:rsid w:val="00B177E8"/>
    <w:rsid w:val="00B17FE7"/>
    <w:rsid w:val="00B17FED"/>
    <w:rsid w:val="00B20161"/>
    <w:rsid w:val="00B20345"/>
    <w:rsid w:val="00B2036C"/>
    <w:rsid w:val="00B20501"/>
    <w:rsid w:val="00B20588"/>
    <w:rsid w:val="00B20BC6"/>
    <w:rsid w:val="00B20E00"/>
    <w:rsid w:val="00B21F35"/>
    <w:rsid w:val="00B2225E"/>
    <w:rsid w:val="00B22456"/>
    <w:rsid w:val="00B22581"/>
    <w:rsid w:val="00B23E35"/>
    <w:rsid w:val="00B23FDE"/>
    <w:rsid w:val="00B2409C"/>
    <w:rsid w:val="00B24155"/>
    <w:rsid w:val="00B260D8"/>
    <w:rsid w:val="00B26A15"/>
    <w:rsid w:val="00B26BF6"/>
    <w:rsid w:val="00B2711B"/>
    <w:rsid w:val="00B272BF"/>
    <w:rsid w:val="00B2748A"/>
    <w:rsid w:val="00B274F0"/>
    <w:rsid w:val="00B27A72"/>
    <w:rsid w:val="00B27D80"/>
    <w:rsid w:val="00B3013C"/>
    <w:rsid w:val="00B301A0"/>
    <w:rsid w:val="00B30325"/>
    <w:rsid w:val="00B316AA"/>
    <w:rsid w:val="00B31B9F"/>
    <w:rsid w:val="00B31C6E"/>
    <w:rsid w:val="00B32745"/>
    <w:rsid w:val="00B32879"/>
    <w:rsid w:val="00B328D0"/>
    <w:rsid w:val="00B32E83"/>
    <w:rsid w:val="00B338F0"/>
    <w:rsid w:val="00B34540"/>
    <w:rsid w:val="00B346D6"/>
    <w:rsid w:val="00B34BE3"/>
    <w:rsid w:val="00B34ED8"/>
    <w:rsid w:val="00B34FE9"/>
    <w:rsid w:val="00B3568B"/>
    <w:rsid w:val="00B364CC"/>
    <w:rsid w:val="00B365BA"/>
    <w:rsid w:val="00B3664E"/>
    <w:rsid w:val="00B37239"/>
    <w:rsid w:val="00B40D2D"/>
    <w:rsid w:val="00B40D73"/>
    <w:rsid w:val="00B4128F"/>
    <w:rsid w:val="00B4147C"/>
    <w:rsid w:val="00B41700"/>
    <w:rsid w:val="00B41C70"/>
    <w:rsid w:val="00B41D32"/>
    <w:rsid w:val="00B42646"/>
    <w:rsid w:val="00B42DF4"/>
    <w:rsid w:val="00B4335F"/>
    <w:rsid w:val="00B43CE7"/>
    <w:rsid w:val="00B446CA"/>
    <w:rsid w:val="00B454C9"/>
    <w:rsid w:val="00B45954"/>
    <w:rsid w:val="00B45B86"/>
    <w:rsid w:val="00B45C67"/>
    <w:rsid w:val="00B46180"/>
    <w:rsid w:val="00B46304"/>
    <w:rsid w:val="00B46A33"/>
    <w:rsid w:val="00B46BA9"/>
    <w:rsid w:val="00B46E8F"/>
    <w:rsid w:val="00B5096D"/>
    <w:rsid w:val="00B50B3C"/>
    <w:rsid w:val="00B51161"/>
    <w:rsid w:val="00B51A07"/>
    <w:rsid w:val="00B51A5F"/>
    <w:rsid w:val="00B5283F"/>
    <w:rsid w:val="00B52A97"/>
    <w:rsid w:val="00B52DA8"/>
    <w:rsid w:val="00B52F06"/>
    <w:rsid w:val="00B52F17"/>
    <w:rsid w:val="00B5332A"/>
    <w:rsid w:val="00B5367C"/>
    <w:rsid w:val="00B5369A"/>
    <w:rsid w:val="00B5398D"/>
    <w:rsid w:val="00B53B22"/>
    <w:rsid w:val="00B541CA"/>
    <w:rsid w:val="00B545C1"/>
    <w:rsid w:val="00B54BD4"/>
    <w:rsid w:val="00B54D8C"/>
    <w:rsid w:val="00B558C8"/>
    <w:rsid w:val="00B559BA"/>
    <w:rsid w:val="00B559F5"/>
    <w:rsid w:val="00B569E1"/>
    <w:rsid w:val="00B60381"/>
    <w:rsid w:val="00B607DB"/>
    <w:rsid w:val="00B61925"/>
    <w:rsid w:val="00B623B7"/>
    <w:rsid w:val="00B62B38"/>
    <w:rsid w:val="00B62D44"/>
    <w:rsid w:val="00B62D92"/>
    <w:rsid w:val="00B633BD"/>
    <w:rsid w:val="00B639AB"/>
    <w:rsid w:val="00B63B3D"/>
    <w:rsid w:val="00B64C49"/>
    <w:rsid w:val="00B64D87"/>
    <w:rsid w:val="00B64FDC"/>
    <w:rsid w:val="00B6565C"/>
    <w:rsid w:val="00B65799"/>
    <w:rsid w:val="00B6644B"/>
    <w:rsid w:val="00B66D95"/>
    <w:rsid w:val="00B679B2"/>
    <w:rsid w:val="00B67A6B"/>
    <w:rsid w:val="00B713EF"/>
    <w:rsid w:val="00B716BA"/>
    <w:rsid w:val="00B71A4E"/>
    <w:rsid w:val="00B71DC4"/>
    <w:rsid w:val="00B72AD2"/>
    <w:rsid w:val="00B72C3D"/>
    <w:rsid w:val="00B72DCA"/>
    <w:rsid w:val="00B7321F"/>
    <w:rsid w:val="00B7330C"/>
    <w:rsid w:val="00B736CE"/>
    <w:rsid w:val="00B73BF5"/>
    <w:rsid w:val="00B74BE1"/>
    <w:rsid w:val="00B74ECB"/>
    <w:rsid w:val="00B750B0"/>
    <w:rsid w:val="00B7523B"/>
    <w:rsid w:val="00B75470"/>
    <w:rsid w:val="00B766A1"/>
    <w:rsid w:val="00B767BE"/>
    <w:rsid w:val="00B77508"/>
    <w:rsid w:val="00B77943"/>
    <w:rsid w:val="00B80604"/>
    <w:rsid w:val="00B80E14"/>
    <w:rsid w:val="00B80FD4"/>
    <w:rsid w:val="00B82B99"/>
    <w:rsid w:val="00B83D25"/>
    <w:rsid w:val="00B84476"/>
    <w:rsid w:val="00B84F45"/>
    <w:rsid w:val="00B8509B"/>
    <w:rsid w:val="00B85B7A"/>
    <w:rsid w:val="00B85B97"/>
    <w:rsid w:val="00B8627D"/>
    <w:rsid w:val="00B869E5"/>
    <w:rsid w:val="00B86FE6"/>
    <w:rsid w:val="00B87100"/>
    <w:rsid w:val="00B87148"/>
    <w:rsid w:val="00B87D5D"/>
    <w:rsid w:val="00B87DF1"/>
    <w:rsid w:val="00B90618"/>
    <w:rsid w:val="00B90674"/>
    <w:rsid w:val="00B907F9"/>
    <w:rsid w:val="00B9123B"/>
    <w:rsid w:val="00B91817"/>
    <w:rsid w:val="00B91F6E"/>
    <w:rsid w:val="00B92480"/>
    <w:rsid w:val="00B926C6"/>
    <w:rsid w:val="00B92A6D"/>
    <w:rsid w:val="00B92B8B"/>
    <w:rsid w:val="00B92F5F"/>
    <w:rsid w:val="00B9372B"/>
    <w:rsid w:val="00B944B7"/>
    <w:rsid w:val="00B94504"/>
    <w:rsid w:val="00B945ED"/>
    <w:rsid w:val="00B94F62"/>
    <w:rsid w:val="00B95529"/>
    <w:rsid w:val="00B95717"/>
    <w:rsid w:val="00B9588E"/>
    <w:rsid w:val="00B95C2C"/>
    <w:rsid w:val="00B9618E"/>
    <w:rsid w:val="00B963BD"/>
    <w:rsid w:val="00B96A57"/>
    <w:rsid w:val="00B970BB"/>
    <w:rsid w:val="00B97ED1"/>
    <w:rsid w:val="00BA01A6"/>
    <w:rsid w:val="00BA072A"/>
    <w:rsid w:val="00BA0DDA"/>
    <w:rsid w:val="00BA10A9"/>
    <w:rsid w:val="00BA21BC"/>
    <w:rsid w:val="00BA2240"/>
    <w:rsid w:val="00BA4261"/>
    <w:rsid w:val="00BA4E5B"/>
    <w:rsid w:val="00BA5044"/>
    <w:rsid w:val="00BA50D8"/>
    <w:rsid w:val="00BA5A37"/>
    <w:rsid w:val="00BA5B29"/>
    <w:rsid w:val="00BA6249"/>
    <w:rsid w:val="00BA6769"/>
    <w:rsid w:val="00BA718F"/>
    <w:rsid w:val="00BA74CA"/>
    <w:rsid w:val="00BA7708"/>
    <w:rsid w:val="00BA7F4C"/>
    <w:rsid w:val="00BB06FC"/>
    <w:rsid w:val="00BB0B9C"/>
    <w:rsid w:val="00BB1275"/>
    <w:rsid w:val="00BB1550"/>
    <w:rsid w:val="00BB1631"/>
    <w:rsid w:val="00BB1709"/>
    <w:rsid w:val="00BB184F"/>
    <w:rsid w:val="00BB2287"/>
    <w:rsid w:val="00BB252C"/>
    <w:rsid w:val="00BB26BB"/>
    <w:rsid w:val="00BB29C7"/>
    <w:rsid w:val="00BB2BB6"/>
    <w:rsid w:val="00BB3572"/>
    <w:rsid w:val="00BB3BD2"/>
    <w:rsid w:val="00BB3CE8"/>
    <w:rsid w:val="00BB3E22"/>
    <w:rsid w:val="00BB4B58"/>
    <w:rsid w:val="00BB4E8D"/>
    <w:rsid w:val="00BB57E2"/>
    <w:rsid w:val="00BB5891"/>
    <w:rsid w:val="00BB6065"/>
    <w:rsid w:val="00BB62F9"/>
    <w:rsid w:val="00BB6321"/>
    <w:rsid w:val="00BB6D48"/>
    <w:rsid w:val="00BB79D7"/>
    <w:rsid w:val="00BB7A55"/>
    <w:rsid w:val="00BC017F"/>
    <w:rsid w:val="00BC0D72"/>
    <w:rsid w:val="00BC11C0"/>
    <w:rsid w:val="00BC1404"/>
    <w:rsid w:val="00BC243B"/>
    <w:rsid w:val="00BC27AF"/>
    <w:rsid w:val="00BC2B14"/>
    <w:rsid w:val="00BC3629"/>
    <w:rsid w:val="00BC37DB"/>
    <w:rsid w:val="00BC4030"/>
    <w:rsid w:val="00BC40A8"/>
    <w:rsid w:val="00BC4411"/>
    <w:rsid w:val="00BC4B33"/>
    <w:rsid w:val="00BC521D"/>
    <w:rsid w:val="00BC5289"/>
    <w:rsid w:val="00BC58DA"/>
    <w:rsid w:val="00BC5BB0"/>
    <w:rsid w:val="00BC6AA5"/>
    <w:rsid w:val="00BC6E79"/>
    <w:rsid w:val="00BC777C"/>
    <w:rsid w:val="00BD0116"/>
    <w:rsid w:val="00BD08CD"/>
    <w:rsid w:val="00BD1577"/>
    <w:rsid w:val="00BD17B1"/>
    <w:rsid w:val="00BD1C7C"/>
    <w:rsid w:val="00BD1CC8"/>
    <w:rsid w:val="00BD1F77"/>
    <w:rsid w:val="00BD209A"/>
    <w:rsid w:val="00BD2247"/>
    <w:rsid w:val="00BD2F29"/>
    <w:rsid w:val="00BD2FF0"/>
    <w:rsid w:val="00BD3223"/>
    <w:rsid w:val="00BD3671"/>
    <w:rsid w:val="00BD42DF"/>
    <w:rsid w:val="00BD4500"/>
    <w:rsid w:val="00BD4A6C"/>
    <w:rsid w:val="00BD4CE7"/>
    <w:rsid w:val="00BD4D15"/>
    <w:rsid w:val="00BD538D"/>
    <w:rsid w:val="00BD589E"/>
    <w:rsid w:val="00BD6AED"/>
    <w:rsid w:val="00BD6DB6"/>
    <w:rsid w:val="00BD71F7"/>
    <w:rsid w:val="00BD769C"/>
    <w:rsid w:val="00BD77A3"/>
    <w:rsid w:val="00BD7C92"/>
    <w:rsid w:val="00BD7D2D"/>
    <w:rsid w:val="00BD7E1C"/>
    <w:rsid w:val="00BE0B23"/>
    <w:rsid w:val="00BE0CCE"/>
    <w:rsid w:val="00BE112F"/>
    <w:rsid w:val="00BE117D"/>
    <w:rsid w:val="00BE15C5"/>
    <w:rsid w:val="00BE1E6D"/>
    <w:rsid w:val="00BE210E"/>
    <w:rsid w:val="00BE2CC5"/>
    <w:rsid w:val="00BE30F1"/>
    <w:rsid w:val="00BE3F37"/>
    <w:rsid w:val="00BE45B9"/>
    <w:rsid w:val="00BE52A8"/>
    <w:rsid w:val="00BE5A78"/>
    <w:rsid w:val="00BE5C67"/>
    <w:rsid w:val="00BE5D45"/>
    <w:rsid w:val="00BE5D66"/>
    <w:rsid w:val="00BE644B"/>
    <w:rsid w:val="00BE6B07"/>
    <w:rsid w:val="00BE6D6E"/>
    <w:rsid w:val="00BE763F"/>
    <w:rsid w:val="00BE7AFD"/>
    <w:rsid w:val="00BF0135"/>
    <w:rsid w:val="00BF0137"/>
    <w:rsid w:val="00BF0423"/>
    <w:rsid w:val="00BF08D7"/>
    <w:rsid w:val="00BF0BC4"/>
    <w:rsid w:val="00BF0C7E"/>
    <w:rsid w:val="00BF1522"/>
    <w:rsid w:val="00BF1531"/>
    <w:rsid w:val="00BF1906"/>
    <w:rsid w:val="00BF1B2A"/>
    <w:rsid w:val="00BF2263"/>
    <w:rsid w:val="00BF22B8"/>
    <w:rsid w:val="00BF22B9"/>
    <w:rsid w:val="00BF2610"/>
    <w:rsid w:val="00BF2E1A"/>
    <w:rsid w:val="00BF310D"/>
    <w:rsid w:val="00BF32D1"/>
    <w:rsid w:val="00BF38F2"/>
    <w:rsid w:val="00BF4083"/>
    <w:rsid w:val="00BF436F"/>
    <w:rsid w:val="00BF594B"/>
    <w:rsid w:val="00BF598F"/>
    <w:rsid w:val="00BF5A2F"/>
    <w:rsid w:val="00BF5D66"/>
    <w:rsid w:val="00BF5DDD"/>
    <w:rsid w:val="00BF6250"/>
    <w:rsid w:val="00BF6586"/>
    <w:rsid w:val="00BF66B5"/>
    <w:rsid w:val="00BF6C9F"/>
    <w:rsid w:val="00BF6FCC"/>
    <w:rsid w:val="00BF757F"/>
    <w:rsid w:val="00BF7AA8"/>
    <w:rsid w:val="00C009FA"/>
    <w:rsid w:val="00C00D4B"/>
    <w:rsid w:val="00C0136B"/>
    <w:rsid w:val="00C01391"/>
    <w:rsid w:val="00C018F9"/>
    <w:rsid w:val="00C01D88"/>
    <w:rsid w:val="00C021CA"/>
    <w:rsid w:val="00C027FF"/>
    <w:rsid w:val="00C02821"/>
    <w:rsid w:val="00C02C2A"/>
    <w:rsid w:val="00C03D00"/>
    <w:rsid w:val="00C03F08"/>
    <w:rsid w:val="00C041E0"/>
    <w:rsid w:val="00C04903"/>
    <w:rsid w:val="00C05797"/>
    <w:rsid w:val="00C0585A"/>
    <w:rsid w:val="00C06047"/>
    <w:rsid w:val="00C0612D"/>
    <w:rsid w:val="00C0699E"/>
    <w:rsid w:val="00C06C4E"/>
    <w:rsid w:val="00C06C7D"/>
    <w:rsid w:val="00C06DE9"/>
    <w:rsid w:val="00C0757E"/>
    <w:rsid w:val="00C07761"/>
    <w:rsid w:val="00C103A8"/>
    <w:rsid w:val="00C107CA"/>
    <w:rsid w:val="00C10CA1"/>
    <w:rsid w:val="00C1161B"/>
    <w:rsid w:val="00C11CD1"/>
    <w:rsid w:val="00C1203C"/>
    <w:rsid w:val="00C1236B"/>
    <w:rsid w:val="00C12ED6"/>
    <w:rsid w:val="00C135F0"/>
    <w:rsid w:val="00C13EC6"/>
    <w:rsid w:val="00C144EC"/>
    <w:rsid w:val="00C146EB"/>
    <w:rsid w:val="00C147AD"/>
    <w:rsid w:val="00C15424"/>
    <w:rsid w:val="00C15722"/>
    <w:rsid w:val="00C15D3C"/>
    <w:rsid w:val="00C161CE"/>
    <w:rsid w:val="00C16A70"/>
    <w:rsid w:val="00C16D05"/>
    <w:rsid w:val="00C1714A"/>
    <w:rsid w:val="00C1739D"/>
    <w:rsid w:val="00C174E9"/>
    <w:rsid w:val="00C178C0"/>
    <w:rsid w:val="00C17C65"/>
    <w:rsid w:val="00C2072D"/>
    <w:rsid w:val="00C21056"/>
    <w:rsid w:val="00C21296"/>
    <w:rsid w:val="00C213A4"/>
    <w:rsid w:val="00C21D1D"/>
    <w:rsid w:val="00C227EC"/>
    <w:rsid w:val="00C22AF1"/>
    <w:rsid w:val="00C233E1"/>
    <w:rsid w:val="00C23C58"/>
    <w:rsid w:val="00C23E91"/>
    <w:rsid w:val="00C23FA3"/>
    <w:rsid w:val="00C2429F"/>
    <w:rsid w:val="00C244CD"/>
    <w:rsid w:val="00C246A1"/>
    <w:rsid w:val="00C24B5F"/>
    <w:rsid w:val="00C24CF5"/>
    <w:rsid w:val="00C24D59"/>
    <w:rsid w:val="00C25041"/>
    <w:rsid w:val="00C2554A"/>
    <w:rsid w:val="00C25CF8"/>
    <w:rsid w:val="00C25E4E"/>
    <w:rsid w:val="00C26302"/>
    <w:rsid w:val="00C26FFC"/>
    <w:rsid w:val="00C2733F"/>
    <w:rsid w:val="00C27490"/>
    <w:rsid w:val="00C27EA3"/>
    <w:rsid w:val="00C27EE4"/>
    <w:rsid w:val="00C30179"/>
    <w:rsid w:val="00C303AA"/>
    <w:rsid w:val="00C311E9"/>
    <w:rsid w:val="00C315A8"/>
    <w:rsid w:val="00C323F8"/>
    <w:rsid w:val="00C3245C"/>
    <w:rsid w:val="00C3247A"/>
    <w:rsid w:val="00C33F2A"/>
    <w:rsid w:val="00C33FBB"/>
    <w:rsid w:val="00C343E4"/>
    <w:rsid w:val="00C3462C"/>
    <w:rsid w:val="00C346CD"/>
    <w:rsid w:val="00C34BAD"/>
    <w:rsid w:val="00C34E65"/>
    <w:rsid w:val="00C36189"/>
    <w:rsid w:val="00C3650B"/>
    <w:rsid w:val="00C36CDF"/>
    <w:rsid w:val="00C371AB"/>
    <w:rsid w:val="00C3735D"/>
    <w:rsid w:val="00C374EF"/>
    <w:rsid w:val="00C378CE"/>
    <w:rsid w:val="00C37BAB"/>
    <w:rsid w:val="00C37C2B"/>
    <w:rsid w:val="00C40202"/>
    <w:rsid w:val="00C40951"/>
    <w:rsid w:val="00C40E1D"/>
    <w:rsid w:val="00C40E47"/>
    <w:rsid w:val="00C41582"/>
    <w:rsid w:val="00C417A4"/>
    <w:rsid w:val="00C41EE0"/>
    <w:rsid w:val="00C41F3B"/>
    <w:rsid w:val="00C42DB9"/>
    <w:rsid w:val="00C43F10"/>
    <w:rsid w:val="00C445CD"/>
    <w:rsid w:val="00C44D40"/>
    <w:rsid w:val="00C45100"/>
    <w:rsid w:val="00C4523B"/>
    <w:rsid w:val="00C45505"/>
    <w:rsid w:val="00C457A5"/>
    <w:rsid w:val="00C45898"/>
    <w:rsid w:val="00C45CC4"/>
    <w:rsid w:val="00C46316"/>
    <w:rsid w:val="00C468F2"/>
    <w:rsid w:val="00C46E8B"/>
    <w:rsid w:val="00C508C9"/>
    <w:rsid w:val="00C50BCE"/>
    <w:rsid w:val="00C51972"/>
    <w:rsid w:val="00C51CC6"/>
    <w:rsid w:val="00C52023"/>
    <w:rsid w:val="00C52A95"/>
    <w:rsid w:val="00C52E7D"/>
    <w:rsid w:val="00C5395C"/>
    <w:rsid w:val="00C53BD7"/>
    <w:rsid w:val="00C53C1F"/>
    <w:rsid w:val="00C53C2D"/>
    <w:rsid w:val="00C54371"/>
    <w:rsid w:val="00C54711"/>
    <w:rsid w:val="00C548D7"/>
    <w:rsid w:val="00C54B97"/>
    <w:rsid w:val="00C54BDB"/>
    <w:rsid w:val="00C55ABB"/>
    <w:rsid w:val="00C56420"/>
    <w:rsid w:val="00C56720"/>
    <w:rsid w:val="00C57447"/>
    <w:rsid w:val="00C57A03"/>
    <w:rsid w:val="00C57A58"/>
    <w:rsid w:val="00C60F53"/>
    <w:rsid w:val="00C61CE7"/>
    <w:rsid w:val="00C61FB8"/>
    <w:rsid w:val="00C62005"/>
    <w:rsid w:val="00C622E8"/>
    <w:rsid w:val="00C624E9"/>
    <w:rsid w:val="00C6320B"/>
    <w:rsid w:val="00C635EB"/>
    <w:rsid w:val="00C639DB"/>
    <w:rsid w:val="00C63A36"/>
    <w:rsid w:val="00C63C28"/>
    <w:rsid w:val="00C64430"/>
    <w:rsid w:val="00C64465"/>
    <w:rsid w:val="00C649EA"/>
    <w:rsid w:val="00C64B5F"/>
    <w:rsid w:val="00C64EED"/>
    <w:rsid w:val="00C655DC"/>
    <w:rsid w:val="00C65C34"/>
    <w:rsid w:val="00C665F2"/>
    <w:rsid w:val="00C667F1"/>
    <w:rsid w:val="00C66893"/>
    <w:rsid w:val="00C67620"/>
    <w:rsid w:val="00C678B5"/>
    <w:rsid w:val="00C70369"/>
    <w:rsid w:val="00C70395"/>
    <w:rsid w:val="00C70674"/>
    <w:rsid w:val="00C708C4"/>
    <w:rsid w:val="00C70BA7"/>
    <w:rsid w:val="00C70F61"/>
    <w:rsid w:val="00C71194"/>
    <w:rsid w:val="00C71547"/>
    <w:rsid w:val="00C71C6B"/>
    <w:rsid w:val="00C71D8D"/>
    <w:rsid w:val="00C71D91"/>
    <w:rsid w:val="00C72581"/>
    <w:rsid w:val="00C72E3C"/>
    <w:rsid w:val="00C7347A"/>
    <w:rsid w:val="00C7367D"/>
    <w:rsid w:val="00C7460E"/>
    <w:rsid w:val="00C74B10"/>
    <w:rsid w:val="00C75EFA"/>
    <w:rsid w:val="00C76439"/>
    <w:rsid w:val="00C7704A"/>
    <w:rsid w:val="00C77ABB"/>
    <w:rsid w:val="00C8001C"/>
    <w:rsid w:val="00C80350"/>
    <w:rsid w:val="00C80884"/>
    <w:rsid w:val="00C81628"/>
    <w:rsid w:val="00C81C07"/>
    <w:rsid w:val="00C8209E"/>
    <w:rsid w:val="00C820EB"/>
    <w:rsid w:val="00C8478F"/>
    <w:rsid w:val="00C84FE6"/>
    <w:rsid w:val="00C851FE"/>
    <w:rsid w:val="00C852A9"/>
    <w:rsid w:val="00C86F49"/>
    <w:rsid w:val="00C90FE4"/>
    <w:rsid w:val="00C91885"/>
    <w:rsid w:val="00C919AB"/>
    <w:rsid w:val="00C91ABF"/>
    <w:rsid w:val="00C91B61"/>
    <w:rsid w:val="00C92121"/>
    <w:rsid w:val="00C9219C"/>
    <w:rsid w:val="00C9228A"/>
    <w:rsid w:val="00C922C3"/>
    <w:rsid w:val="00C922FB"/>
    <w:rsid w:val="00C925AD"/>
    <w:rsid w:val="00C925B8"/>
    <w:rsid w:val="00C93097"/>
    <w:rsid w:val="00C934AE"/>
    <w:rsid w:val="00C93897"/>
    <w:rsid w:val="00C93AE8"/>
    <w:rsid w:val="00C93CA6"/>
    <w:rsid w:val="00C94934"/>
    <w:rsid w:val="00C94FEE"/>
    <w:rsid w:val="00C95636"/>
    <w:rsid w:val="00C95D83"/>
    <w:rsid w:val="00C95F89"/>
    <w:rsid w:val="00C9636D"/>
    <w:rsid w:val="00C96941"/>
    <w:rsid w:val="00C97598"/>
    <w:rsid w:val="00C97685"/>
    <w:rsid w:val="00CA07C4"/>
    <w:rsid w:val="00CA0D3A"/>
    <w:rsid w:val="00CA1549"/>
    <w:rsid w:val="00CA1AEB"/>
    <w:rsid w:val="00CA1B51"/>
    <w:rsid w:val="00CA1C74"/>
    <w:rsid w:val="00CA2F2B"/>
    <w:rsid w:val="00CA3177"/>
    <w:rsid w:val="00CA39AA"/>
    <w:rsid w:val="00CA3CB5"/>
    <w:rsid w:val="00CA42AF"/>
    <w:rsid w:val="00CA4778"/>
    <w:rsid w:val="00CA4C61"/>
    <w:rsid w:val="00CA4E3A"/>
    <w:rsid w:val="00CA56AA"/>
    <w:rsid w:val="00CA59CD"/>
    <w:rsid w:val="00CA5AF8"/>
    <w:rsid w:val="00CA6354"/>
    <w:rsid w:val="00CA6A8A"/>
    <w:rsid w:val="00CA74BD"/>
    <w:rsid w:val="00CA754F"/>
    <w:rsid w:val="00CA7956"/>
    <w:rsid w:val="00CA7DB2"/>
    <w:rsid w:val="00CB07A5"/>
    <w:rsid w:val="00CB1542"/>
    <w:rsid w:val="00CB170C"/>
    <w:rsid w:val="00CB1907"/>
    <w:rsid w:val="00CB25D3"/>
    <w:rsid w:val="00CB26E6"/>
    <w:rsid w:val="00CB2D07"/>
    <w:rsid w:val="00CB2FB5"/>
    <w:rsid w:val="00CB4AD6"/>
    <w:rsid w:val="00CB5481"/>
    <w:rsid w:val="00CB5761"/>
    <w:rsid w:val="00CB58BB"/>
    <w:rsid w:val="00CB5BA7"/>
    <w:rsid w:val="00CB5C23"/>
    <w:rsid w:val="00CB5CCB"/>
    <w:rsid w:val="00CB6225"/>
    <w:rsid w:val="00CB638F"/>
    <w:rsid w:val="00CB64C3"/>
    <w:rsid w:val="00CB6D6F"/>
    <w:rsid w:val="00CB7402"/>
    <w:rsid w:val="00CB7683"/>
    <w:rsid w:val="00CB7B31"/>
    <w:rsid w:val="00CB7EC2"/>
    <w:rsid w:val="00CC0BC3"/>
    <w:rsid w:val="00CC0F47"/>
    <w:rsid w:val="00CC10F5"/>
    <w:rsid w:val="00CC12A8"/>
    <w:rsid w:val="00CC13AC"/>
    <w:rsid w:val="00CC198E"/>
    <w:rsid w:val="00CC1AF0"/>
    <w:rsid w:val="00CC2728"/>
    <w:rsid w:val="00CC2931"/>
    <w:rsid w:val="00CC32F1"/>
    <w:rsid w:val="00CC35C6"/>
    <w:rsid w:val="00CC4242"/>
    <w:rsid w:val="00CC48F9"/>
    <w:rsid w:val="00CC4B17"/>
    <w:rsid w:val="00CC58B2"/>
    <w:rsid w:val="00CC5F56"/>
    <w:rsid w:val="00CC6AA7"/>
    <w:rsid w:val="00CC6C6D"/>
    <w:rsid w:val="00CC6DAB"/>
    <w:rsid w:val="00CD0521"/>
    <w:rsid w:val="00CD05F1"/>
    <w:rsid w:val="00CD070C"/>
    <w:rsid w:val="00CD0B33"/>
    <w:rsid w:val="00CD0BCE"/>
    <w:rsid w:val="00CD0F6C"/>
    <w:rsid w:val="00CD132E"/>
    <w:rsid w:val="00CD1881"/>
    <w:rsid w:val="00CD1AE3"/>
    <w:rsid w:val="00CD1C6C"/>
    <w:rsid w:val="00CD1C8E"/>
    <w:rsid w:val="00CD2F16"/>
    <w:rsid w:val="00CD327C"/>
    <w:rsid w:val="00CD3907"/>
    <w:rsid w:val="00CD3AEA"/>
    <w:rsid w:val="00CD3B59"/>
    <w:rsid w:val="00CD435E"/>
    <w:rsid w:val="00CD4C20"/>
    <w:rsid w:val="00CD4D08"/>
    <w:rsid w:val="00CD51E0"/>
    <w:rsid w:val="00CD55F0"/>
    <w:rsid w:val="00CD62EF"/>
    <w:rsid w:val="00CD64AF"/>
    <w:rsid w:val="00CD6552"/>
    <w:rsid w:val="00CD67C4"/>
    <w:rsid w:val="00CD75F0"/>
    <w:rsid w:val="00CD7C07"/>
    <w:rsid w:val="00CE0357"/>
    <w:rsid w:val="00CE09DC"/>
    <w:rsid w:val="00CE0AEE"/>
    <w:rsid w:val="00CE1C1E"/>
    <w:rsid w:val="00CE1F14"/>
    <w:rsid w:val="00CE262F"/>
    <w:rsid w:val="00CE2E06"/>
    <w:rsid w:val="00CE376F"/>
    <w:rsid w:val="00CE400A"/>
    <w:rsid w:val="00CE422A"/>
    <w:rsid w:val="00CE4239"/>
    <w:rsid w:val="00CE4372"/>
    <w:rsid w:val="00CE4541"/>
    <w:rsid w:val="00CE45AB"/>
    <w:rsid w:val="00CE4D66"/>
    <w:rsid w:val="00CE5303"/>
    <w:rsid w:val="00CE530A"/>
    <w:rsid w:val="00CE59EA"/>
    <w:rsid w:val="00CE5C2D"/>
    <w:rsid w:val="00CE5D4F"/>
    <w:rsid w:val="00CE5E3C"/>
    <w:rsid w:val="00CE622F"/>
    <w:rsid w:val="00CE63B3"/>
    <w:rsid w:val="00CE6A00"/>
    <w:rsid w:val="00CE6E39"/>
    <w:rsid w:val="00CE6F3B"/>
    <w:rsid w:val="00CE705E"/>
    <w:rsid w:val="00CE7076"/>
    <w:rsid w:val="00CE7183"/>
    <w:rsid w:val="00CE7512"/>
    <w:rsid w:val="00CF00D1"/>
    <w:rsid w:val="00CF07F4"/>
    <w:rsid w:val="00CF0B83"/>
    <w:rsid w:val="00CF1595"/>
    <w:rsid w:val="00CF16E8"/>
    <w:rsid w:val="00CF1860"/>
    <w:rsid w:val="00CF1C2F"/>
    <w:rsid w:val="00CF2230"/>
    <w:rsid w:val="00CF23EA"/>
    <w:rsid w:val="00CF28DE"/>
    <w:rsid w:val="00CF3224"/>
    <w:rsid w:val="00CF411D"/>
    <w:rsid w:val="00CF4153"/>
    <w:rsid w:val="00CF4184"/>
    <w:rsid w:val="00CF4A2B"/>
    <w:rsid w:val="00CF58AD"/>
    <w:rsid w:val="00CF60D1"/>
    <w:rsid w:val="00CF640F"/>
    <w:rsid w:val="00CF6999"/>
    <w:rsid w:val="00CF6B0F"/>
    <w:rsid w:val="00CF709C"/>
    <w:rsid w:val="00CF7453"/>
    <w:rsid w:val="00CF7880"/>
    <w:rsid w:val="00D002FC"/>
    <w:rsid w:val="00D00B31"/>
    <w:rsid w:val="00D00CA2"/>
    <w:rsid w:val="00D0100B"/>
    <w:rsid w:val="00D01050"/>
    <w:rsid w:val="00D011EC"/>
    <w:rsid w:val="00D01229"/>
    <w:rsid w:val="00D01E98"/>
    <w:rsid w:val="00D02434"/>
    <w:rsid w:val="00D027D3"/>
    <w:rsid w:val="00D02852"/>
    <w:rsid w:val="00D02E7D"/>
    <w:rsid w:val="00D03971"/>
    <w:rsid w:val="00D03B7F"/>
    <w:rsid w:val="00D03BB3"/>
    <w:rsid w:val="00D03FF1"/>
    <w:rsid w:val="00D04601"/>
    <w:rsid w:val="00D04848"/>
    <w:rsid w:val="00D049DB"/>
    <w:rsid w:val="00D04A75"/>
    <w:rsid w:val="00D04CA2"/>
    <w:rsid w:val="00D050D6"/>
    <w:rsid w:val="00D05975"/>
    <w:rsid w:val="00D05A07"/>
    <w:rsid w:val="00D0717F"/>
    <w:rsid w:val="00D07993"/>
    <w:rsid w:val="00D102BE"/>
    <w:rsid w:val="00D103DD"/>
    <w:rsid w:val="00D11301"/>
    <w:rsid w:val="00D1141C"/>
    <w:rsid w:val="00D11652"/>
    <w:rsid w:val="00D11A09"/>
    <w:rsid w:val="00D11EE9"/>
    <w:rsid w:val="00D121CD"/>
    <w:rsid w:val="00D12901"/>
    <w:rsid w:val="00D12E64"/>
    <w:rsid w:val="00D136C1"/>
    <w:rsid w:val="00D13FF0"/>
    <w:rsid w:val="00D1591D"/>
    <w:rsid w:val="00D15FB4"/>
    <w:rsid w:val="00D16380"/>
    <w:rsid w:val="00D16A6D"/>
    <w:rsid w:val="00D16E08"/>
    <w:rsid w:val="00D17237"/>
    <w:rsid w:val="00D2030D"/>
    <w:rsid w:val="00D20395"/>
    <w:rsid w:val="00D20A7F"/>
    <w:rsid w:val="00D20A8C"/>
    <w:rsid w:val="00D20F74"/>
    <w:rsid w:val="00D2106C"/>
    <w:rsid w:val="00D2109A"/>
    <w:rsid w:val="00D21BD6"/>
    <w:rsid w:val="00D21BF9"/>
    <w:rsid w:val="00D220CF"/>
    <w:rsid w:val="00D22A01"/>
    <w:rsid w:val="00D23969"/>
    <w:rsid w:val="00D23ACD"/>
    <w:rsid w:val="00D23BB5"/>
    <w:rsid w:val="00D2511F"/>
    <w:rsid w:val="00D254A8"/>
    <w:rsid w:val="00D25A69"/>
    <w:rsid w:val="00D25DD1"/>
    <w:rsid w:val="00D263DF"/>
    <w:rsid w:val="00D26A9E"/>
    <w:rsid w:val="00D26E24"/>
    <w:rsid w:val="00D26EF1"/>
    <w:rsid w:val="00D26FF3"/>
    <w:rsid w:val="00D2761A"/>
    <w:rsid w:val="00D30F9B"/>
    <w:rsid w:val="00D310CF"/>
    <w:rsid w:val="00D33A47"/>
    <w:rsid w:val="00D33B60"/>
    <w:rsid w:val="00D34335"/>
    <w:rsid w:val="00D35180"/>
    <w:rsid w:val="00D3539B"/>
    <w:rsid w:val="00D35CDF"/>
    <w:rsid w:val="00D361BB"/>
    <w:rsid w:val="00D3625F"/>
    <w:rsid w:val="00D367D7"/>
    <w:rsid w:val="00D36DFD"/>
    <w:rsid w:val="00D37042"/>
    <w:rsid w:val="00D37EB1"/>
    <w:rsid w:val="00D403DC"/>
    <w:rsid w:val="00D40864"/>
    <w:rsid w:val="00D40C54"/>
    <w:rsid w:val="00D40E5B"/>
    <w:rsid w:val="00D41153"/>
    <w:rsid w:val="00D41266"/>
    <w:rsid w:val="00D41443"/>
    <w:rsid w:val="00D41A85"/>
    <w:rsid w:val="00D422C4"/>
    <w:rsid w:val="00D434B2"/>
    <w:rsid w:val="00D434D8"/>
    <w:rsid w:val="00D4401E"/>
    <w:rsid w:val="00D442D3"/>
    <w:rsid w:val="00D443C2"/>
    <w:rsid w:val="00D44493"/>
    <w:rsid w:val="00D445E5"/>
    <w:rsid w:val="00D44D70"/>
    <w:rsid w:val="00D4509A"/>
    <w:rsid w:val="00D45D46"/>
    <w:rsid w:val="00D45D6A"/>
    <w:rsid w:val="00D45ED8"/>
    <w:rsid w:val="00D46978"/>
    <w:rsid w:val="00D46AE9"/>
    <w:rsid w:val="00D47082"/>
    <w:rsid w:val="00D47193"/>
    <w:rsid w:val="00D47DC0"/>
    <w:rsid w:val="00D47E2A"/>
    <w:rsid w:val="00D506DA"/>
    <w:rsid w:val="00D50CE6"/>
    <w:rsid w:val="00D511D9"/>
    <w:rsid w:val="00D51EF7"/>
    <w:rsid w:val="00D51FC0"/>
    <w:rsid w:val="00D52A10"/>
    <w:rsid w:val="00D52D8A"/>
    <w:rsid w:val="00D5337B"/>
    <w:rsid w:val="00D53FDB"/>
    <w:rsid w:val="00D5493D"/>
    <w:rsid w:val="00D54BF6"/>
    <w:rsid w:val="00D54C72"/>
    <w:rsid w:val="00D54CA5"/>
    <w:rsid w:val="00D55844"/>
    <w:rsid w:val="00D5599A"/>
    <w:rsid w:val="00D55E12"/>
    <w:rsid w:val="00D569DF"/>
    <w:rsid w:val="00D56DA1"/>
    <w:rsid w:val="00D56E8C"/>
    <w:rsid w:val="00D570DD"/>
    <w:rsid w:val="00D5730B"/>
    <w:rsid w:val="00D57C8C"/>
    <w:rsid w:val="00D604AA"/>
    <w:rsid w:val="00D60A5B"/>
    <w:rsid w:val="00D6122E"/>
    <w:rsid w:val="00D61292"/>
    <w:rsid w:val="00D61450"/>
    <w:rsid w:val="00D6145F"/>
    <w:rsid w:val="00D6149F"/>
    <w:rsid w:val="00D617C4"/>
    <w:rsid w:val="00D61CF4"/>
    <w:rsid w:val="00D621D6"/>
    <w:rsid w:val="00D631ED"/>
    <w:rsid w:val="00D63682"/>
    <w:rsid w:val="00D638F3"/>
    <w:rsid w:val="00D63978"/>
    <w:rsid w:val="00D63F2F"/>
    <w:rsid w:val="00D642DC"/>
    <w:rsid w:val="00D6430D"/>
    <w:rsid w:val="00D64322"/>
    <w:rsid w:val="00D64C03"/>
    <w:rsid w:val="00D65515"/>
    <w:rsid w:val="00D66234"/>
    <w:rsid w:val="00D66F49"/>
    <w:rsid w:val="00D67006"/>
    <w:rsid w:val="00D67A16"/>
    <w:rsid w:val="00D67AD5"/>
    <w:rsid w:val="00D67BEE"/>
    <w:rsid w:val="00D70552"/>
    <w:rsid w:val="00D7086C"/>
    <w:rsid w:val="00D709C4"/>
    <w:rsid w:val="00D70A51"/>
    <w:rsid w:val="00D70C8A"/>
    <w:rsid w:val="00D70F2D"/>
    <w:rsid w:val="00D71429"/>
    <w:rsid w:val="00D716B2"/>
    <w:rsid w:val="00D71FED"/>
    <w:rsid w:val="00D720A6"/>
    <w:rsid w:val="00D7210F"/>
    <w:rsid w:val="00D73026"/>
    <w:rsid w:val="00D73EE8"/>
    <w:rsid w:val="00D7437F"/>
    <w:rsid w:val="00D75A9B"/>
    <w:rsid w:val="00D75F07"/>
    <w:rsid w:val="00D76079"/>
    <w:rsid w:val="00D76200"/>
    <w:rsid w:val="00D763B9"/>
    <w:rsid w:val="00D769BC"/>
    <w:rsid w:val="00D76AE5"/>
    <w:rsid w:val="00D76E5B"/>
    <w:rsid w:val="00D7748C"/>
    <w:rsid w:val="00D77A6F"/>
    <w:rsid w:val="00D804AE"/>
    <w:rsid w:val="00D80774"/>
    <w:rsid w:val="00D80925"/>
    <w:rsid w:val="00D80D1F"/>
    <w:rsid w:val="00D80E30"/>
    <w:rsid w:val="00D8104A"/>
    <w:rsid w:val="00D813BD"/>
    <w:rsid w:val="00D814F7"/>
    <w:rsid w:val="00D8179B"/>
    <w:rsid w:val="00D818CC"/>
    <w:rsid w:val="00D81BF3"/>
    <w:rsid w:val="00D81D0A"/>
    <w:rsid w:val="00D82221"/>
    <w:rsid w:val="00D82815"/>
    <w:rsid w:val="00D82DF0"/>
    <w:rsid w:val="00D83068"/>
    <w:rsid w:val="00D83089"/>
    <w:rsid w:val="00D8314F"/>
    <w:rsid w:val="00D834DB"/>
    <w:rsid w:val="00D83AC1"/>
    <w:rsid w:val="00D83D28"/>
    <w:rsid w:val="00D85902"/>
    <w:rsid w:val="00D8718C"/>
    <w:rsid w:val="00D8763D"/>
    <w:rsid w:val="00D87733"/>
    <w:rsid w:val="00D9017E"/>
    <w:rsid w:val="00D902D6"/>
    <w:rsid w:val="00D9081D"/>
    <w:rsid w:val="00D90999"/>
    <w:rsid w:val="00D90DAE"/>
    <w:rsid w:val="00D90F09"/>
    <w:rsid w:val="00D913D7"/>
    <w:rsid w:val="00D9156F"/>
    <w:rsid w:val="00D91699"/>
    <w:rsid w:val="00D917D0"/>
    <w:rsid w:val="00D91CE0"/>
    <w:rsid w:val="00D92EA2"/>
    <w:rsid w:val="00D9353D"/>
    <w:rsid w:val="00D9453A"/>
    <w:rsid w:val="00D94561"/>
    <w:rsid w:val="00D948B1"/>
    <w:rsid w:val="00D94BC8"/>
    <w:rsid w:val="00D94F97"/>
    <w:rsid w:val="00D95237"/>
    <w:rsid w:val="00D95A56"/>
    <w:rsid w:val="00D95C43"/>
    <w:rsid w:val="00D9650F"/>
    <w:rsid w:val="00D96534"/>
    <w:rsid w:val="00D968B3"/>
    <w:rsid w:val="00D96D3F"/>
    <w:rsid w:val="00D96F1C"/>
    <w:rsid w:val="00D971C7"/>
    <w:rsid w:val="00D97774"/>
    <w:rsid w:val="00DA07E8"/>
    <w:rsid w:val="00DA0917"/>
    <w:rsid w:val="00DA0C5F"/>
    <w:rsid w:val="00DA0C68"/>
    <w:rsid w:val="00DA1253"/>
    <w:rsid w:val="00DA151F"/>
    <w:rsid w:val="00DA15A0"/>
    <w:rsid w:val="00DA2140"/>
    <w:rsid w:val="00DA3B42"/>
    <w:rsid w:val="00DA490F"/>
    <w:rsid w:val="00DA4990"/>
    <w:rsid w:val="00DA54F4"/>
    <w:rsid w:val="00DA5C08"/>
    <w:rsid w:val="00DA5D0A"/>
    <w:rsid w:val="00DA6611"/>
    <w:rsid w:val="00DA66E0"/>
    <w:rsid w:val="00DA70CA"/>
    <w:rsid w:val="00DA732F"/>
    <w:rsid w:val="00DA7861"/>
    <w:rsid w:val="00DB1CD8"/>
    <w:rsid w:val="00DB1DC0"/>
    <w:rsid w:val="00DB1EED"/>
    <w:rsid w:val="00DB2253"/>
    <w:rsid w:val="00DB2633"/>
    <w:rsid w:val="00DB2B85"/>
    <w:rsid w:val="00DB2BC4"/>
    <w:rsid w:val="00DB336A"/>
    <w:rsid w:val="00DB33BB"/>
    <w:rsid w:val="00DB3C6E"/>
    <w:rsid w:val="00DB3DD4"/>
    <w:rsid w:val="00DB43BF"/>
    <w:rsid w:val="00DB4C63"/>
    <w:rsid w:val="00DB513F"/>
    <w:rsid w:val="00DB5471"/>
    <w:rsid w:val="00DB58B6"/>
    <w:rsid w:val="00DB5E82"/>
    <w:rsid w:val="00DB5F71"/>
    <w:rsid w:val="00DB6D63"/>
    <w:rsid w:val="00DB73CA"/>
    <w:rsid w:val="00DB75CB"/>
    <w:rsid w:val="00DC0209"/>
    <w:rsid w:val="00DC03C3"/>
    <w:rsid w:val="00DC06BA"/>
    <w:rsid w:val="00DC15F3"/>
    <w:rsid w:val="00DC1AAD"/>
    <w:rsid w:val="00DC1BB8"/>
    <w:rsid w:val="00DC1C37"/>
    <w:rsid w:val="00DC248F"/>
    <w:rsid w:val="00DC27D6"/>
    <w:rsid w:val="00DC2D8D"/>
    <w:rsid w:val="00DC399A"/>
    <w:rsid w:val="00DC3A56"/>
    <w:rsid w:val="00DC3C9A"/>
    <w:rsid w:val="00DC52B7"/>
    <w:rsid w:val="00DC52E6"/>
    <w:rsid w:val="00DC599E"/>
    <w:rsid w:val="00DC5F3D"/>
    <w:rsid w:val="00DC6335"/>
    <w:rsid w:val="00DC6441"/>
    <w:rsid w:val="00DC67C1"/>
    <w:rsid w:val="00DC6983"/>
    <w:rsid w:val="00DC6C11"/>
    <w:rsid w:val="00DC6FCD"/>
    <w:rsid w:val="00DC7150"/>
    <w:rsid w:val="00DC7AA9"/>
    <w:rsid w:val="00DC7C22"/>
    <w:rsid w:val="00DD0AAC"/>
    <w:rsid w:val="00DD0AC6"/>
    <w:rsid w:val="00DD0D75"/>
    <w:rsid w:val="00DD0F64"/>
    <w:rsid w:val="00DD1AC8"/>
    <w:rsid w:val="00DD1F1B"/>
    <w:rsid w:val="00DD229D"/>
    <w:rsid w:val="00DD25A3"/>
    <w:rsid w:val="00DD2826"/>
    <w:rsid w:val="00DD2863"/>
    <w:rsid w:val="00DD318C"/>
    <w:rsid w:val="00DD3680"/>
    <w:rsid w:val="00DD3859"/>
    <w:rsid w:val="00DD3C60"/>
    <w:rsid w:val="00DD3F5C"/>
    <w:rsid w:val="00DD4466"/>
    <w:rsid w:val="00DD47EE"/>
    <w:rsid w:val="00DD4C34"/>
    <w:rsid w:val="00DD4DEF"/>
    <w:rsid w:val="00DD559E"/>
    <w:rsid w:val="00DD5B87"/>
    <w:rsid w:val="00DD5F83"/>
    <w:rsid w:val="00DD62CB"/>
    <w:rsid w:val="00DD7245"/>
    <w:rsid w:val="00DE029D"/>
    <w:rsid w:val="00DE036C"/>
    <w:rsid w:val="00DE0D52"/>
    <w:rsid w:val="00DE2307"/>
    <w:rsid w:val="00DE27BA"/>
    <w:rsid w:val="00DE3261"/>
    <w:rsid w:val="00DE4058"/>
    <w:rsid w:val="00DE5361"/>
    <w:rsid w:val="00DE62DC"/>
    <w:rsid w:val="00DE6430"/>
    <w:rsid w:val="00DE6B99"/>
    <w:rsid w:val="00DE6D13"/>
    <w:rsid w:val="00DE71CD"/>
    <w:rsid w:val="00DE7229"/>
    <w:rsid w:val="00DF063E"/>
    <w:rsid w:val="00DF0C41"/>
    <w:rsid w:val="00DF0D36"/>
    <w:rsid w:val="00DF12C2"/>
    <w:rsid w:val="00DF1310"/>
    <w:rsid w:val="00DF19E8"/>
    <w:rsid w:val="00DF2786"/>
    <w:rsid w:val="00DF2E2A"/>
    <w:rsid w:val="00DF31A0"/>
    <w:rsid w:val="00DF32DF"/>
    <w:rsid w:val="00DF33A3"/>
    <w:rsid w:val="00DF35AD"/>
    <w:rsid w:val="00DF3828"/>
    <w:rsid w:val="00DF462C"/>
    <w:rsid w:val="00DF4B7C"/>
    <w:rsid w:val="00DF4D08"/>
    <w:rsid w:val="00DF4D43"/>
    <w:rsid w:val="00DF4D6D"/>
    <w:rsid w:val="00DF4FEA"/>
    <w:rsid w:val="00DF5A5A"/>
    <w:rsid w:val="00DF5C26"/>
    <w:rsid w:val="00DF5D2B"/>
    <w:rsid w:val="00DF5E2A"/>
    <w:rsid w:val="00DF621E"/>
    <w:rsid w:val="00DF62C5"/>
    <w:rsid w:val="00DF6C95"/>
    <w:rsid w:val="00DF6EC1"/>
    <w:rsid w:val="00DF713A"/>
    <w:rsid w:val="00DF74CE"/>
    <w:rsid w:val="00DF7DD4"/>
    <w:rsid w:val="00DF7FE2"/>
    <w:rsid w:val="00E0054B"/>
    <w:rsid w:val="00E00E2F"/>
    <w:rsid w:val="00E01216"/>
    <w:rsid w:val="00E01380"/>
    <w:rsid w:val="00E0165C"/>
    <w:rsid w:val="00E017D5"/>
    <w:rsid w:val="00E01ADC"/>
    <w:rsid w:val="00E01E60"/>
    <w:rsid w:val="00E02320"/>
    <w:rsid w:val="00E02E12"/>
    <w:rsid w:val="00E0327B"/>
    <w:rsid w:val="00E036BC"/>
    <w:rsid w:val="00E03AC3"/>
    <w:rsid w:val="00E03DDF"/>
    <w:rsid w:val="00E0470E"/>
    <w:rsid w:val="00E04735"/>
    <w:rsid w:val="00E04FCF"/>
    <w:rsid w:val="00E05CF4"/>
    <w:rsid w:val="00E06008"/>
    <w:rsid w:val="00E069D0"/>
    <w:rsid w:val="00E06C3E"/>
    <w:rsid w:val="00E0758D"/>
    <w:rsid w:val="00E07667"/>
    <w:rsid w:val="00E07B10"/>
    <w:rsid w:val="00E10014"/>
    <w:rsid w:val="00E10985"/>
    <w:rsid w:val="00E10986"/>
    <w:rsid w:val="00E10B9F"/>
    <w:rsid w:val="00E10D19"/>
    <w:rsid w:val="00E117F6"/>
    <w:rsid w:val="00E11E81"/>
    <w:rsid w:val="00E11FBB"/>
    <w:rsid w:val="00E122DC"/>
    <w:rsid w:val="00E1271C"/>
    <w:rsid w:val="00E1285D"/>
    <w:rsid w:val="00E12994"/>
    <w:rsid w:val="00E12AAF"/>
    <w:rsid w:val="00E13170"/>
    <w:rsid w:val="00E135FD"/>
    <w:rsid w:val="00E13678"/>
    <w:rsid w:val="00E13DE4"/>
    <w:rsid w:val="00E13DEF"/>
    <w:rsid w:val="00E13F3A"/>
    <w:rsid w:val="00E14105"/>
    <w:rsid w:val="00E14EFA"/>
    <w:rsid w:val="00E151D9"/>
    <w:rsid w:val="00E154B1"/>
    <w:rsid w:val="00E15736"/>
    <w:rsid w:val="00E15860"/>
    <w:rsid w:val="00E158AB"/>
    <w:rsid w:val="00E15B4F"/>
    <w:rsid w:val="00E15F68"/>
    <w:rsid w:val="00E15F97"/>
    <w:rsid w:val="00E15F9F"/>
    <w:rsid w:val="00E16037"/>
    <w:rsid w:val="00E163F6"/>
    <w:rsid w:val="00E16A3D"/>
    <w:rsid w:val="00E16C03"/>
    <w:rsid w:val="00E17FCF"/>
    <w:rsid w:val="00E2005B"/>
    <w:rsid w:val="00E20950"/>
    <w:rsid w:val="00E20E78"/>
    <w:rsid w:val="00E210A6"/>
    <w:rsid w:val="00E21D1F"/>
    <w:rsid w:val="00E21E5F"/>
    <w:rsid w:val="00E22016"/>
    <w:rsid w:val="00E2382A"/>
    <w:rsid w:val="00E23B50"/>
    <w:rsid w:val="00E23D46"/>
    <w:rsid w:val="00E23F71"/>
    <w:rsid w:val="00E257A7"/>
    <w:rsid w:val="00E25953"/>
    <w:rsid w:val="00E25AD2"/>
    <w:rsid w:val="00E260FE"/>
    <w:rsid w:val="00E26103"/>
    <w:rsid w:val="00E26B20"/>
    <w:rsid w:val="00E26C45"/>
    <w:rsid w:val="00E26C84"/>
    <w:rsid w:val="00E302D8"/>
    <w:rsid w:val="00E3049C"/>
    <w:rsid w:val="00E30943"/>
    <w:rsid w:val="00E30D19"/>
    <w:rsid w:val="00E31359"/>
    <w:rsid w:val="00E313F3"/>
    <w:rsid w:val="00E314CD"/>
    <w:rsid w:val="00E32365"/>
    <w:rsid w:val="00E324F2"/>
    <w:rsid w:val="00E32BEF"/>
    <w:rsid w:val="00E33822"/>
    <w:rsid w:val="00E34A09"/>
    <w:rsid w:val="00E353FF"/>
    <w:rsid w:val="00E35B35"/>
    <w:rsid w:val="00E35D26"/>
    <w:rsid w:val="00E36018"/>
    <w:rsid w:val="00E361B2"/>
    <w:rsid w:val="00E36CB1"/>
    <w:rsid w:val="00E36E1D"/>
    <w:rsid w:val="00E36F20"/>
    <w:rsid w:val="00E371BF"/>
    <w:rsid w:val="00E37E60"/>
    <w:rsid w:val="00E40EAB"/>
    <w:rsid w:val="00E411E5"/>
    <w:rsid w:val="00E418E0"/>
    <w:rsid w:val="00E419EF"/>
    <w:rsid w:val="00E41A78"/>
    <w:rsid w:val="00E41A90"/>
    <w:rsid w:val="00E41C9E"/>
    <w:rsid w:val="00E42010"/>
    <w:rsid w:val="00E4269F"/>
    <w:rsid w:val="00E42712"/>
    <w:rsid w:val="00E4294D"/>
    <w:rsid w:val="00E42BE0"/>
    <w:rsid w:val="00E42EB7"/>
    <w:rsid w:val="00E433BD"/>
    <w:rsid w:val="00E435E7"/>
    <w:rsid w:val="00E43764"/>
    <w:rsid w:val="00E43E6A"/>
    <w:rsid w:val="00E43EBC"/>
    <w:rsid w:val="00E447D1"/>
    <w:rsid w:val="00E458E3"/>
    <w:rsid w:val="00E4599B"/>
    <w:rsid w:val="00E45BC4"/>
    <w:rsid w:val="00E477C6"/>
    <w:rsid w:val="00E478EF"/>
    <w:rsid w:val="00E47A06"/>
    <w:rsid w:val="00E47B92"/>
    <w:rsid w:val="00E503CB"/>
    <w:rsid w:val="00E503D1"/>
    <w:rsid w:val="00E50BAF"/>
    <w:rsid w:val="00E50C53"/>
    <w:rsid w:val="00E50E1A"/>
    <w:rsid w:val="00E512D8"/>
    <w:rsid w:val="00E5175D"/>
    <w:rsid w:val="00E51961"/>
    <w:rsid w:val="00E51995"/>
    <w:rsid w:val="00E52080"/>
    <w:rsid w:val="00E526E1"/>
    <w:rsid w:val="00E52B26"/>
    <w:rsid w:val="00E5305F"/>
    <w:rsid w:val="00E530B5"/>
    <w:rsid w:val="00E53830"/>
    <w:rsid w:val="00E541A6"/>
    <w:rsid w:val="00E54EA8"/>
    <w:rsid w:val="00E55EEF"/>
    <w:rsid w:val="00E561E5"/>
    <w:rsid w:val="00E56B30"/>
    <w:rsid w:val="00E57742"/>
    <w:rsid w:val="00E60862"/>
    <w:rsid w:val="00E614AA"/>
    <w:rsid w:val="00E6167E"/>
    <w:rsid w:val="00E61749"/>
    <w:rsid w:val="00E61A98"/>
    <w:rsid w:val="00E62301"/>
    <w:rsid w:val="00E63034"/>
    <w:rsid w:val="00E6366A"/>
    <w:rsid w:val="00E63723"/>
    <w:rsid w:val="00E643DB"/>
    <w:rsid w:val="00E64AAC"/>
    <w:rsid w:val="00E64CF0"/>
    <w:rsid w:val="00E6502F"/>
    <w:rsid w:val="00E65545"/>
    <w:rsid w:val="00E655B6"/>
    <w:rsid w:val="00E656AC"/>
    <w:rsid w:val="00E65BEC"/>
    <w:rsid w:val="00E6720C"/>
    <w:rsid w:val="00E679C6"/>
    <w:rsid w:val="00E67CCA"/>
    <w:rsid w:val="00E7028A"/>
    <w:rsid w:val="00E706D1"/>
    <w:rsid w:val="00E70979"/>
    <w:rsid w:val="00E70E83"/>
    <w:rsid w:val="00E70FD9"/>
    <w:rsid w:val="00E72904"/>
    <w:rsid w:val="00E741C1"/>
    <w:rsid w:val="00E7461B"/>
    <w:rsid w:val="00E74897"/>
    <w:rsid w:val="00E74AFD"/>
    <w:rsid w:val="00E74ED7"/>
    <w:rsid w:val="00E74F61"/>
    <w:rsid w:val="00E74F7F"/>
    <w:rsid w:val="00E75276"/>
    <w:rsid w:val="00E75B98"/>
    <w:rsid w:val="00E75E1C"/>
    <w:rsid w:val="00E760F4"/>
    <w:rsid w:val="00E7640D"/>
    <w:rsid w:val="00E76D3B"/>
    <w:rsid w:val="00E7718B"/>
    <w:rsid w:val="00E7754E"/>
    <w:rsid w:val="00E804AC"/>
    <w:rsid w:val="00E8079B"/>
    <w:rsid w:val="00E81694"/>
    <w:rsid w:val="00E823F7"/>
    <w:rsid w:val="00E82A51"/>
    <w:rsid w:val="00E82F9C"/>
    <w:rsid w:val="00E8339B"/>
    <w:rsid w:val="00E83610"/>
    <w:rsid w:val="00E83C66"/>
    <w:rsid w:val="00E83D3C"/>
    <w:rsid w:val="00E83E4E"/>
    <w:rsid w:val="00E84763"/>
    <w:rsid w:val="00E85703"/>
    <w:rsid w:val="00E862E0"/>
    <w:rsid w:val="00E867DA"/>
    <w:rsid w:val="00E876DC"/>
    <w:rsid w:val="00E87E38"/>
    <w:rsid w:val="00E90005"/>
    <w:rsid w:val="00E903D9"/>
    <w:rsid w:val="00E90692"/>
    <w:rsid w:val="00E907EC"/>
    <w:rsid w:val="00E90D72"/>
    <w:rsid w:val="00E9222B"/>
    <w:rsid w:val="00E9243C"/>
    <w:rsid w:val="00E9290C"/>
    <w:rsid w:val="00E92922"/>
    <w:rsid w:val="00E92B77"/>
    <w:rsid w:val="00E92F52"/>
    <w:rsid w:val="00E9314A"/>
    <w:rsid w:val="00E9334F"/>
    <w:rsid w:val="00E9362A"/>
    <w:rsid w:val="00E93765"/>
    <w:rsid w:val="00E939C1"/>
    <w:rsid w:val="00E94423"/>
    <w:rsid w:val="00E966E6"/>
    <w:rsid w:val="00E969F1"/>
    <w:rsid w:val="00E96A77"/>
    <w:rsid w:val="00E96AA5"/>
    <w:rsid w:val="00E97A4A"/>
    <w:rsid w:val="00EA1970"/>
    <w:rsid w:val="00EA19E2"/>
    <w:rsid w:val="00EA2058"/>
    <w:rsid w:val="00EA22D3"/>
    <w:rsid w:val="00EA2321"/>
    <w:rsid w:val="00EA2354"/>
    <w:rsid w:val="00EA28F0"/>
    <w:rsid w:val="00EA2B5A"/>
    <w:rsid w:val="00EA2C32"/>
    <w:rsid w:val="00EA307B"/>
    <w:rsid w:val="00EA37AC"/>
    <w:rsid w:val="00EA39C1"/>
    <w:rsid w:val="00EA3B9F"/>
    <w:rsid w:val="00EA4474"/>
    <w:rsid w:val="00EA4DF9"/>
    <w:rsid w:val="00EA5306"/>
    <w:rsid w:val="00EA5EB3"/>
    <w:rsid w:val="00EA6251"/>
    <w:rsid w:val="00EA6789"/>
    <w:rsid w:val="00EA6F03"/>
    <w:rsid w:val="00EA75D5"/>
    <w:rsid w:val="00EA78F0"/>
    <w:rsid w:val="00EA7999"/>
    <w:rsid w:val="00EB07AD"/>
    <w:rsid w:val="00EB0B2E"/>
    <w:rsid w:val="00EB0D9B"/>
    <w:rsid w:val="00EB11BF"/>
    <w:rsid w:val="00EB14EF"/>
    <w:rsid w:val="00EB1C69"/>
    <w:rsid w:val="00EB2F6A"/>
    <w:rsid w:val="00EB31D3"/>
    <w:rsid w:val="00EB36C6"/>
    <w:rsid w:val="00EB3959"/>
    <w:rsid w:val="00EB3C69"/>
    <w:rsid w:val="00EB3E07"/>
    <w:rsid w:val="00EB3E6D"/>
    <w:rsid w:val="00EB42E9"/>
    <w:rsid w:val="00EB48E0"/>
    <w:rsid w:val="00EB5352"/>
    <w:rsid w:val="00EB5452"/>
    <w:rsid w:val="00EB55B6"/>
    <w:rsid w:val="00EB55C3"/>
    <w:rsid w:val="00EB56AD"/>
    <w:rsid w:val="00EB5FED"/>
    <w:rsid w:val="00EB6703"/>
    <w:rsid w:val="00EB674D"/>
    <w:rsid w:val="00EB6ECA"/>
    <w:rsid w:val="00EC0C32"/>
    <w:rsid w:val="00EC110E"/>
    <w:rsid w:val="00EC1714"/>
    <w:rsid w:val="00EC174F"/>
    <w:rsid w:val="00EC1BB2"/>
    <w:rsid w:val="00EC282C"/>
    <w:rsid w:val="00EC2AFA"/>
    <w:rsid w:val="00EC2BE5"/>
    <w:rsid w:val="00EC34E1"/>
    <w:rsid w:val="00EC35A6"/>
    <w:rsid w:val="00EC3967"/>
    <w:rsid w:val="00EC3FDF"/>
    <w:rsid w:val="00EC4BBD"/>
    <w:rsid w:val="00EC4C74"/>
    <w:rsid w:val="00EC4E69"/>
    <w:rsid w:val="00EC52B0"/>
    <w:rsid w:val="00EC52EC"/>
    <w:rsid w:val="00EC55D8"/>
    <w:rsid w:val="00EC5DB3"/>
    <w:rsid w:val="00EC631D"/>
    <w:rsid w:val="00EC649A"/>
    <w:rsid w:val="00EC6893"/>
    <w:rsid w:val="00EC699C"/>
    <w:rsid w:val="00EC6C36"/>
    <w:rsid w:val="00EC6E26"/>
    <w:rsid w:val="00EC766A"/>
    <w:rsid w:val="00EC7DF1"/>
    <w:rsid w:val="00EC7EA7"/>
    <w:rsid w:val="00ED007F"/>
    <w:rsid w:val="00ED0942"/>
    <w:rsid w:val="00ED0A6C"/>
    <w:rsid w:val="00ED1450"/>
    <w:rsid w:val="00ED14AE"/>
    <w:rsid w:val="00ED23D9"/>
    <w:rsid w:val="00ED24F5"/>
    <w:rsid w:val="00ED2D6C"/>
    <w:rsid w:val="00ED2D87"/>
    <w:rsid w:val="00ED34DD"/>
    <w:rsid w:val="00ED35B4"/>
    <w:rsid w:val="00ED4047"/>
    <w:rsid w:val="00ED43C1"/>
    <w:rsid w:val="00ED44EC"/>
    <w:rsid w:val="00ED47AD"/>
    <w:rsid w:val="00ED4D53"/>
    <w:rsid w:val="00ED54E5"/>
    <w:rsid w:val="00ED576E"/>
    <w:rsid w:val="00ED5B3A"/>
    <w:rsid w:val="00ED5B63"/>
    <w:rsid w:val="00ED5B91"/>
    <w:rsid w:val="00ED5F78"/>
    <w:rsid w:val="00ED624F"/>
    <w:rsid w:val="00ED72AF"/>
    <w:rsid w:val="00ED74BB"/>
    <w:rsid w:val="00ED7BE2"/>
    <w:rsid w:val="00EE01DB"/>
    <w:rsid w:val="00EE0AC9"/>
    <w:rsid w:val="00EE16E9"/>
    <w:rsid w:val="00EE1874"/>
    <w:rsid w:val="00EE20B8"/>
    <w:rsid w:val="00EE225B"/>
    <w:rsid w:val="00EE226C"/>
    <w:rsid w:val="00EE2646"/>
    <w:rsid w:val="00EE3071"/>
    <w:rsid w:val="00EE35C2"/>
    <w:rsid w:val="00EE3AB1"/>
    <w:rsid w:val="00EE3D49"/>
    <w:rsid w:val="00EE3E55"/>
    <w:rsid w:val="00EE40FE"/>
    <w:rsid w:val="00EE44AB"/>
    <w:rsid w:val="00EE4A95"/>
    <w:rsid w:val="00EE4B0C"/>
    <w:rsid w:val="00EE51EA"/>
    <w:rsid w:val="00EE5BA9"/>
    <w:rsid w:val="00EE5E0C"/>
    <w:rsid w:val="00EE6257"/>
    <w:rsid w:val="00EE62EB"/>
    <w:rsid w:val="00EE6603"/>
    <w:rsid w:val="00EE776B"/>
    <w:rsid w:val="00EF018E"/>
    <w:rsid w:val="00EF087A"/>
    <w:rsid w:val="00EF0D74"/>
    <w:rsid w:val="00EF0F30"/>
    <w:rsid w:val="00EF1EB5"/>
    <w:rsid w:val="00EF2011"/>
    <w:rsid w:val="00EF2305"/>
    <w:rsid w:val="00EF2B8B"/>
    <w:rsid w:val="00EF3A24"/>
    <w:rsid w:val="00EF5E83"/>
    <w:rsid w:val="00EF6050"/>
    <w:rsid w:val="00EF6425"/>
    <w:rsid w:val="00EF6466"/>
    <w:rsid w:val="00EF691C"/>
    <w:rsid w:val="00EF769E"/>
    <w:rsid w:val="00F0047F"/>
    <w:rsid w:val="00F00B1C"/>
    <w:rsid w:val="00F00C11"/>
    <w:rsid w:val="00F00C83"/>
    <w:rsid w:val="00F01753"/>
    <w:rsid w:val="00F01826"/>
    <w:rsid w:val="00F01B96"/>
    <w:rsid w:val="00F028F5"/>
    <w:rsid w:val="00F0299F"/>
    <w:rsid w:val="00F02B12"/>
    <w:rsid w:val="00F02ECA"/>
    <w:rsid w:val="00F02F2D"/>
    <w:rsid w:val="00F0314B"/>
    <w:rsid w:val="00F03415"/>
    <w:rsid w:val="00F0358B"/>
    <w:rsid w:val="00F035ED"/>
    <w:rsid w:val="00F0369A"/>
    <w:rsid w:val="00F03764"/>
    <w:rsid w:val="00F03CEC"/>
    <w:rsid w:val="00F04162"/>
    <w:rsid w:val="00F0419A"/>
    <w:rsid w:val="00F046EC"/>
    <w:rsid w:val="00F04E71"/>
    <w:rsid w:val="00F05244"/>
    <w:rsid w:val="00F0540A"/>
    <w:rsid w:val="00F055D4"/>
    <w:rsid w:val="00F0571E"/>
    <w:rsid w:val="00F0591B"/>
    <w:rsid w:val="00F05DFB"/>
    <w:rsid w:val="00F06495"/>
    <w:rsid w:val="00F066C0"/>
    <w:rsid w:val="00F068EC"/>
    <w:rsid w:val="00F070A8"/>
    <w:rsid w:val="00F0717D"/>
    <w:rsid w:val="00F074FC"/>
    <w:rsid w:val="00F106BF"/>
    <w:rsid w:val="00F10EBA"/>
    <w:rsid w:val="00F11E97"/>
    <w:rsid w:val="00F11EE5"/>
    <w:rsid w:val="00F12BDA"/>
    <w:rsid w:val="00F12F69"/>
    <w:rsid w:val="00F1344B"/>
    <w:rsid w:val="00F13C46"/>
    <w:rsid w:val="00F13CAB"/>
    <w:rsid w:val="00F13CF4"/>
    <w:rsid w:val="00F14137"/>
    <w:rsid w:val="00F148B7"/>
    <w:rsid w:val="00F14B11"/>
    <w:rsid w:val="00F15DD1"/>
    <w:rsid w:val="00F16060"/>
    <w:rsid w:val="00F1663A"/>
    <w:rsid w:val="00F167E3"/>
    <w:rsid w:val="00F16C1F"/>
    <w:rsid w:val="00F1738C"/>
    <w:rsid w:val="00F176D5"/>
    <w:rsid w:val="00F177EA"/>
    <w:rsid w:val="00F20168"/>
    <w:rsid w:val="00F20363"/>
    <w:rsid w:val="00F209FD"/>
    <w:rsid w:val="00F212D8"/>
    <w:rsid w:val="00F2163B"/>
    <w:rsid w:val="00F217A4"/>
    <w:rsid w:val="00F219B2"/>
    <w:rsid w:val="00F22140"/>
    <w:rsid w:val="00F227C7"/>
    <w:rsid w:val="00F22E50"/>
    <w:rsid w:val="00F239FC"/>
    <w:rsid w:val="00F23C1A"/>
    <w:rsid w:val="00F245D0"/>
    <w:rsid w:val="00F24997"/>
    <w:rsid w:val="00F24F47"/>
    <w:rsid w:val="00F255EF"/>
    <w:rsid w:val="00F26CB6"/>
    <w:rsid w:val="00F26D29"/>
    <w:rsid w:val="00F27503"/>
    <w:rsid w:val="00F27760"/>
    <w:rsid w:val="00F27AE0"/>
    <w:rsid w:val="00F27D4D"/>
    <w:rsid w:val="00F301EF"/>
    <w:rsid w:val="00F309C2"/>
    <w:rsid w:val="00F32060"/>
    <w:rsid w:val="00F3227E"/>
    <w:rsid w:val="00F322B4"/>
    <w:rsid w:val="00F326D2"/>
    <w:rsid w:val="00F333F6"/>
    <w:rsid w:val="00F33A26"/>
    <w:rsid w:val="00F33BB5"/>
    <w:rsid w:val="00F340E7"/>
    <w:rsid w:val="00F34160"/>
    <w:rsid w:val="00F34D82"/>
    <w:rsid w:val="00F34DEE"/>
    <w:rsid w:val="00F35827"/>
    <w:rsid w:val="00F35955"/>
    <w:rsid w:val="00F36350"/>
    <w:rsid w:val="00F365CF"/>
    <w:rsid w:val="00F36884"/>
    <w:rsid w:val="00F36C13"/>
    <w:rsid w:val="00F37106"/>
    <w:rsid w:val="00F3750A"/>
    <w:rsid w:val="00F375FE"/>
    <w:rsid w:val="00F379A1"/>
    <w:rsid w:val="00F37F1D"/>
    <w:rsid w:val="00F40073"/>
    <w:rsid w:val="00F40247"/>
    <w:rsid w:val="00F4096B"/>
    <w:rsid w:val="00F409AF"/>
    <w:rsid w:val="00F409DC"/>
    <w:rsid w:val="00F40B5D"/>
    <w:rsid w:val="00F41125"/>
    <w:rsid w:val="00F41659"/>
    <w:rsid w:val="00F426C3"/>
    <w:rsid w:val="00F42C16"/>
    <w:rsid w:val="00F433FC"/>
    <w:rsid w:val="00F43738"/>
    <w:rsid w:val="00F43974"/>
    <w:rsid w:val="00F43DF4"/>
    <w:rsid w:val="00F449A6"/>
    <w:rsid w:val="00F451AA"/>
    <w:rsid w:val="00F45235"/>
    <w:rsid w:val="00F455F9"/>
    <w:rsid w:val="00F45903"/>
    <w:rsid w:val="00F45AA8"/>
    <w:rsid w:val="00F45EE9"/>
    <w:rsid w:val="00F46A5D"/>
    <w:rsid w:val="00F46D9E"/>
    <w:rsid w:val="00F4709D"/>
    <w:rsid w:val="00F4787D"/>
    <w:rsid w:val="00F4795F"/>
    <w:rsid w:val="00F47C1B"/>
    <w:rsid w:val="00F50030"/>
    <w:rsid w:val="00F50323"/>
    <w:rsid w:val="00F50E4C"/>
    <w:rsid w:val="00F51C68"/>
    <w:rsid w:val="00F526E5"/>
    <w:rsid w:val="00F529C8"/>
    <w:rsid w:val="00F534CD"/>
    <w:rsid w:val="00F535EC"/>
    <w:rsid w:val="00F5380B"/>
    <w:rsid w:val="00F53ABA"/>
    <w:rsid w:val="00F53B05"/>
    <w:rsid w:val="00F53C3D"/>
    <w:rsid w:val="00F53E46"/>
    <w:rsid w:val="00F53FC9"/>
    <w:rsid w:val="00F5420E"/>
    <w:rsid w:val="00F55349"/>
    <w:rsid w:val="00F55796"/>
    <w:rsid w:val="00F55ADB"/>
    <w:rsid w:val="00F56057"/>
    <w:rsid w:val="00F56684"/>
    <w:rsid w:val="00F568F8"/>
    <w:rsid w:val="00F56938"/>
    <w:rsid w:val="00F56B4B"/>
    <w:rsid w:val="00F57421"/>
    <w:rsid w:val="00F5742B"/>
    <w:rsid w:val="00F605C3"/>
    <w:rsid w:val="00F60695"/>
    <w:rsid w:val="00F60861"/>
    <w:rsid w:val="00F61F50"/>
    <w:rsid w:val="00F6223D"/>
    <w:rsid w:val="00F62650"/>
    <w:rsid w:val="00F62AC0"/>
    <w:rsid w:val="00F64306"/>
    <w:rsid w:val="00F64574"/>
    <w:rsid w:val="00F64775"/>
    <w:rsid w:val="00F64899"/>
    <w:rsid w:val="00F6559E"/>
    <w:rsid w:val="00F657BC"/>
    <w:rsid w:val="00F677D6"/>
    <w:rsid w:val="00F7043A"/>
    <w:rsid w:val="00F711A4"/>
    <w:rsid w:val="00F71392"/>
    <w:rsid w:val="00F713AF"/>
    <w:rsid w:val="00F715CC"/>
    <w:rsid w:val="00F71605"/>
    <w:rsid w:val="00F723DF"/>
    <w:rsid w:val="00F7243B"/>
    <w:rsid w:val="00F72542"/>
    <w:rsid w:val="00F72F65"/>
    <w:rsid w:val="00F72FC9"/>
    <w:rsid w:val="00F731DB"/>
    <w:rsid w:val="00F73404"/>
    <w:rsid w:val="00F734AF"/>
    <w:rsid w:val="00F734CC"/>
    <w:rsid w:val="00F74216"/>
    <w:rsid w:val="00F75160"/>
    <w:rsid w:val="00F7593E"/>
    <w:rsid w:val="00F75B34"/>
    <w:rsid w:val="00F75C48"/>
    <w:rsid w:val="00F75DC5"/>
    <w:rsid w:val="00F75E7B"/>
    <w:rsid w:val="00F764A2"/>
    <w:rsid w:val="00F765D7"/>
    <w:rsid w:val="00F76798"/>
    <w:rsid w:val="00F76995"/>
    <w:rsid w:val="00F76C37"/>
    <w:rsid w:val="00F76FE9"/>
    <w:rsid w:val="00F77067"/>
    <w:rsid w:val="00F77D6D"/>
    <w:rsid w:val="00F802FF"/>
    <w:rsid w:val="00F80DA1"/>
    <w:rsid w:val="00F810CD"/>
    <w:rsid w:val="00F81A29"/>
    <w:rsid w:val="00F82470"/>
    <w:rsid w:val="00F83177"/>
    <w:rsid w:val="00F83276"/>
    <w:rsid w:val="00F83EAC"/>
    <w:rsid w:val="00F84773"/>
    <w:rsid w:val="00F84977"/>
    <w:rsid w:val="00F84DF5"/>
    <w:rsid w:val="00F8567C"/>
    <w:rsid w:val="00F856C5"/>
    <w:rsid w:val="00F85816"/>
    <w:rsid w:val="00F85918"/>
    <w:rsid w:val="00F8621A"/>
    <w:rsid w:val="00F8678D"/>
    <w:rsid w:val="00F86A42"/>
    <w:rsid w:val="00F8774F"/>
    <w:rsid w:val="00F90003"/>
    <w:rsid w:val="00F910FE"/>
    <w:rsid w:val="00F91E21"/>
    <w:rsid w:val="00F91F40"/>
    <w:rsid w:val="00F92A1D"/>
    <w:rsid w:val="00F92AB6"/>
    <w:rsid w:val="00F9368C"/>
    <w:rsid w:val="00F9392A"/>
    <w:rsid w:val="00F94209"/>
    <w:rsid w:val="00F952D8"/>
    <w:rsid w:val="00F95680"/>
    <w:rsid w:val="00F95C84"/>
    <w:rsid w:val="00F962D9"/>
    <w:rsid w:val="00F96649"/>
    <w:rsid w:val="00F97761"/>
    <w:rsid w:val="00F97DEA"/>
    <w:rsid w:val="00FA0068"/>
    <w:rsid w:val="00FA034A"/>
    <w:rsid w:val="00FA0A4E"/>
    <w:rsid w:val="00FA0FE1"/>
    <w:rsid w:val="00FA1993"/>
    <w:rsid w:val="00FA2067"/>
    <w:rsid w:val="00FA28D9"/>
    <w:rsid w:val="00FA2DC1"/>
    <w:rsid w:val="00FA4007"/>
    <w:rsid w:val="00FA4169"/>
    <w:rsid w:val="00FA4C29"/>
    <w:rsid w:val="00FA589D"/>
    <w:rsid w:val="00FA66AF"/>
    <w:rsid w:val="00FA6AAC"/>
    <w:rsid w:val="00FA73E6"/>
    <w:rsid w:val="00FA74CE"/>
    <w:rsid w:val="00FA7798"/>
    <w:rsid w:val="00FA7BD5"/>
    <w:rsid w:val="00FB1505"/>
    <w:rsid w:val="00FB3685"/>
    <w:rsid w:val="00FB3A7E"/>
    <w:rsid w:val="00FB3D15"/>
    <w:rsid w:val="00FB3DEA"/>
    <w:rsid w:val="00FB4297"/>
    <w:rsid w:val="00FB4708"/>
    <w:rsid w:val="00FB475C"/>
    <w:rsid w:val="00FB478A"/>
    <w:rsid w:val="00FB492D"/>
    <w:rsid w:val="00FB5A53"/>
    <w:rsid w:val="00FB5B51"/>
    <w:rsid w:val="00FB605D"/>
    <w:rsid w:val="00FB6287"/>
    <w:rsid w:val="00FB6CA3"/>
    <w:rsid w:val="00FB6D3A"/>
    <w:rsid w:val="00FB6FEF"/>
    <w:rsid w:val="00FB759D"/>
    <w:rsid w:val="00FB7A6B"/>
    <w:rsid w:val="00FC029C"/>
    <w:rsid w:val="00FC0554"/>
    <w:rsid w:val="00FC05B9"/>
    <w:rsid w:val="00FC06A8"/>
    <w:rsid w:val="00FC0FCD"/>
    <w:rsid w:val="00FC10DB"/>
    <w:rsid w:val="00FC1116"/>
    <w:rsid w:val="00FC1839"/>
    <w:rsid w:val="00FC1AA6"/>
    <w:rsid w:val="00FC1C34"/>
    <w:rsid w:val="00FC2650"/>
    <w:rsid w:val="00FC268C"/>
    <w:rsid w:val="00FC2EB1"/>
    <w:rsid w:val="00FC3266"/>
    <w:rsid w:val="00FC421B"/>
    <w:rsid w:val="00FC42E3"/>
    <w:rsid w:val="00FC4CB4"/>
    <w:rsid w:val="00FC5674"/>
    <w:rsid w:val="00FC58D3"/>
    <w:rsid w:val="00FC6034"/>
    <w:rsid w:val="00FC6588"/>
    <w:rsid w:val="00FC6B90"/>
    <w:rsid w:val="00FC6D95"/>
    <w:rsid w:val="00FC7040"/>
    <w:rsid w:val="00FC7B2D"/>
    <w:rsid w:val="00FD0100"/>
    <w:rsid w:val="00FD010D"/>
    <w:rsid w:val="00FD01E7"/>
    <w:rsid w:val="00FD0696"/>
    <w:rsid w:val="00FD0704"/>
    <w:rsid w:val="00FD0EB8"/>
    <w:rsid w:val="00FD1886"/>
    <w:rsid w:val="00FD19D3"/>
    <w:rsid w:val="00FD1A2A"/>
    <w:rsid w:val="00FD21E9"/>
    <w:rsid w:val="00FD26A0"/>
    <w:rsid w:val="00FD26AB"/>
    <w:rsid w:val="00FD2760"/>
    <w:rsid w:val="00FD2BFD"/>
    <w:rsid w:val="00FD2C26"/>
    <w:rsid w:val="00FD2D80"/>
    <w:rsid w:val="00FD2F1A"/>
    <w:rsid w:val="00FD335E"/>
    <w:rsid w:val="00FD3A6C"/>
    <w:rsid w:val="00FD4329"/>
    <w:rsid w:val="00FD4339"/>
    <w:rsid w:val="00FD4378"/>
    <w:rsid w:val="00FD44B8"/>
    <w:rsid w:val="00FD4A53"/>
    <w:rsid w:val="00FD4AE6"/>
    <w:rsid w:val="00FD4BB1"/>
    <w:rsid w:val="00FD4D38"/>
    <w:rsid w:val="00FD5331"/>
    <w:rsid w:val="00FD5F74"/>
    <w:rsid w:val="00FD67D5"/>
    <w:rsid w:val="00FD6CA1"/>
    <w:rsid w:val="00FD7216"/>
    <w:rsid w:val="00FD7482"/>
    <w:rsid w:val="00FD7DAE"/>
    <w:rsid w:val="00FD7F9B"/>
    <w:rsid w:val="00FE1878"/>
    <w:rsid w:val="00FE19E7"/>
    <w:rsid w:val="00FE1C91"/>
    <w:rsid w:val="00FE1D09"/>
    <w:rsid w:val="00FE1F62"/>
    <w:rsid w:val="00FE20AA"/>
    <w:rsid w:val="00FE213E"/>
    <w:rsid w:val="00FE23AD"/>
    <w:rsid w:val="00FE29D9"/>
    <w:rsid w:val="00FE2B88"/>
    <w:rsid w:val="00FE2E3A"/>
    <w:rsid w:val="00FE35CC"/>
    <w:rsid w:val="00FE3CC3"/>
    <w:rsid w:val="00FE3E04"/>
    <w:rsid w:val="00FE4358"/>
    <w:rsid w:val="00FE4BA2"/>
    <w:rsid w:val="00FE4CF4"/>
    <w:rsid w:val="00FE5073"/>
    <w:rsid w:val="00FE52D1"/>
    <w:rsid w:val="00FE64F5"/>
    <w:rsid w:val="00FE6766"/>
    <w:rsid w:val="00FE70B3"/>
    <w:rsid w:val="00FE7251"/>
    <w:rsid w:val="00FE76D1"/>
    <w:rsid w:val="00FE7A0A"/>
    <w:rsid w:val="00FE7D9B"/>
    <w:rsid w:val="00FF036D"/>
    <w:rsid w:val="00FF1150"/>
    <w:rsid w:val="00FF22B2"/>
    <w:rsid w:val="00FF28EE"/>
    <w:rsid w:val="00FF31A6"/>
    <w:rsid w:val="00FF37A0"/>
    <w:rsid w:val="00FF3DB1"/>
    <w:rsid w:val="00FF3EAD"/>
    <w:rsid w:val="00FF45A1"/>
    <w:rsid w:val="00FF5E61"/>
    <w:rsid w:val="00FF6657"/>
    <w:rsid w:val="00FF6731"/>
    <w:rsid w:val="00FF6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135BC"/>
    <w:rPr>
      <w:sz w:val="28"/>
    </w:rPr>
  </w:style>
  <w:style w:type="paragraph" w:styleId="1">
    <w:name w:val="heading 1"/>
    <w:basedOn w:val="a2"/>
    <w:next w:val="a2"/>
    <w:qFormat/>
    <w:rsid w:val="00EA2B5A"/>
    <w:pPr>
      <w:keepNext/>
      <w:jc w:val="center"/>
      <w:outlineLvl w:val="0"/>
    </w:pPr>
    <w:rPr>
      <w:rFonts w:ascii="Arial" w:hAnsi="Arial"/>
      <w:b/>
      <w:snapToGrid w:val="0"/>
      <w:kern w:val="28"/>
      <w:sz w:val="32"/>
    </w:rPr>
  </w:style>
  <w:style w:type="paragraph" w:styleId="2">
    <w:name w:val="heading 2"/>
    <w:basedOn w:val="a2"/>
    <w:next w:val="a2"/>
    <w:link w:val="20"/>
    <w:qFormat/>
    <w:rsid w:val="00EA2B5A"/>
    <w:pPr>
      <w:keepNext/>
      <w:jc w:val="center"/>
      <w:outlineLvl w:val="1"/>
    </w:pPr>
    <w:rPr>
      <w:rFonts w:ascii="Arial" w:hAnsi="Arial"/>
      <w:i/>
    </w:rPr>
  </w:style>
  <w:style w:type="paragraph" w:styleId="3">
    <w:name w:val="heading 3"/>
    <w:basedOn w:val="a2"/>
    <w:next w:val="a2"/>
    <w:qFormat/>
    <w:rsid w:val="00EA2B5A"/>
    <w:pPr>
      <w:keepNext/>
      <w:jc w:val="center"/>
      <w:outlineLvl w:val="2"/>
    </w:pPr>
    <w:rPr>
      <w:i/>
      <w:sz w:val="24"/>
    </w:rPr>
  </w:style>
  <w:style w:type="paragraph" w:styleId="4">
    <w:name w:val="heading 4"/>
    <w:basedOn w:val="a2"/>
    <w:next w:val="a2"/>
    <w:qFormat/>
    <w:rsid w:val="00EA2B5A"/>
    <w:pPr>
      <w:keepNext/>
      <w:outlineLvl w:val="3"/>
    </w:pPr>
    <w:rPr>
      <w:i/>
      <w:sz w:val="20"/>
    </w:rPr>
  </w:style>
  <w:style w:type="paragraph" w:styleId="5">
    <w:name w:val="heading 5"/>
    <w:basedOn w:val="a2"/>
    <w:next w:val="a2"/>
    <w:qFormat/>
    <w:rsid w:val="00EA2B5A"/>
    <w:pPr>
      <w:keepNext/>
      <w:widowControl w:val="0"/>
      <w:jc w:val="both"/>
      <w:outlineLvl w:val="4"/>
    </w:pPr>
    <w:rPr>
      <w:snapToGrid w:val="0"/>
    </w:rPr>
  </w:style>
  <w:style w:type="paragraph" w:styleId="6">
    <w:name w:val="heading 6"/>
    <w:basedOn w:val="a2"/>
    <w:next w:val="a2"/>
    <w:link w:val="60"/>
    <w:qFormat/>
    <w:rsid w:val="00EA2B5A"/>
    <w:pPr>
      <w:keepNext/>
      <w:ind w:firstLine="720"/>
      <w:jc w:val="center"/>
      <w:outlineLvl w:val="5"/>
    </w:pPr>
    <w:rPr>
      <w:i/>
    </w:rPr>
  </w:style>
  <w:style w:type="paragraph" w:styleId="7">
    <w:name w:val="heading 7"/>
    <w:basedOn w:val="a2"/>
    <w:next w:val="a2"/>
    <w:qFormat/>
    <w:rsid w:val="00EA2B5A"/>
    <w:pPr>
      <w:keepNext/>
      <w:jc w:val="center"/>
      <w:outlineLvl w:val="6"/>
    </w:pPr>
    <w:rPr>
      <w:b/>
    </w:rPr>
  </w:style>
  <w:style w:type="paragraph" w:styleId="8">
    <w:name w:val="heading 8"/>
    <w:basedOn w:val="a2"/>
    <w:next w:val="a2"/>
    <w:qFormat/>
    <w:rsid w:val="00EA2B5A"/>
    <w:pPr>
      <w:keepNext/>
      <w:outlineLvl w:val="7"/>
    </w:pPr>
  </w:style>
  <w:style w:type="paragraph" w:styleId="9">
    <w:name w:val="heading 9"/>
    <w:basedOn w:val="a2"/>
    <w:next w:val="a2"/>
    <w:qFormat/>
    <w:rsid w:val="00EA2B5A"/>
    <w:pPr>
      <w:keepNext/>
      <w:widowControl w:val="0"/>
      <w:ind w:firstLine="680"/>
      <w:jc w:val="right"/>
      <w:outlineLvl w:val="8"/>
    </w:pPr>
    <w:rPr>
      <w:snapToGrid w:val="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Нумерованный абзац"/>
    <w:rsid w:val="00EA2B5A"/>
    <w:pPr>
      <w:numPr>
        <w:numId w:val="1"/>
      </w:numPr>
      <w:tabs>
        <w:tab w:val="left" w:pos="1134"/>
      </w:tabs>
      <w:suppressAutoHyphens/>
      <w:spacing w:before="240"/>
      <w:jc w:val="both"/>
    </w:pPr>
    <w:rPr>
      <w:noProof/>
      <w:sz w:val="28"/>
    </w:rPr>
  </w:style>
  <w:style w:type="paragraph" w:styleId="30">
    <w:name w:val="Body Text 3"/>
    <w:basedOn w:val="a2"/>
    <w:rsid w:val="00EA2B5A"/>
    <w:pPr>
      <w:ind w:right="-524"/>
      <w:jc w:val="both"/>
    </w:pPr>
  </w:style>
  <w:style w:type="paragraph" w:styleId="31">
    <w:name w:val="Body Text Indent 3"/>
    <w:basedOn w:val="a2"/>
    <w:link w:val="32"/>
    <w:rsid w:val="00EA2B5A"/>
    <w:pPr>
      <w:ind w:firstLine="709"/>
      <w:jc w:val="both"/>
    </w:pPr>
  </w:style>
  <w:style w:type="paragraph" w:styleId="21">
    <w:name w:val="Body Text Indent 2"/>
    <w:basedOn w:val="a2"/>
    <w:link w:val="22"/>
    <w:rsid w:val="00EA2B5A"/>
    <w:pPr>
      <w:ind w:firstLine="567"/>
      <w:jc w:val="both"/>
    </w:pPr>
    <w:rPr>
      <w:kern w:val="28"/>
    </w:rPr>
  </w:style>
  <w:style w:type="paragraph" w:customStyle="1" w:styleId="ConsPlusNonformat">
    <w:name w:val="ConsPlusNonformat"/>
    <w:rsid w:val="00EA2B5A"/>
    <w:rPr>
      <w:rFonts w:ascii="Courier New" w:hAnsi="Courier New"/>
      <w:snapToGrid w:val="0"/>
    </w:rPr>
  </w:style>
  <w:style w:type="paragraph" w:styleId="a6">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2"/>
    <w:link w:val="a7"/>
    <w:rsid w:val="00EA2B5A"/>
    <w:pPr>
      <w:tabs>
        <w:tab w:val="left" w:pos="8647"/>
      </w:tabs>
      <w:ind w:right="139" w:firstLine="567"/>
      <w:jc w:val="both"/>
    </w:pPr>
    <w:rPr>
      <w:kern w:val="28"/>
    </w:rPr>
  </w:style>
  <w:style w:type="paragraph" w:styleId="23">
    <w:name w:val="Body Text First Indent 2"/>
    <w:basedOn w:val="a6"/>
    <w:rsid w:val="00EA2B5A"/>
    <w:pPr>
      <w:tabs>
        <w:tab w:val="clear" w:pos="8647"/>
      </w:tabs>
      <w:ind w:right="0" w:firstLine="851"/>
    </w:pPr>
    <w:rPr>
      <w:kern w:val="0"/>
    </w:rPr>
  </w:style>
  <w:style w:type="paragraph" w:styleId="a8">
    <w:name w:val="Body Text"/>
    <w:aliases w:val="Основной текст1,Основной текст Знак,Основной текст Знак Знак,bt"/>
    <w:basedOn w:val="a2"/>
    <w:rsid w:val="00EA2B5A"/>
    <w:pPr>
      <w:jc w:val="center"/>
    </w:pPr>
  </w:style>
  <w:style w:type="paragraph" w:customStyle="1" w:styleId="ConsPlusTitle">
    <w:name w:val="ConsPlusTitle"/>
    <w:rsid w:val="00EA2B5A"/>
    <w:rPr>
      <w:rFonts w:ascii="Arial" w:hAnsi="Arial"/>
      <w:b/>
      <w:snapToGrid w:val="0"/>
    </w:rPr>
  </w:style>
  <w:style w:type="paragraph" w:customStyle="1" w:styleId="ConsPlusNormal">
    <w:name w:val="ConsPlusNormal"/>
    <w:rsid w:val="00EA2B5A"/>
    <w:pPr>
      <w:ind w:firstLine="720"/>
    </w:pPr>
    <w:rPr>
      <w:rFonts w:ascii="Arial" w:hAnsi="Arial"/>
      <w:snapToGrid w:val="0"/>
    </w:rPr>
  </w:style>
  <w:style w:type="paragraph" w:customStyle="1" w:styleId="NormalANX">
    <w:name w:val="NormalANX"/>
    <w:basedOn w:val="a2"/>
    <w:rsid w:val="00EA2B5A"/>
    <w:pPr>
      <w:spacing w:before="240" w:after="240" w:line="360" w:lineRule="auto"/>
      <w:ind w:firstLine="720"/>
      <w:jc w:val="both"/>
    </w:pPr>
  </w:style>
  <w:style w:type="paragraph" w:styleId="a9">
    <w:name w:val="caption"/>
    <w:basedOn w:val="a2"/>
    <w:next w:val="a2"/>
    <w:qFormat/>
    <w:rsid w:val="00EA2B5A"/>
    <w:pPr>
      <w:spacing w:before="120" w:after="120"/>
    </w:pPr>
    <w:rPr>
      <w:b/>
      <w:sz w:val="20"/>
    </w:rPr>
  </w:style>
  <w:style w:type="character" w:styleId="aa">
    <w:name w:val="annotation reference"/>
    <w:semiHidden/>
    <w:rsid w:val="00EA2B5A"/>
    <w:rPr>
      <w:sz w:val="16"/>
    </w:rPr>
  </w:style>
  <w:style w:type="paragraph" w:styleId="ab">
    <w:name w:val="footer"/>
    <w:basedOn w:val="a2"/>
    <w:rsid w:val="00EA2B5A"/>
    <w:pPr>
      <w:tabs>
        <w:tab w:val="center" w:pos="4153"/>
        <w:tab w:val="right" w:pos="8306"/>
      </w:tabs>
      <w:ind w:firstLine="720"/>
      <w:jc w:val="both"/>
    </w:pPr>
  </w:style>
  <w:style w:type="paragraph" w:styleId="ac">
    <w:name w:val="annotation text"/>
    <w:basedOn w:val="a2"/>
    <w:link w:val="ad"/>
    <w:semiHidden/>
    <w:rsid w:val="00EA2B5A"/>
    <w:rPr>
      <w:sz w:val="20"/>
    </w:rPr>
  </w:style>
  <w:style w:type="paragraph" w:styleId="ae">
    <w:name w:val="header"/>
    <w:aliases w:val="Titul,Heder"/>
    <w:basedOn w:val="a2"/>
    <w:link w:val="af"/>
    <w:uiPriority w:val="99"/>
    <w:rsid w:val="00EA2B5A"/>
    <w:pPr>
      <w:tabs>
        <w:tab w:val="center" w:pos="4153"/>
        <w:tab w:val="right" w:pos="8306"/>
      </w:tabs>
      <w:ind w:firstLine="567"/>
      <w:jc w:val="both"/>
    </w:pPr>
    <w:rPr>
      <w:kern w:val="28"/>
    </w:rPr>
  </w:style>
  <w:style w:type="paragraph" w:styleId="af0">
    <w:name w:val="Body Text First Indent"/>
    <w:basedOn w:val="a8"/>
    <w:next w:val="23"/>
    <w:rsid w:val="00EA2B5A"/>
    <w:pPr>
      <w:spacing w:after="120"/>
      <w:ind w:firstLine="851"/>
      <w:jc w:val="both"/>
    </w:pPr>
  </w:style>
  <w:style w:type="paragraph" w:styleId="af1">
    <w:name w:val="Plain Text"/>
    <w:basedOn w:val="a2"/>
    <w:link w:val="af2"/>
    <w:rsid w:val="00EA2B5A"/>
    <w:rPr>
      <w:rFonts w:ascii="Courier New" w:hAnsi="Courier New"/>
      <w:sz w:val="20"/>
    </w:rPr>
  </w:style>
  <w:style w:type="paragraph" w:styleId="24">
    <w:name w:val="Body Text 2"/>
    <w:basedOn w:val="a2"/>
    <w:link w:val="25"/>
    <w:rsid w:val="00EA2B5A"/>
    <w:pPr>
      <w:jc w:val="both"/>
    </w:pPr>
  </w:style>
  <w:style w:type="paragraph" w:customStyle="1" w:styleId="af3">
    <w:name w:val="Основной текст с отступом.Нумерованный список !!.Надин стиль"/>
    <w:basedOn w:val="a2"/>
    <w:rsid w:val="00EA2B5A"/>
    <w:pPr>
      <w:tabs>
        <w:tab w:val="left" w:pos="8647"/>
      </w:tabs>
      <w:ind w:right="139" w:firstLine="567"/>
      <w:jc w:val="both"/>
    </w:pPr>
    <w:rPr>
      <w:kern w:val="28"/>
    </w:rPr>
  </w:style>
  <w:style w:type="paragraph" w:styleId="af4">
    <w:name w:val="Title"/>
    <w:basedOn w:val="a2"/>
    <w:qFormat/>
    <w:rsid w:val="00EA2B5A"/>
    <w:pPr>
      <w:jc w:val="center"/>
    </w:pPr>
    <w:rPr>
      <w:i/>
    </w:rPr>
  </w:style>
  <w:style w:type="paragraph" w:customStyle="1" w:styleId="ConsNormal">
    <w:name w:val="ConsNormal"/>
    <w:rsid w:val="00EA2B5A"/>
    <w:pPr>
      <w:autoSpaceDE w:val="0"/>
      <w:autoSpaceDN w:val="0"/>
      <w:adjustRightInd w:val="0"/>
      <w:ind w:right="19772" w:firstLine="720"/>
    </w:pPr>
    <w:rPr>
      <w:rFonts w:ascii="Arial" w:hAnsi="Arial"/>
    </w:rPr>
  </w:style>
  <w:style w:type="character" w:customStyle="1" w:styleId="af5">
    <w:name w:val="Знак Знак"/>
    <w:rsid w:val="00EA2B5A"/>
    <w:rPr>
      <w:noProof w:val="0"/>
      <w:sz w:val="24"/>
      <w:szCs w:val="24"/>
      <w:lang w:val="ru-RU" w:eastAsia="ru-RU" w:bidi="ar-SA"/>
    </w:rPr>
  </w:style>
  <w:style w:type="paragraph" w:styleId="af6">
    <w:name w:val="Normal (Web)"/>
    <w:basedOn w:val="a2"/>
    <w:rsid w:val="00EA2B5A"/>
    <w:pPr>
      <w:spacing w:before="100" w:after="100"/>
    </w:pPr>
    <w:rPr>
      <w:rFonts w:ascii="Verdana" w:hAnsi="Verdana"/>
      <w:color w:val="000000"/>
      <w:sz w:val="16"/>
    </w:rPr>
  </w:style>
  <w:style w:type="paragraph" w:customStyle="1" w:styleId="Web">
    <w:name w:val="Обычный (Web)"/>
    <w:basedOn w:val="a2"/>
    <w:rsid w:val="00EA2B5A"/>
    <w:pPr>
      <w:spacing w:before="100" w:after="100"/>
    </w:pPr>
    <w:rPr>
      <w:rFonts w:ascii="Verdana" w:eastAsia="Arial Unicode MS" w:hAnsi="Verdana"/>
      <w:color w:val="000000"/>
      <w:sz w:val="14"/>
    </w:rPr>
  </w:style>
  <w:style w:type="paragraph" w:customStyle="1" w:styleId="10">
    <w:name w:val="Обычный.1"/>
    <w:rsid w:val="00EA2B5A"/>
    <w:pPr>
      <w:spacing w:after="20"/>
      <w:ind w:firstLine="709"/>
      <w:jc w:val="both"/>
    </w:pPr>
    <w:rPr>
      <w:sz w:val="24"/>
    </w:rPr>
  </w:style>
  <w:style w:type="paragraph" w:customStyle="1" w:styleId="210">
    <w:name w:val="Основной текст 21"/>
    <w:basedOn w:val="a2"/>
    <w:rsid w:val="00EA2B5A"/>
    <w:pPr>
      <w:spacing w:line="360" w:lineRule="auto"/>
      <w:ind w:left="360" w:firstLine="720"/>
      <w:jc w:val="both"/>
    </w:pPr>
  </w:style>
  <w:style w:type="paragraph" w:styleId="11">
    <w:name w:val="toc 1"/>
    <w:basedOn w:val="a2"/>
    <w:next w:val="a2"/>
    <w:autoRedefine/>
    <w:semiHidden/>
    <w:rsid w:val="00EA2B5A"/>
    <w:pPr>
      <w:spacing w:before="120" w:after="120"/>
    </w:pPr>
    <w:rPr>
      <w:b/>
      <w:caps/>
      <w:sz w:val="20"/>
    </w:rPr>
  </w:style>
  <w:style w:type="paragraph" w:styleId="26">
    <w:name w:val="toc 2"/>
    <w:basedOn w:val="a2"/>
    <w:next w:val="a2"/>
    <w:autoRedefine/>
    <w:semiHidden/>
    <w:rsid w:val="00EA2B5A"/>
    <w:pPr>
      <w:ind w:left="280"/>
    </w:pPr>
    <w:rPr>
      <w:smallCaps/>
      <w:sz w:val="20"/>
    </w:rPr>
  </w:style>
  <w:style w:type="paragraph" w:styleId="33">
    <w:name w:val="toc 3"/>
    <w:basedOn w:val="a2"/>
    <w:next w:val="a2"/>
    <w:autoRedefine/>
    <w:semiHidden/>
    <w:rsid w:val="00EA2B5A"/>
    <w:pPr>
      <w:ind w:left="560"/>
    </w:pPr>
    <w:rPr>
      <w:i/>
      <w:sz w:val="20"/>
    </w:rPr>
  </w:style>
  <w:style w:type="paragraph" w:styleId="40">
    <w:name w:val="toc 4"/>
    <w:basedOn w:val="a2"/>
    <w:next w:val="a2"/>
    <w:autoRedefine/>
    <w:semiHidden/>
    <w:rsid w:val="00EA2B5A"/>
    <w:pPr>
      <w:ind w:left="840"/>
    </w:pPr>
    <w:rPr>
      <w:sz w:val="18"/>
    </w:rPr>
  </w:style>
  <w:style w:type="paragraph" w:styleId="50">
    <w:name w:val="toc 5"/>
    <w:basedOn w:val="a2"/>
    <w:next w:val="a2"/>
    <w:autoRedefine/>
    <w:semiHidden/>
    <w:rsid w:val="00EA2B5A"/>
    <w:pPr>
      <w:ind w:left="1120"/>
    </w:pPr>
    <w:rPr>
      <w:sz w:val="18"/>
    </w:rPr>
  </w:style>
  <w:style w:type="paragraph" w:styleId="61">
    <w:name w:val="toc 6"/>
    <w:basedOn w:val="a2"/>
    <w:next w:val="a2"/>
    <w:autoRedefine/>
    <w:semiHidden/>
    <w:rsid w:val="00EA2B5A"/>
    <w:pPr>
      <w:ind w:left="1400"/>
    </w:pPr>
    <w:rPr>
      <w:sz w:val="18"/>
    </w:rPr>
  </w:style>
  <w:style w:type="paragraph" w:styleId="70">
    <w:name w:val="toc 7"/>
    <w:basedOn w:val="a2"/>
    <w:next w:val="a2"/>
    <w:autoRedefine/>
    <w:semiHidden/>
    <w:rsid w:val="00EA2B5A"/>
    <w:pPr>
      <w:ind w:left="1680"/>
    </w:pPr>
    <w:rPr>
      <w:sz w:val="18"/>
    </w:rPr>
  </w:style>
  <w:style w:type="paragraph" w:styleId="80">
    <w:name w:val="toc 8"/>
    <w:basedOn w:val="a2"/>
    <w:next w:val="a2"/>
    <w:autoRedefine/>
    <w:semiHidden/>
    <w:rsid w:val="00EA2B5A"/>
    <w:pPr>
      <w:ind w:left="1960"/>
    </w:pPr>
    <w:rPr>
      <w:sz w:val="18"/>
    </w:rPr>
  </w:style>
  <w:style w:type="paragraph" w:styleId="90">
    <w:name w:val="toc 9"/>
    <w:basedOn w:val="a2"/>
    <w:next w:val="a2"/>
    <w:autoRedefine/>
    <w:semiHidden/>
    <w:rsid w:val="00EA2B5A"/>
    <w:pPr>
      <w:ind w:left="2240"/>
    </w:pPr>
    <w:rPr>
      <w:sz w:val="18"/>
    </w:rPr>
  </w:style>
  <w:style w:type="character" w:styleId="af7">
    <w:name w:val="page number"/>
    <w:basedOn w:val="a3"/>
    <w:rsid w:val="00EA2B5A"/>
  </w:style>
  <w:style w:type="paragraph" w:customStyle="1" w:styleId="af8">
    <w:name w:val="Стиль"/>
    <w:rsid w:val="00EA2B5A"/>
    <w:pPr>
      <w:widowControl w:val="0"/>
      <w:ind w:firstLine="720"/>
      <w:jc w:val="both"/>
    </w:pPr>
    <w:rPr>
      <w:rFonts w:ascii="Arial" w:hAnsi="Arial"/>
      <w:snapToGrid w:val="0"/>
    </w:rPr>
  </w:style>
  <w:style w:type="paragraph" w:customStyle="1" w:styleId="310">
    <w:name w:val="Основной текст с отступом 31"/>
    <w:basedOn w:val="a2"/>
    <w:rsid w:val="00EA2B5A"/>
    <w:pPr>
      <w:tabs>
        <w:tab w:val="num" w:pos="0"/>
        <w:tab w:val="left" w:pos="709"/>
      </w:tabs>
      <w:ind w:firstLine="720"/>
      <w:jc w:val="both"/>
    </w:pPr>
  </w:style>
  <w:style w:type="paragraph" w:styleId="af9">
    <w:name w:val="Block Text"/>
    <w:basedOn w:val="a2"/>
    <w:rsid w:val="00EA2B5A"/>
    <w:pPr>
      <w:shd w:val="clear" w:color="auto" w:fill="FFFFFF"/>
      <w:spacing w:line="322" w:lineRule="exact"/>
      <w:ind w:left="58" w:right="5" w:firstLine="691"/>
      <w:jc w:val="both"/>
    </w:pPr>
    <w:rPr>
      <w:color w:val="000000"/>
    </w:rPr>
  </w:style>
  <w:style w:type="paragraph" w:styleId="afa">
    <w:name w:val="Document Map"/>
    <w:basedOn w:val="a2"/>
    <w:semiHidden/>
    <w:rsid w:val="00EA2B5A"/>
    <w:pPr>
      <w:shd w:val="clear" w:color="auto" w:fill="000080"/>
    </w:pPr>
    <w:rPr>
      <w:rFonts w:ascii="Tahoma" w:hAnsi="Tahoma"/>
    </w:rPr>
  </w:style>
  <w:style w:type="paragraph" w:customStyle="1" w:styleId="afb">
    <w:name w:val="Выделенный текст таблицы"/>
    <w:rsid w:val="00EA2B5A"/>
    <w:pPr>
      <w:jc w:val="center"/>
    </w:pPr>
    <w:rPr>
      <w:b/>
      <w:noProof/>
    </w:rPr>
  </w:style>
  <w:style w:type="paragraph" w:customStyle="1" w:styleId="afc">
    <w:name w:val="Текст в таблице"/>
    <w:rsid w:val="00EA2B5A"/>
    <w:pPr>
      <w:jc w:val="center"/>
    </w:pPr>
    <w:rPr>
      <w:noProof/>
    </w:rPr>
  </w:style>
  <w:style w:type="paragraph" w:customStyle="1" w:styleId="12">
    <w:name w:val="Основной текст с отступом.Нумерованный список !!.Надин стиль.Основной текст 1"/>
    <w:basedOn w:val="a2"/>
    <w:rsid w:val="00EA2B5A"/>
    <w:pPr>
      <w:tabs>
        <w:tab w:val="left" w:pos="8647"/>
      </w:tabs>
      <w:ind w:right="139" w:firstLine="567"/>
      <w:jc w:val="both"/>
    </w:pPr>
    <w:rPr>
      <w:kern w:val="28"/>
    </w:rPr>
  </w:style>
  <w:style w:type="paragraph" w:customStyle="1" w:styleId="1bt">
    <w:name w:val="Основной текст.Основной текст1.Основной текст Знак.Основной текст Знак Знак.bt"/>
    <w:basedOn w:val="a2"/>
    <w:rsid w:val="00EA2B5A"/>
    <w:pPr>
      <w:jc w:val="center"/>
    </w:pPr>
  </w:style>
  <w:style w:type="paragraph" w:customStyle="1" w:styleId="ConsNonformat">
    <w:name w:val="ConsNonformat"/>
    <w:rsid w:val="00EA2B5A"/>
    <w:pPr>
      <w:widowControl w:val="0"/>
      <w:ind w:right="19772"/>
    </w:pPr>
    <w:rPr>
      <w:rFonts w:ascii="Courier New" w:hAnsi="Courier New"/>
      <w:snapToGrid w:val="0"/>
      <w:sz w:val="32"/>
    </w:rPr>
  </w:style>
  <w:style w:type="paragraph" w:styleId="a">
    <w:name w:val="List Number"/>
    <w:rsid w:val="00EA2B5A"/>
    <w:pPr>
      <w:numPr>
        <w:numId w:val="2"/>
      </w:numPr>
      <w:spacing w:line="288" w:lineRule="auto"/>
      <w:ind w:left="357" w:hanging="357"/>
      <w:jc w:val="both"/>
    </w:pPr>
    <w:rPr>
      <w:noProof/>
      <w:sz w:val="27"/>
    </w:rPr>
  </w:style>
  <w:style w:type="paragraph" w:styleId="a0">
    <w:name w:val="List Bullet"/>
    <w:autoRedefine/>
    <w:rsid w:val="00EA2B5A"/>
    <w:pPr>
      <w:numPr>
        <w:numId w:val="3"/>
      </w:numPr>
      <w:ind w:left="357" w:hanging="357"/>
    </w:pPr>
    <w:rPr>
      <w:noProof/>
      <w:sz w:val="27"/>
    </w:rPr>
  </w:style>
  <w:style w:type="paragraph" w:customStyle="1" w:styleId="ConsTitle">
    <w:name w:val="ConsTitle"/>
    <w:rsid w:val="00EA2B5A"/>
    <w:pPr>
      <w:widowControl w:val="0"/>
    </w:pPr>
    <w:rPr>
      <w:rFonts w:ascii="Arial" w:hAnsi="Arial"/>
      <w:b/>
      <w:snapToGrid w:val="0"/>
      <w:sz w:val="16"/>
    </w:rPr>
  </w:style>
  <w:style w:type="paragraph" w:styleId="afd">
    <w:name w:val="No Spacing"/>
    <w:qFormat/>
    <w:rsid w:val="00EA2B5A"/>
    <w:pPr>
      <w:ind w:firstLine="720"/>
      <w:jc w:val="both"/>
    </w:pPr>
    <w:rPr>
      <w:sz w:val="28"/>
    </w:rPr>
  </w:style>
  <w:style w:type="paragraph" w:styleId="afe">
    <w:name w:val="List Paragraph"/>
    <w:basedOn w:val="a2"/>
    <w:qFormat/>
    <w:rsid w:val="00EA2B5A"/>
    <w:pPr>
      <w:spacing w:after="200" w:line="276" w:lineRule="auto"/>
      <w:ind w:left="720"/>
    </w:pPr>
    <w:rPr>
      <w:rFonts w:ascii="Calibri" w:eastAsia="Calibri" w:hAnsi="Calibri"/>
      <w:sz w:val="22"/>
    </w:rPr>
  </w:style>
  <w:style w:type="table" w:styleId="aff">
    <w:name w:val="Table Grid"/>
    <w:basedOn w:val="a4"/>
    <w:rsid w:val="004C3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basedOn w:val="a2"/>
    <w:rsid w:val="00754D7D"/>
    <w:pPr>
      <w:spacing w:after="160" w:line="240" w:lineRule="exact"/>
    </w:pPr>
    <w:rPr>
      <w:rFonts w:ascii="Verdana" w:hAnsi="Verdana"/>
      <w:sz w:val="24"/>
      <w:szCs w:val="24"/>
      <w:lang w:val="en-US" w:eastAsia="en-US"/>
    </w:rPr>
  </w:style>
  <w:style w:type="paragraph" w:customStyle="1" w:styleId="14">
    <w:name w:val="Знак Знак1 Знак Знак Знак Знак Знак Знак Знак Знак Знак Знак Знак Знак Знак Знак Знак Знак Знак Знак Знак Знак Знак Знак Знак Знак"/>
    <w:basedOn w:val="a2"/>
    <w:rsid w:val="0013415A"/>
    <w:pPr>
      <w:spacing w:after="160" w:line="240" w:lineRule="exact"/>
    </w:pPr>
    <w:rPr>
      <w:rFonts w:ascii="Verdana" w:hAnsi="Verdana"/>
      <w:sz w:val="24"/>
      <w:szCs w:val="24"/>
      <w:lang w:val="en-US" w:eastAsia="en-US"/>
    </w:rPr>
  </w:style>
  <w:style w:type="paragraph" w:customStyle="1" w:styleId="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E1F14"/>
    <w:pPr>
      <w:spacing w:after="160" w:line="240" w:lineRule="exact"/>
    </w:pPr>
    <w:rPr>
      <w:rFonts w:ascii="Verdana" w:hAnsi="Verdana"/>
      <w:sz w:val="24"/>
      <w:szCs w:val="24"/>
      <w:lang w:val="en-US" w:eastAsia="en-US"/>
    </w:rPr>
  </w:style>
  <w:style w:type="paragraph" w:styleId="aff0">
    <w:name w:val="footnote text"/>
    <w:basedOn w:val="a2"/>
    <w:semiHidden/>
    <w:rsid w:val="004648DB"/>
    <w:rPr>
      <w:sz w:val="20"/>
    </w:rPr>
  </w:style>
  <w:style w:type="character" w:styleId="aff1">
    <w:name w:val="footnote reference"/>
    <w:semiHidden/>
    <w:rsid w:val="004648DB"/>
    <w:rPr>
      <w:vertAlign w:val="superscript"/>
    </w:rPr>
  </w:style>
  <w:style w:type="paragraph" w:customStyle="1" w:styleId="16">
    <w:name w:val="Знак Знак1 Знак Знак Знак Знак Знак Знак Знак"/>
    <w:basedOn w:val="a2"/>
    <w:rsid w:val="0010184E"/>
    <w:pPr>
      <w:spacing w:after="160" w:line="240" w:lineRule="exact"/>
    </w:pPr>
    <w:rPr>
      <w:rFonts w:ascii="Verdana" w:hAnsi="Verdana"/>
      <w:sz w:val="24"/>
      <w:szCs w:val="24"/>
      <w:lang w:val="en-US" w:eastAsia="en-US"/>
    </w:rPr>
  </w:style>
  <w:style w:type="paragraph" w:customStyle="1" w:styleId="17">
    <w:name w:val="Знак Знак1 Знак Знак Знак Знак Знак Знак Знак Знак Знак Знак"/>
    <w:basedOn w:val="a2"/>
    <w:rsid w:val="001217B2"/>
    <w:pPr>
      <w:spacing w:after="160" w:line="240" w:lineRule="exact"/>
    </w:pPr>
    <w:rPr>
      <w:rFonts w:ascii="Verdana" w:hAnsi="Verdana"/>
      <w:sz w:val="24"/>
      <w:szCs w:val="24"/>
      <w:lang w:val="en-US" w:eastAsia="en-US"/>
    </w:rPr>
  </w:style>
  <w:style w:type="paragraph" w:styleId="aff2">
    <w:name w:val="Balloon Text"/>
    <w:basedOn w:val="a2"/>
    <w:link w:val="aff3"/>
    <w:rsid w:val="00965C4D"/>
    <w:rPr>
      <w:rFonts w:ascii="Tahoma" w:hAnsi="Tahoma"/>
      <w:sz w:val="16"/>
      <w:szCs w:val="16"/>
    </w:rPr>
  </w:style>
  <w:style w:type="character" w:customStyle="1" w:styleId="aff3">
    <w:name w:val="Текст выноски Знак"/>
    <w:link w:val="aff2"/>
    <w:rsid w:val="00965C4D"/>
    <w:rPr>
      <w:rFonts w:ascii="Tahoma" w:hAnsi="Tahoma" w:cs="Tahoma"/>
      <w:sz w:val="16"/>
      <w:szCs w:val="16"/>
    </w:rPr>
  </w:style>
  <w:style w:type="paragraph" w:customStyle="1" w:styleId="Default">
    <w:name w:val="Default"/>
    <w:rsid w:val="0041355C"/>
    <w:pPr>
      <w:autoSpaceDE w:val="0"/>
      <w:autoSpaceDN w:val="0"/>
      <w:adjustRightInd w:val="0"/>
    </w:pPr>
    <w:rPr>
      <w:color w:val="000000"/>
      <w:sz w:val="24"/>
      <w:szCs w:val="24"/>
    </w:rPr>
  </w:style>
  <w:style w:type="character" w:customStyle="1" w:styleId="af">
    <w:name w:val="Верхний колонтитул Знак"/>
    <w:aliases w:val="Titul Знак,Heder Знак"/>
    <w:link w:val="ae"/>
    <w:uiPriority w:val="99"/>
    <w:rsid w:val="00BF22B9"/>
    <w:rPr>
      <w:kern w:val="28"/>
      <w:sz w:val="28"/>
    </w:rPr>
  </w:style>
  <w:style w:type="character" w:customStyle="1" w:styleId="60">
    <w:name w:val="Заголовок 6 Знак"/>
    <w:link w:val="6"/>
    <w:rsid w:val="00E20E78"/>
    <w:rPr>
      <w:i/>
      <w:sz w:val="28"/>
    </w:rPr>
  </w:style>
  <w:style w:type="character" w:customStyle="1" w:styleId="25">
    <w:name w:val="Основной текст 2 Знак"/>
    <w:link w:val="24"/>
    <w:rsid w:val="00E20E78"/>
    <w:rPr>
      <w:sz w:val="28"/>
    </w:rPr>
  </w:style>
  <w:style w:type="paragraph" w:customStyle="1" w:styleId="ConsPlusCell">
    <w:name w:val="ConsPlusCell"/>
    <w:rsid w:val="00A57624"/>
    <w:pPr>
      <w:widowControl w:val="0"/>
      <w:autoSpaceDE w:val="0"/>
      <w:autoSpaceDN w:val="0"/>
      <w:adjustRightInd w:val="0"/>
    </w:pPr>
    <w:rPr>
      <w:sz w:val="28"/>
      <w:szCs w:val="28"/>
    </w:rPr>
  </w:style>
  <w:style w:type="character" w:customStyle="1" w:styleId="hmessageout">
    <w:name w:val="hmessageout"/>
    <w:rsid w:val="0096250C"/>
  </w:style>
  <w:style w:type="paragraph" w:styleId="aff4">
    <w:name w:val="endnote text"/>
    <w:basedOn w:val="a2"/>
    <w:link w:val="aff5"/>
    <w:rsid w:val="00B20501"/>
    <w:rPr>
      <w:sz w:val="20"/>
    </w:rPr>
  </w:style>
  <w:style w:type="character" w:customStyle="1" w:styleId="aff5">
    <w:name w:val="Текст концевой сноски Знак"/>
    <w:basedOn w:val="a3"/>
    <w:link w:val="aff4"/>
    <w:rsid w:val="00B20501"/>
  </w:style>
  <w:style w:type="character" w:styleId="aff6">
    <w:name w:val="endnote reference"/>
    <w:rsid w:val="00B20501"/>
    <w:rPr>
      <w:vertAlign w:val="superscript"/>
    </w:rPr>
  </w:style>
  <w:style w:type="character" w:customStyle="1" w:styleId="aff7">
    <w:name w:val="Гипертекстовая ссылка"/>
    <w:rsid w:val="00143C1A"/>
    <w:rPr>
      <w:rFonts w:cs="Times New Roman"/>
      <w:color w:val="106BBE"/>
      <w:sz w:val="26"/>
    </w:rPr>
  </w:style>
  <w:style w:type="character" w:customStyle="1" w:styleId="20">
    <w:name w:val="Заголовок 2 Знак"/>
    <w:link w:val="2"/>
    <w:rsid w:val="00B559F5"/>
    <w:rPr>
      <w:rFonts w:ascii="Arial" w:hAnsi="Arial"/>
      <w:i/>
      <w:sz w:val="28"/>
    </w:rPr>
  </w:style>
  <w:style w:type="character" w:customStyle="1" w:styleId="af2">
    <w:name w:val="Текст Знак"/>
    <w:link w:val="af1"/>
    <w:rsid w:val="00B559F5"/>
    <w:rPr>
      <w:rFonts w:ascii="Courier New" w:hAnsi="Courier New"/>
    </w:rPr>
  </w:style>
  <w:style w:type="character" w:customStyle="1" w:styleId="32">
    <w:name w:val="Основной текст с отступом 3 Знак"/>
    <w:link w:val="31"/>
    <w:rsid w:val="00B559F5"/>
    <w:rPr>
      <w:sz w:val="28"/>
    </w:rPr>
  </w:style>
  <w:style w:type="character" w:customStyle="1" w:styleId="22">
    <w:name w:val="Основной текст с отступом 2 Знак"/>
    <w:link w:val="21"/>
    <w:rsid w:val="00192FCB"/>
    <w:rPr>
      <w:snapToGrid/>
      <w:kern w:val="28"/>
      <w:sz w:val="28"/>
    </w:rPr>
  </w:style>
  <w:style w:type="character" w:customStyle="1" w:styleId="messagein1">
    <w:name w:val="messagein1"/>
    <w:rsid w:val="00F068EC"/>
    <w:rPr>
      <w:rFonts w:ascii="Arial" w:hAnsi="Arial" w:cs="Arial" w:hint="default"/>
      <w:b/>
      <w:bCs/>
      <w:color w:val="353535"/>
      <w:sz w:val="20"/>
      <w:szCs w:val="20"/>
    </w:r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6"/>
    <w:rsid w:val="006269F2"/>
    <w:rPr>
      <w:kern w:val="28"/>
      <w:sz w:val="28"/>
    </w:rPr>
  </w:style>
  <w:style w:type="character" w:customStyle="1" w:styleId="aff8">
    <w:name w:val="Знак Знак"/>
    <w:rsid w:val="00A73234"/>
    <w:rPr>
      <w:noProof w:val="0"/>
      <w:sz w:val="24"/>
      <w:szCs w:val="24"/>
      <w:lang w:val="ru-RU" w:eastAsia="ru-RU" w:bidi="ar-SA"/>
    </w:rPr>
  </w:style>
  <w:style w:type="paragraph" w:customStyle="1" w:styleId="220">
    <w:name w:val="Основной текст 22"/>
    <w:basedOn w:val="a2"/>
    <w:rsid w:val="00A73234"/>
    <w:pPr>
      <w:spacing w:line="360" w:lineRule="auto"/>
      <w:ind w:left="360" w:firstLine="720"/>
      <w:jc w:val="both"/>
    </w:pPr>
  </w:style>
  <w:style w:type="paragraph" w:customStyle="1" w:styleId="320">
    <w:name w:val="Основной текст с отступом 32"/>
    <w:basedOn w:val="a2"/>
    <w:rsid w:val="00A73234"/>
    <w:pPr>
      <w:tabs>
        <w:tab w:val="num" w:pos="0"/>
        <w:tab w:val="left" w:pos="709"/>
      </w:tabs>
      <w:ind w:firstLine="720"/>
      <w:jc w:val="both"/>
    </w:p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w:basedOn w:val="a2"/>
    <w:rsid w:val="00A73234"/>
    <w:pPr>
      <w:spacing w:after="160" w:line="240" w:lineRule="exact"/>
    </w:pPr>
    <w:rPr>
      <w:rFonts w:ascii="Verdana" w:hAnsi="Verdana"/>
      <w:sz w:val="24"/>
      <w:szCs w:val="24"/>
      <w:lang w:val="en-US" w:eastAsia="en-US"/>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A73234"/>
    <w:pPr>
      <w:spacing w:after="160" w:line="240" w:lineRule="exact"/>
    </w:pPr>
    <w:rPr>
      <w:rFonts w:ascii="Verdana" w:hAnsi="Verdana"/>
      <w:sz w:val="24"/>
      <w:szCs w:val="24"/>
      <w:lang w:val="en-US" w:eastAsia="en-US"/>
    </w:rPr>
  </w:style>
  <w:style w:type="paragraph" w:customStyle="1" w:styleId="1a">
    <w:name w:val="Знак Знак1 Знак Знак Знак Знак Знак Знак Знак"/>
    <w:basedOn w:val="a2"/>
    <w:rsid w:val="00A73234"/>
    <w:pPr>
      <w:spacing w:after="160" w:line="240" w:lineRule="exact"/>
    </w:pPr>
    <w:rPr>
      <w:rFonts w:ascii="Verdana" w:hAnsi="Verdana"/>
      <w:sz w:val="24"/>
      <w:szCs w:val="24"/>
      <w:lang w:val="en-US" w:eastAsia="en-US"/>
    </w:rPr>
  </w:style>
  <w:style w:type="paragraph" w:customStyle="1" w:styleId="1b">
    <w:name w:val="Знак Знак1 Знак Знак Знак Знак Знак Знак Знак Знак Знак Знак"/>
    <w:basedOn w:val="a2"/>
    <w:rsid w:val="00A73234"/>
    <w:pPr>
      <w:spacing w:after="160" w:line="240" w:lineRule="exact"/>
    </w:pPr>
    <w:rPr>
      <w:rFonts w:ascii="Verdana" w:hAnsi="Verdana"/>
      <w:sz w:val="24"/>
      <w:szCs w:val="24"/>
      <w:lang w:val="en-US" w:eastAsia="en-US"/>
    </w:rPr>
  </w:style>
  <w:style w:type="paragraph" w:styleId="aff9">
    <w:name w:val="annotation subject"/>
    <w:basedOn w:val="ac"/>
    <w:next w:val="ac"/>
    <w:link w:val="affa"/>
    <w:rsid w:val="00A73234"/>
    <w:rPr>
      <w:b/>
      <w:bCs/>
    </w:rPr>
  </w:style>
  <w:style w:type="character" w:customStyle="1" w:styleId="ad">
    <w:name w:val="Текст примечания Знак"/>
    <w:basedOn w:val="a3"/>
    <w:link w:val="ac"/>
    <w:semiHidden/>
    <w:rsid w:val="00A73234"/>
  </w:style>
  <w:style w:type="character" w:customStyle="1" w:styleId="affa">
    <w:name w:val="Тема примечания Знак"/>
    <w:basedOn w:val="ad"/>
    <w:link w:val="aff9"/>
    <w:rsid w:val="00A73234"/>
    <w:rPr>
      <w:b/>
      <w:bCs/>
    </w:rPr>
  </w:style>
</w:styles>
</file>

<file path=word/webSettings.xml><?xml version="1.0" encoding="utf-8"?>
<w:webSettings xmlns:r="http://schemas.openxmlformats.org/officeDocument/2006/relationships" xmlns:w="http://schemas.openxmlformats.org/wordprocessingml/2006/main">
  <w:divs>
    <w:div w:id="30813701">
      <w:bodyDiv w:val="1"/>
      <w:marLeft w:val="0"/>
      <w:marRight w:val="0"/>
      <w:marTop w:val="0"/>
      <w:marBottom w:val="0"/>
      <w:divBdr>
        <w:top w:val="none" w:sz="0" w:space="0" w:color="auto"/>
        <w:left w:val="none" w:sz="0" w:space="0" w:color="auto"/>
        <w:bottom w:val="none" w:sz="0" w:space="0" w:color="auto"/>
        <w:right w:val="none" w:sz="0" w:space="0" w:color="auto"/>
      </w:divBdr>
    </w:div>
    <w:div w:id="61146363">
      <w:bodyDiv w:val="1"/>
      <w:marLeft w:val="0"/>
      <w:marRight w:val="0"/>
      <w:marTop w:val="0"/>
      <w:marBottom w:val="0"/>
      <w:divBdr>
        <w:top w:val="none" w:sz="0" w:space="0" w:color="auto"/>
        <w:left w:val="none" w:sz="0" w:space="0" w:color="auto"/>
        <w:bottom w:val="none" w:sz="0" w:space="0" w:color="auto"/>
        <w:right w:val="none" w:sz="0" w:space="0" w:color="auto"/>
      </w:divBdr>
    </w:div>
    <w:div w:id="81463331">
      <w:bodyDiv w:val="1"/>
      <w:marLeft w:val="0"/>
      <w:marRight w:val="0"/>
      <w:marTop w:val="0"/>
      <w:marBottom w:val="0"/>
      <w:divBdr>
        <w:top w:val="none" w:sz="0" w:space="0" w:color="auto"/>
        <w:left w:val="none" w:sz="0" w:space="0" w:color="auto"/>
        <w:bottom w:val="none" w:sz="0" w:space="0" w:color="auto"/>
        <w:right w:val="none" w:sz="0" w:space="0" w:color="auto"/>
      </w:divBdr>
    </w:div>
    <w:div w:id="198469333">
      <w:bodyDiv w:val="1"/>
      <w:marLeft w:val="0"/>
      <w:marRight w:val="0"/>
      <w:marTop w:val="0"/>
      <w:marBottom w:val="0"/>
      <w:divBdr>
        <w:top w:val="none" w:sz="0" w:space="0" w:color="auto"/>
        <w:left w:val="none" w:sz="0" w:space="0" w:color="auto"/>
        <w:bottom w:val="none" w:sz="0" w:space="0" w:color="auto"/>
        <w:right w:val="none" w:sz="0" w:space="0" w:color="auto"/>
      </w:divBdr>
    </w:div>
    <w:div w:id="224724708">
      <w:bodyDiv w:val="1"/>
      <w:marLeft w:val="0"/>
      <w:marRight w:val="0"/>
      <w:marTop w:val="0"/>
      <w:marBottom w:val="0"/>
      <w:divBdr>
        <w:top w:val="none" w:sz="0" w:space="0" w:color="auto"/>
        <w:left w:val="none" w:sz="0" w:space="0" w:color="auto"/>
        <w:bottom w:val="none" w:sz="0" w:space="0" w:color="auto"/>
        <w:right w:val="none" w:sz="0" w:space="0" w:color="auto"/>
      </w:divBdr>
    </w:div>
    <w:div w:id="249042432">
      <w:bodyDiv w:val="1"/>
      <w:marLeft w:val="0"/>
      <w:marRight w:val="0"/>
      <w:marTop w:val="0"/>
      <w:marBottom w:val="0"/>
      <w:divBdr>
        <w:top w:val="none" w:sz="0" w:space="0" w:color="auto"/>
        <w:left w:val="none" w:sz="0" w:space="0" w:color="auto"/>
        <w:bottom w:val="none" w:sz="0" w:space="0" w:color="auto"/>
        <w:right w:val="none" w:sz="0" w:space="0" w:color="auto"/>
      </w:divBdr>
    </w:div>
    <w:div w:id="262962965">
      <w:bodyDiv w:val="1"/>
      <w:marLeft w:val="0"/>
      <w:marRight w:val="0"/>
      <w:marTop w:val="0"/>
      <w:marBottom w:val="0"/>
      <w:divBdr>
        <w:top w:val="none" w:sz="0" w:space="0" w:color="auto"/>
        <w:left w:val="none" w:sz="0" w:space="0" w:color="auto"/>
        <w:bottom w:val="none" w:sz="0" w:space="0" w:color="auto"/>
        <w:right w:val="none" w:sz="0" w:space="0" w:color="auto"/>
      </w:divBdr>
    </w:div>
    <w:div w:id="281544922">
      <w:bodyDiv w:val="1"/>
      <w:marLeft w:val="0"/>
      <w:marRight w:val="0"/>
      <w:marTop w:val="0"/>
      <w:marBottom w:val="0"/>
      <w:divBdr>
        <w:top w:val="none" w:sz="0" w:space="0" w:color="auto"/>
        <w:left w:val="none" w:sz="0" w:space="0" w:color="auto"/>
        <w:bottom w:val="none" w:sz="0" w:space="0" w:color="auto"/>
        <w:right w:val="none" w:sz="0" w:space="0" w:color="auto"/>
      </w:divBdr>
    </w:div>
    <w:div w:id="388386832">
      <w:bodyDiv w:val="1"/>
      <w:marLeft w:val="0"/>
      <w:marRight w:val="0"/>
      <w:marTop w:val="0"/>
      <w:marBottom w:val="0"/>
      <w:divBdr>
        <w:top w:val="none" w:sz="0" w:space="0" w:color="auto"/>
        <w:left w:val="none" w:sz="0" w:space="0" w:color="auto"/>
        <w:bottom w:val="none" w:sz="0" w:space="0" w:color="auto"/>
        <w:right w:val="none" w:sz="0" w:space="0" w:color="auto"/>
      </w:divBdr>
    </w:div>
    <w:div w:id="433483092">
      <w:bodyDiv w:val="1"/>
      <w:marLeft w:val="0"/>
      <w:marRight w:val="0"/>
      <w:marTop w:val="0"/>
      <w:marBottom w:val="0"/>
      <w:divBdr>
        <w:top w:val="none" w:sz="0" w:space="0" w:color="auto"/>
        <w:left w:val="none" w:sz="0" w:space="0" w:color="auto"/>
        <w:bottom w:val="none" w:sz="0" w:space="0" w:color="auto"/>
        <w:right w:val="none" w:sz="0" w:space="0" w:color="auto"/>
      </w:divBdr>
    </w:div>
    <w:div w:id="445388440">
      <w:bodyDiv w:val="1"/>
      <w:marLeft w:val="0"/>
      <w:marRight w:val="0"/>
      <w:marTop w:val="0"/>
      <w:marBottom w:val="0"/>
      <w:divBdr>
        <w:top w:val="none" w:sz="0" w:space="0" w:color="auto"/>
        <w:left w:val="none" w:sz="0" w:space="0" w:color="auto"/>
        <w:bottom w:val="none" w:sz="0" w:space="0" w:color="auto"/>
        <w:right w:val="none" w:sz="0" w:space="0" w:color="auto"/>
      </w:divBdr>
    </w:div>
    <w:div w:id="491530698">
      <w:bodyDiv w:val="1"/>
      <w:marLeft w:val="0"/>
      <w:marRight w:val="0"/>
      <w:marTop w:val="0"/>
      <w:marBottom w:val="0"/>
      <w:divBdr>
        <w:top w:val="none" w:sz="0" w:space="0" w:color="auto"/>
        <w:left w:val="none" w:sz="0" w:space="0" w:color="auto"/>
        <w:bottom w:val="none" w:sz="0" w:space="0" w:color="auto"/>
        <w:right w:val="none" w:sz="0" w:space="0" w:color="auto"/>
      </w:divBdr>
    </w:div>
    <w:div w:id="558705782">
      <w:bodyDiv w:val="1"/>
      <w:marLeft w:val="0"/>
      <w:marRight w:val="0"/>
      <w:marTop w:val="0"/>
      <w:marBottom w:val="0"/>
      <w:divBdr>
        <w:top w:val="none" w:sz="0" w:space="0" w:color="auto"/>
        <w:left w:val="none" w:sz="0" w:space="0" w:color="auto"/>
        <w:bottom w:val="none" w:sz="0" w:space="0" w:color="auto"/>
        <w:right w:val="none" w:sz="0" w:space="0" w:color="auto"/>
      </w:divBdr>
    </w:div>
    <w:div w:id="563445591">
      <w:bodyDiv w:val="1"/>
      <w:marLeft w:val="0"/>
      <w:marRight w:val="0"/>
      <w:marTop w:val="0"/>
      <w:marBottom w:val="0"/>
      <w:divBdr>
        <w:top w:val="none" w:sz="0" w:space="0" w:color="auto"/>
        <w:left w:val="none" w:sz="0" w:space="0" w:color="auto"/>
        <w:bottom w:val="none" w:sz="0" w:space="0" w:color="auto"/>
        <w:right w:val="none" w:sz="0" w:space="0" w:color="auto"/>
      </w:divBdr>
    </w:div>
    <w:div w:id="648637162">
      <w:bodyDiv w:val="1"/>
      <w:marLeft w:val="0"/>
      <w:marRight w:val="0"/>
      <w:marTop w:val="0"/>
      <w:marBottom w:val="0"/>
      <w:divBdr>
        <w:top w:val="none" w:sz="0" w:space="0" w:color="auto"/>
        <w:left w:val="none" w:sz="0" w:space="0" w:color="auto"/>
        <w:bottom w:val="none" w:sz="0" w:space="0" w:color="auto"/>
        <w:right w:val="none" w:sz="0" w:space="0" w:color="auto"/>
      </w:divBdr>
    </w:div>
    <w:div w:id="649215461">
      <w:bodyDiv w:val="1"/>
      <w:marLeft w:val="0"/>
      <w:marRight w:val="0"/>
      <w:marTop w:val="0"/>
      <w:marBottom w:val="0"/>
      <w:divBdr>
        <w:top w:val="none" w:sz="0" w:space="0" w:color="auto"/>
        <w:left w:val="none" w:sz="0" w:space="0" w:color="auto"/>
        <w:bottom w:val="none" w:sz="0" w:space="0" w:color="auto"/>
        <w:right w:val="none" w:sz="0" w:space="0" w:color="auto"/>
      </w:divBdr>
    </w:div>
    <w:div w:id="667252047">
      <w:bodyDiv w:val="1"/>
      <w:marLeft w:val="0"/>
      <w:marRight w:val="0"/>
      <w:marTop w:val="0"/>
      <w:marBottom w:val="0"/>
      <w:divBdr>
        <w:top w:val="none" w:sz="0" w:space="0" w:color="auto"/>
        <w:left w:val="none" w:sz="0" w:space="0" w:color="auto"/>
        <w:bottom w:val="none" w:sz="0" w:space="0" w:color="auto"/>
        <w:right w:val="none" w:sz="0" w:space="0" w:color="auto"/>
      </w:divBdr>
    </w:div>
    <w:div w:id="694430652">
      <w:bodyDiv w:val="1"/>
      <w:marLeft w:val="0"/>
      <w:marRight w:val="0"/>
      <w:marTop w:val="0"/>
      <w:marBottom w:val="0"/>
      <w:divBdr>
        <w:top w:val="none" w:sz="0" w:space="0" w:color="auto"/>
        <w:left w:val="none" w:sz="0" w:space="0" w:color="auto"/>
        <w:bottom w:val="none" w:sz="0" w:space="0" w:color="auto"/>
        <w:right w:val="none" w:sz="0" w:space="0" w:color="auto"/>
      </w:divBdr>
    </w:div>
    <w:div w:id="740295599">
      <w:bodyDiv w:val="1"/>
      <w:marLeft w:val="0"/>
      <w:marRight w:val="0"/>
      <w:marTop w:val="0"/>
      <w:marBottom w:val="0"/>
      <w:divBdr>
        <w:top w:val="none" w:sz="0" w:space="0" w:color="auto"/>
        <w:left w:val="none" w:sz="0" w:space="0" w:color="auto"/>
        <w:bottom w:val="none" w:sz="0" w:space="0" w:color="auto"/>
        <w:right w:val="none" w:sz="0" w:space="0" w:color="auto"/>
      </w:divBdr>
    </w:div>
    <w:div w:id="773329354">
      <w:bodyDiv w:val="1"/>
      <w:marLeft w:val="0"/>
      <w:marRight w:val="0"/>
      <w:marTop w:val="0"/>
      <w:marBottom w:val="0"/>
      <w:divBdr>
        <w:top w:val="none" w:sz="0" w:space="0" w:color="auto"/>
        <w:left w:val="none" w:sz="0" w:space="0" w:color="auto"/>
        <w:bottom w:val="none" w:sz="0" w:space="0" w:color="auto"/>
        <w:right w:val="none" w:sz="0" w:space="0" w:color="auto"/>
      </w:divBdr>
    </w:div>
    <w:div w:id="775246130">
      <w:bodyDiv w:val="1"/>
      <w:marLeft w:val="0"/>
      <w:marRight w:val="0"/>
      <w:marTop w:val="0"/>
      <w:marBottom w:val="0"/>
      <w:divBdr>
        <w:top w:val="none" w:sz="0" w:space="0" w:color="auto"/>
        <w:left w:val="none" w:sz="0" w:space="0" w:color="auto"/>
        <w:bottom w:val="none" w:sz="0" w:space="0" w:color="auto"/>
        <w:right w:val="none" w:sz="0" w:space="0" w:color="auto"/>
      </w:divBdr>
    </w:div>
    <w:div w:id="942105010">
      <w:bodyDiv w:val="1"/>
      <w:marLeft w:val="0"/>
      <w:marRight w:val="0"/>
      <w:marTop w:val="0"/>
      <w:marBottom w:val="0"/>
      <w:divBdr>
        <w:top w:val="none" w:sz="0" w:space="0" w:color="auto"/>
        <w:left w:val="none" w:sz="0" w:space="0" w:color="auto"/>
        <w:bottom w:val="none" w:sz="0" w:space="0" w:color="auto"/>
        <w:right w:val="none" w:sz="0" w:space="0" w:color="auto"/>
      </w:divBdr>
    </w:div>
    <w:div w:id="1017392114">
      <w:bodyDiv w:val="1"/>
      <w:marLeft w:val="0"/>
      <w:marRight w:val="0"/>
      <w:marTop w:val="0"/>
      <w:marBottom w:val="0"/>
      <w:divBdr>
        <w:top w:val="none" w:sz="0" w:space="0" w:color="auto"/>
        <w:left w:val="none" w:sz="0" w:space="0" w:color="auto"/>
        <w:bottom w:val="none" w:sz="0" w:space="0" w:color="auto"/>
        <w:right w:val="none" w:sz="0" w:space="0" w:color="auto"/>
      </w:divBdr>
    </w:div>
    <w:div w:id="1022173235">
      <w:bodyDiv w:val="1"/>
      <w:marLeft w:val="0"/>
      <w:marRight w:val="0"/>
      <w:marTop w:val="0"/>
      <w:marBottom w:val="0"/>
      <w:divBdr>
        <w:top w:val="none" w:sz="0" w:space="0" w:color="auto"/>
        <w:left w:val="none" w:sz="0" w:space="0" w:color="auto"/>
        <w:bottom w:val="none" w:sz="0" w:space="0" w:color="auto"/>
        <w:right w:val="none" w:sz="0" w:space="0" w:color="auto"/>
      </w:divBdr>
    </w:div>
    <w:div w:id="1135640339">
      <w:bodyDiv w:val="1"/>
      <w:marLeft w:val="0"/>
      <w:marRight w:val="0"/>
      <w:marTop w:val="0"/>
      <w:marBottom w:val="0"/>
      <w:divBdr>
        <w:top w:val="none" w:sz="0" w:space="0" w:color="auto"/>
        <w:left w:val="none" w:sz="0" w:space="0" w:color="auto"/>
        <w:bottom w:val="none" w:sz="0" w:space="0" w:color="auto"/>
        <w:right w:val="none" w:sz="0" w:space="0" w:color="auto"/>
      </w:divBdr>
    </w:div>
    <w:div w:id="1181966008">
      <w:bodyDiv w:val="1"/>
      <w:marLeft w:val="0"/>
      <w:marRight w:val="0"/>
      <w:marTop w:val="0"/>
      <w:marBottom w:val="0"/>
      <w:divBdr>
        <w:top w:val="none" w:sz="0" w:space="0" w:color="auto"/>
        <w:left w:val="none" w:sz="0" w:space="0" w:color="auto"/>
        <w:bottom w:val="none" w:sz="0" w:space="0" w:color="auto"/>
        <w:right w:val="none" w:sz="0" w:space="0" w:color="auto"/>
      </w:divBdr>
    </w:div>
    <w:div w:id="1197546446">
      <w:bodyDiv w:val="1"/>
      <w:marLeft w:val="0"/>
      <w:marRight w:val="0"/>
      <w:marTop w:val="0"/>
      <w:marBottom w:val="0"/>
      <w:divBdr>
        <w:top w:val="none" w:sz="0" w:space="0" w:color="auto"/>
        <w:left w:val="none" w:sz="0" w:space="0" w:color="auto"/>
        <w:bottom w:val="none" w:sz="0" w:space="0" w:color="auto"/>
        <w:right w:val="none" w:sz="0" w:space="0" w:color="auto"/>
      </w:divBdr>
    </w:div>
    <w:div w:id="1217817299">
      <w:bodyDiv w:val="1"/>
      <w:marLeft w:val="0"/>
      <w:marRight w:val="0"/>
      <w:marTop w:val="0"/>
      <w:marBottom w:val="0"/>
      <w:divBdr>
        <w:top w:val="none" w:sz="0" w:space="0" w:color="auto"/>
        <w:left w:val="none" w:sz="0" w:space="0" w:color="auto"/>
        <w:bottom w:val="none" w:sz="0" w:space="0" w:color="auto"/>
        <w:right w:val="none" w:sz="0" w:space="0" w:color="auto"/>
      </w:divBdr>
    </w:div>
    <w:div w:id="1384059501">
      <w:bodyDiv w:val="1"/>
      <w:marLeft w:val="0"/>
      <w:marRight w:val="0"/>
      <w:marTop w:val="0"/>
      <w:marBottom w:val="0"/>
      <w:divBdr>
        <w:top w:val="none" w:sz="0" w:space="0" w:color="auto"/>
        <w:left w:val="none" w:sz="0" w:space="0" w:color="auto"/>
        <w:bottom w:val="none" w:sz="0" w:space="0" w:color="auto"/>
        <w:right w:val="none" w:sz="0" w:space="0" w:color="auto"/>
      </w:divBdr>
    </w:div>
    <w:div w:id="1393697095">
      <w:bodyDiv w:val="1"/>
      <w:marLeft w:val="0"/>
      <w:marRight w:val="0"/>
      <w:marTop w:val="0"/>
      <w:marBottom w:val="0"/>
      <w:divBdr>
        <w:top w:val="none" w:sz="0" w:space="0" w:color="auto"/>
        <w:left w:val="none" w:sz="0" w:space="0" w:color="auto"/>
        <w:bottom w:val="none" w:sz="0" w:space="0" w:color="auto"/>
        <w:right w:val="none" w:sz="0" w:space="0" w:color="auto"/>
      </w:divBdr>
    </w:div>
    <w:div w:id="1479764319">
      <w:bodyDiv w:val="1"/>
      <w:marLeft w:val="0"/>
      <w:marRight w:val="0"/>
      <w:marTop w:val="0"/>
      <w:marBottom w:val="0"/>
      <w:divBdr>
        <w:top w:val="none" w:sz="0" w:space="0" w:color="auto"/>
        <w:left w:val="none" w:sz="0" w:space="0" w:color="auto"/>
        <w:bottom w:val="none" w:sz="0" w:space="0" w:color="auto"/>
        <w:right w:val="none" w:sz="0" w:space="0" w:color="auto"/>
      </w:divBdr>
    </w:div>
    <w:div w:id="1487437777">
      <w:bodyDiv w:val="1"/>
      <w:marLeft w:val="0"/>
      <w:marRight w:val="0"/>
      <w:marTop w:val="0"/>
      <w:marBottom w:val="0"/>
      <w:divBdr>
        <w:top w:val="none" w:sz="0" w:space="0" w:color="auto"/>
        <w:left w:val="none" w:sz="0" w:space="0" w:color="auto"/>
        <w:bottom w:val="none" w:sz="0" w:space="0" w:color="auto"/>
        <w:right w:val="none" w:sz="0" w:space="0" w:color="auto"/>
      </w:divBdr>
    </w:div>
    <w:div w:id="1571698602">
      <w:bodyDiv w:val="1"/>
      <w:marLeft w:val="0"/>
      <w:marRight w:val="0"/>
      <w:marTop w:val="0"/>
      <w:marBottom w:val="0"/>
      <w:divBdr>
        <w:top w:val="none" w:sz="0" w:space="0" w:color="auto"/>
        <w:left w:val="none" w:sz="0" w:space="0" w:color="auto"/>
        <w:bottom w:val="none" w:sz="0" w:space="0" w:color="auto"/>
        <w:right w:val="none" w:sz="0" w:space="0" w:color="auto"/>
      </w:divBdr>
    </w:div>
    <w:div w:id="1575778378">
      <w:bodyDiv w:val="1"/>
      <w:marLeft w:val="0"/>
      <w:marRight w:val="0"/>
      <w:marTop w:val="0"/>
      <w:marBottom w:val="0"/>
      <w:divBdr>
        <w:top w:val="none" w:sz="0" w:space="0" w:color="auto"/>
        <w:left w:val="none" w:sz="0" w:space="0" w:color="auto"/>
        <w:bottom w:val="none" w:sz="0" w:space="0" w:color="auto"/>
        <w:right w:val="none" w:sz="0" w:space="0" w:color="auto"/>
      </w:divBdr>
    </w:div>
    <w:div w:id="1580484081">
      <w:bodyDiv w:val="1"/>
      <w:marLeft w:val="0"/>
      <w:marRight w:val="0"/>
      <w:marTop w:val="0"/>
      <w:marBottom w:val="0"/>
      <w:divBdr>
        <w:top w:val="none" w:sz="0" w:space="0" w:color="auto"/>
        <w:left w:val="none" w:sz="0" w:space="0" w:color="auto"/>
        <w:bottom w:val="none" w:sz="0" w:space="0" w:color="auto"/>
        <w:right w:val="none" w:sz="0" w:space="0" w:color="auto"/>
      </w:divBdr>
    </w:div>
    <w:div w:id="1597982310">
      <w:bodyDiv w:val="1"/>
      <w:marLeft w:val="0"/>
      <w:marRight w:val="0"/>
      <w:marTop w:val="0"/>
      <w:marBottom w:val="0"/>
      <w:divBdr>
        <w:top w:val="none" w:sz="0" w:space="0" w:color="auto"/>
        <w:left w:val="none" w:sz="0" w:space="0" w:color="auto"/>
        <w:bottom w:val="none" w:sz="0" w:space="0" w:color="auto"/>
        <w:right w:val="none" w:sz="0" w:space="0" w:color="auto"/>
      </w:divBdr>
    </w:div>
    <w:div w:id="1605502349">
      <w:bodyDiv w:val="1"/>
      <w:marLeft w:val="0"/>
      <w:marRight w:val="0"/>
      <w:marTop w:val="0"/>
      <w:marBottom w:val="0"/>
      <w:divBdr>
        <w:top w:val="none" w:sz="0" w:space="0" w:color="auto"/>
        <w:left w:val="none" w:sz="0" w:space="0" w:color="auto"/>
        <w:bottom w:val="none" w:sz="0" w:space="0" w:color="auto"/>
        <w:right w:val="none" w:sz="0" w:space="0" w:color="auto"/>
      </w:divBdr>
    </w:div>
    <w:div w:id="1625498475">
      <w:bodyDiv w:val="1"/>
      <w:marLeft w:val="0"/>
      <w:marRight w:val="0"/>
      <w:marTop w:val="0"/>
      <w:marBottom w:val="0"/>
      <w:divBdr>
        <w:top w:val="none" w:sz="0" w:space="0" w:color="auto"/>
        <w:left w:val="none" w:sz="0" w:space="0" w:color="auto"/>
        <w:bottom w:val="none" w:sz="0" w:space="0" w:color="auto"/>
        <w:right w:val="none" w:sz="0" w:space="0" w:color="auto"/>
      </w:divBdr>
    </w:div>
    <w:div w:id="1658731060">
      <w:bodyDiv w:val="1"/>
      <w:marLeft w:val="0"/>
      <w:marRight w:val="0"/>
      <w:marTop w:val="0"/>
      <w:marBottom w:val="0"/>
      <w:divBdr>
        <w:top w:val="none" w:sz="0" w:space="0" w:color="auto"/>
        <w:left w:val="none" w:sz="0" w:space="0" w:color="auto"/>
        <w:bottom w:val="none" w:sz="0" w:space="0" w:color="auto"/>
        <w:right w:val="none" w:sz="0" w:space="0" w:color="auto"/>
      </w:divBdr>
    </w:div>
    <w:div w:id="1666008632">
      <w:bodyDiv w:val="1"/>
      <w:marLeft w:val="0"/>
      <w:marRight w:val="0"/>
      <w:marTop w:val="0"/>
      <w:marBottom w:val="0"/>
      <w:divBdr>
        <w:top w:val="none" w:sz="0" w:space="0" w:color="auto"/>
        <w:left w:val="none" w:sz="0" w:space="0" w:color="auto"/>
        <w:bottom w:val="none" w:sz="0" w:space="0" w:color="auto"/>
        <w:right w:val="none" w:sz="0" w:space="0" w:color="auto"/>
      </w:divBdr>
    </w:div>
    <w:div w:id="1767768535">
      <w:bodyDiv w:val="1"/>
      <w:marLeft w:val="0"/>
      <w:marRight w:val="0"/>
      <w:marTop w:val="0"/>
      <w:marBottom w:val="0"/>
      <w:divBdr>
        <w:top w:val="none" w:sz="0" w:space="0" w:color="auto"/>
        <w:left w:val="none" w:sz="0" w:space="0" w:color="auto"/>
        <w:bottom w:val="none" w:sz="0" w:space="0" w:color="auto"/>
        <w:right w:val="none" w:sz="0" w:space="0" w:color="auto"/>
      </w:divBdr>
    </w:div>
    <w:div w:id="1771117891">
      <w:bodyDiv w:val="1"/>
      <w:marLeft w:val="0"/>
      <w:marRight w:val="0"/>
      <w:marTop w:val="0"/>
      <w:marBottom w:val="0"/>
      <w:divBdr>
        <w:top w:val="none" w:sz="0" w:space="0" w:color="auto"/>
        <w:left w:val="none" w:sz="0" w:space="0" w:color="auto"/>
        <w:bottom w:val="none" w:sz="0" w:space="0" w:color="auto"/>
        <w:right w:val="none" w:sz="0" w:space="0" w:color="auto"/>
      </w:divBdr>
    </w:div>
    <w:div w:id="1781338189">
      <w:bodyDiv w:val="1"/>
      <w:marLeft w:val="0"/>
      <w:marRight w:val="0"/>
      <w:marTop w:val="0"/>
      <w:marBottom w:val="0"/>
      <w:divBdr>
        <w:top w:val="none" w:sz="0" w:space="0" w:color="auto"/>
        <w:left w:val="none" w:sz="0" w:space="0" w:color="auto"/>
        <w:bottom w:val="none" w:sz="0" w:space="0" w:color="auto"/>
        <w:right w:val="none" w:sz="0" w:space="0" w:color="auto"/>
      </w:divBdr>
    </w:div>
    <w:div w:id="1807891149">
      <w:bodyDiv w:val="1"/>
      <w:marLeft w:val="0"/>
      <w:marRight w:val="0"/>
      <w:marTop w:val="0"/>
      <w:marBottom w:val="0"/>
      <w:divBdr>
        <w:top w:val="none" w:sz="0" w:space="0" w:color="auto"/>
        <w:left w:val="none" w:sz="0" w:space="0" w:color="auto"/>
        <w:bottom w:val="none" w:sz="0" w:space="0" w:color="auto"/>
        <w:right w:val="none" w:sz="0" w:space="0" w:color="auto"/>
      </w:divBdr>
    </w:div>
    <w:div w:id="1840460952">
      <w:bodyDiv w:val="1"/>
      <w:marLeft w:val="0"/>
      <w:marRight w:val="0"/>
      <w:marTop w:val="0"/>
      <w:marBottom w:val="0"/>
      <w:divBdr>
        <w:top w:val="none" w:sz="0" w:space="0" w:color="auto"/>
        <w:left w:val="none" w:sz="0" w:space="0" w:color="auto"/>
        <w:bottom w:val="none" w:sz="0" w:space="0" w:color="auto"/>
        <w:right w:val="none" w:sz="0" w:space="0" w:color="auto"/>
      </w:divBdr>
    </w:div>
    <w:div w:id="1854882535">
      <w:bodyDiv w:val="1"/>
      <w:marLeft w:val="0"/>
      <w:marRight w:val="0"/>
      <w:marTop w:val="0"/>
      <w:marBottom w:val="0"/>
      <w:divBdr>
        <w:top w:val="none" w:sz="0" w:space="0" w:color="auto"/>
        <w:left w:val="none" w:sz="0" w:space="0" w:color="auto"/>
        <w:bottom w:val="none" w:sz="0" w:space="0" w:color="auto"/>
        <w:right w:val="none" w:sz="0" w:space="0" w:color="auto"/>
      </w:divBdr>
    </w:div>
    <w:div w:id="1924951580">
      <w:bodyDiv w:val="1"/>
      <w:marLeft w:val="0"/>
      <w:marRight w:val="0"/>
      <w:marTop w:val="0"/>
      <w:marBottom w:val="0"/>
      <w:divBdr>
        <w:top w:val="none" w:sz="0" w:space="0" w:color="auto"/>
        <w:left w:val="none" w:sz="0" w:space="0" w:color="auto"/>
        <w:bottom w:val="none" w:sz="0" w:space="0" w:color="auto"/>
        <w:right w:val="none" w:sz="0" w:space="0" w:color="auto"/>
      </w:divBdr>
    </w:div>
    <w:div w:id="1957101707">
      <w:bodyDiv w:val="1"/>
      <w:marLeft w:val="0"/>
      <w:marRight w:val="0"/>
      <w:marTop w:val="0"/>
      <w:marBottom w:val="0"/>
      <w:divBdr>
        <w:top w:val="none" w:sz="0" w:space="0" w:color="auto"/>
        <w:left w:val="none" w:sz="0" w:space="0" w:color="auto"/>
        <w:bottom w:val="none" w:sz="0" w:space="0" w:color="auto"/>
        <w:right w:val="none" w:sz="0" w:space="0" w:color="auto"/>
      </w:divBdr>
    </w:div>
    <w:div w:id="2028170934">
      <w:bodyDiv w:val="1"/>
      <w:marLeft w:val="0"/>
      <w:marRight w:val="0"/>
      <w:marTop w:val="0"/>
      <w:marBottom w:val="0"/>
      <w:divBdr>
        <w:top w:val="none" w:sz="0" w:space="0" w:color="auto"/>
        <w:left w:val="none" w:sz="0" w:space="0" w:color="auto"/>
        <w:bottom w:val="none" w:sz="0" w:space="0" w:color="auto"/>
        <w:right w:val="none" w:sz="0" w:space="0" w:color="auto"/>
      </w:divBdr>
    </w:div>
    <w:div w:id="2053848998">
      <w:bodyDiv w:val="1"/>
      <w:marLeft w:val="0"/>
      <w:marRight w:val="0"/>
      <w:marTop w:val="0"/>
      <w:marBottom w:val="0"/>
      <w:divBdr>
        <w:top w:val="none" w:sz="0" w:space="0" w:color="auto"/>
        <w:left w:val="none" w:sz="0" w:space="0" w:color="auto"/>
        <w:bottom w:val="none" w:sz="0" w:space="0" w:color="auto"/>
        <w:right w:val="none" w:sz="0" w:space="0" w:color="auto"/>
      </w:divBdr>
    </w:div>
    <w:div w:id="2074115011">
      <w:bodyDiv w:val="1"/>
      <w:marLeft w:val="0"/>
      <w:marRight w:val="0"/>
      <w:marTop w:val="0"/>
      <w:marBottom w:val="0"/>
      <w:divBdr>
        <w:top w:val="none" w:sz="0" w:space="0" w:color="auto"/>
        <w:left w:val="none" w:sz="0" w:space="0" w:color="auto"/>
        <w:bottom w:val="none" w:sz="0" w:space="0" w:color="auto"/>
        <w:right w:val="none" w:sz="0" w:space="0" w:color="auto"/>
      </w:divBdr>
    </w:div>
    <w:div w:id="2084177432">
      <w:bodyDiv w:val="1"/>
      <w:marLeft w:val="0"/>
      <w:marRight w:val="0"/>
      <w:marTop w:val="0"/>
      <w:marBottom w:val="0"/>
      <w:divBdr>
        <w:top w:val="none" w:sz="0" w:space="0" w:color="auto"/>
        <w:left w:val="none" w:sz="0" w:space="0" w:color="auto"/>
        <w:bottom w:val="none" w:sz="0" w:space="0" w:color="auto"/>
        <w:right w:val="none" w:sz="0" w:space="0" w:color="auto"/>
      </w:divBdr>
    </w:div>
    <w:div w:id="20920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ECC81-53F8-491B-8E64-B695DAF8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10062</Words>
  <Characters>57360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Расходы федерального бюджета в 2008-2010 годах</vt:lpstr>
    </vt:vector>
  </TitlesOfParts>
  <Company>minfin</Company>
  <LinksUpToDate>false</LinksUpToDate>
  <CharactersWithSpaces>67288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федерального бюджета в 2008-2010 годах</dc:title>
  <dc:creator>Администратор</dc:creator>
  <cp:lastModifiedBy>User</cp:lastModifiedBy>
  <cp:revision>2</cp:revision>
  <cp:lastPrinted>2024-12-18T04:15:00Z</cp:lastPrinted>
  <dcterms:created xsi:type="dcterms:W3CDTF">2024-12-19T07:29:00Z</dcterms:created>
  <dcterms:modified xsi:type="dcterms:W3CDTF">2024-12-19T07:29:00Z</dcterms:modified>
</cp:coreProperties>
</file>