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4" w:rsidRDefault="00593E04" w:rsidP="00FA17B1">
      <w:pPr>
        <w:pStyle w:val="a3"/>
        <w:keepNext/>
      </w:pPr>
      <w:r>
        <w:t>РОССИЙСКАЯ  ФЕДЕРАЦИЯ</w:t>
      </w:r>
    </w:p>
    <w:p w:rsidR="00593E04" w:rsidRDefault="00593E04" w:rsidP="00FA17B1">
      <w:pPr>
        <w:pStyle w:val="a4"/>
        <w:keepNext/>
      </w:pPr>
      <w:r>
        <w:t>Администрация  Каменского района Алтайского края</w:t>
      </w:r>
    </w:p>
    <w:p w:rsidR="00593E04" w:rsidRDefault="00593E04" w:rsidP="00FA17B1">
      <w:pPr>
        <w:keepNext/>
        <w:ind w:firstLine="851"/>
        <w:rPr>
          <w:b/>
          <w:sz w:val="28"/>
        </w:rPr>
      </w:pPr>
    </w:p>
    <w:p w:rsidR="00593E04" w:rsidRDefault="00593E04" w:rsidP="00FA17B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93E04" w:rsidRDefault="00593E04" w:rsidP="00FA17B1">
      <w:pPr>
        <w:keepNext/>
        <w:jc w:val="both"/>
        <w:rPr>
          <w:b/>
          <w:sz w:val="28"/>
        </w:rPr>
      </w:pPr>
    </w:p>
    <w:p w:rsidR="00343A5B" w:rsidRDefault="00633F3E" w:rsidP="00FA17B1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06.03.2025         </w:t>
      </w:r>
      <w:r w:rsidR="00593E04">
        <w:rPr>
          <w:b/>
          <w:sz w:val="28"/>
        </w:rPr>
        <w:t>№</w:t>
      </w:r>
      <w:r w:rsidR="00CC27FC">
        <w:rPr>
          <w:b/>
          <w:sz w:val="28"/>
        </w:rPr>
        <w:t xml:space="preserve"> </w:t>
      </w:r>
      <w:r>
        <w:rPr>
          <w:b/>
          <w:sz w:val="28"/>
        </w:rPr>
        <w:t xml:space="preserve"> 146    </w:t>
      </w:r>
      <w:r w:rsidR="002A2F55">
        <w:rPr>
          <w:b/>
          <w:sz w:val="28"/>
        </w:rPr>
        <w:t xml:space="preserve">                            </w:t>
      </w:r>
      <w:r w:rsidR="0034596B">
        <w:rPr>
          <w:b/>
          <w:sz w:val="28"/>
        </w:rPr>
        <w:t xml:space="preserve">                  </w:t>
      </w:r>
      <w:r w:rsidR="00B7316F">
        <w:rPr>
          <w:b/>
          <w:sz w:val="28"/>
        </w:rPr>
        <w:t xml:space="preserve">        </w:t>
      </w:r>
      <w:r w:rsidR="00593E04">
        <w:rPr>
          <w:b/>
          <w:sz w:val="28"/>
        </w:rPr>
        <w:t>г.</w:t>
      </w:r>
      <w:r w:rsidR="00B7316F">
        <w:rPr>
          <w:b/>
          <w:sz w:val="28"/>
        </w:rPr>
        <w:t xml:space="preserve"> </w:t>
      </w:r>
      <w:r w:rsidR="0034596B">
        <w:rPr>
          <w:b/>
          <w:sz w:val="28"/>
        </w:rPr>
        <w:t>Камень-на-Оби</w:t>
      </w:r>
    </w:p>
    <w:p w:rsidR="00B7316F" w:rsidRDefault="00B7316F" w:rsidP="000876E3">
      <w:pPr>
        <w:keepNext/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B7316F" w:rsidTr="00B731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</w:tcPr>
          <w:p w:rsidR="002B4AE4" w:rsidRPr="008629D4" w:rsidRDefault="00B7316F" w:rsidP="002B4AE4">
            <w:pPr>
              <w:pStyle w:val="2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293D58">
              <w:rPr>
                <w:sz w:val="28"/>
              </w:rPr>
              <w:t xml:space="preserve">О внесении </w:t>
            </w:r>
            <w:r w:rsidR="00AE4A6F">
              <w:rPr>
                <w:sz w:val="28"/>
              </w:rPr>
              <w:t>изменения</w:t>
            </w:r>
            <w:r>
              <w:rPr>
                <w:sz w:val="28"/>
              </w:rPr>
              <w:t xml:space="preserve"> в</w:t>
            </w:r>
            <w:r w:rsidR="00FC1EC8">
              <w:rPr>
                <w:sz w:val="28"/>
              </w:rPr>
              <w:t xml:space="preserve"> постановлен</w:t>
            </w:r>
            <w:r w:rsidR="00FC1EC8">
              <w:rPr>
                <w:sz w:val="28"/>
              </w:rPr>
              <w:t>и</w:t>
            </w:r>
            <w:r w:rsidR="00FC1EC8">
              <w:rPr>
                <w:sz w:val="28"/>
              </w:rPr>
              <w:t>е Администраци</w:t>
            </w:r>
            <w:r w:rsidR="002B4AE4">
              <w:rPr>
                <w:sz w:val="28"/>
              </w:rPr>
              <w:t>и  района от 03</w:t>
            </w:r>
            <w:r w:rsidR="00FC1EC8">
              <w:rPr>
                <w:sz w:val="28"/>
              </w:rPr>
              <w:t>.0</w:t>
            </w:r>
            <w:r w:rsidR="002B4AE4">
              <w:rPr>
                <w:sz w:val="28"/>
              </w:rPr>
              <w:t>2</w:t>
            </w:r>
            <w:r w:rsidR="00FC1EC8">
              <w:rPr>
                <w:sz w:val="28"/>
              </w:rPr>
              <w:t>.201</w:t>
            </w:r>
            <w:r w:rsidR="002B4AE4">
              <w:rPr>
                <w:sz w:val="28"/>
              </w:rPr>
              <w:t>7</w:t>
            </w:r>
            <w:r w:rsidR="00FC1EC8">
              <w:rPr>
                <w:sz w:val="28"/>
              </w:rPr>
              <w:t xml:space="preserve"> № </w:t>
            </w:r>
            <w:r w:rsidR="002B4AE4">
              <w:rPr>
                <w:sz w:val="28"/>
              </w:rPr>
              <w:t>143</w:t>
            </w:r>
            <w:r w:rsidR="00FC1EC8">
              <w:rPr>
                <w:sz w:val="28"/>
              </w:rPr>
              <w:t xml:space="preserve"> «</w:t>
            </w:r>
            <w:r w:rsidR="002B4AE4" w:rsidRPr="008629D4">
              <w:rPr>
                <w:sz w:val="28"/>
                <w:szCs w:val="28"/>
              </w:rPr>
              <w:t>Об утверждении Положения об установлении системы оплаты труда  руководителей, их заместителей</w:t>
            </w:r>
            <w:r w:rsidR="002B4AE4">
              <w:rPr>
                <w:sz w:val="28"/>
                <w:szCs w:val="28"/>
              </w:rPr>
              <w:t xml:space="preserve">, </w:t>
            </w:r>
            <w:r w:rsidR="002B4AE4" w:rsidRPr="008629D4">
              <w:rPr>
                <w:sz w:val="28"/>
                <w:szCs w:val="28"/>
              </w:rPr>
              <w:t>гла</w:t>
            </w:r>
            <w:r w:rsidR="002B4AE4" w:rsidRPr="008629D4">
              <w:rPr>
                <w:sz w:val="28"/>
                <w:szCs w:val="28"/>
              </w:rPr>
              <w:t>в</w:t>
            </w:r>
            <w:r w:rsidR="002B4AE4">
              <w:rPr>
                <w:sz w:val="28"/>
                <w:szCs w:val="28"/>
              </w:rPr>
              <w:t>ных бухгалтеров</w:t>
            </w:r>
            <w:r w:rsidR="002B4AE4" w:rsidRPr="008629D4">
              <w:rPr>
                <w:sz w:val="28"/>
                <w:szCs w:val="28"/>
              </w:rPr>
              <w:t xml:space="preserve"> му</w:t>
            </w:r>
            <w:r w:rsidR="002B4AE4" w:rsidRPr="008629D4">
              <w:rPr>
                <w:sz w:val="28"/>
                <w:szCs w:val="28"/>
              </w:rPr>
              <w:softHyphen/>
              <w:t>ниципальных ун</w:t>
            </w:r>
            <w:r w:rsidR="002B4AE4" w:rsidRPr="008629D4">
              <w:rPr>
                <w:sz w:val="28"/>
                <w:szCs w:val="28"/>
              </w:rPr>
              <w:t>и</w:t>
            </w:r>
            <w:r w:rsidR="00C6691E">
              <w:rPr>
                <w:sz w:val="28"/>
                <w:szCs w:val="28"/>
              </w:rPr>
              <w:t>тарных предпри</w:t>
            </w:r>
            <w:r w:rsidR="00C6691E">
              <w:rPr>
                <w:sz w:val="28"/>
                <w:szCs w:val="28"/>
              </w:rPr>
              <w:softHyphen/>
              <w:t>ятий муниципаль</w:t>
            </w:r>
            <w:r w:rsidR="002B4AE4" w:rsidRPr="008629D4">
              <w:rPr>
                <w:sz w:val="28"/>
                <w:szCs w:val="28"/>
              </w:rPr>
              <w:t>ного образования город Камень-на-Оби К</w:t>
            </w:r>
            <w:r w:rsidR="002B4AE4" w:rsidRPr="008629D4">
              <w:rPr>
                <w:sz w:val="28"/>
                <w:szCs w:val="28"/>
              </w:rPr>
              <w:t>а</w:t>
            </w:r>
            <w:r w:rsidR="002B4AE4" w:rsidRPr="008629D4">
              <w:rPr>
                <w:sz w:val="28"/>
                <w:szCs w:val="28"/>
              </w:rPr>
              <w:t>менского района  Алтайского края</w:t>
            </w:r>
            <w:r w:rsidR="002B4AE4">
              <w:rPr>
                <w:sz w:val="28"/>
                <w:szCs w:val="28"/>
              </w:rPr>
              <w:t xml:space="preserve"> и муниципальных унитарных предприятий Каменского района Алта</w:t>
            </w:r>
            <w:r w:rsidR="002B4AE4">
              <w:rPr>
                <w:sz w:val="28"/>
                <w:szCs w:val="28"/>
              </w:rPr>
              <w:t>й</w:t>
            </w:r>
            <w:r w:rsidR="002B4AE4">
              <w:rPr>
                <w:sz w:val="28"/>
                <w:szCs w:val="28"/>
              </w:rPr>
              <w:t>ского края»</w:t>
            </w:r>
          </w:p>
          <w:p w:rsidR="00B7316F" w:rsidRDefault="00B7316F" w:rsidP="00FC1EC8">
            <w:pPr>
              <w:keepNext/>
              <w:jc w:val="both"/>
              <w:rPr>
                <w:sz w:val="28"/>
              </w:rPr>
            </w:pPr>
          </w:p>
        </w:tc>
      </w:tr>
    </w:tbl>
    <w:p w:rsidR="00293D58" w:rsidRDefault="0031338F" w:rsidP="00AE4A6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C27FC">
        <w:rPr>
          <w:sz w:val="28"/>
        </w:rPr>
        <w:t>В соответствии</w:t>
      </w:r>
      <w:r w:rsidR="00293D58">
        <w:rPr>
          <w:sz w:val="28"/>
        </w:rPr>
        <w:t xml:space="preserve"> </w:t>
      </w:r>
      <w:r w:rsidR="002B4AE4">
        <w:rPr>
          <w:sz w:val="28"/>
        </w:rPr>
        <w:t xml:space="preserve">со </w:t>
      </w:r>
      <w:r w:rsidR="00FC1EC8">
        <w:rPr>
          <w:sz w:val="28"/>
        </w:rPr>
        <w:t>статьей</w:t>
      </w:r>
      <w:r w:rsidR="00293D58">
        <w:rPr>
          <w:sz w:val="28"/>
        </w:rPr>
        <w:t xml:space="preserve"> 4</w:t>
      </w:r>
      <w:r w:rsidR="00AE4A6F">
        <w:rPr>
          <w:sz w:val="28"/>
        </w:rPr>
        <w:t>6</w:t>
      </w:r>
      <w:r w:rsidR="00293D58">
        <w:rPr>
          <w:sz w:val="28"/>
        </w:rPr>
        <w:t xml:space="preserve"> Устава муниципального образования Каменский район А</w:t>
      </w:r>
      <w:r w:rsidR="00293D58">
        <w:rPr>
          <w:sz w:val="28"/>
        </w:rPr>
        <w:t>л</w:t>
      </w:r>
      <w:r w:rsidR="00293D58">
        <w:rPr>
          <w:sz w:val="28"/>
        </w:rPr>
        <w:t>тайского края</w:t>
      </w:r>
      <w:r w:rsidR="00AE4A6F">
        <w:rPr>
          <w:sz w:val="28"/>
        </w:rPr>
        <w:t>,</w:t>
      </w:r>
    </w:p>
    <w:p w:rsidR="002B4AE4" w:rsidRDefault="002B4AE4" w:rsidP="00293D58">
      <w:pPr>
        <w:keepNext/>
        <w:jc w:val="center"/>
        <w:rPr>
          <w:sz w:val="28"/>
        </w:rPr>
      </w:pPr>
    </w:p>
    <w:p w:rsidR="00293D58" w:rsidRDefault="00293D58" w:rsidP="00293D58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623992">
        <w:rPr>
          <w:sz w:val="28"/>
        </w:rPr>
        <w:t xml:space="preserve"> </w:t>
      </w:r>
      <w:r>
        <w:rPr>
          <w:sz w:val="28"/>
        </w:rPr>
        <w:t>О</w:t>
      </w:r>
      <w:r w:rsidR="00623992">
        <w:rPr>
          <w:sz w:val="28"/>
        </w:rPr>
        <w:t xml:space="preserve"> </w:t>
      </w:r>
      <w:r>
        <w:rPr>
          <w:sz w:val="28"/>
        </w:rPr>
        <w:t>С</w:t>
      </w:r>
      <w:r w:rsidR="00623992">
        <w:rPr>
          <w:sz w:val="28"/>
        </w:rPr>
        <w:t xml:space="preserve"> </w:t>
      </w:r>
      <w:r>
        <w:rPr>
          <w:sz w:val="28"/>
        </w:rPr>
        <w:t>Т</w:t>
      </w:r>
      <w:r w:rsidR="00623992">
        <w:rPr>
          <w:sz w:val="28"/>
        </w:rPr>
        <w:t xml:space="preserve"> </w:t>
      </w:r>
      <w:r>
        <w:rPr>
          <w:sz w:val="28"/>
        </w:rPr>
        <w:t>А</w:t>
      </w:r>
      <w:r w:rsidR="00623992">
        <w:rPr>
          <w:sz w:val="28"/>
        </w:rPr>
        <w:t xml:space="preserve"> </w:t>
      </w:r>
      <w:r>
        <w:rPr>
          <w:sz w:val="28"/>
        </w:rPr>
        <w:t>Н</w:t>
      </w:r>
      <w:r w:rsidR="00623992">
        <w:rPr>
          <w:sz w:val="28"/>
        </w:rPr>
        <w:t xml:space="preserve"> </w:t>
      </w:r>
      <w:r>
        <w:rPr>
          <w:sz w:val="28"/>
        </w:rPr>
        <w:t>О</w:t>
      </w:r>
      <w:r w:rsidR="00623992">
        <w:rPr>
          <w:sz w:val="28"/>
        </w:rPr>
        <w:t xml:space="preserve"> </w:t>
      </w:r>
      <w:r>
        <w:rPr>
          <w:sz w:val="28"/>
        </w:rPr>
        <w:t>В</w:t>
      </w:r>
      <w:r w:rsidR="00623992">
        <w:rPr>
          <w:sz w:val="28"/>
        </w:rPr>
        <w:t xml:space="preserve"> </w:t>
      </w:r>
      <w:r>
        <w:rPr>
          <w:sz w:val="28"/>
        </w:rPr>
        <w:t>Л</w:t>
      </w:r>
      <w:r w:rsidR="00623992">
        <w:rPr>
          <w:sz w:val="28"/>
        </w:rPr>
        <w:t xml:space="preserve"> </w:t>
      </w:r>
      <w:r>
        <w:rPr>
          <w:sz w:val="28"/>
        </w:rPr>
        <w:t>Я</w:t>
      </w:r>
      <w:r w:rsidR="00623992">
        <w:rPr>
          <w:sz w:val="28"/>
        </w:rPr>
        <w:t xml:space="preserve"> </w:t>
      </w:r>
      <w:r>
        <w:rPr>
          <w:sz w:val="28"/>
        </w:rPr>
        <w:t>Ю:</w:t>
      </w:r>
    </w:p>
    <w:p w:rsidR="00AE4A6F" w:rsidRDefault="00AE4A6F" w:rsidP="00AE4A6F">
      <w:pPr>
        <w:keepNext/>
        <w:keepLines/>
        <w:tabs>
          <w:tab w:val="left" w:pos="4572"/>
          <w:tab w:val="left" w:pos="4680"/>
          <w:tab w:val="left" w:pos="4860"/>
        </w:tabs>
        <w:ind w:firstLine="709"/>
        <w:contextualSpacing/>
        <w:jc w:val="both"/>
        <w:rPr>
          <w:sz w:val="28"/>
        </w:rPr>
      </w:pPr>
    </w:p>
    <w:p w:rsidR="00EE7D50" w:rsidRDefault="00293D58" w:rsidP="00AE4A6F">
      <w:pPr>
        <w:keepNext/>
        <w:keepLines/>
        <w:tabs>
          <w:tab w:val="left" w:pos="4572"/>
          <w:tab w:val="left" w:pos="4680"/>
          <w:tab w:val="left" w:pos="4860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1. Внести</w:t>
      </w:r>
      <w:r w:rsidR="00FC1EC8">
        <w:rPr>
          <w:sz w:val="28"/>
        </w:rPr>
        <w:t xml:space="preserve"> </w:t>
      </w:r>
      <w:r w:rsidR="00E1321B">
        <w:rPr>
          <w:sz w:val="28"/>
        </w:rPr>
        <w:t>в постановле</w:t>
      </w:r>
      <w:r w:rsidR="002B4AE4">
        <w:rPr>
          <w:sz w:val="28"/>
        </w:rPr>
        <w:t>ние Администрации  района от 03</w:t>
      </w:r>
      <w:r w:rsidR="00E1321B">
        <w:rPr>
          <w:sz w:val="28"/>
        </w:rPr>
        <w:t>.0</w:t>
      </w:r>
      <w:r w:rsidR="002B4AE4">
        <w:rPr>
          <w:sz w:val="28"/>
        </w:rPr>
        <w:t>2.2017</w:t>
      </w:r>
      <w:r w:rsidR="00AE4A6F">
        <w:rPr>
          <w:sz w:val="28"/>
        </w:rPr>
        <w:t xml:space="preserve"> </w:t>
      </w:r>
      <w:r w:rsidR="00E1321B">
        <w:rPr>
          <w:sz w:val="28"/>
        </w:rPr>
        <w:t xml:space="preserve">№ </w:t>
      </w:r>
      <w:r w:rsidR="002B4AE4">
        <w:rPr>
          <w:sz w:val="28"/>
        </w:rPr>
        <w:t>143</w:t>
      </w:r>
      <w:r w:rsidR="00E1321B">
        <w:rPr>
          <w:sz w:val="28"/>
        </w:rPr>
        <w:t xml:space="preserve"> «</w:t>
      </w:r>
      <w:r w:rsidR="00F7680C">
        <w:rPr>
          <w:sz w:val="28"/>
        </w:rPr>
        <w:t xml:space="preserve">Об утверждении </w:t>
      </w:r>
      <w:r w:rsidR="00F7680C">
        <w:rPr>
          <w:sz w:val="28"/>
          <w:szCs w:val="28"/>
        </w:rPr>
        <w:t>Положения</w:t>
      </w:r>
      <w:r w:rsidR="002B4AE4">
        <w:rPr>
          <w:sz w:val="28"/>
          <w:szCs w:val="28"/>
        </w:rPr>
        <w:t xml:space="preserve"> об</w:t>
      </w:r>
      <w:r w:rsidR="002B4AE4" w:rsidRPr="008629D4">
        <w:rPr>
          <w:sz w:val="28"/>
          <w:szCs w:val="28"/>
        </w:rPr>
        <w:t xml:space="preserve"> ус</w:t>
      </w:r>
      <w:r w:rsidR="00AE4A6F">
        <w:rPr>
          <w:sz w:val="28"/>
          <w:szCs w:val="28"/>
        </w:rPr>
        <w:t>тановлении системы оплаты труда</w:t>
      </w:r>
      <w:r w:rsidR="002B4AE4" w:rsidRPr="008629D4">
        <w:rPr>
          <w:sz w:val="28"/>
          <w:szCs w:val="28"/>
        </w:rPr>
        <w:t xml:space="preserve"> руководителей, их заме</w:t>
      </w:r>
      <w:r w:rsidR="002B4AE4" w:rsidRPr="008629D4">
        <w:rPr>
          <w:sz w:val="28"/>
          <w:szCs w:val="28"/>
        </w:rPr>
        <w:t>с</w:t>
      </w:r>
      <w:r w:rsidR="00AE4A6F">
        <w:rPr>
          <w:sz w:val="28"/>
          <w:szCs w:val="28"/>
        </w:rPr>
        <w:t>тителей, главных бухгалтеров муниципальных унитарных предприятий муниципаль</w:t>
      </w:r>
      <w:r w:rsidR="002B4AE4" w:rsidRPr="008629D4">
        <w:rPr>
          <w:sz w:val="28"/>
          <w:szCs w:val="28"/>
        </w:rPr>
        <w:t>ного образования город Камень-на-Оби Каменского района Алта</w:t>
      </w:r>
      <w:r w:rsidR="002B4AE4" w:rsidRPr="008629D4">
        <w:rPr>
          <w:sz w:val="28"/>
          <w:szCs w:val="28"/>
        </w:rPr>
        <w:t>й</w:t>
      </w:r>
      <w:r w:rsidR="002B4AE4" w:rsidRPr="008629D4">
        <w:rPr>
          <w:sz w:val="28"/>
          <w:szCs w:val="28"/>
        </w:rPr>
        <w:t>ского края</w:t>
      </w:r>
      <w:r w:rsidR="002B4AE4">
        <w:rPr>
          <w:sz w:val="28"/>
          <w:szCs w:val="28"/>
        </w:rPr>
        <w:t xml:space="preserve"> и муниципальных унитарных предприятий Каменского района Алтайск</w:t>
      </w:r>
      <w:r w:rsidR="002B4AE4">
        <w:rPr>
          <w:sz w:val="28"/>
          <w:szCs w:val="28"/>
        </w:rPr>
        <w:t>о</w:t>
      </w:r>
      <w:r w:rsidR="002B4AE4">
        <w:rPr>
          <w:sz w:val="28"/>
          <w:szCs w:val="28"/>
        </w:rPr>
        <w:t>го края</w:t>
      </w:r>
      <w:r w:rsidR="00E1321B">
        <w:rPr>
          <w:sz w:val="28"/>
          <w:szCs w:val="28"/>
        </w:rPr>
        <w:t xml:space="preserve">» </w:t>
      </w:r>
      <w:r w:rsidR="00E4141F">
        <w:rPr>
          <w:sz w:val="28"/>
          <w:szCs w:val="28"/>
        </w:rPr>
        <w:t xml:space="preserve">(далее – Положение) </w:t>
      </w:r>
      <w:r w:rsidR="00E4141F">
        <w:rPr>
          <w:sz w:val="28"/>
        </w:rPr>
        <w:t>следующее изменение</w:t>
      </w:r>
      <w:r w:rsidR="00EE7D50">
        <w:rPr>
          <w:sz w:val="28"/>
        </w:rPr>
        <w:t>:</w:t>
      </w:r>
    </w:p>
    <w:p w:rsidR="008760E9" w:rsidRPr="008629D4" w:rsidRDefault="008760E9" w:rsidP="00876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1.5 </w:t>
      </w:r>
      <w:r w:rsidR="00377383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 «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1.5. Предельный уровень соотношения среднемесячной заработной платы руководителя, формируемой за счет всех источников финансового обеспечения</w:t>
      </w:r>
      <w:r w:rsidR="00A424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и рассчитываемой за календарный год, и среднемесячной заработной платы работников предприятия не должен превышать установленной кратности </w:t>
      </w:r>
      <w:r w:rsidR="00A424DE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в зав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симости от фактической численности работников:</w:t>
      </w:r>
    </w:p>
    <w:p w:rsidR="008760E9" w:rsidRPr="008629D4" w:rsidRDefault="008760E9" w:rsidP="00876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0"/>
        <w:gridCol w:w="5121"/>
      </w:tblGrid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численность работников предприятия, чел.</w:t>
            </w:r>
          </w:p>
        </w:tc>
        <w:tc>
          <w:tcPr>
            <w:tcW w:w="5121" w:type="dxa"/>
          </w:tcPr>
          <w:p w:rsidR="008760E9" w:rsidRPr="00400318" w:rsidRDefault="008760E9" w:rsidP="00971F0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Предельный уровень соотношения средн</w:t>
            </w: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месячной заработной платы руководителя предприятия и среднемесячной заработной платы работников, раз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</w:t>
            </w:r>
          </w:p>
        </w:tc>
        <w:tc>
          <w:tcPr>
            <w:tcW w:w="5121" w:type="dxa"/>
          </w:tcPr>
          <w:p w:rsidR="008760E9" w:rsidRPr="00400318" w:rsidRDefault="008760E9" w:rsidP="008760E9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31 до 70</w:t>
            </w:r>
          </w:p>
        </w:tc>
        <w:tc>
          <w:tcPr>
            <w:tcW w:w="5121" w:type="dxa"/>
          </w:tcPr>
          <w:p w:rsidR="008760E9" w:rsidRPr="00400318" w:rsidRDefault="008760E9" w:rsidP="00971F0A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71 до 150</w:t>
            </w:r>
          </w:p>
        </w:tc>
        <w:tc>
          <w:tcPr>
            <w:tcW w:w="5121" w:type="dxa"/>
          </w:tcPr>
          <w:p w:rsidR="008760E9" w:rsidRPr="00400318" w:rsidRDefault="008760E9" w:rsidP="008760E9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151 до 400</w:t>
            </w:r>
          </w:p>
        </w:tc>
        <w:tc>
          <w:tcPr>
            <w:tcW w:w="5121" w:type="dxa"/>
          </w:tcPr>
          <w:p w:rsidR="008760E9" w:rsidRPr="00400318" w:rsidRDefault="008760E9" w:rsidP="008760E9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401 до 800</w:t>
            </w:r>
          </w:p>
        </w:tc>
        <w:tc>
          <w:tcPr>
            <w:tcW w:w="5121" w:type="dxa"/>
          </w:tcPr>
          <w:p w:rsidR="008760E9" w:rsidRPr="00400318" w:rsidRDefault="008760E9" w:rsidP="008760E9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60E9" w:rsidRPr="008629D4" w:rsidTr="008760E9">
        <w:trPr>
          <w:jc w:val="center"/>
        </w:trPr>
        <w:tc>
          <w:tcPr>
            <w:tcW w:w="4480" w:type="dxa"/>
          </w:tcPr>
          <w:p w:rsidR="008760E9" w:rsidRPr="00400318" w:rsidRDefault="008760E9" w:rsidP="00971F0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 и более</w:t>
            </w:r>
          </w:p>
        </w:tc>
        <w:tc>
          <w:tcPr>
            <w:tcW w:w="5121" w:type="dxa"/>
          </w:tcPr>
          <w:p w:rsidR="008760E9" w:rsidRPr="00400318" w:rsidRDefault="008760E9" w:rsidP="008760E9">
            <w:pPr>
              <w:pStyle w:val="ConsPlusNormal"/>
              <w:ind w:firstLine="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</w:tbl>
    <w:p w:rsidR="008760E9" w:rsidRPr="008629D4" w:rsidRDefault="008760E9" w:rsidP="00876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0E9" w:rsidRPr="008629D4" w:rsidRDefault="008760E9" w:rsidP="00876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4">
        <w:rPr>
          <w:rFonts w:ascii="Times New Roman" w:hAnsi="Times New Roman" w:cs="Times New Roman"/>
          <w:color w:val="000000"/>
          <w:sz w:val="28"/>
          <w:szCs w:val="28"/>
        </w:rPr>
        <w:t>Под фактической численностью работников предприятия необходимо по</w:t>
      </w:r>
      <w:r>
        <w:rPr>
          <w:rFonts w:ascii="Times New Roman" w:hAnsi="Times New Roman" w:cs="Times New Roman"/>
          <w:color w:val="000000"/>
          <w:sz w:val="28"/>
          <w:szCs w:val="28"/>
        </w:rPr>
        <w:t>нимать среднегодовую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работников списочного состава без вне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них совместителей, сложившуюся за предшествующий календарный год.</w:t>
      </w:r>
    </w:p>
    <w:p w:rsidR="008760E9" w:rsidRPr="008629D4" w:rsidRDefault="008760E9" w:rsidP="008760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4">
        <w:rPr>
          <w:rFonts w:ascii="Times New Roman" w:hAnsi="Times New Roman" w:cs="Times New Roman"/>
          <w:color w:val="000000"/>
          <w:sz w:val="28"/>
          <w:szCs w:val="28"/>
        </w:rPr>
        <w:t>Среднемесячная заработная плата работников предприятия рассчитывае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ся путем деления фонда начисленной заработной платы работников списочного состава (без учета внешних совместителей, руководителя, заместителей рук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водителя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бухгалтера) </w:t>
      </w:r>
      <w:r w:rsidR="00A424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на среднегодовую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численность указанных р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9D4">
        <w:rPr>
          <w:rFonts w:ascii="Times New Roman" w:hAnsi="Times New Roman" w:cs="Times New Roman"/>
          <w:color w:val="000000"/>
          <w:sz w:val="28"/>
          <w:szCs w:val="28"/>
        </w:rPr>
        <w:t>ботников за предшествующий календарный год.</w:t>
      </w:r>
    </w:p>
    <w:p w:rsidR="00855495" w:rsidRDefault="00720BFB" w:rsidP="00AE4A6F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855495" w:rsidRPr="00D0725A">
        <w:rPr>
          <w:sz w:val="28"/>
          <w:szCs w:val="28"/>
        </w:rPr>
        <w:t xml:space="preserve">Опубликовать настоящее постановление </w:t>
      </w:r>
      <w:r w:rsidR="00855495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855495">
        <w:rPr>
          <w:sz w:val="28"/>
        </w:rPr>
        <w:t xml:space="preserve"> и разместить </w:t>
      </w:r>
      <w:r w:rsidR="00A65529">
        <w:rPr>
          <w:sz w:val="28"/>
        </w:rPr>
        <w:t xml:space="preserve">                    </w:t>
      </w:r>
      <w:r w:rsidR="00855495">
        <w:rPr>
          <w:sz w:val="28"/>
        </w:rPr>
        <w:t>на офи</w:t>
      </w:r>
      <w:r w:rsidR="00855495" w:rsidRPr="00D0725A">
        <w:rPr>
          <w:sz w:val="28"/>
        </w:rPr>
        <w:t>ц</w:t>
      </w:r>
      <w:r w:rsidR="00855495" w:rsidRPr="00D0725A">
        <w:rPr>
          <w:sz w:val="28"/>
        </w:rPr>
        <w:t>и</w:t>
      </w:r>
      <w:r w:rsidR="00855495" w:rsidRPr="00D0725A">
        <w:rPr>
          <w:sz w:val="28"/>
        </w:rPr>
        <w:t>альном сайте Администрации Каменского района Алтайского края.</w:t>
      </w:r>
    </w:p>
    <w:p w:rsidR="00AE4A6F" w:rsidRDefault="00AE4A6F" w:rsidP="00AE4A6F">
      <w:pPr>
        <w:ind w:firstLine="709"/>
        <w:contextualSpacing/>
        <w:jc w:val="both"/>
        <w:rPr>
          <w:sz w:val="28"/>
        </w:rPr>
      </w:pPr>
    </w:p>
    <w:p w:rsidR="00AE4A6F" w:rsidRDefault="00AE4A6F" w:rsidP="00855495">
      <w:pPr>
        <w:keepNext/>
        <w:ind w:firstLine="709"/>
        <w:jc w:val="both"/>
        <w:rPr>
          <w:sz w:val="28"/>
        </w:rPr>
      </w:pPr>
    </w:p>
    <w:p w:rsidR="00855495" w:rsidRDefault="00855495" w:rsidP="00855495">
      <w:pPr>
        <w:ind w:right="-55"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</w:t>
      </w:r>
      <w:r>
        <w:rPr>
          <w:bCs/>
          <w:sz w:val="28"/>
        </w:rPr>
        <w:t>н</w:t>
      </w:r>
      <w:r>
        <w:rPr>
          <w:bCs/>
          <w:sz w:val="28"/>
        </w:rPr>
        <w:t>ко</w:t>
      </w:r>
      <w:r w:rsidR="001B76ED">
        <w:rPr>
          <w:bCs/>
          <w:sz w:val="28"/>
        </w:rPr>
        <w:t xml:space="preserve"> </w:t>
      </w:r>
    </w:p>
    <w:sectPr w:rsidR="00855495" w:rsidSect="00E87EF4">
      <w:headerReference w:type="default" r:id="rId7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B9" w:rsidRDefault="00B71DB9" w:rsidP="00E87EF4">
      <w:r>
        <w:separator/>
      </w:r>
    </w:p>
  </w:endnote>
  <w:endnote w:type="continuationSeparator" w:id="0">
    <w:p w:rsidR="00B71DB9" w:rsidRDefault="00B71DB9" w:rsidP="00E8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B9" w:rsidRDefault="00B71DB9" w:rsidP="00E87EF4">
      <w:r>
        <w:separator/>
      </w:r>
    </w:p>
  </w:footnote>
  <w:footnote w:type="continuationSeparator" w:id="0">
    <w:p w:rsidR="00B71DB9" w:rsidRDefault="00B71DB9" w:rsidP="00E87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F4" w:rsidRPr="00E87EF4" w:rsidRDefault="00E87EF4">
    <w:pPr>
      <w:pStyle w:val="a8"/>
      <w:jc w:val="center"/>
    </w:pPr>
    <w:fldSimple w:instr=" PAGE   \* MERGEFORMAT ">
      <w:r w:rsidR="004F2D3C">
        <w:rPr>
          <w:noProof/>
        </w:rPr>
        <w:t>2</w:t>
      </w:r>
    </w:fldSimple>
  </w:p>
  <w:p w:rsidR="00E87EF4" w:rsidRDefault="00E87E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750"/>
    <w:multiLevelType w:val="multilevel"/>
    <w:tmpl w:val="B9B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B46EE"/>
    <w:multiLevelType w:val="hybridMultilevel"/>
    <w:tmpl w:val="08CE3332"/>
    <w:lvl w:ilvl="0" w:tplc="CAF810D4">
      <w:start w:val="1"/>
      <w:numFmt w:val="upperRoman"/>
      <w:lvlText w:val="%1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23BC12B9"/>
    <w:multiLevelType w:val="hybridMultilevel"/>
    <w:tmpl w:val="C72C980C"/>
    <w:lvl w:ilvl="0" w:tplc="9942F3B4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641"/>
    <w:rsid w:val="0001079E"/>
    <w:rsid w:val="00023873"/>
    <w:rsid w:val="00031D87"/>
    <w:rsid w:val="000876E3"/>
    <w:rsid w:val="00093B81"/>
    <w:rsid w:val="00107115"/>
    <w:rsid w:val="001328F3"/>
    <w:rsid w:val="001838E6"/>
    <w:rsid w:val="001B76ED"/>
    <w:rsid w:val="002035FF"/>
    <w:rsid w:val="002815CF"/>
    <w:rsid w:val="00293D58"/>
    <w:rsid w:val="002A2F55"/>
    <w:rsid w:val="002A721B"/>
    <w:rsid w:val="002B4AE4"/>
    <w:rsid w:val="002C2AD6"/>
    <w:rsid w:val="002E172A"/>
    <w:rsid w:val="002E6747"/>
    <w:rsid w:val="002F677A"/>
    <w:rsid w:val="0031338F"/>
    <w:rsid w:val="003163DF"/>
    <w:rsid w:val="00323641"/>
    <w:rsid w:val="00343A5B"/>
    <w:rsid w:val="0034596B"/>
    <w:rsid w:val="00377383"/>
    <w:rsid w:val="0038092C"/>
    <w:rsid w:val="003D51E4"/>
    <w:rsid w:val="003F0207"/>
    <w:rsid w:val="004033C9"/>
    <w:rsid w:val="00435C49"/>
    <w:rsid w:val="0048794A"/>
    <w:rsid w:val="004E7480"/>
    <w:rsid w:val="004F2D3C"/>
    <w:rsid w:val="00535C6C"/>
    <w:rsid w:val="005442E9"/>
    <w:rsid w:val="005852E7"/>
    <w:rsid w:val="00593E04"/>
    <w:rsid w:val="005C726E"/>
    <w:rsid w:val="00623992"/>
    <w:rsid w:val="00633F3E"/>
    <w:rsid w:val="00681DC3"/>
    <w:rsid w:val="0069285C"/>
    <w:rsid w:val="006A0421"/>
    <w:rsid w:val="006A30E5"/>
    <w:rsid w:val="00720BFB"/>
    <w:rsid w:val="00763C4A"/>
    <w:rsid w:val="007762F4"/>
    <w:rsid w:val="00812D28"/>
    <w:rsid w:val="00855495"/>
    <w:rsid w:val="008760E9"/>
    <w:rsid w:val="008D2950"/>
    <w:rsid w:val="008F722C"/>
    <w:rsid w:val="00921B11"/>
    <w:rsid w:val="00933125"/>
    <w:rsid w:val="00971F0A"/>
    <w:rsid w:val="009F3A78"/>
    <w:rsid w:val="00A2065A"/>
    <w:rsid w:val="00A327F6"/>
    <w:rsid w:val="00A408BB"/>
    <w:rsid w:val="00A424DE"/>
    <w:rsid w:val="00A65529"/>
    <w:rsid w:val="00A803A6"/>
    <w:rsid w:val="00A94FB3"/>
    <w:rsid w:val="00AE4A6F"/>
    <w:rsid w:val="00B039B6"/>
    <w:rsid w:val="00B253C2"/>
    <w:rsid w:val="00B36CE4"/>
    <w:rsid w:val="00B51A2E"/>
    <w:rsid w:val="00B71DB9"/>
    <w:rsid w:val="00B7316F"/>
    <w:rsid w:val="00B85DB7"/>
    <w:rsid w:val="00BD6800"/>
    <w:rsid w:val="00C47572"/>
    <w:rsid w:val="00C47C53"/>
    <w:rsid w:val="00C6691E"/>
    <w:rsid w:val="00C83E4C"/>
    <w:rsid w:val="00CB49F3"/>
    <w:rsid w:val="00CC27FC"/>
    <w:rsid w:val="00CF7380"/>
    <w:rsid w:val="00D02F6B"/>
    <w:rsid w:val="00D30E8F"/>
    <w:rsid w:val="00D75C70"/>
    <w:rsid w:val="00E1321B"/>
    <w:rsid w:val="00E4141F"/>
    <w:rsid w:val="00E54274"/>
    <w:rsid w:val="00E766EB"/>
    <w:rsid w:val="00E87EF4"/>
    <w:rsid w:val="00ED0D8B"/>
    <w:rsid w:val="00EE7D50"/>
    <w:rsid w:val="00F03E5A"/>
    <w:rsid w:val="00F51C35"/>
    <w:rsid w:val="00F7680C"/>
    <w:rsid w:val="00FA17B1"/>
    <w:rsid w:val="00FC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9B6"/>
  </w:style>
  <w:style w:type="paragraph" w:styleId="1">
    <w:name w:val="heading 1"/>
    <w:basedOn w:val="a"/>
    <w:next w:val="a"/>
    <w:qFormat/>
    <w:rsid w:val="00B039B6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51C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4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B039B6"/>
    <w:pPr>
      <w:ind w:firstLine="851"/>
      <w:jc w:val="center"/>
    </w:pPr>
    <w:rPr>
      <w:b/>
      <w:sz w:val="28"/>
    </w:rPr>
  </w:style>
  <w:style w:type="paragraph" w:styleId="20">
    <w:name w:val="Body Text 2"/>
    <w:basedOn w:val="a"/>
    <w:rsid w:val="005442E9"/>
    <w:pPr>
      <w:keepNext/>
      <w:jc w:val="both"/>
    </w:pPr>
  </w:style>
  <w:style w:type="paragraph" w:styleId="a5">
    <w:name w:val="Body Text"/>
    <w:basedOn w:val="a"/>
    <w:rsid w:val="00F51C35"/>
    <w:pPr>
      <w:spacing w:after="120"/>
    </w:pPr>
  </w:style>
  <w:style w:type="paragraph" w:styleId="a6">
    <w:name w:val="Balloon Text"/>
    <w:basedOn w:val="a"/>
    <w:semiHidden/>
    <w:rsid w:val="00B7316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21"/>
    <w:locked/>
    <w:rsid w:val="002B4AE4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2B4AE4"/>
    <w:pPr>
      <w:shd w:val="clear" w:color="auto" w:fill="FFFFFF"/>
      <w:spacing w:after="600" w:line="312" w:lineRule="exact"/>
      <w:jc w:val="both"/>
    </w:pPr>
    <w:rPr>
      <w:sz w:val="25"/>
      <w:szCs w:val="25"/>
    </w:rPr>
  </w:style>
  <w:style w:type="paragraph" w:customStyle="1" w:styleId="ConsPlusNormal">
    <w:name w:val="ConsPlusNormal"/>
    <w:rsid w:val="002B4AE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8">
    <w:name w:val="header"/>
    <w:basedOn w:val="a"/>
    <w:link w:val="a9"/>
    <w:uiPriority w:val="99"/>
    <w:rsid w:val="00E87E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7EF4"/>
  </w:style>
  <w:style w:type="paragraph" w:styleId="aa">
    <w:name w:val="footer"/>
    <w:basedOn w:val="a"/>
    <w:link w:val="ab"/>
    <w:rsid w:val="00E87E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87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505.ru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2025-02-27T04:09:00Z</cp:lastPrinted>
  <dcterms:created xsi:type="dcterms:W3CDTF">2025-03-06T07:51:00Z</dcterms:created>
  <dcterms:modified xsi:type="dcterms:W3CDTF">2025-03-06T07:51:00Z</dcterms:modified>
</cp:coreProperties>
</file>