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F552B" w14:textId="77777777" w:rsidR="00FA63F6" w:rsidRPr="00FA63F6" w:rsidRDefault="00FA63F6" w:rsidP="00FA63F6">
      <w:pPr>
        <w:tabs>
          <w:tab w:val="left" w:pos="4536"/>
        </w:tabs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РОССИЙСКАЯ ФЕДЕРАЦИЯ</w:t>
      </w:r>
    </w:p>
    <w:p w14:paraId="15730CB2" w14:textId="77777777" w:rsidR="00FA63F6" w:rsidRDefault="00FA63F6" w:rsidP="00FA63F6">
      <w:pPr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Администрация Каменского района Алтайского края</w:t>
      </w:r>
    </w:p>
    <w:p w14:paraId="79BAB35F" w14:textId="77777777" w:rsidR="00FA63F6" w:rsidRPr="00FA63F6" w:rsidRDefault="00FA63F6" w:rsidP="00FA63F6">
      <w:pPr>
        <w:jc w:val="center"/>
        <w:rPr>
          <w:b/>
          <w:sz w:val="28"/>
          <w:szCs w:val="28"/>
        </w:rPr>
      </w:pPr>
    </w:p>
    <w:p w14:paraId="0A8031E2" w14:textId="77777777" w:rsidR="00FA63F6" w:rsidRPr="00FA63F6" w:rsidRDefault="00FA63F6" w:rsidP="00FA63F6">
      <w:pPr>
        <w:keepNext/>
        <w:jc w:val="center"/>
        <w:outlineLvl w:val="1"/>
        <w:rPr>
          <w:b/>
          <w:bCs/>
          <w:iCs/>
          <w:sz w:val="44"/>
          <w:szCs w:val="44"/>
        </w:rPr>
      </w:pPr>
      <w:r w:rsidRPr="00FA63F6">
        <w:rPr>
          <w:b/>
          <w:bCs/>
          <w:iCs/>
          <w:sz w:val="44"/>
          <w:szCs w:val="44"/>
        </w:rPr>
        <w:t>П О С Т А Н О В Л Е Н И Е</w:t>
      </w:r>
    </w:p>
    <w:p w14:paraId="73067401" w14:textId="77777777" w:rsidR="00FA63F6" w:rsidRPr="00FA63F6" w:rsidRDefault="00FA63F6" w:rsidP="00FA63F6">
      <w:pPr>
        <w:jc w:val="center"/>
        <w:rPr>
          <w:b/>
          <w:sz w:val="28"/>
          <w:szCs w:val="28"/>
        </w:rPr>
      </w:pPr>
    </w:p>
    <w:p w14:paraId="599D4073" w14:textId="7FC70654" w:rsidR="00FA63F6" w:rsidRPr="00FA63F6" w:rsidRDefault="00254FBF" w:rsidP="00254A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13.03.2025         </w:t>
      </w:r>
      <w:r w:rsidR="00254A51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159              </w:t>
      </w:r>
      <w:bookmarkStart w:id="0" w:name="_GoBack"/>
      <w:bookmarkEnd w:id="0"/>
      <w:r w:rsidR="001717B7">
        <w:rPr>
          <w:b/>
          <w:sz w:val="28"/>
          <w:szCs w:val="28"/>
        </w:rPr>
        <w:t xml:space="preserve">      </w:t>
      </w:r>
      <w:r w:rsidR="00FA63F6" w:rsidRPr="00FA63F6">
        <w:rPr>
          <w:b/>
          <w:sz w:val="28"/>
          <w:szCs w:val="28"/>
        </w:rPr>
        <w:t xml:space="preserve">                                             г. Камень-на-Оби</w:t>
      </w:r>
    </w:p>
    <w:p w14:paraId="00BE5FD0" w14:textId="77777777" w:rsidR="00FA63F6" w:rsidRPr="00FA63F6" w:rsidRDefault="00FA63F6" w:rsidP="00FA63F6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14:paraId="226E4E7C" w14:textId="2929BF43" w:rsidR="00FA63F6" w:rsidRPr="00FA63F6" w:rsidRDefault="00667EA1" w:rsidP="00FA63F6">
      <w:pPr>
        <w:tabs>
          <w:tab w:val="left" w:pos="3780"/>
          <w:tab w:val="left" w:pos="4860"/>
        </w:tabs>
        <w:ind w:right="5102"/>
        <w:jc w:val="both"/>
        <w:rPr>
          <w:i/>
          <w:sz w:val="28"/>
        </w:rPr>
      </w:pPr>
      <w:bookmarkStart w:id="1" w:name="_Hlk191022255"/>
      <w:r>
        <w:rPr>
          <w:sz w:val="28"/>
        </w:rPr>
        <w:t>О внесении изменений в постановл</w:t>
      </w:r>
      <w:r>
        <w:rPr>
          <w:sz w:val="28"/>
        </w:rPr>
        <w:t>е</w:t>
      </w:r>
      <w:r>
        <w:rPr>
          <w:sz w:val="28"/>
        </w:rPr>
        <w:t>ние Администрации района от 20.12.2017 № 1345 «</w:t>
      </w:r>
      <w:r w:rsidR="00FA63F6" w:rsidRPr="00FA63F6">
        <w:rPr>
          <w:sz w:val="28"/>
        </w:rPr>
        <w:t>Об утверждении муниципальной программы «Форм</w:t>
      </w:r>
      <w:r w:rsidR="00FA63F6" w:rsidRPr="00FA63F6">
        <w:rPr>
          <w:sz w:val="28"/>
        </w:rPr>
        <w:t>и</w:t>
      </w:r>
      <w:r w:rsidR="00FA63F6" w:rsidRPr="00FA63F6">
        <w:rPr>
          <w:sz w:val="28"/>
        </w:rPr>
        <w:t>рование современной городской ср</w:t>
      </w:r>
      <w:r w:rsidR="00FA63F6" w:rsidRPr="00FA63F6">
        <w:rPr>
          <w:sz w:val="28"/>
        </w:rPr>
        <w:t>е</w:t>
      </w:r>
      <w:r w:rsidR="00FA63F6" w:rsidRPr="00FA63F6">
        <w:rPr>
          <w:sz w:val="28"/>
        </w:rPr>
        <w:t>ды на территории муниципального образования город Камень-на-Оби Каменского района Алтайского края»</w:t>
      </w:r>
    </w:p>
    <w:bookmarkEnd w:id="1"/>
    <w:p w14:paraId="7CC5AD0E" w14:textId="77777777" w:rsidR="00FA63F6" w:rsidRPr="00FA63F6" w:rsidRDefault="00FA63F6" w:rsidP="00FA63F6">
      <w:pPr>
        <w:jc w:val="both"/>
        <w:rPr>
          <w:sz w:val="28"/>
        </w:rPr>
      </w:pPr>
    </w:p>
    <w:p w14:paraId="468CFEC4" w14:textId="09064FAB" w:rsidR="00FA63F6" w:rsidRPr="00FA63F6" w:rsidRDefault="00FA63F6" w:rsidP="00FA63F6">
      <w:pPr>
        <w:jc w:val="both"/>
        <w:rPr>
          <w:sz w:val="28"/>
          <w:szCs w:val="28"/>
        </w:rPr>
      </w:pPr>
      <w:r w:rsidRPr="00FA63F6">
        <w:tab/>
      </w:r>
      <w:proofErr w:type="gramStart"/>
      <w:r w:rsidRPr="00FA63F6">
        <w:rPr>
          <w:sz w:val="28"/>
          <w:szCs w:val="28"/>
        </w:rPr>
        <w:t xml:space="preserve">В </w:t>
      </w:r>
      <w:r w:rsidR="00667EA1">
        <w:rPr>
          <w:sz w:val="28"/>
          <w:szCs w:val="28"/>
        </w:rPr>
        <w:t xml:space="preserve">соответствии с </w:t>
      </w:r>
      <w:r w:rsidRPr="00FA63F6">
        <w:rPr>
          <w:sz w:val="28"/>
          <w:szCs w:val="28"/>
        </w:rPr>
        <w:t>Федеральным законом от 06.10.2003 № 131-ФЗ «Об о</w:t>
      </w:r>
      <w:r w:rsidRPr="00FA63F6">
        <w:rPr>
          <w:sz w:val="28"/>
          <w:szCs w:val="28"/>
        </w:rPr>
        <w:t>б</w:t>
      </w:r>
      <w:r w:rsidRPr="00FA63F6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FA63F6">
        <w:rPr>
          <w:sz w:val="28"/>
          <w:szCs w:val="28"/>
        </w:rPr>
        <w:t>а</w:t>
      </w:r>
      <w:r w:rsidRPr="00FA63F6">
        <w:rPr>
          <w:sz w:val="28"/>
          <w:szCs w:val="28"/>
        </w:rPr>
        <w:t xml:space="preserve">ции», </w:t>
      </w:r>
      <w:r w:rsidR="00CF09F1">
        <w:rPr>
          <w:sz w:val="28"/>
          <w:szCs w:val="28"/>
        </w:rPr>
        <w:t>Постановлением Правительства Алтайского края от 28.12.2023 № 515 «Об утверждении государственной программы Алтайского края «Формиров</w:t>
      </w:r>
      <w:r w:rsidR="00CF09F1">
        <w:rPr>
          <w:sz w:val="28"/>
          <w:szCs w:val="28"/>
        </w:rPr>
        <w:t>а</w:t>
      </w:r>
      <w:r w:rsidR="00CF09F1">
        <w:rPr>
          <w:sz w:val="28"/>
          <w:szCs w:val="28"/>
        </w:rPr>
        <w:t xml:space="preserve">ние современной городской среды», </w:t>
      </w:r>
      <w:r w:rsidR="00667EA1">
        <w:rPr>
          <w:sz w:val="28"/>
          <w:szCs w:val="28"/>
        </w:rPr>
        <w:t>ста</w:t>
      </w:r>
      <w:r w:rsidR="00F9296A">
        <w:rPr>
          <w:sz w:val="28"/>
          <w:szCs w:val="28"/>
        </w:rPr>
        <w:t>ть</w:t>
      </w:r>
      <w:r w:rsidR="00F42E96">
        <w:rPr>
          <w:sz w:val="28"/>
          <w:szCs w:val="28"/>
        </w:rPr>
        <w:t>ей</w:t>
      </w:r>
      <w:r w:rsidR="00F9296A" w:rsidRPr="00FA63F6">
        <w:rPr>
          <w:sz w:val="28"/>
          <w:szCs w:val="28"/>
        </w:rPr>
        <w:t xml:space="preserve"> </w:t>
      </w:r>
      <w:r w:rsidR="00F42E96">
        <w:rPr>
          <w:sz w:val="28"/>
          <w:szCs w:val="28"/>
        </w:rPr>
        <w:t>46</w:t>
      </w:r>
      <w:r w:rsidR="00F9296A" w:rsidRPr="00FA63F6">
        <w:rPr>
          <w:sz w:val="28"/>
          <w:szCs w:val="28"/>
        </w:rPr>
        <w:t xml:space="preserve"> Устава муниципального образ</w:t>
      </w:r>
      <w:r w:rsidR="00F9296A" w:rsidRPr="00FA63F6">
        <w:rPr>
          <w:sz w:val="28"/>
          <w:szCs w:val="28"/>
        </w:rPr>
        <w:t>о</w:t>
      </w:r>
      <w:r w:rsidR="00F9296A" w:rsidRPr="00FA63F6">
        <w:rPr>
          <w:sz w:val="28"/>
          <w:szCs w:val="28"/>
        </w:rPr>
        <w:t>ва</w:t>
      </w:r>
      <w:r w:rsidR="00F9296A">
        <w:rPr>
          <w:sz w:val="28"/>
          <w:szCs w:val="28"/>
        </w:rPr>
        <w:t xml:space="preserve">ния </w:t>
      </w:r>
      <w:r w:rsidR="006E226A">
        <w:rPr>
          <w:sz w:val="28"/>
          <w:szCs w:val="28"/>
        </w:rPr>
        <w:t>муниципальный район</w:t>
      </w:r>
      <w:r w:rsidR="005A1FF3">
        <w:rPr>
          <w:sz w:val="28"/>
          <w:szCs w:val="28"/>
        </w:rPr>
        <w:t xml:space="preserve"> </w:t>
      </w:r>
      <w:r w:rsidR="00F9296A">
        <w:rPr>
          <w:sz w:val="28"/>
          <w:szCs w:val="28"/>
        </w:rPr>
        <w:t>Каменский район</w:t>
      </w:r>
      <w:r w:rsidR="00F9296A" w:rsidRPr="00FA63F6">
        <w:rPr>
          <w:sz w:val="28"/>
          <w:szCs w:val="28"/>
        </w:rPr>
        <w:t xml:space="preserve"> Алтайского края</w:t>
      </w:r>
      <w:r w:rsidR="00A71177">
        <w:rPr>
          <w:sz w:val="28"/>
          <w:szCs w:val="28"/>
        </w:rPr>
        <w:t>, статьей</w:t>
      </w:r>
      <w:r w:rsidRPr="00FA63F6">
        <w:rPr>
          <w:sz w:val="28"/>
          <w:szCs w:val="28"/>
        </w:rPr>
        <w:t xml:space="preserve"> </w:t>
      </w:r>
      <w:r w:rsidR="00F42E96">
        <w:rPr>
          <w:sz w:val="28"/>
          <w:szCs w:val="28"/>
        </w:rPr>
        <w:t>35</w:t>
      </w:r>
      <w:r w:rsidRPr="00FA63F6">
        <w:rPr>
          <w:sz w:val="28"/>
          <w:szCs w:val="28"/>
        </w:rPr>
        <w:t xml:space="preserve"> Устава муниципального образования </w:t>
      </w:r>
      <w:r w:rsidR="005A1FF3">
        <w:rPr>
          <w:sz w:val="28"/>
          <w:szCs w:val="28"/>
        </w:rPr>
        <w:t xml:space="preserve">городское поселение </w:t>
      </w:r>
      <w:r w:rsidRPr="00FA63F6">
        <w:rPr>
          <w:sz w:val="28"/>
          <w:szCs w:val="28"/>
        </w:rPr>
        <w:t>город Камень-на-Оби Каменского района Алтайского края,</w:t>
      </w:r>
      <w:r w:rsidR="005A3DA2">
        <w:rPr>
          <w:sz w:val="28"/>
          <w:szCs w:val="28"/>
        </w:rPr>
        <w:t xml:space="preserve"> Порядком разработки</w:t>
      </w:r>
      <w:proofErr w:type="gramEnd"/>
      <w:r w:rsidR="005A3DA2">
        <w:rPr>
          <w:sz w:val="28"/>
          <w:szCs w:val="28"/>
        </w:rPr>
        <w:t>, реализации и оценки эффективности муниципальных программ от 06.10.2021 № 800,</w:t>
      </w:r>
      <w:r w:rsidR="00667EA1">
        <w:rPr>
          <w:sz w:val="28"/>
          <w:szCs w:val="28"/>
        </w:rPr>
        <w:t xml:space="preserve"> </w:t>
      </w:r>
      <w:r w:rsidR="005A1FF3">
        <w:rPr>
          <w:sz w:val="28"/>
          <w:szCs w:val="28"/>
        </w:rPr>
        <w:t>реш</w:t>
      </w:r>
      <w:r w:rsidR="005A1FF3">
        <w:rPr>
          <w:sz w:val="28"/>
          <w:szCs w:val="28"/>
        </w:rPr>
        <w:t>е</w:t>
      </w:r>
      <w:r w:rsidR="005A1FF3">
        <w:rPr>
          <w:sz w:val="28"/>
          <w:szCs w:val="28"/>
        </w:rPr>
        <w:t xml:space="preserve">нием </w:t>
      </w:r>
      <w:r w:rsidR="00667EA1">
        <w:rPr>
          <w:sz w:val="28"/>
          <w:szCs w:val="28"/>
        </w:rPr>
        <w:t xml:space="preserve">заседания Совета Администрации </w:t>
      </w:r>
      <w:r w:rsidR="005A1FF3">
        <w:rPr>
          <w:sz w:val="28"/>
          <w:szCs w:val="28"/>
        </w:rPr>
        <w:t>(протокол от</w:t>
      </w:r>
      <w:r w:rsidR="00C53C60">
        <w:rPr>
          <w:sz w:val="28"/>
          <w:szCs w:val="28"/>
        </w:rPr>
        <w:t xml:space="preserve"> 12.03.2025 № 2</w:t>
      </w:r>
      <w:r w:rsidR="005A1FF3">
        <w:rPr>
          <w:sz w:val="28"/>
          <w:szCs w:val="28"/>
        </w:rPr>
        <w:t>)</w:t>
      </w:r>
      <w:r w:rsidR="00667EA1">
        <w:rPr>
          <w:sz w:val="28"/>
          <w:szCs w:val="28"/>
        </w:rPr>
        <w:t>,</w:t>
      </w:r>
    </w:p>
    <w:p w14:paraId="2A166D10" w14:textId="77777777" w:rsidR="00A71177" w:rsidRDefault="00A71177" w:rsidP="00FA63F6">
      <w:pPr>
        <w:jc w:val="center"/>
        <w:rPr>
          <w:sz w:val="28"/>
          <w:szCs w:val="28"/>
        </w:rPr>
      </w:pPr>
    </w:p>
    <w:p w14:paraId="3962B9B5" w14:textId="77777777" w:rsidR="00FA63F6" w:rsidRDefault="00FA63F6" w:rsidP="00FA63F6">
      <w:pPr>
        <w:jc w:val="center"/>
        <w:rPr>
          <w:sz w:val="28"/>
          <w:szCs w:val="28"/>
        </w:rPr>
      </w:pPr>
      <w:r w:rsidRPr="00FA63F6">
        <w:rPr>
          <w:sz w:val="28"/>
          <w:szCs w:val="28"/>
        </w:rPr>
        <w:t>П О С Т А Н О В Л Я Ю:</w:t>
      </w:r>
    </w:p>
    <w:p w14:paraId="1B7B25C1" w14:textId="77777777" w:rsidR="001C1F5E" w:rsidRDefault="001C1F5E" w:rsidP="00FA63F6">
      <w:pPr>
        <w:jc w:val="center"/>
        <w:rPr>
          <w:sz w:val="28"/>
          <w:szCs w:val="28"/>
        </w:rPr>
      </w:pPr>
    </w:p>
    <w:p w14:paraId="5E641E26" w14:textId="3AD1BDE1" w:rsidR="00FA63F6" w:rsidRDefault="00FA63F6" w:rsidP="00FA63F6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</w:rPr>
      </w:pPr>
      <w:r w:rsidRPr="00FA63F6">
        <w:rPr>
          <w:sz w:val="28"/>
          <w:szCs w:val="28"/>
        </w:rPr>
        <w:tab/>
        <w:t xml:space="preserve">1. </w:t>
      </w:r>
      <w:r w:rsidR="00667EA1">
        <w:rPr>
          <w:sz w:val="28"/>
          <w:szCs w:val="28"/>
        </w:rPr>
        <w:t xml:space="preserve">Внести в </w:t>
      </w:r>
      <w:r w:rsidR="00461112">
        <w:rPr>
          <w:sz w:val="28"/>
          <w:szCs w:val="28"/>
        </w:rPr>
        <w:t>постановление Администрации района</w:t>
      </w:r>
      <w:r w:rsidR="004A0EA7">
        <w:rPr>
          <w:sz w:val="28"/>
          <w:szCs w:val="28"/>
        </w:rPr>
        <w:t xml:space="preserve"> от 20.12.2017 № 1345</w:t>
      </w:r>
      <w:r w:rsidRPr="00FA63F6">
        <w:rPr>
          <w:sz w:val="28"/>
          <w:szCs w:val="28"/>
        </w:rPr>
        <w:t xml:space="preserve"> </w:t>
      </w:r>
      <w:r w:rsidR="004A0EA7">
        <w:rPr>
          <w:sz w:val="28"/>
          <w:szCs w:val="28"/>
        </w:rPr>
        <w:t>«</w:t>
      </w:r>
      <w:r w:rsidRPr="00FA63F6">
        <w:rPr>
          <w:sz w:val="28"/>
        </w:rPr>
        <w:t>Формирование современной городской среды на территории муниципального образования город Камень-на-Оби Каменского района Алтайского края»</w:t>
      </w:r>
      <w:r>
        <w:rPr>
          <w:sz w:val="28"/>
        </w:rPr>
        <w:t xml:space="preserve"> </w:t>
      </w:r>
      <w:r w:rsidR="00667EA1">
        <w:rPr>
          <w:sz w:val="28"/>
        </w:rPr>
        <w:t>сл</w:t>
      </w:r>
      <w:r w:rsidR="00667EA1">
        <w:rPr>
          <w:sz w:val="28"/>
        </w:rPr>
        <w:t>е</w:t>
      </w:r>
      <w:r w:rsidR="00667EA1">
        <w:rPr>
          <w:sz w:val="28"/>
        </w:rPr>
        <w:t>дующие изменения:</w:t>
      </w:r>
    </w:p>
    <w:p w14:paraId="1E16ECA5" w14:textId="5816C2F0" w:rsidR="00403D71" w:rsidRDefault="004D2AB1" w:rsidP="00187CDC">
      <w:pPr>
        <w:tabs>
          <w:tab w:val="left" w:pos="709"/>
          <w:tab w:val="left" w:pos="4860"/>
          <w:tab w:val="left" w:pos="9638"/>
        </w:tabs>
        <w:ind w:right="-1"/>
        <w:jc w:val="both"/>
        <w:rPr>
          <w:iCs/>
          <w:sz w:val="28"/>
        </w:rPr>
      </w:pPr>
      <w:r>
        <w:rPr>
          <w:sz w:val="28"/>
        </w:rPr>
        <w:tab/>
      </w:r>
      <w:r w:rsidR="00403D71">
        <w:rPr>
          <w:iCs/>
          <w:sz w:val="28"/>
        </w:rPr>
        <w:t>строку «Объем финансирования Программы» паспорта муниципальной программы «Формирование современной городской среды на территории м</w:t>
      </w:r>
      <w:r w:rsidR="00403D71">
        <w:rPr>
          <w:iCs/>
          <w:sz w:val="28"/>
        </w:rPr>
        <w:t>у</w:t>
      </w:r>
      <w:r w:rsidR="00403D71">
        <w:rPr>
          <w:iCs/>
          <w:sz w:val="28"/>
        </w:rPr>
        <w:t>ниципального образования город Камень-на-Оби Каменского района Алтайск</w:t>
      </w:r>
      <w:r w:rsidR="00403D71">
        <w:rPr>
          <w:iCs/>
          <w:sz w:val="28"/>
        </w:rPr>
        <w:t>о</w:t>
      </w:r>
      <w:r w:rsidR="00403D71">
        <w:rPr>
          <w:iCs/>
          <w:sz w:val="28"/>
        </w:rPr>
        <w:t>го края»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38"/>
      </w:tblGrid>
      <w:tr w:rsidR="00403D71" w:rsidRPr="00200E77" w14:paraId="2FBEE269" w14:textId="77777777" w:rsidTr="000E1179">
        <w:tc>
          <w:tcPr>
            <w:tcW w:w="4219" w:type="dxa"/>
            <w:shd w:val="clear" w:color="auto" w:fill="auto"/>
          </w:tcPr>
          <w:p w14:paraId="28CAE0C4" w14:textId="77777777" w:rsidR="00403D71" w:rsidRPr="00200E77" w:rsidRDefault="00403D71" w:rsidP="00F6126B">
            <w:pPr>
              <w:tabs>
                <w:tab w:val="left" w:pos="3780"/>
                <w:tab w:val="left" w:pos="4860"/>
              </w:tabs>
              <w:ind w:right="63"/>
              <w:rPr>
                <w:rFonts w:eastAsia="Calibri"/>
                <w:bCs/>
                <w:sz w:val="24"/>
                <w:szCs w:val="24"/>
              </w:rPr>
            </w:pPr>
            <w:r w:rsidRPr="00200E77">
              <w:rPr>
                <w:rFonts w:eastAsia="Calibri"/>
                <w:bCs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5638" w:type="dxa"/>
            <w:shd w:val="clear" w:color="auto" w:fill="auto"/>
          </w:tcPr>
          <w:p w14:paraId="0A1D82DE" w14:textId="667ACAA6" w:rsidR="00403D71" w:rsidRPr="00200E77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>Общий объем финансирования Программы за счет средств всех источников финансирования соста</w:t>
            </w:r>
            <w:r w:rsidRPr="00200E77">
              <w:rPr>
                <w:rFonts w:eastAsia="Calibri"/>
              </w:rPr>
              <w:t>в</w:t>
            </w:r>
            <w:r w:rsidRPr="00200E77">
              <w:rPr>
                <w:rFonts w:eastAsia="Calibri"/>
              </w:rPr>
              <w:t xml:space="preserve">ляет </w:t>
            </w:r>
            <w:r w:rsidR="00F34BC8">
              <w:rPr>
                <w:rFonts w:eastAsia="Calibri"/>
              </w:rPr>
              <w:t>163853,6</w:t>
            </w:r>
            <w:r w:rsidRPr="00200E77">
              <w:rPr>
                <w:rFonts w:eastAsia="Calibri"/>
              </w:rPr>
              <w:t xml:space="preserve"> тыс. руб., в том числе за счет средств:</w:t>
            </w:r>
          </w:p>
          <w:p w14:paraId="293232F3" w14:textId="6D2192D9" w:rsidR="00403D71" w:rsidRPr="00200E77" w:rsidRDefault="00403D71" w:rsidP="00F6126B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>федерального бюджета</w:t>
            </w:r>
            <w:r w:rsidR="000E1179">
              <w:rPr>
                <w:rFonts w:eastAsia="Calibri"/>
              </w:rPr>
              <w:t xml:space="preserve">, всего – 154599,3 тыс. </w:t>
            </w:r>
            <w:proofErr w:type="spellStart"/>
            <w:r w:rsidR="000E1179">
              <w:rPr>
                <w:rFonts w:eastAsia="Calibri"/>
              </w:rPr>
              <w:t>руб</w:t>
            </w:r>
            <w:proofErr w:type="spellEnd"/>
            <w:r w:rsidRPr="00200E77">
              <w:rPr>
                <w:rFonts w:eastAsia="Calibri"/>
              </w:rPr>
              <w:t xml:space="preserve">: </w:t>
            </w:r>
          </w:p>
          <w:p w14:paraId="5D8D948A" w14:textId="77777777" w:rsidR="008716A8" w:rsidRPr="00200E77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00E77">
                <w:rPr>
                  <w:rFonts w:eastAsia="Calibri"/>
                </w:rPr>
                <w:t>2018 г</w:t>
              </w:r>
            </w:smartTag>
            <w:r w:rsidRPr="00200E77">
              <w:rPr>
                <w:rFonts w:eastAsia="Calibri"/>
              </w:rPr>
              <w:t xml:space="preserve">. — 22049,2 тыс. руб., </w:t>
            </w:r>
          </w:p>
          <w:p w14:paraId="1B886573" w14:textId="77777777" w:rsidR="008716A8" w:rsidRPr="00200E77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00E77">
                <w:rPr>
                  <w:rFonts w:eastAsia="Calibri"/>
                </w:rPr>
                <w:t>2019 г</w:t>
              </w:r>
            </w:smartTag>
            <w:r w:rsidRPr="00200E77">
              <w:rPr>
                <w:rFonts w:eastAsia="Calibri"/>
              </w:rPr>
              <w:t>. — 12375,0 тыс. руб.,</w:t>
            </w:r>
          </w:p>
          <w:p w14:paraId="5AA8B528" w14:textId="77777777" w:rsidR="008716A8" w:rsidRPr="00200E77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00E77">
                <w:rPr>
                  <w:rFonts w:eastAsia="Calibri"/>
                </w:rPr>
                <w:t>2020 г</w:t>
              </w:r>
            </w:smartTag>
            <w:r w:rsidRPr="00200E77">
              <w:rPr>
                <w:rFonts w:eastAsia="Calibri"/>
              </w:rPr>
              <w:t>. — 17325,0 тыс. руб.,</w:t>
            </w:r>
          </w:p>
          <w:p w14:paraId="153AAB35" w14:textId="77777777" w:rsidR="008716A8" w:rsidRPr="00200E77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200E77">
                <w:rPr>
                  <w:rFonts w:eastAsia="Calibri"/>
                </w:rPr>
                <w:lastRenderedPageBreak/>
                <w:t>2021 г</w:t>
              </w:r>
            </w:smartTag>
            <w:r w:rsidRPr="00200E77">
              <w:rPr>
                <w:rFonts w:eastAsia="Calibri"/>
              </w:rPr>
              <w:t>. — 12218,6 тыс. руб.,</w:t>
            </w:r>
          </w:p>
          <w:p w14:paraId="06C6C468" w14:textId="77777777" w:rsidR="008716A8" w:rsidRPr="00200E77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200E77">
                <w:rPr>
                  <w:rFonts w:eastAsia="Calibri"/>
                </w:rPr>
                <w:t>2022 г</w:t>
              </w:r>
            </w:smartTag>
            <w:r w:rsidRPr="00200E77">
              <w:rPr>
                <w:rFonts w:eastAsia="Calibri"/>
              </w:rPr>
              <w:t xml:space="preserve">. — </w:t>
            </w:r>
            <w:r>
              <w:rPr>
                <w:rFonts w:eastAsia="Calibri"/>
              </w:rPr>
              <w:t>12870,0</w:t>
            </w:r>
            <w:r w:rsidRPr="00200E77">
              <w:rPr>
                <w:rFonts w:eastAsia="Calibri"/>
              </w:rPr>
              <w:t xml:space="preserve"> тыс. руб.,</w:t>
            </w:r>
          </w:p>
          <w:p w14:paraId="12698D72" w14:textId="77777777" w:rsidR="008716A8" w:rsidRPr="00200E77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 xml:space="preserve">2023 г. — </w:t>
            </w:r>
            <w:r>
              <w:rPr>
                <w:rFonts w:eastAsia="Calibri"/>
              </w:rPr>
              <w:t xml:space="preserve">16335,0 </w:t>
            </w:r>
            <w:r w:rsidRPr="00200E77">
              <w:rPr>
                <w:rFonts w:eastAsia="Calibri"/>
              </w:rPr>
              <w:t>тыс. руб.,</w:t>
            </w:r>
          </w:p>
          <w:p w14:paraId="766402B6" w14:textId="77777777" w:rsidR="008716A8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 xml:space="preserve">2024 г. — </w:t>
            </w:r>
            <w:r>
              <w:rPr>
                <w:rFonts w:eastAsia="Calibri"/>
              </w:rPr>
              <w:t xml:space="preserve">16186,5 </w:t>
            </w:r>
            <w:r w:rsidRPr="00200E77">
              <w:rPr>
                <w:rFonts w:eastAsia="Calibri"/>
              </w:rPr>
              <w:t>тыс. руб.,</w:t>
            </w:r>
          </w:p>
          <w:p w14:paraId="75C8F813" w14:textId="77777777" w:rsidR="008716A8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2025 г. </w:t>
            </w:r>
            <w:r w:rsidRPr="00200E77">
              <w:rPr>
                <w:rFonts w:eastAsia="Calibri"/>
              </w:rPr>
              <w:t>—</w:t>
            </w:r>
            <w:r>
              <w:rPr>
                <w:rFonts w:eastAsia="Calibri"/>
              </w:rPr>
              <w:t xml:space="preserve"> 12870,0 тыс. руб.,</w:t>
            </w:r>
          </w:p>
          <w:p w14:paraId="39E1E9C3" w14:textId="77777777" w:rsidR="008716A8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2026 г. – 16514,2 тыс. руб.,</w:t>
            </w:r>
          </w:p>
          <w:p w14:paraId="2AD1B73B" w14:textId="77777777" w:rsidR="008716A8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2027 г. – 15855,8 тыс. руб.,</w:t>
            </w:r>
          </w:p>
          <w:p w14:paraId="4A6F20A9" w14:textId="77777777" w:rsidR="008716A8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2028 г. – 0,0 тыс. руб.</w:t>
            </w:r>
          </w:p>
          <w:p w14:paraId="2444BF26" w14:textId="77777777" w:rsidR="008716A8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2029 г. – 0,0 тыс. руб.,</w:t>
            </w:r>
          </w:p>
          <w:p w14:paraId="7C65E0C7" w14:textId="77777777" w:rsidR="008716A8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2030 г. – 0,0 тыс. руб.,</w:t>
            </w:r>
          </w:p>
          <w:p w14:paraId="6B6D3989" w14:textId="15BC1FED" w:rsidR="008716A8" w:rsidRPr="00200E77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>краевого бюджета</w:t>
            </w:r>
            <w:r w:rsidR="000E1179">
              <w:rPr>
                <w:rFonts w:eastAsia="Calibri"/>
              </w:rPr>
              <w:t>, всего – 2998,5 тыс. руб.</w:t>
            </w:r>
            <w:r w:rsidRPr="00200E77">
              <w:rPr>
                <w:rFonts w:eastAsia="Calibri"/>
              </w:rPr>
              <w:t xml:space="preserve">: </w:t>
            </w:r>
          </w:p>
          <w:p w14:paraId="584537BA" w14:textId="77777777" w:rsidR="008716A8" w:rsidRPr="00200E77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>2018 г. — 1659,6 тыс. руб.,</w:t>
            </w:r>
          </w:p>
          <w:p w14:paraId="7277B741" w14:textId="77777777" w:rsidR="008716A8" w:rsidRPr="00200E77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00E77">
                <w:rPr>
                  <w:rFonts w:eastAsia="Calibri"/>
                </w:rPr>
                <w:t>2019 г</w:t>
              </w:r>
            </w:smartTag>
            <w:r w:rsidRPr="00200E77">
              <w:rPr>
                <w:rFonts w:eastAsia="Calibri"/>
              </w:rPr>
              <w:t>. — 125,0 тыс. руб.,</w:t>
            </w:r>
          </w:p>
          <w:p w14:paraId="75BE2CE6" w14:textId="77777777" w:rsidR="008716A8" w:rsidRPr="00200E77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00E77">
                <w:rPr>
                  <w:rFonts w:eastAsia="Calibri"/>
                </w:rPr>
                <w:t>2020 г</w:t>
              </w:r>
            </w:smartTag>
            <w:r w:rsidRPr="00200E77">
              <w:rPr>
                <w:rFonts w:eastAsia="Calibri"/>
              </w:rPr>
              <w:t>. — 175,0 тыс. руб.,</w:t>
            </w:r>
          </w:p>
          <w:p w14:paraId="1BCD702A" w14:textId="77777777" w:rsidR="008716A8" w:rsidRPr="00200E77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200E77">
                <w:rPr>
                  <w:rFonts w:eastAsia="Calibri"/>
                </w:rPr>
                <w:t>2021 г</w:t>
              </w:r>
            </w:smartTag>
            <w:r w:rsidRPr="00200E77">
              <w:rPr>
                <w:rFonts w:eastAsia="Calibri"/>
              </w:rPr>
              <w:t>. — 123,4 тыс. руб.,</w:t>
            </w:r>
          </w:p>
          <w:p w14:paraId="3354B16F" w14:textId="77777777" w:rsidR="008716A8" w:rsidRPr="00200E77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200E77">
                <w:rPr>
                  <w:rFonts w:eastAsia="Calibri"/>
                </w:rPr>
                <w:t>2022 г</w:t>
              </w:r>
            </w:smartTag>
            <w:r w:rsidRPr="00200E77">
              <w:rPr>
                <w:rFonts w:eastAsia="Calibri"/>
              </w:rPr>
              <w:t xml:space="preserve">. — </w:t>
            </w:r>
            <w:r>
              <w:rPr>
                <w:rFonts w:eastAsia="Calibri"/>
              </w:rPr>
              <w:t>130,0</w:t>
            </w:r>
            <w:r w:rsidRPr="00200E77">
              <w:rPr>
                <w:rFonts w:eastAsia="Calibri"/>
              </w:rPr>
              <w:t xml:space="preserve"> тыс. руб.,</w:t>
            </w:r>
          </w:p>
          <w:p w14:paraId="5327AF50" w14:textId="77777777" w:rsidR="008716A8" w:rsidRPr="00200E77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 xml:space="preserve">2023 г. — </w:t>
            </w:r>
            <w:r>
              <w:rPr>
                <w:rFonts w:eastAsia="Calibri"/>
              </w:rPr>
              <w:t>165,0</w:t>
            </w:r>
            <w:r w:rsidRPr="00200E77">
              <w:rPr>
                <w:rFonts w:eastAsia="Calibri"/>
              </w:rPr>
              <w:t xml:space="preserve"> тыс. руб.,</w:t>
            </w:r>
          </w:p>
          <w:p w14:paraId="347D6E8C" w14:textId="77777777" w:rsidR="008716A8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 xml:space="preserve">2024 г. — </w:t>
            </w:r>
            <w:r>
              <w:rPr>
                <w:rFonts w:eastAsia="Calibri"/>
              </w:rPr>
              <w:t>163,5</w:t>
            </w:r>
            <w:r w:rsidRPr="00200E77">
              <w:rPr>
                <w:rFonts w:eastAsia="Calibri"/>
              </w:rPr>
              <w:t xml:space="preserve"> тыс. руб.,</w:t>
            </w:r>
          </w:p>
          <w:p w14:paraId="4B06CC92" w14:textId="77777777" w:rsidR="008716A8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200E77">
              <w:rPr>
                <w:rFonts w:eastAsia="Calibri"/>
              </w:rPr>
              <w:t xml:space="preserve"> г. — </w:t>
            </w:r>
            <w:r>
              <w:rPr>
                <w:rFonts w:eastAsia="Calibri"/>
              </w:rPr>
              <w:t>130,0</w:t>
            </w:r>
            <w:r w:rsidRPr="00200E77">
              <w:rPr>
                <w:rFonts w:eastAsia="Calibri"/>
              </w:rPr>
              <w:t xml:space="preserve"> тыс. руб.,</w:t>
            </w:r>
          </w:p>
          <w:p w14:paraId="5EE2E377" w14:textId="77777777" w:rsidR="008716A8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2026 г. – 166,8 тыс. руб.,</w:t>
            </w:r>
          </w:p>
          <w:p w14:paraId="413D31AF" w14:textId="77777777" w:rsidR="008716A8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2027 г. – 160,2 тыс. руб.,</w:t>
            </w:r>
          </w:p>
          <w:p w14:paraId="63A7DE2A" w14:textId="77777777" w:rsidR="008716A8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2028 г. – 0,0 тыс. руб.</w:t>
            </w:r>
          </w:p>
          <w:p w14:paraId="3A02D80F" w14:textId="77777777" w:rsidR="008716A8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2029 г. – 0,0 тыс. руб.,</w:t>
            </w:r>
          </w:p>
          <w:p w14:paraId="1A279962" w14:textId="77777777" w:rsidR="008716A8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2030 г. – 0,0 тыс. руб.,</w:t>
            </w:r>
          </w:p>
          <w:p w14:paraId="7C340796" w14:textId="1AA3B74F" w:rsidR="008716A8" w:rsidRPr="00200E77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>бюджета городского поселения</w:t>
            </w:r>
            <w:r w:rsidR="000E1179">
              <w:rPr>
                <w:rFonts w:eastAsia="Calibri"/>
              </w:rPr>
              <w:t>, всего – 5945,8 тыс. руб.</w:t>
            </w:r>
            <w:r w:rsidRPr="00200E77">
              <w:rPr>
                <w:rFonts w:eastAsia="Calibri"/>
              </w:rPr>
              <w:t>:</w:t>
            </w:r>
          </w:p>
          <w:p w14:paraId="7313EE2A" w14:textId="77777777" w:rsidR="008716A8" w:rsidRPr="00200E77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>2018 г. — 841,2 тыс. руб.,</w:t>
            </w:r>
          </w:p>
          <w:p w14:paraId="5EA4B805" w14:textId="77777777" w:rsidR="008716A8" w:rsidRPr="00200E77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00E77">
                <w:rPr>
                  <w:rFonts w:eastAsia="Calibri"/>
                </w:rPr>
                <w:t>2019 г</w:t>
              </w:r>
            </w:smartTag>
            <w:r w:rsidRPr="00200E77">
              <w:rPr>
                <w:rFonts w:eastAsia="Calibri"/>
              </w:rPr>
              <w:t>. — 386,6 тыс. руб.,</w:t>
            </w:r>
          </w:p>
          <w:p w14:paraId="70346DE8" w14:textId="77777777" w:rsidR="008716A8" w:rsidRPr="00200E77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00E77">
                <w:rPr>
                  <w:rFonts w:eastAsia="Calibri"/>
                </w:rPr>
                <w:t>2020 г</w:t>
              </w:r>
            </w:smartTag>
            <w:r w:rsidRPr="00200E77">
              <w:rPr>
                <w:rFonts w:eastAsia="Calibri"/>
              </w:rPr>
              <w:t>. — 541,2 тыс. руб.,</w:t>
            </w:r>
          </w:p>
          <w:p w14:paraId="2669522C" w14:textId="77777777" w:rsidR="008716A8" w:rsidRPr="00200E77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200E77">
                <w:rPr>
                  <w:rFonts w:eastAsia="Calibri"/>
                </w:rPr>
                <w:t>2021 г</w:t>
              </w:r>
            </w:smartTag>
            <w:r w:rsidRPr="00200E77">
              <w:rPr>
                <w:rFonts w:eastAsia="Calibri"/>
              </w:rPr>
              <w:t>. — 541,2 тыс. руб.,</w:t>
            </w:r>
          </w:p>
          <w:p w14:paraId="31822340" w14:textId="77777777" w:rsidR="008716A8" w:rsidRPr="00200E77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200E77">
                <w:rPr>
                  <w:rFonts w:eastAsia="Calibri"/>
                </w:rPr>
                <w:t>2022 г</w:t>
              </w:r>
            </w:smartTag>
            <w:r w:rsidRPr="00200E77">
              <w:rPr>
                <w:rFonts w:eastAsia="Calibri"/>
              </w:rPr>
              <w:t xml:space="preserve">. — </w:t>
            </w:r>
            <w:r>
              <w:rPr>
                <w:rFonts w:eastAsia="Calibri"/>
              </w:rPr>
              <w:t>389,4</w:t>
            </w:r>
            <w:r w:rsidRPr="00200E77">
              <w:rPr>
                <w:rFonts w:eastAsia="Calibri"/>
              </w:rPr>
              <w:t xml:space="preserve"> тыс. руб.,</w:t>
            </w:r>
          </w:p>
          <w:p w14:paraId="688F09BE" w14:textId="77777777" w:rsidR="008716A8" w:rsidRPr="00200E77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 xml:space="preserve">2023 г. — </w:t>
            </w:r>
            <w:r>
              <w:rPr>
                <w:rFonts w:eastAsia="Calibri"/>
              </w:rPr>
              <w:t>821,0</w:t>
            </w:r>
            <w:r w:rsidRPr="00200E77">
              <w:rPr>
                <w:rFonts w:eastAsia="Calibri"/>
              </w:rPr>
              <w:t xml:space="preserve"> тыс. руб.,</w:t>
            </w:r>
          </w:p>
          <w:p w14:paraId="5275A067" w14:textId="349BF336" w:rsidR="008716A8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 xml:space="preserve">2024 г. — </w:t>
            </w:r>
            <w:r>
              <w:rPr>
                <w:rFonts w:eastAsia="Calibri"/>
              </w:rPr>
              <w:t>1</w:t>
            </w:r>
            <w:r w:rsidR="00C405C3">
              <w:rPr>
                <w:rFonts w:eastAsia="Calibri"/>
              </w:rPr>
              <w:t>211,2</w:t>
            </w:r>
            <w:r w:rsidRPr="00200E77">
              <w:rPr>
                <w:rFonts w:eastAsia="Calibri"/>
              </w:rPr>
              <w:t xml:space="preserve"> тыс. руб.,</w:t>
            </w:r>
          </w:p>
          <w:p w14:paraId="05977C38" w14:textId="7BCBF7A6" w:rsidR="008716A8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00200E77">
              <w:rPr>
                <w:rFonts w:eastAsia="Calibri"/>
              </w:rPr>
              <w:t xml:space="preserve"> г. — </w:t>
            </w:r>
            <w:r w:rsidR="00C405C3">
              <w:rPr>
                <w:rFonts w:eastAsia="Calibri"/>
              </w:rPr>
              <w:t>814,0</w:t>
            </w:r>
            <w:r w:rsidRPr="00200E77">
              <w:rPr>
                <w:rFonts w:eastAsia="Calibri"/>
              </w:rPr>
              <w:t xml:space="preserve"> тыс. руб.,</w:t>
            </w:r>
          </w:p>
          <w:p w14:paraId="1F8519EE" w14:textId="77777777" w:rsidR="008716A8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2026 г. – 200,0 тыс. руб.,</w:t>
            </w:r>
          </w:p>
          <w:p w14:paraId="50409208" w14:textId="77777777" w:rsidR="008716A8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2027 г. – 200,0 тыс. руб.,</w:t>
            </w:r>
          </w:p>
          <w:p w14:paraId="582F1D30" w14:textId="77777777" w:rsidR="008716A8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2028 г. – 0,0 тыс. руб.</w:t>
            </w:r>
          </w:p>
          <w:p w14:paraId="227FA3F0" w14:textId="77777777" w:rsidR="008716A8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2029 г. – 0,0 тыс. руб.,</w:t>
            </w:r>
          </w:p>
          <w:p w14:paraId="15C0FE70" w14:textId="77777777" w:rsidR="008716A8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2030 г. – 0,0 тыс. руб.,</w:t>
            </w:r>
          </w:p>
          <w:p w14:paraId="27EDD6C5" w14:textId="158140E8" w:rsidR="008716A8" w:rsidRPr="00200E77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>внебюджетных источников</w:t>
            </w:r>
            <w:r w:rsidR="000E1179">
              <w:rPr>
                <w:rFonts w:eastAsia="Calibri"/>
              </w:rPr>
              <w:t>, всего – 310 тыс. руб.</w:t>
            </w:r>
            <w:r w:rsidRPr="00200E77">
              <w:rPr>
                <w:rFonts w:eastAsia="Calibri"/>
              </w:rPr>
              <w:t xml:space="preserve">: </w:t>
            </w:r>
          </w:p>
          <w:p w14:paraId="6A55135D" w14:textId="77777777" w:rsidR="008716A8" w:rsidRPr="00200E77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 xml:space="preserve">2018 г. — 195,0 тыс. руб., </w:t>
            </w:r>
          </w:p>
          <w:p w14:paraId="5CD4C1C8" w14:textId="77777777" w:rsidR="008716A8" w:rsidRPr="00200E77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00E77">
                <w:rPr>
                  <w:rFonts w:eastAsia="Calibri"/>
                </w:rPr>
                <w:t>2019 г</w:t>
              </w:r>
            </w:smartTag>
            <w:r w:rsidRPr="00200E77">
              <w:rPr>
                <w:rFonts w:eastAsia="Calibri"/>
              </w:rPr>
              <w:t>. — 115,0 тыс. руб.,</w:t>
            </w:r>
          </w:p>
          <w:p w14:paraId="691AFE2E" w14:textId="77777777" w:rsidR="008716A8" w:rsidRPr="00200E77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 xml:space="preserve">2020 г. — 0,0 тыс. руб., </w:t>
            </w:r>
          </w:p>
          <w:p w14:paraId="4B961376" w14:textId="77777777" w:rsidR="008716A8" w:rsidRPr="00200E77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>2021 г. — 0,0 тыс. руб.,</w:t>
            </w:r>
          </w:p>
          <w:p w14:paraId="57756D28" w14:textId="77777777" w:rsidR="008716A8" w:rsidRPr="00200E77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200E77">
                <w:rPr>
                  <w:rFonts w:eastAsia="Calibri"/>
                </w:rPr>
                <w:t>2022 г</w:t>
              </w:r>
            </w:smartTag>
            <w:r w:rsidRPr="00200E77">
              <w:rPr>
                <w:rFonts w:eastAsia="Calibri"/>
              </w:rPr>
              <w:t xml:space="preserve">. — </w:t>
            </w:r>
            <w:r>
              <w:rPr>
                <w:rFonts w:eastAsia="Calibri"/>
              </w:rPr>
              <w:t>0,0</w:t>
            </w:r>
            <w:r w:rsidRPr="00200E77">
              <w:rPr>
                <w:rFonts w:eastAsia="Calibri"/>
              </w:rPr>
              <w:t xml:space="preserve"> тыс. руб.,</w:t>
            </w:r>
          </w:p>
          <w:p w14:paraId="4EE988D2" w14:textId="77777777" w:rsidR="008716A8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</w:rPr>
              <w:t xml:space="preserve">2023 г. — </w:t>
            </w:r>
            <w:r>
              <w:rPr>
                <w:rFonts w:eastAsia="Calibri"/>
              </w:rPr>
              <w:t>0,0</w:t>
            </w:r>
            <w:r w:rsidRPr="00200E77">
              <w:rPr>
                <w:rFonts w:eastAsia="Calibri"/>
              </w:rPr>
              <w:t xml:space="preserve"> тыс. руб.,</w:t>
            </w:r>
          </w:p>
          <w:p w14:paraId="7032D2B4" w14:textId="77777777" w:rsidR="008716A8" w:rsidRPr="00200E77" w:rsidRDefault="008716A8" w:rsidP="008716A8">
            <w:pPr>
              <w:ind w:left="142"/>
              <w:jc w:val="both"/>
              <w:rPr>
                <w:rFonts w:eastAsia="Calibri"/>
              </w:rPr>
            </w:pPr>
            <w:r w:rsidRPr="00200E77">
              <w:rPr>
                <w:rFonts w:eastAsia="Calibri"/>
                <w:sz w:val="24"/>
                <w:szCs w:val="24"/>
              </w:rPr>
              <w:t xml:space="preserve">2024 г. — </w:t>
            </w:r>
            <w:r>
              <w:rPr>
                <w:rFonts w:eastAsia="Calibri"/>
                <w:sz w:val="24"/>
                <w:szCs w:val="24"/>
              </w:rPr>
              <w:t>0,0</w:t>
            </w:r>
            <w:r w:rsidRPr="00200E77">
              <w:rPr>
                <w:rFonts w:eastAsia="Calibri"/>
                <w:sz w:val="24"/>
                <w:szCs w:val="24"/>
              </w:rPr>
              <w:t xml:space="preserve"> тыс. руб.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14:paraId="68CA2B3D" w14:textId="77777777" w:rsidR="008716A8" w:rsidRDefault="008716A8" w:rsidP="008716A8">
            <w:pPr>
              <w:ind w:left="142"/>
              <w:jc w:val="both"/>
              <w:rPr>
                <w:rFonts w:eastAsia="Calibri"/>
                <w:sz w:val="24"/>
                <w:szCs w:val="24"/>
              </w:rPr>
            </w:pPr>
            <w:r w:rsidRPr="00200E77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200E77">
              <w:rPr>
                <w:rFonts w:eastAsia="Calibri"/>
                <w:sz w:val="24"/>
                <w:szCs w:val="24"/>
              </w:rPr>
              <w:t xml:space="preserve"> г. — </w:t>
            </w:r>
            <w:r>
              <w:rPr>
                <w:rFonts w:eastAsia="Calibri"/>
                <w:sz w:val="24"/>
                <w:szCs w:val="24"/>
              </w:rPr>
              <w:t>0,0</w:t>
            </w:r>
            <w:r w:rsidRPr="00200E77">
              <w:rPr>
                <w:rFonts w:eastAsia="Calibri"/>
                <w:sz w:val="24"/>
                <w:szCs w:val="24"/>
              </w:rPr>
              <w:t xml:space="preserve"> тыс. руб.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14:paraId="2EE9BA13" w14:textId="77777777" w:rsidR="008716A8" w:rsidRDefault="008716A8" w:rsidP="008716A8">
            <w:pPr>
              <w:ind w:left="14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2026 г. – 0,0 тыс. руб.,</w:t>
            </w:r>
          </w:p>
          <w:p w14:paraId="5794287E" w14:textId="77777777" w:rsidR="008716A8" w:rsidRDefault="008716A8" w:rsidP="008716A8">
            <w:pPr>
              <w:ind w:left="14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2027 г. – 0,0 тыс. руб.,</w:t>
            </w:r>
          </w:p>
          <w:p w14:paraId="69E24F73" w14:textId="77777777" w:rsidR="008716A8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2028 г. – 0,0 тыс. руб.</w:t>
            </w:r>
          </w:p>
          <w:p w14:paraId="2A0EDB46" w14:textId="77777777" w:rsidR="008716A8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2029 г. – 0,0 тыс. руб.,</w:t>
            </w:r>
          </w:p>
          <w:p w14:paraId="16FEE6DF" w14:textId="77777777" w:rsidR="008716A8" w:rsidRDefault="008716A8" w:rsidP="008716A8">
            <w:pPr>
              <w:pStyle w:val="Default"/>
              <w:ind w:left="14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2030 г. – 0,0 тыс. руб.</w:t>
            </w:r>
          </w:p>
          <w:p w14:paraId="2AE9B0AA" w14:textId="77777777" w:rsidR="00403D71" w:rsidRPr="00200E77" w:rsidRDefault="00403D71" w:rsidP="00D264F0">
            <w:pPr>
              <w:ind w:left="142" w:firstLine="317"/>
              <w:jc w:val="both"/>
              <w:rPr>
                <w:rFonts w:eastAsia="Calibri"/>
                <w:sz w:val="24"/>
                <w:szCs w:val="24"/>
              </w:rPr>
            </w:pPr>
            <w:r w:rsidRPr="00200E77">
              <w:rPr>
                <w:rFonts w:eastAsia="Calibri"/>
                <w:sz w:val="24"/>
                <w:szCs w:val="24"/>
              </w:rPr>
              <w:t>Объемы финансирования подлежат ежегодному уточнению в соответствии с законами о федерал</w:t>
            </w:r>
            <w:r w:rsidRPr="00200E77">
              <w:rPr>
                <w:rFonts w:eastAsia="Calibri"/>
                <w:sz w:val="24"/>
                <w:szCs w:val="24"/>
              </w:rPr>
              <w:t>ь</w:t>
            </w:r>
            <w:r w:rsidRPr="00200E77">
              <w:rPr>
                <w:rFonts w:eastAsia="Calibri"/>
                <w:sz w:val="24"/>
                <w:szCs w:val="24"/>
              </w:rPr>
              <w:t>ном и краевом бюджетах и решениями представ</w:t>
            </w:r>
            <w:r w:rsidRPr="00200E77">
              <w:rPr>
                <w:rFonts w:eastAsia="Calibri"/>
                <w:sz w:val="24"/>
                <w:szCs w:val="24"/>
              </w:rPr>
              <w:t>и</w:t>
            </w:r>
            <w:r w:rsidRPr="00200E77">
              <w:rPr>
                <w:rFonts w:eastAsia="Calibri"/>
                <w:sz w:val="24"/>
                <w:szCs w:val="24"/>
              </w:rPr>
              <w:t>тельных органов местного самоуправления о мес</w:t>
            </w:r>
            <w:r w:rsidRPr="00200E77">
              <w:rPr>
                <w:rFonts w:eastAsia="Calibri"/>
                <w:sz w:val="24"/>
                <w:szCs w:val="24"/>
              </w:rPr>
              <w:t>т</w:t>
            </w:r>
            <w:r w:rsidRPr="00200E77">
              <w:rPr>
                <w:rFonts w:eastAsia="Calibri"/>
                <w:sz w:val="24"/>
                <w:szCs w:val="24"/>
              </w:rPr>
              <w:t>ном бюджете на очередной финансовый год и на плановый период.</w:t>
            </w:r>
          </w:p>
          <w:p w14:paraId="622B3C8D" w14:textId="77777777" w:rsidR="00403D71" w:rsidRPr="00200E77" w:rsidRDefault="00403D71" w:rsidP="00D264F0">
            <w:pPr>
              <w:tabs>
                <w:tab w:val="left" w:pos="3780"/>
                <w:tab w:val="left" w:pos="4860"/>
              </w:tabs>
              <w:ind w:left="142" w:right="63" w:firstLine="317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00E77">
              <w:rPr>
                <w:rFonts w:eastAsia="Calibri"/>
                <w:sz w:val="24"/>
                <w:szCs w:val="24"/>
              </w:rPr>
              <w:t>Объемы финансирования за счет внебюдже</w:t>
            </w:r>
            <w:r w:rsidRPr="00200E77">
              <w:rPr>
                <w:rFonts w:eastAsia="Calibri"/>
                <w:sz w:val="24"/>
                <w:szCs w:val="24"/>
              </w:rPr>
              <w:t>т</w:t>
            </w:r>
            <w:r w:rsidRPr="00200E77">
              <w:rPr>
                <w:rFonts w:eastAsia="Calibri"/>
                <w:sz w:val="24"/>
                <w:szCs w:val="24"/>
              </w:rPr>
              <w:t>ных источников подлежат ежегодному уточнению в соответствии с решением об участии заинтер</w:t>
            </w:r>
            <w:r w:rsidRPr="00200E77">
              <w:rPr>
                <w:rFonts w:eastAsia="Calibri"/>
                <w:sz w:val="24"/>
                <w:szCs w:val="24"/>
              </w:rPr>
              <w:t>е</w:t>
            </w:r>
            <w:r w:rsidRPr="00200E77">
              <w:rPr>
                <w:rFonts w:eastAsia="Calibri"/>
                <w:sz w:val="24"/>
                <w:szCs w:val="24"/>
              </w:rPr>
              <w:t>сованных лиц в финансировании мероприятий Программы.</w:t>
            </w:r>
          </w:p>
        </w:tc>
      </w:tr>
    </w:tbl>
    <w:p w14:paraId="367AFAE5" w14:textId="640BA7EC" w:rsidR="007407FF" w:rsidRDefault="007407FF" w:rsidP="007407FF">
      <w:pPr>
        <w:tabs>
          <w:tab w:val="left" w:pos="709"/>
          <w:tab w:val="left" w:pos="4860"/>
          <w:tab w:val="left" w:pos="9638"/>
        </w:tabs>
        <w:ind w:right="-1"/>
        <w:jc w:val="both"/>
        <w:rPr>
          <w:iCs/>
          <w:sz w:val="28"/>
        </w:rPr>
      </w:pPr>
      <w:r>
        <w:rPr>
          <w:iCs/>
          <w:sz w:val="28"/>
        </w:rPr>
        <w:lastRenderedPageBreak/>
        <w:tab/>
        <w:t>строку «</w:t>
      </w:r>
      <w:r w:rsidR="001F3B34">
        <w:rPr>
          <w:iCs/>
          <w:sz w:val="28"/>
        </w:rPr>
        <w:t>Сроки (этапы) реализации Программы</w:t>
      </w:r>
      <w:r>
        <w:rPr>
          <w:iCs/>
          <w:sz w:val="28"/>
        </w:rPr>
        <w:t>» паспорта муниципальной программы «Формирование современной городской среды на территории м</w:t>
      </w:r>
      <w:r>
        <w:rPr>
          <w:iCs/>
          <w:sz w:val="28"/>
        </w:rPr>
        <w:t>у</w:t>
      </w:r>
      <w:r>
        <w:rPr>
          <w:iCs/>
          <w:sz w:val="28"/>
        </w:rPr>
        <w:t>ниципального образования город Камень-на-Оби Каменского района Алтайск</w:t>
      </w:r>
      <w:r>
        <w:rPr>
          <w:iCs/>
          <w:sz w:val="28"/>
        </w:rPr>
        <w:t>о</w:t>
      </w:r>
      <w:r>
        <w:rPr>
          <w:iCs/>
          <w:sz w:val="28"/>
        </w:rPr>
        <w:t>го края» изложить в новой редакции:</w:t>
      </w:r>
    </w:p>
    <w:p w14:paraId="14AEED34" w14:textId="77777777" w:rsidR="001F3B34" w:rsidRDefault="00CC79D8" w:rsidP="00FA63F6">
      <w:pPr>
        <w:tabs>
          <w:tab w:val="left" w:pos="709"/>
          <w:tab w:val="left" w:pos="4860"/>
          <w:tab w:val="left" w:pos="9638"/>
        </w:tabs>
        <w:ind w:right="-1"/>
        <w:jc w:val="both"/>
        <w:rPr>
          <w:iCs/>
          <w:sz w:val="28"/>
        </w:rPr>
      </w:pPr>
      <w:r>
        <w:rPr>
          <w:iCs/>
          <w:sz w:val="28"/>
        </w:rPr>
        <w:tab/>
      </w:r>
    </w:p>
    <w:tbl>
      <w:tblPr>
        <w:tblW w:w="100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7"/>
        <w:gridCol w:w="6433"/>
      </w:tblGrid>
      <w:tr w:rsidR="001F3B34" w:rsidRPr="001D6C3C" w14:paraId="68FBF177" w14:textId="77777777" w:rsidTr="001F3B34">
        <w:trPr>
          <w:trHeight w:val="649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E9DAA" w14:textId="77777777" w:rsidR="001F3B34" w:rsidRPr="001F3B34" w:rsidRDefault="001F3B34" w:rsidP="00515833">
            <w:pPr>
              <w:rPr>
                <w:sz w:val="24"/>
                <w:szCs w:val="24"/>
              </w:rPr>
            </w:pPr>
            <w:r w:rsidRPr="001F3B34">
              <w:rPr>
                <w:sz w:val="24"/>
                <w:szCs w:val="24"/>
              </w:rPr>
              <w:t>Сроки (этапы) реализации Пр</w:t>
            </w:r>
            <w:r w:rsidRPr="001F3B34">
              <w:rPr>
                <w:sz w:val="24"/>
                <w:szCs w:val="24"/>
              </w:rPr>
              <w:t>о</w:t>
            </w:r>
            <w:r w:rsidRPr="001F3B34">
              <w:rPr>
                <w:sz w:val="24"/>
                <w:szCs w:val="24"/>
              </w:rPr>
              <w:t>граммы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68A7E" w14:textId="7571057A" w:rsidR="001F3B34" w:rsidRPr="001F3B34" w:rsidRDefault="001F3B34" w:rsidP="001F3B34">
            <w:pPr>
              <w:jc w:val="both"/>
              <w:rPr>
                <w:sz w:val="24"/>
                <w:szCs w:val="24"/>
              </w:rPr>
            </w:pPr>
            <w:r w:rsidRPr="001F3B34">
              <w:rPr>
                <w:sz w:val="24"/>
                <w:szCs w:val="24"/>
              </w:rPr>
              <w:t>Программа реализуется в 2018 – 2030 годах. Этапы реализ</w:t>
            </w:r>
            <w:r w:rsidRPr="001F3B34">
              <w:rPr>
                <w:sz w:val="24"/>
                <w:szCs w:val="24"/>
              </w:rPr>
              <w:t>а</w:t>
            </w:r>
            <w:r w:rsidRPr="001F3B34">
              <w:rPr>
                <w:sz w:val="24"/>
                <w:szCs w:val="24"/>
              </w:rPr>
              <w:t>ции программы не выделяются.</w:t>
            </w:r>
          </w:p>
        </w:tc>
      </w:tr>
    </w:tbl>
    <w:p w14:paraId="4ABA7297" w14:textId="5E1A77A4" w:rsidR="00515833" w:rsidRDefault="00A270E5" w:rsidP="00515833">
      <w:pPr>
        <w:ind w:firstLine="720"/>
        <w:jc w:val="both"/>
        <w:rPr>
          <w:bCs/>
          <w:sz w:val="28"/>
          <w:szCs w:val="28"/>
        </w:rPr>
      </w:pPr>
      <w:r>
        <w:rPr>
          <w:iCs/>
          <w:sz w:val="28"/>
        </w:rPr>
        <w:t xml:space="preserve">абзацы 6, 7 </w:t>
      </w:r>
      <w:r w:rsidR="00515833">
        <w:rPr>
          <w:iCs/>
          <w:sz w:val="28"/>
        </w:rPr>
        <w:t>раздел</w:t>
      </w:r>
      <w:r>
        <w:rPr>
          <w:iCs/>
          <w:sz w:val="28"/>
        </w:rPr>
        <w:t>а</w:t>
      </w:r>
      <w:r w:rsidR="00515833">
        <w:rPr>
          <w:iCs/>
          <w:sz w:val="28"/>
        </w:rPr>
        <w:t xml:space="preserve"> 2 «</w:t>
      </w:r>
      <w:r w:rsidR="00515833" w:rsidRPr="00515833">
        <w:rPr>
          <w:bCs/>
          <w:sz w:val="28"/>
          <w:szCs w:val="28"/>
        </w:rPr>
        <w:t>Приоритеты в сфере реализации муниципальной программы, цели, задачи, индикаторы и описание основных ожидаемых коне</w:t>
      </w:r>
      <w:r w:rsidR="00515833" w:rsidRPr="00515833">
        <w:rPr>
          <w:bCs/>
          <w:sz w:val="28"/>
          <w:szCs w:val="28"/>
        </w:rPr>
        <w:t>ч</w:t>
      </w:r>
      <w:r w:rsidR="00515833" w:rsidRPr="00515833">
        <w:rPr>
          <w:bCs/>
          <w:sz w:val="28"/>
          <w:szCs w:val="28"/>
        </w:rPr>
        <w:t>ных результатов муниципальной программы, сроков и этапов ее реализации</w:t>
      </w:r>
      <w:r w:rsidR="00515833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исключить;</w:t>
      </w:r>
    </w:p>
    <w:p w14:paraId="4BD4C504" w14:textId="77777777" w:rsidR="00A270E5" w:rsidRDefault="00A270E5" w:rsidP="00A270E5">
      <w:pPr>
        <w:ind w:firstLine="709"/>
        <w:jc w:val="both"/>
        <w:rPr>
          <w:bCs/>
          <w:sz w:val="28"/>
          <w:szCs w:val="28"/>
        </w:rPr>
      </w:pPr>
      <w:r>
        <w:rPr>
          <w:iCs/>
          <w:sz w:val="28"/>
        </w:rPr>
        <w:t>абзац 19 раздела 2 «</w:t>
      </w:r>
      <w:r w:rsidRPr="00515833">
        <w:rPr>
          <w:bCs/>
          <w:sz w:val="28"/>
          <w:szCs w:val="28"/>
        </w:rPr>
        <w:t>Приоритеты в сфере реализации муниципальной пр</w:t>
      </w:r>
      <w:r w:rsidRPr="00515833">
        <w:rPr>
          <w:bCs/>
          <w:sz w:val="28"/>
          <w:szCs w:val="28"/>
        </w:rPr>
        <w:t>о</w:t>
      </w:r>
      <w:r w:rsidRPr="00515833">
        <w:rPr>
          <w:bCs/>
          <w:sz w:val="28"/>
          <w:szCs w:val="28"/>
        </w:rPr>
        <w:t>граммы, цели, задачи, индикаторы и описание основных ожидаемых конечных результатов муниципальной программы, сроков и этапов ее реализации</w:t>
      </w:r>
      <w:r>
        <w:rPr>
          <w:bCs/>
          <w:sz w:val="28"/>
          <w:szCs w:val="28"/>
        </w:rPr>
        <w:t>» изл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жить в новой редакции:</w:t>
      </w:r>
    </w:p>
    <w:p w14:paraId="733F0126" w14:textId="77777777" w:rsidR="00A270E5" w:rsidRDefault="00A270E5" w:rsidP="00A27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«Программа реализуются в 2018-2030 годах.»;</w:t>
      </w:r>
    </w:p>
    <w:p w14:paraId="3390B994" w14:textId="170166C2" w:rsidR="001516C0" w:rsidRPr="001516C0" w:rsidRDefault="001516C0" w:rsidP="006E226A">
      <w:pPr>
        <w:ind w:firstLine="708"/>
        <w:jc w:val="both"/>
        <w:rPr>
          <w:bCs/>
          <w:sz w:val="28"/>
          <w:szCs w:val="28"/>
        </w:rPr>
      </w:pPr>
      <w:r w:rsidRPr="001516C0">
        <w:rPr>
          <w:bCs/>
          <w:sz w:val="28"/>
          <w:szCs w:val="28"/>
        </w:rPr>
        <w:t>абзац 3 раздела 3 «Обобщенная характеристика мероприятий Програ</w:t>
      </w:r>
      <w:r w:rsidRPr="001516C0">
        <w:rPr>
          <w:bCs/>
          <w:sz w:val="28"/>
          <w:szCs w:val="28"/>
        </w:rPr>
        <w:t>м</w:t>
      </w:r>
      <w:r w:rsidRPr="001516C0">
        <w:rPr>
          <w:bCs/>
          <w:sz w:val="28"/>
          <w:szCs w:val="28"/>
        </w:rPr>
        <w:t>мы» изложить в новой редакции:</w:t>
      </w:r>
    </w:p>
    <w:p w14:paraId="28BD8851" w14:textId="0AD79968" w:rsidR="001516C0" w:rsidRDefault="001516C0" w:rsidP="001516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D01884">
        <w:rPr>
          <w:sz w:val="28"/>
          <w:szCs w:val="28"/>
        </w:rPr>
        <w:t>Благоустройство дворовых территорий многоквартирных домов м</w:t>
      </w:r>
      <w:r w:rsidRPr="00D01884">
        <w:rPr>
          <w:sz w:val="28"/>
          <w:szCs w:val="28"/>
        </w:rPr>
        <w:t>у</w:t>
      </w:r>
      <w:r w:rsidRPr="00D01884">
        <w:rPr>
          <w:sz w:val="28"/>
          <w:szCs w:val="28"/>
        </w:rPr>
        <w:t xml:space="preserve">ниципального образования город </w:t>
      </w:r>
      <w:r>
        <w:rPr>
          <w:sz w:val="28"/>
          <w:szCs w:val="28"/>
        </w:rPr>
        <w:t xml:space="preserve">Камень-на-Оби Каменского района </w:t>
      </w:r>
      <w:r w:rsidRPr="00D01884">
        <w:rPr>
          <w:sz w:val="28"/>
          <w:szCs w:val="28"/>
        </w:rPr>
        <w:t>Алтайск</w:t>
      </w:r>
      <w:r w:rsidRPr="00D01884">
        <w:rPr>
          <w:sz w:val="28"/>
          <w:szCs w:val="28"/>
        </w:rPr>
        <w:t>о</w:t>
      </w:r>
      <w:r w:rsidRPr="00D01884">
        <w:rPr>
          <w:sz w:val="28"/>
          <w:szCs w:val="28"/>
        </w:rPr>
        <w:t>го края, признанных по результатам инвентаризации нуждающимися в благ</w:t>
      </w:r>
      <w:r w:rsidRPr="00D01884">
        <w:rPr>
          <w:sz w:val="28"/>
          <w:szCs w:val="28"/>
        </w:rPr>
        <w:t>о</w:t>
      </w:r>
      <w:r w:rsidRPr="00D01884">
        <w:rPr>
          <w:sz w:val="28"/>
          <w:szCs w:val="28"/>
        </w:rPr>
        <w:t>устройстве и подлежащих благоустройству в период действия муниципальной программы, исходя из минимального перечня работ. Перечень мероприятий по благоустройству дворовых территорий многоквартирных домов определен Правилами предоставления и распределения субсидий из краевого бюджета бюджетам муниципальных образований на поддержку муниципальных пр</w:t>
      </w:r>
      <w:r w:rsidRPr="00D01884">
        <w:rPr>
          <w:sz w:val="28"/>
          <w:szCs w:val="28"/>
        </w:rPr>
        <w:t>о</w:t>
      </w:r>
      <w:r w:rsidRPr="00D01884">
        <w:rPr>
          <w:sz w:val="28"/>
          <w:szCs w:val="28"/>
        </w:rPr>
        <w:t>грамм формирования современной городской среды, утвержденными постано</w:t>
      </w:r>
      <w:r w:rsidRPr="00D01884">
        <w:rPr>
          <w:sz w:val="28"/>
          <w:szCs w:val="28"/>
        </w:rPr>
        <w:t>в</w:t>
      </w:r>
      <w:r w:rsidRPr="00D01884">
        <w:rPr>
          <w:sz w:val="28"/>
          <w:szCs w:val="28"/>
        </w:rPr>
        <w:t xml:space="preserve">лением </w:t>
      </w:r>
      <w:bookmarkStart w:id="2" w:name="_Hlk190952380"/>
      <w:r w:rsidRPr="001516C0">
        <w:rPr>
          <w:sz w:val="28"/>
          <w:szCs w:val="28"/>
        </w:rPr>
        <w:t>Правительства Алтайского края от 28.12.2023 № 515 «Об утверждении государственной программы Алтайского края «Формирование современной г</w:t>
      </w:r>
      <w:r w:rsidRPr="001516C0">
        <w:rPr>
          <w:sz w:val="28"/>
          <w:szCs w:val="28"/>
        </w:rPr>
        <w:t>о</w:t>
      </w:r>
      <w:r w:rsidRPr="001516C0">
        <w:rPr>
          <w:sz w:val="28"/>
          <w:szCs w:val="28"/>
        </w:rPr>
        <w:t>родской среды».</w:t>
      </w:r>
      <w:r>
        <w:rPr>
          <w:sz w:val="28"/>
          <w:szCs w:val="28"/>
        </w:rPr>
        <w:t xml:space="preserve"> </w:t>
      </w:r>
    </w:p>
    <w:bookmarkEnd w:id="2"/>
    <w:p w14:paraId="3A7F5472" w14:textId="3784647D" w:rsidR="00D362A9" w:rsidRDefault="00452075" w:rsidP="00FA63F6">
      <w:pPr>
        <w:tabs>
          <w:tab w:val="left" w:pos="709"/>
          <w:tab w:val="left" w:pos="4860"/>
          <w:tab w:val="left" w:pos="9638"/>
        </w:tabs>
        <w:ind w:right="-1"/>
        <w:jc w:val="both"/>
        <w:rPr>
          <w:iCs/>
          <w:sz w:val="28"/>
        </w:rPr>
      </w:pPr>
      <w:r>
        <w:rPr>
          <w:iCs/>
          <w:sz w:val="28"/>
        </w:rPr>
        <w:tab/>
      </w:r>
      <w:r w:rsidR="0040169A">
        <w:rPr>
          <w:iCs/>
          <w:sz w:val="28"/>
        </w:rPr>
        <w:t>а</w:t>
      </w:r>
      <w:r w:rsidR="00851218">
        <w:rPr>
          <w:iCs/>
          <w:sz w:val="28"/>
        </w:rPr>
        <w:t>бзацы 2-3</w:t>
      </w:r>
      <w:r w:rsidR="00FD5BFD">
        <w:rPr>
          <w:iCs/>
          <w:sz w:val="28"/>
        </w:rPr>
        <w:t>3</w:t>
      </w:r>
      <w:r w:rsidR="00851218">
        <w:rPr>
          <w:iCs/>
          <w:sz w:val="28"/>
        </w:rPr>
        <w:t xml:space="preserve"> </w:t>
      </w:r>
      <w:r w:rsidR="00223981">
        <w:rPr>
          <w:iCs/>
          <w:sz w:val="28"/>
        </w:rPr>
        <w:t>р</w:t>
      </w:r>
      <w:r w:rsidR="00CC79D8">
        <w:rPr>
          <w:iCs/>
          <w:sz w:val="28"/>
        </w:rPr>
        <w:t>аздел</w:t>
      </w:r>
      <w:r w:rsidR="00636D70">
        <w:rPr>
          <w:iCs/>
          <w:sz w:val="28"/>
        </w:rPr>
        <w:t>а</w:t>
      </w:r>
      <w:r w:rsidR="00CC79D8">
        <w:rPr>
          <w:iCs/>
          <w:sz w:val="28"/>
        </w:rPr>
        <w:t xml:space="preserve"> 4 «Объем средств и источники финансирования Пр</w:t>
      </w:r>
      <w:r w:rsidR="00CC79D8">
        <w:rPr>
          <w:iCs/>
          <w:sz w:val="28"/>
        </w:rPr>
        <w:t>о</w:t>
      </w:r>
      <w:r w:rsidR="00CC79D8">
        <w:rPr>
          <w:iCs/>
          <w:sz w:val="28"/>
        </w:rPr>
        <w:t>граммы» изложить в новой редакции:</w:t>
      </w:r>
    </w:p>
    <w:p w14:paraId="5D473556" w14:textId="4917B6C2" w:rsidR="00452075" w:rsidRPr="00452075" w:rsidRDefault="00851218" w:rsidP="00452075">
      <w:pPr>
        <w:pStyle w:val="Defaul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«</w:t>
      </w:r>
      <w:r w:rsidR="00223981" w:rsidRPr="00097A3E">
        <w:rPr>
          <w:rFonts w:eastAsia="Calibri"/>
          <w:sz w:val="28"/>
          <w:szCs w:val="28"/>
        </w:rPr>
        <w:t>Общий объем финансирования Программы за счет средств всех исто</w:t>
      </w:r>
      <w:r w:rsidR="00223981" w:rsidRPr="00097A3E">
        <w:rPr>
          <w:rFonts w:eastAsia="Calibri"/>
          <w:sz w:val="28"/>
          <w:szCs w:val="28"/>
        </w:rPr>
        <w:t>ч</w:t>
      </w:r>
      <w:r w:rsidR="00223981" w:rsidRPr="00097A3E">
        <w:rPr>
          <w:rFonts w:eastAsia="Calibri"/>
          <w:sz w:val="28"/>
          <w:szCs w:val="28"/>
        </w:rPr>
        <w:t xml:space="preserve">ников финансирования составляет </w:t>
      </w:r>
      <w:r w:rsidR="00DB196C">
        <w:rPr>
          <w:rFonts w:eastAsia="Calibri"/>
          <w:sz w:val="28"/>
          <w:szCs w:val="28"/>
        </w:rPr>
        <w:t>16</w:t>
      </w:r>
      <w:r w:rsidR="00F34BC8">
        <w:rPr>
          <w:rFonts w:eastAsia="Calibri"/>
          <w:sz w:val="28"/>
          <w:szCs w:val="28"/>
        </w:rPr>
        <w:t>3853,6</w:t>
      </w:r>
      <w:r w:rsidR="00223981" w:rsidRPr="00097A3E">
        <w:rPr>
          <w:rFonts w:eastAsia="Calibri"/>
          <w:sz w:val="28"/>
          <w:szCs w:val="28"/>
        </w:rPr>
        <w:t xml:space="preserve"> тыс. руб., в том числе за счет </w:t>
      </w:r>
      <w:r w:rsidR="00DB196C" w:rsidRPr="00452075">
        <w:rPr>
          <w:rFonts w:eastAsia="Calibri"/>
          <w:sz w:val="28"/>
          <w:szCs w:val="28"/>
        </w:rPr>
        <w:t>фед</w:t>
      </w:r>
      <w:r w:rsidR="00DB196C" w:rsidRPr="00452075">
        <w:rPr>
          <w:rFonts w:eastAsia="Calibri"/>
          <w:sz w:val="28"/>
          <w:szCs w:val="28"/>
        </w:rPr>
        <w:t>е</w:t>
      </w:r>
      <w:r w:rsidR="00DB196C" w:rsidRPr="00452075">
        <w:rPr>
          <w:rFonts w:eastAsia="Calibri"/>
          <w:sz w:val="28"/>
          <w:szCs w:val="28"/>
        </w:rPr>
        <w:t>рального бюджета</w:t>
      </w:r>
      <w:r w:rsidR="00DB196C">
        <w:rPr>
          <w:rFonts w:eastAsia="Calibri"/>
          <w:sz w:val="28"/>
          <w:szCs w:val="28"/>
        </w:rPr>
        <w:t>, всего – 154599,3 тыс. руб.</w:t>
      </w:r>
      <w:r w:rsidR="00DB196C" w:rsidRPr="00452075">
        <w:rPr>
          <w:rFonts w:eastAsia="Calibri"/>
          <w:sz w:val="28"/>
          <w:szCs w:val="28"/>
        </w:rPr>
        <w:t>:</w:t>
      </w:r>
    </w:p>
    <w:p w14:paraId="0FD60534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smartTag w:uri="urn:schemas-microsoft-com:office:smarttags" w:element="metricconverter">
        <w:smartTagPr>
          <w:attr w:name="ProductID" w:val="2018 г"/>
        </w:smartTagPr>
        <w:r w:rsidRPr="00452075">
          <w:rPr>
            <w:rFonts w:eastAsia="Calibri"/>
            <w:sz w:val="28"/>
            <w:szCs w:val="28"/>
          </w:rPr>
          <w:t>2018 г</w:t>
        </w:r>
      </w:smartTag>
      <w:r w:rsidRPr="00452075">
        <w:rPr>
          <w:rFonts w:eastAsia="Calibri"/>
          <w:sz w:val="28"/>
          <w:szCs w:val="28"/>
        </w:rPr>
        <w:t xml:space="preserve">. — 22049,2 тыс. руб., </w:t>
      </w:r>
    </w:p>
    <w:p w14:paraId="20925104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smartTag w:uri="urn:schemas-microsoft-com:office:smarttags" w:element="metricconverter">
        <w:smartTagPr>
          <w:attr w:name="ProductID" w:val="2019 г"/>
        </w:smartTagPr>
        <w:r w:rsidRPr="00452075">
          <w:rPr>
            <w:rFonts w:eastAsia="Calibri"/>
            <w:sz w:val="28"/>
            <w:szCs w:val="28"/>
          </w:rPr>
          <w:t>2019 г</w:t>
        </w:r>
      </w:smartTag>
      <w:r w:rsidRPr="00452075">
        <w:rPr>
          <w:rFonts w:eastAsia="Calibri"/>
          <w:sz w:val="28"/>
          <w:szCs w:val="28"/>
        </w:rPr>
        <w:t>. — 12375,0 тыс. руб.,</w:t>
      </w:r>
    </w:p>
    <w:p w14:paraId="283AD7FA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smartTag w:uri="urn:schemas-microsoft-com:office:smarttags" w:element="metricconverter">
        <w:smartTagPr>
          <w:attr w:name="ProductID" w:val="2020 г"/>
        </w:smartTagPr>
        <w:r w:rsidRPr="00452075">
          <w:rPr>
            <w:rFonts w:eastAsia="Calibri"/>
            <w:sz w:val="28"/>
            <w:szCs w:val="28"/>
          </w:rPr>
          <w:t>2020 г</w:t>
        </w:r>
      </w:smartTag>
      <w:r w:rsidRPr="00452075">
        <w:rPr>
          <w:rFonts w:eastAsia="Calibri"/>
          <w:sz w:val="28"/>
          <w:szCs w:val="28"/>
        </w:rPr>
        <w:t>. — 17325,0 тыс. руб.,</w:t>
      </w:r>
    </w:p>
    <w:p w14:paraId="747C5D45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 w:rsidRPr="00452075">
          <w:rPr>
            <w:rFonts w:eastAsia="Calibri"/>
            <w:sz w:val="28"/>
            <w:szCs w:val="28"/>
          </w:rPr>
          <w:t>2021 г</w:t>
        </w:r>
      </w:smartTag>
      <w:r w:rsidRPr="00452075">
        <w:rPr>
          <w:rFonts w:eastAsia="Calibri"/>
          <w:sz w:val="28"/>
          <w:szCs w:val="28"/>
        </w:rPr>
        <w:t>. — 12218,6 тыс. руб.,</w:t>
      </w:r>
    </w:p>
    <w:p w14:paraId="62131CE5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smartTag w:uri="urn:schemas-microsoft-com:office:smarttags" w:element="metricconverter">
        <w:smartTagPr>
          <w:attr w:name="ProductID" w:val="2022 г"/>
        </w:smartTagPr>
        <w:r w:rsidRPr="00452075">
          <w:rPr>
            <w:rFonts w:eastAsia="Calibri"/>
            <w:sz w:val="28"/>
            <w:szCs w:val="28"/>
          </w:rPr>
          <w:t>2022 г</w:t>
        </w:r>
      </w:smartTag>
      <w:r w:rsidRPr="00452075">
        <w:rPr>
          <w:rFonts w:eastAsia="Calibri"/>
          <w:sz w:val="28"/>
          <w:szCs w:val="28"/>
        </w:rPr>
        <w:t>. — 12870,0 тыс. руб.,</w:t>
      </w:r>
    </w:p>
    <w:p w14:paraId="12486EB6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2023 г. — 16335,0 тыс. руб.,</w:t>
      </w:r>
    </w:p>
    <w:p w14:paraId="7FCBF6B5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2024 г. — 16186,5 тыс. руб.,</w:t>
      </w:r>
    </w:p>
    <w:p w14:paraId="4EC47F9B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2025 г. — 12870,0 тыс. руб.,</w:t>
      </w:r>
    </w:p>
    <w:p w14:paraId="63602EE7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2026 г. – 16514,2 тыс. руб.,</w:t>
      </w:r>
    </w:p>
    <w:p w14:paraId="7BF44CB3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2027 г. – 15855,8 тыс. руб.,</w:t>
      </w:r>
    </w:p>
    <w:p w14:paraId="662F67BC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2028 г. – 0,0 тыс. руб.</w:t>
      </w:r>
    </w:p>
    <w:p w14:paraId="43AB891D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2029 г. – 0,0 тыс. руб.,</w:t>
      </w:r>
    </w:p>
    <w:p w14:paraId="26B7F401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2030 г. – 0,0 тыс. руб.,</w:t>
      </w:r>
    </w:p>
    <w:p w14:paraId="56AA02C2" w14:textId="7C4E9637" w:rsidR="00DB196C" w:rsidRPr="00452075" w:rsidRDefault="00DB196C" w:rsidP="00DB196C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краевого бюджета</w:t>
      </w:r>
      <w:r>
        <w:rPr>
          <w:rFonts w:eastAsia="Calibri"/>
          <w:sz w:val="28"/>
          <w:szCs w:val="28"/>
        </w:rPr>
        <w:t>, всего – 2998,</w:t>
      </w:r>
      <w:r w:rsidR="008716A8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тыс. руб.</w:t>
      </w:r>
      <w:r w:rsidRPr="00452075">
        <w:rPr>
          <w:rFonts w:eastAsia="Calibri"/>
          <w:sz w:val="28"/>
          <w:szCs w:val="28"/>
        </w:rPr>
        <w:t xml:space="preserve">: </w:t>
      </w:r>
    </w:p>
    <w:p w14:paraId="1C270A2C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2018 г. — 1659,6 тыс. руб.,</w:t>
      </w:r>
    </w:p>
    <w:p w14:paraId="20BDF75A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smartTag w:uri="urn:schemas-microsoft-com:office:smarttags" w:element="metricconverter">
        <w:smartTagPr>
          <w:attr w:name="ProductID" w:val="2019 г"/>
        </w:smartTagPr>
        <w:r w:rsidRPr="00452075">
          <w:rPr>
            <w:rFonts w:eastAsia="Calibri"/>
            <w:sz w:val="28"/>
            <w:szCs w:val="28"/>
          </w:rPr>
          <w:t>2019 г</w:t>
        </w:r>
      </w:smartTag>
      <w:r w:rsidRPr="00452075">
        <w:rPr>
          <w:rFonts w:eastAsia="Calibri"/>
          <w:sz w:val="28"/>
          <w:szCs w:val="28"/>
        </w:rPr>
        <w:t>. — 125,0 тыс. руб.,</w:t>
      </w:r>
    </w:p>
    <w:p w14:paraId="32C70878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smartTag w:uri="urn:schemas-microsoft-com:office:smarttags" w:element="metricconverter">
        <w:smartTagPr>
          <w:attr w:name="ProductID" w:val="2020 г"/>
        </w:smartTagPr>
        <w:r w:rsidRPr="00452075">
          <w:rPr>
            <w:rFonts w:eastAsia="Calibri"/>
            <w:sz w:val="28"/>
            <w:szCs w:val="28"/>
          </w:rPr>
          <w:t>2020 г</w:t>
        </w:r>
      </w:smartTag>
      <w:r w:rsidRPr="00452075">
        <w:rPr>
          <w:rFonts w:eastAsia="Calibri"/>
          <w:sz w:val="28"/>
          <w:szCs w:val="28"/>
        </w:rPr>
        <w:t>. — 175,0 тыс. руб.,</w:t>
      </w:r>
    </w:p>
    <w:p w14:paraId="189CB618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 w:rsidRPr="00452075">
          <w:rPr>
            <w:rFonts w:eastAsia="Calibri"/>
            <w:sz w:val="28"/>
            <w:szCs w:val="28"/>
          </w:rPr>
          <w:t>2021 г</w:t>
        </w:r>
      </w:smartTag>
      <w:r w:rsidRPr="00452075">
        <w:rPr>
          <w:rFonts w:eastAsia="Calibri"/>
          <w:sz w:val="28"/>
          <w:szCs w:val="28"/>
        </w:rPr>
        <w:t>. — 123,4 тыс. руб.,</w:t>
      </w:r>
    </w:p>
    <w:p w14:paraId="4F0269AB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smartTag w:uri="urn:schemas-microsoft-com:office:smarttags" w:element="metricconverter">
        <w:smartTagPr>
          <w:attr w:name="ProductID" w:val="2022 г"/>
        </w:smartTagPr>
        <w:r w:rsidRPr="00452075">
          <w:rPr>
            <w:rFonts w:eastAsia="Calibri"/>
            <w:sz w:val="28"/>
            <w:szCs w:val="28"/>
          </w:rPr>
          <w:t>2022 г</w:t>
        </w:r>
      </w:smartTag>
      <w:r w:rsidRPr="00452075">
        <w:rPr>
          <w:rFonts w:eastAsia="Calibri"/>
          <w:sz w:val="28"/>
          <w:szCs w:val="28"/>
        </w:rPr>
        <w:t>. — 130,0 тыс. руб.,</w:t>
      </w:r>
    </w:p>
    <w:p w14:paraId="2A9CB2BE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2023 г. — 165,0 тыс. руб.,</w:t>
      </w:r>
    </w:p>
    <w:p w14:paraId="5881F2E5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2024 г. — 163,5 тыс. руб.,</w:t>
      </w:r>
    </w:p>
    <w:p w14:paraId="0C502D29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2025 г. — 130,0 тыс. руб.,</w:t>
      </w:r>
    </w:p>
    <w:p w14:paraId="7AE13BEF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2026 г. – 166,8 тыс. руб.,</w:t>
      </w:r>
    </w:p>
    <w:p w14:paraId="2DC528F3" w14:textId="2287FC34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2027 г. – 160,</w:t>
      </w:r>
      <w:r w:rsidR="008716A8">
        <w:rPr>
          <w:rFonts w:eastAsia="Calibri"/>
          <w:sz w:val="28"/>
          <w:szCs w:val="28"/>
        </w:rPr>
        <w:t>2</w:t>
      </w:r>
      <w:r w:rsidRPr="00452075">
        <w:rPr>
          <w:rFonts w:eastAsia="Calibri"/>
          <w:sz w:val="28"/>
          <w:szCs w:val="28"/>
        </w:rPr>
        <w:t xml:space="preserve"> тыс. руб.,</w:t>
      </w:r>
    </w:p>
    <w:p w14:paraId="7FC0C61E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2028 г. – 0,0 тыс. руб.</w:t>
      </w:r>
    </w:p>
    <w:p w14:paraId="217D76EB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2029 г. – 0,0 тыс. руб.,</w:t>
      </w:r>
    </w:p>
    <w:p w14:paraId="6547DF53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2030 г. – 0,0 тыс. руб.,</w:t>
      </w:r>
    </w:p>
    <w:p w14:paraId="26A9B65F" w14:textId="37704AB2" w:rsidR="00DB196C" w:rsidRPr="00452075" w:rsidRDefault="00DB196C" w:rsidP="00DB196C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бюджета городского поселения</w:t>
      </w:r>
      <w:r>
        <w:rPr>
          <w:rFonts w:eastAsia="Calibri"/>
          <w:sz w:val="28"/>
          <w:szCs w:val="28"/>
        </w:rPr>
        <w:t xml:space="preserve">, всего – </w:t>
      </w:r>
      <w:r w:rsidR="00F34BC8">
        <w:rPr>
          <w:rFonts w:eastAsia="Calibri"/>
          <w:sz w:val="28"/>
          <w:szCs w:val="28"/>
        </w:rPr>
        <w:t>5945,8</w:t>
      </w:r>
      <w:r>
        <w:rPr>
          <w:rFonts w:eastAsia="Calibri"/>
          <w:sz w:val="28"/>
          <w:szCs w:val="28"/>
        </w:rPr>
        <w:t xml:space="preserve"> тыс. руб.</w:t>
      </w:r>
      <w:r w:rsidRPr="00452075">
        <w:rPr>
          <w:rFonts w:eastAsia="Calibri"/>
          <w:sz w:val="28"/>
          <w:szCs w:val="28"/>
        </w:rPr>
        <w:t>:</w:t>
      </w:r>
    </w:p>
    <w:p w14:paraId="2BE48B74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2018 г. — 841,2 тыс. руб.,</w:t>
      </w:r>
    </w:p>
    <w:p w14:paraId="79C6ACAA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smartTag w:uri="urn:schemas-microsoft-com:office:smarttags" w:element="metricconverter">
        <w:smartTagPr>
          <w:attr w:name="ProductID" w:val="2019 г"/>
        </w:smartTagPr>
        <w:r w:rsidRPr="00452075">
          <w:rPr>
            <w:rFonts w:eastAsia="Calibri"/>
            <w:sz w:val="28"/>
            <w:szCs w:val="28"/>
          </w:rPr>
          <w:t>2019 г</w:t>
        </w:r>
      </w:smartTag>
      <w:r w:rsidRPr="00452075">
        <w:rPr>
          <w:rFonts w:eastAsia="Calibri"/>
          <w:sz w:val="28"/>
          <w:szCs w:val="28"/>
        </w:rPr>
        <w:t>. — 386,6 тыс. руб.,</w:t>
      </w:r>
    </w:p>
    <w:p w14:paraId="55DAF98E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smartTag w:uri="urn:schemas-microsoft-com:office:smarttags" w:element="metricconverter">
        <w:smartTagPr>
          <w:attr w:name="ProductID" w:val="2020 г"/>
        </w:smartTagPr>
        <w:r w:rsidRPr="00452075">
          <w:rPr>
            <w:rFonts w:eastAsia="Calibri"/>
            <w:sz w:val="28"/>
            <w:szCs w:val="28"/>
          </w:rPr>
          <w:t>2020 г</w:t>
        </w:r>
      </w:smartTag>
      <w:r w:rsidRPr="00452075">
        <w:rPr>
          <w:rFonts w:eastAsia="Calibri"/>
          <w:sz w:val="28"/>
          <w:szCs w:val="28"/>
        </w:rPr>
        <w:t>. — 541,2 тыс. руб.,</w:t>
      </w:r>
    </w:p>
    <w:p w14:paraId="4CA4A9E8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 w:rsidRPr="00452075">
          <w:rPr>
            <w:rFonts w:eastAsia="Calibri"/>
            <w:sz w:val="28"/>
            <w:szCs w:val="28"/>
          </w:rPr>
          <w:t>2021 г</w:t>
        </w:r>
      </w:smartTag>
      <w:r w:rsidRPr="00452075">
        <w:rPr>
          <w:rFonts w:eastAsia="Calibri"/>
          <w:sz w:val="28"/>
          <w:szCs w:val="28"/>
        </w:rPr>
        <w:t>. — 541,2 тыс. руб.,</w:t>
      </w:r>
    </w:p>
    <w:p w14:paraId="641703A5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smartTag w:uri="urn:schemas-microsoft-com:office:smarttags" w:element="metricconverter">
        <w:smartTagPr>
          <w:attr w:name="ProductID" w:val="2022 г"/>
        </w:smartTagPr>
        <w:r w:rsidRPr="00452075">
          <w:rPr>
            <w:rFonts w:eastAsia="Calibri"/>
            <w:sz w:val="28"/>
            <w:szCs w:val="28"/>
          </w:rPr>
          <w:t>2022 г</w:t>
        </w:r>
      </w:smartTag>
      <w:r w:rsidRPr="00452075">
        <w:rPr>
          <w:rFonts w:eastAsia="Calibri"/>
          <w:sz w:val="28"/>
          <w:szCs w:val="28"/>
        </w:rPr>
        <w:t>. — 389,4 тыс. руб.,</w:t>
      </w:r>
    </w:p>
    <w:p w14:paraId="61F3AD07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2023 г. — 821,0 тыс. руб.,</w:t>
      </w:r>
    </w:p>
    <w:p w14:paraId="5C41C872" w14:textId="3859E55C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2024 г. — 1</w:t>
      </w:r>
      <w:r w:rsidR="00C405C3">
        <w:rPr>
          <w:rFonts w:eastAsia="Calibri"/>
          <w:sz w:val="28"/>
          <w:szCs w:val="28"/>
        </w:rPr>
        <w:t>211,2</w:t>
      </w:r>
      <w:r w:rsidRPr="00452075">
        <w:rPr>
          <w:rFonts w:eastAsia="Calibri"/>
          <w:sz w:val="28"/>
          <w:szCs w:val="28"/>
        </w:rPr>
        <w:t xml:space="preserve"> тыс. руб.,</w:t>
      </w:r>
    </w:p>
    <w:p w14:paraId="62B3B4A0" w14:textId="2B605A0D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 xml:space="preserve">2025 г. — </w:t>
      </w:r>
      <w:r w:rsidR="00C405C3">
        <w:rPr>
          <w:rFonts w:eastAsia="Calibri"/>
          <w:sz w:val="28"/>
          <w:szCs w:val="28"/>
        </w:rPr>
        <w:t>814,0</w:t>
      </w:r>
      <w:r w:rsidRPr="00452075">
        <w:rPr>
          <w:rFonts w:eastAsia="Calibri"/>
          <w:sz w:val="28"/>
          <w:szCs w:val="28"/>
        </w:rPr>
        <w:t xml:space="preserve"> тыс. руб.,</w:t>
      </w:r>
    </w:p>
    <w:p w14:paraId="23253797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2026 г. – 200,0 тыс. руб.,</w:t>
      </w:r>
    </w:p>
    <w:p w14:paraId="65D2710C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2027 г. – 200,0 тыс. руб.,</w:t>
      </w:r>
    </w:p>
    <w:p w14:paraId="5547C75A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2028 г. – 0,0 тыс. руб.</w:t>
      </w:r>
    </w:p>
    <w:p w14:paraId="3DB7BA69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2029 г. – 0,0 тыс. руб.,</w:t>
      </w:r>
    </w:p>
    <w:p w14:paraId="4C772B81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2030 г. – 0,0 тыс. руб.,</w:t>
      </w:r>
    </w:p>
    <w:p w14:paraId="03E37F58" w14:textId="77777777" w:rsidR="00DB196C" w:rsidRPr="00452075" w:rsidRDefault="00DB196C" w:rsidP="00DB196C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внебюджетных источников</w:t>
      </w:r>
      <w:r>
        <w:rPr>
          <w:rFonts w:eastAsia="Calibri"/>
          <w:sz w:val="28"/>
          <w:szCs w:val="28"/>
        </w:rPr>
        <w:t>, всего – 310 тыс. руб.</w:t>
      </w:r>
      <w:r w:rsidRPr="00452075">
        <w:rPr>
          <w:rFonts w:eastAsia="Calibri"/>
          <w:sz w:val="28"/>
          <w:szCs w:val="28"/>
        </w:rPr>
        <w:t xml:space="preserve">: </w:t>
      </w:r>
    </w:p>
    <w:p w14:paraId="57D96E98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lastRenderedPageBreak/>
        <w:t xml:space="preserve">2018 г. — 195,0 тыс. руб., </w:t>
      </w:r>
    </w:p>
    <w:p w14:paraId="4B749D0D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smartTag w:uri="urn:schemas-microsoft-com:office:smarttags" w:element="metricconverter">
        <w:smartTagPr>
          <w:attr w:name="ProductID" w:val="2019 г"/>
        </w:smartTagPr>
        <w:r w:rsidRPr="00452075">
          <w:rPr>
            <w:rFonts w:eastAsia="Calibri"/>
            <w:sz w:val="28"/>
            <w:szCs w:val="28"/>
          </w:rPr>
          <w:t>2019 г</w:t>
        </w:r>
      </w:smartTag>
      <w:r w:rsidRPr="00452075">
        <w:rPr>
          <w:rFonts w:eastAsia="Calibri"/>
          <w:sz w:val="28"/>
          <w:szCs w:val="28"/>
        </w:rPr>
        <w:t>. — 115,0 тыс. руб.,</w:t>
      </w:r>
    </w:p>
    <w:p w14:paraId="53B9E1C6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 xml:space="preserve">2020 г. — 0,0 тыс. руб., </w:t>
      </w:r>
    </w:p>
    <w:p w14:paraId="1D1751E8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2021 г. — 0,0 тыс. руб.,</w:t>
      </w:r>
    </w:p>
    <w:p w14:paraId="22ADF71E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smartTag w:uri="urn:schemas-microsoft-com:office:smarttags" w:element="metricconverter">
        <w:smartTagPr>
          <w:attr w:name="ProductID" w:val="2022 г"/>
        </w:smartTagPr>
        <w:r w:rsidRPr="00452075">
          <w:rPr>
            <w:rFonts w:eastAsia="Calibri"/>
            <w:sz w:val="28"/>
            <w:szCs w:val="28"/>
          </w:rPr>
          <w:t>2022 г</w:t>
        </w:r>
      </w:smartTag>
      <w:r w:rsidRPr="00452075">
        <w:rPr>
          <w:rFonts w:eastAsia="Calibri"/>
          <w:sz w:val="28"/>
          <w:szCs w:val="28"/>
        </w:rPr>
        <w:t>. — 0,0 тыс. руб.,</w:t>
      </w:r>
    </w:p>
    <w:p w14:paraId="06EDF878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2023 г. — 0,0 тыс. руб.,</w:t>
      </w:r>
    </w:p>
    <w:p w14:paraId="7261BA67" w14:textId="77777777" w:rsidR="00452075" w:rsidRPr="00452075" w:rsidRDefault="00452075" w:rsidP="00452075">
      <w:pPr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2024 г. — 0,0 тыс. руб.,</w:t>
      </w:r>
    </w:p>
    <w:p w14:paraId="2A390512" w14:textId="77777777" w:rsidR="00452075" w:rsidRPr="00452075" w:rsidRDefault="00452075" w:rsidP="00452075">
      <w:pPr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2025 г. — 0,0 тыс. руб.,</w:t>
      </w:r>
    </w:p>
    <w:p w14:paraId="68843C8F" w14:textId="77777777" w:rsidR="00452075" w:rsidRPr="00452075" w:rsidRDefault="00452075" w:rsidP="00452075">
      <w:pPr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2026 г. – 0,0 тыс. руб.,</w:t>
      </w:r>
    </w:p>
    <w:p w14:paraId="34141C8E" w14:textId="77777777" w:rsidR="00452075" w:rsidRPr="00452075" w:rsidRDefault="00452075" w:rsidP="00452075">
      <w:pPr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2027 г. – 0,0 тыс. руб.,</w:t>
      </w:r>
    </w:p>
    <w:p w14:paraId="02984EED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2028 г. – 0,0 тыс. руб.</w:t>
      </w:r>
    </w:p>
    <w:p w14:paraId="28189DAF" w14:textId="77777777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2029 г. – 0,0 тыс. руб.,</w:t>
      </w:r>
    </w:p>
    <w:p w14:paraId="53661645" w14:textId="4C5E45AC" w:rsidR="00452075" w:rsidRPr="00452075" w:rsidRDefault="00452075" w:rsidP="00452075">
      <w:pPr>
        <w:pStyle w:val="Default"/>
        <w:ind w:left="142"/>
        <w:jc w:val="both"/>
        <w:rPr>
          <w:rFonts w:eastAsia="Calibri"/>
          <w:sz w:val="28"/>
          <w:szCs w:val="28"/>
        </w:rPr>
      </w:pPr>
      <w:r w:rsidRPr="00452075">
        <w:rPr>
          <w:rFonts w:eastAsia="Calibri"/>
          <w:sz w:val="28"/>
          <w:szCs w:val="28"/>
        </w:rPr>
        <w:t>2030 г. – 0,0 тыс. руб.</w:t>
      </w:r>
      <w:r>
        <w:rPr>
          <w:rFonts w:eastAsia="Calibri"/>
          <w:sz w:val="28"/>
          <w:szCs w:val="28"/>
        </w:rPr>
        <w:t>».</w:t>
      </w:r>
    </w:p>
    <w:p w14:paraId="446139A8" w14:textId="77777777" w:rsidR="00600BD2" w:rsidRDefault="00C35688" w:rsidP="001C6AD0">
      <w:pPr>
        <w:pStyle w:val="a4"/>
        <w:spacing w:line="240" w:lineRule="auto"/>
        <w:ind w:left="120" w:right="120" w:firstLine="588"/>
        <w:rPr>
          <w:sz w:val="28"/>
          <w:szCs w:val="28"/>
        </w:rPr>
      </w:pPr>
      <w:r>
        <w:rPr>
          <w:sz w:val="28"/>
          <w:szCs w:val="28"/>
        </w:rPr>
        <w:t xml:space="preserve">приложение 1 к муниципальной программе </w:t>
      </w:r>
      <w:r w:rsidRPr="000A3762">
        <w:rPr>
          <w:sz w:val="28"/>
          <w:szCs w:val="28"/>
        </w:rPr>
        <w:t>«Формирование совр</w:t>
      </w:r>
      <w:r w:rsidRPr="000A3762">
        <w:rPr>
          <w:sz w:val="28"/>
          <w:szCs w:val="28"/>
        </w:rPr>
        <w:t>е</w:t>
      </w:r>
      <w:r w:rsidRPr="000A3762">
        <w:rPr>
          <w:sz w:val="28"/>
          <w:szCs w:val="28"/>
        </w:rPr>
        <w:t>менной городской среды на территории муниципального образования г</w:t>
      </w:r>
      <w:r w:rsidRPr="000A3762">
        <w:rPr>
          <w:sz w:val="28"/>
          <w:szCs w:val="28"/>
        </w:rPr>
        <w:t>о</w:t>
      </w:r>
      <w:r w:rsidRPr="000A3762">
        <w:rPr>
          <w:sz w:val="28"/>
          <w:szCs w:val="28"/>
        </w:rPr>
        <w:t xml:space="preserve">род </w:t>
      </w:r>
      <w:r>
        <w:rPr>
          <w:sz w:val="28"/>
          <w:szCs w:val="28"/>
        </w:rPr>
        <w:t>Камень-на-Оби Каменского района Алтайского края</w:t>
      </w:r>
      <w:r w:rsidRPr="000A3762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редакции (прилагается);</w:t>
      </w:r>
    </w:p>
    <w:p w14:paraId="60EDBDBE" w14:textId="77777777" w:rsidR="00C35688" w:rsidRDefault="00C35688" w:rsidP="00C35688">
      <w:pPr>
        <w:pStyle w:val="a4"/>
        <w:spacing w:line="240" w:lineRule="auto"/>
        <w:ind w:left="120" w:right="120" w:firstLine="588"/>
        <w:rPr>
          <w:sz w:val="28"/>
          <w:szCs w:val="28"/>
        </w:rPr>
      </w:pPr>
      <w:r>
        <w:rPr>
          <w:sz w:val="28"/>
          <w:szCs w:val="28"/>
        </w:rPr>
        <w:t xml:space="preserve">приложение 2 к муниципальной программе </w:t>
      </w:r>
      <w:r w:rsidRPr="000A3762">
        <w:rPr>
          <w:sz w:val="28"/>
          <w:szCs w:val="28"/>
        </w:rPr>
        <w:t>«Формирование совр</w:t>
      </w:r>
      <w:r w:rsidRPr="000A3762">
        <w:rPr>
          <w:sz w:val="28"/>
          <w:szCs w:val="28"/>
        </w:rPr>
        <w:t>е</w:t>
      </w:r>
      <w:r w:rsidRPr="000A3762">
        <w:rPr>
          <w:sz w:val="28"/>
          <w:szCs w:val="28"/>
        </w:rPr>
        <w:t>менной городской среды на территории муниципального образования г</w:t>
      </w:r>
      <w:r w:rsidRPr="000A3762">
        <w:rPr>
          <w:sz w:val="28"/>
          <w:szCs w:val="28"/>
        </w:rPr>
        <w:t>о</w:t>
      </w:r>
      <w:r w:rsidRPr="000A3762">
        <w:rPr>
          <w:sz w:val="28"/>
          <w:szCs w:val="28"/>
        </w:rPr>
        <w:t xml:space="preserve">род </w:t>
      </w:r>
      <w:r>
        <w:rPr>
          <w:sz w:val="28"/>
          <w:szCs w:val="28"/>
        </w:rPr>
        <w:t>Камень-на-Оби Каменского района Алтайского края</w:t>
      </w:r>
      <w:r w:rsidRPr="000A3762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редакции (прилагается);</w:t>
      </w:r>
    </w:p>
    <w:p w14:paraId="1B950874" w14:textId="77777777" w:rsidR="00C35688" w:rsidRDefault="00C35688" w:rsidP="00C35688">
      <w:pPr>
        <w:pStyle w:val="a4"/>
        <w:spacing w:line="240" w:lineRule="auto"/>
        <w:ind w:left="120" w:right="120" w:firstLine="588"/>
        <w:rPr>
          <w:sz w:val="28"/>
          <w:szCs w:val="28"/>
        </w:rPr>
      </w:pPr>
      <w:r>
        <w:rPr>
          <w:sz w:val="28"/>
          <w:szCs w:val="28"/>
        </w:rPr>
        <w:t xml:space="preserve">приложение 3 к муниципальной программе </w:t>
      </w:r>
      <w:r w:rsidRPr="000A3762">
        <w:rPr>
          <w:sz w:val="28"/>
          <w:szCs w:val="28"/>
        </w:rPr>
        <w:t>«Формирование совр</w:t>
      </w:r>
      <w:r w:rsidRPr="000A3762">
        <w:rPr>
          <w:sz w:val="28"/>
          <w:szCs w:val="28"/>
        </w:rPr>
        <w:t>е</w:t>
      </w:r>
      <w:r w:rsidRPr="000A3762">
        <w:rPr>
          <w:sz w:val="28"/>
          <w:szCs w:val="28"/>
        </w:rPr>
        <w:t>менной городской среды на территории муниципального образования г</w:t>
      </w:r>
      <w:r w:rsidRPr="000A3762">
        <w:rPr>
          <w:sz w:val="28"/>
          <w:szCs w:val="28"/>
        </w:rPr>
        <w:t>о</w:t>
      </w:r>
      <w:r w:rsidRPr="000A3762">
        <w:rPr>
          <w:sz w:val="28"/>
          <w:szCs w:val="28"/>
        </w:rPr>
        <w:t xml:space="preserve">род </w:t>
      </w:r>
      <w:r>
        <w:rPr>
          <w:sz w:val="28"/>
          <w:szCs w:val="28"/>
        </w:rPr>
        <w:t>Камень-на-Оби Каменского района Алтайского края</w:t>
      </w:r>
      <w:r w:rsidR="00851218">
        <w:rPr>
          <w:sz w:val="28"/>
          <w:szCs w:val="28"/>
        </w:rPr>
        <w:t>»</w:t>
      </w:r>
      <w:r w:rsidRPr="000A376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редакции (прилагается);</w:t>
      </w:r>
    </w:p>
    <w:p w14:paraId="3F72093B" w14:textId="77777777" w:rsidR="00C35688" w:rsidRDefault="00C35688" w:rsidP="00C35688">
      <w:pPr>
        <w:pStyle w:val="a4"/>
        <w:spacing w:line="240" w:lineRule="auto"/>
        <w:ind w:left="120" w:right="120" w:firstLine="588"/>
        <w:rPr>
          <w:sz w:val="28"/>
          <w:szCs w:val="28"/>
        </w:rPr>
      </w:pPr>
      <w:r>
        <w:rPr>
          <w:sz w:val="28"/>
          <w:szCs w:val="28"/>
        </w:rPr>
        <w:t xml:space="preserve">приложение 4 к муниципальной программе </w:t>
      </w:r>
      <w:r w:rsidRPr="000A3762">
        <w:rPr>
          <w:sz w:val="28"/>
          <w:szCs w:val="28"/>
        </w:rPr>
        <w:t>«Формирование совр</w:t>
      </w:r>
      <w:r w:rsidRPr="000A3762">
        <w:rPr>
          <w:sz w:val="28"/>
          <w:szCs w:val="28"/>
        </w:rPr>
        <w:t>е</w:t>
      </w:r>
      <w:r w:rsidRPr="000A3762">
        <w:rPr>
          <w:sz w:val="28"/>
          <w:szCs w:val="28"/>
        </w:rPr>
        <w:t>менной городской среды на территории муниципального образования г</w:t>
      </w:r>
      <w:r w:rsidRPr="000A3762">
        <w:rPr>
          <w:sz w:val="28"/>
          <w:szCs w:val="28"/>
        </w:rPr>
        <w:t>о</w:t>
      </w:r>
      <w:r w:rsidRPr="000A3762">
        <w:rPr>
          <w:sz w:val="28"/>
          <w:szCs w:val="28"/>
        </w:rPr>
        <w:t xml:space="preserve">род </w:t>
      </w:r>
      <w:r>
        <w:rPr>
          <w:sz w:val="28"/>
          <w:szCs w:val="28"/>
        </w:rPr>
        <w:t>Камень-на-Оби Каменского района Алтайского</w:t>
      </w:r>
      <w:r w:rsidR="00851218">
        <w:rPr>
          <w:sz w:val="28"/>
          <w:szCs w:val="28"/>
        </w:rPr>
        <w:t xml:space="preserve"> края</w:t>
      </w:r>
      <w:r w:rsidRPr="000A3762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редакции (прилагается);</w:t>
      </w:r>
    </w:p>
    <w:p w14:paraId="14D8F407" w14:textId="77777777" w:rsidR="00C35688" w:rsidRDefault="00C35688" w:rsidP="00C35688">
      <w:pPr>
        <w:pStyle w:val="a4"/>
        <w:spacing w:line="240" w:lineRule="auto"/>
        <w:ind w:left="120" w:right="120" w:firstLine="588"/>
        <w:rPr>
          <w:sz w:val="28"/>
          <w:szCs w:val="28"/>
        </w:rPr>
      </w:pPr>
      <w:r>
        <w:rPr>
          <w:sz w:val="28"/>
          <w:szCs w:val="28"/>
        </w:rPr>
        <w:t xml:space="preserve">приложение 5 к муниципальной программе </w:t>
      </w:r>
      <w:r w:rsidRPr="000A3762">
        <w:rPr>
          <w:sz w:val="28"/>
          <w:szCs w:val="28"/>
        </w:rPr>
        <w:t>«Формирование совр</w:t>
      </w:r>
      <w:r w:rsidRPr="000A3762">
        <w:rPr>
          <w:sz w:val="28"/>
          <w:szCs w:val="28"/>
        </w:rPr>
        <w:t>е</w:t>
      </w:r>
      <w:r w:rsidRPr="000A3762">
        <w:rPr>
          <w:sz w:val="28"/>
          <w:szCs w:val="28"/>
        </w:rPr>
        <w:t>менной городской среды на территории муниципального образования г</w:t>
      </w:r>
      <w:r w:rsidRPr="000A3762">
        <w:rPr>
          <w:sz w:val="28"/>
          <w:szCs w:val="28"/>
        </w:rPr>
        <w:t>о</w:t>
      </w:r>
      <w:r w:rsidRPr="000A3762">
        <w:rPr>
          <w:sz w:val="28"/>
          <w:szCs w:val="28"/>
        </w:rPr>
        <w:t xml:space="preserve">род </w:t>
      </w:r>
      <w:r>
        <w:rPr>
          <w:sz w:val="28"/>
          <w:szCs w:val="28"/>
        </w:rPr>
        <w:t>Камень-на-Оби Каменского района Алтайского края</w:t>
      </w:r>
      <w:r w:rsidRPr="000A3762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редакции (прилагается).</w:t>
      </w:r>
    </w:p>
    <w:p w14:paraId="621670FB" w14:textId="793E2AF1" w:rsidR="00FA63F6" w:rsidRPr="00FA63F6" w:rsidRDefault="00FA63F6" w:rsidP="00FA63F6">
      <w:pPr>
        <w:ind w:firstLine="708"/>
        <w:jc w:val="both"/>
        <w:rPr>
          <w:sz w:val="28"/>
          <w:szCs w:val="28"/>
        </w:rPr>
      </w:pPr>
      <w:r w:rsidRPr="00FA63F6">
        <w:rPr>
          <w:sz w:val="28"/>
          <w:szCs w:val="28"/>
        </w:rPr>
        <w:t xml:space="preserve">2. </w:t>
      </w:r>
      <w:r w:rsidR="006D15B4">
        <w:rPr>
          <w:sz w:val="28"/>
          <w:szCs w:val="28"/>
        </w:rPr>
        <w:t>Опубликовать н</w:t>
      </w:r>
      <w:r w:rsidRPr="00FA63F6">
        <w:rPr>
          <w:sz w:val="28"/>
          <w:szCs w:val="28"/>
        </w:rPr>
        <w:t xml:space="preserve">астоящее постановление </w:t>
      </w:r>
      <w:r w:rsidR="007320FE">
        <w:rPr>
          <w:sz w:val="28"/>
          <w:szCs w:val="28"/>
        </w:rPr>
        <w:t xml:space="preserve">в Сборнике муниципальных правовых актов Каменского района Алтайского края и </w:t>
      </w:r>
      <w:r w:rsidRPr="00FA63F6">
        <w:rPr>
          <w:sz w:val="28"/>
          <w:szCs w:val="28"/>
        </w:rPr>
        <w:t>разместить на офиц</w:t>
      </w:r>
      <w:r w:rsidRPr="00FA63F6">
        <w:rPr>
          <w:sz w:val="28"/>
          <w:szCs w:val="28"/>
        </w:rPr>
        <w:t>и</w:t>
      </w:r>
      <w:r w:rsidRPr="00FA63F6">
        <w:rPr>
          <w:sz w:val="28"/>
          <w:szCs w:val="28"/>
        </w:rPr>
        <w:t xml:space="preserve">альном сайте </w:t>
      </w:r>
      <w:r w:rsidR="007320FE">
        <w:rPr>
          <w:sz w:val="28"/>
          <w:szCs w:val="28"/>
        </w:rPr>
        <w:t xml:space="preserve">Администрации </w:t>
      </w:r>
      <w:r w:rsidRPr="00FA63F6">
        <w:rPr>
          <w:sz w:val="28"/>
          <w:szCs w:val="28"/>
        </w:rPr>
        <w:t>Каменского района Алтайского края.</w:t>
      </w:r>
    </w:p>
    <w:p w14:paraId="11F92F1E" w14:textId="77777777" w:rsidR="00FA63F6" w:rsidRPr="00FA63F6" w:rsidRDefault="00FA63F6" w:rsidP="00FA63F6">
      <w:pPr>
        <w:ind w:right="-55" w:firstLine="708"/>
        <w:jc w:val="both"/>
        <w:rPr>
          <w:sz w:val="28"/>
          <w:szCs w:val="28"/>
        </w:rPr>
      </w:pPr>
      <w:r w:rsidRPr="00FA63F6">
        <w:rPr>
          <w:sz w:val="28"/>
          <w:szCs w:val="28"/>
        </w:rPr>
        <w:t>3. Контроль за исполнением настоящего постановления возложить на з</w:t>
      </w:r>
      <w:r w:rsidRPr="00FA63F6">
        <w:rPr>
          <w:sz w:val="28"/>
          <w:szCs w:val="28"/>
        </w:rPr>
        <w:t>а</w:t>
      </w:r>
      <w:r w:rsidRPr="00FA63F6">
        <w:rPr>
          <w:sz w:val="28"/>
          <w:szCs w:val="28"/>
        </w:rPr>
        <w:t>местителя главы Администрации район</w:t>
      </w:r>
      <w:r w:rsidR="00667EA1">
        <w:rPr>
          <w:sz w:val="28"/>
          <w:szCs w:val="28"/>
        </w:rPr>
        <w:t>а, председателя Комитета Администр</w:t>
      </w:r>
      <w:r w:rsidR="00667EA1">
        <w:rPr>
          <w:sz w:val="28"/>
          <w:szCs w:val="28"/>
        </w:rPr>
        <w:t>а</w:t>
      </w:r>
      <w:r w:rsidR="00667EA1">
        <w:rPr>
          <w:sz w:val="28"/>
          <w:szCs w:val="28"/>
        </w:rPr>
        <w:t>ции Каменского района по жилищно-коммунальному хозяйству, строительству и архитектуре В.А. Баранова.</w:t>
      </w:r>
    </w:p>
    <w:p w14:paraId="1F9154E3" w14:textId="77777777" w:rsidR="00FA63F6" w:rsidRDefault="00FA63F6" w:rsidP="00FA63F6">
      <w:pPr>
        <w:jc w:val="both"/>
        <w:rPr>
          <w:sz w:val="28"/>
          <w:szCs w:val="28"/>
        </w:rPr>
      </w:pPr>
    </w:p>
    <w:p w14:paraId="25724AC7" w14:textId="77777777" w:rsidR="00F9296A" w:rsidRPr="00FA63F6" w:rsidRDefault="00F9296A" w:rsidP="00FA63F6">
      <w:pPr>
        <w:jc w:val="both"/>
        <w:rPr>
          <w:sz w:val="28"/>
          <w:szCs w:val="28"/>
        </w:rPr>
      </w:pPr>
    </w:p>
    <w:p w14:paraId="2CAB849E" w14:textId="77777777" w:rsidR="00FA63F6" w:rsidRDefault="00FA63F6" w:rsidP="00FA63F6">
      <w:pPr>
        <w:pStyle w:val="21"/>
        <w:shd w:val="clear" w:color="auto" w:fill="auto"/>
        <w:spacing w:after="0" w:line="240" w:lineRule="auto"/>
        <w:ind w:firstLine="0"/>
        <w:jc w:val="left"/>
        <w:rPr>
          <w:b w:val="0"/>
          <w:bCs w:val="0"/>
          <w:spacing w:val="0"/>
          <w:sz w:val="28"/>
          <w:szCs w:val="28"/>
        </w:rPr>
      </w:pPr>
      <w:r w:rsidRPr="00FA63F6">
        <w:rPr>
          <w:b w:val="0"/>
          <w:bCs w:val="0"/>
          <w:spacing w:val="0"/>
          <w:sz w:val="28"/>
          <w:szCs w:val="28"/>
        </w:rPr>
        <w:t>Глава райо</w:t>
      </w:r>
      <w:r>
        <w:rPr>
          <w:b w:val="0"/>
          <w:bCs w:val="0"/>
          <w:spacing w:val="0"/>
          <w:sz w:val="28"/>
          <w:szCs w:val="28"/>
        </w:rPr>
        <w:t>на</w:t>
      </w:r>
      <w:r>
        <w:rPr>
          <w:b w:val="0"/>
          <w:bCs w:val="0"/>
          <w:spacing w:val="0"/>
          <w:sz w:val="28"/>
          <w:szCs w:val="28"/>
        </w:rPr>
        <w:tab/>
      </w:r>
      <w:r>
        <w:rPr>
          <w:b w:val="0"/>
          <w:bCs w:val="0"/>
          <w:spacing w:val="0"/>
          <w:sz w:val="28"/>
          <w:szCs w:val="28"/>
        </w:rPr>
        <w:tab/>
      </w:r>
      <w:r>
        <w:rPr>
          <w:b w:val="0"/>
          <w:bCs w:val="0"/>
          <w:spacing w:val="0"/>
          <w:sz w:val="28"/>
          <w:szCs w:val="28"/>
        </w:rPr>
        <w:tab/>
      </w:r>
      <w:r>
        <w:rPr>
          <w:b w:val="0"/>
          <w:bCs w:val="0"/>
          <w:spacing w:val="0"/>
          <w:sz w:val="28"/>
          <w:szCs w:val="28"/>
        </w:rPr>
        <w:tab/>
      </w:r>
      <w:r>
        <w:rPr>
          <w:b w:val="0"/>
          <w:bCs w:val="0"/>
          <w:spacing w:val="0"/>
          <w:sz w:val="28"/>
          <w:szCs w:val="28"/>
        </w:rPr>
        <w:tab/>
      </w:r>
      <w:r>
        <w:rPr>
          <w:b w:val="0"/>
          <w:bCs w:val="0"/>
          <w:spacing w:val="0"/>
          <w:sz w:val="28"/>
          <w:szCs w:val="28"/>
        </w:rPr>
        <w:tab/>
      </w:r>
      <w:r>
        <w:rPr>
          <w:b w:val="0"/>
          <w:bCs w:val="0"/>
          <w:spacing w:val="0"/>
          <w:sz w:val="28"/>
          <w:szCs w:val="28"/>
        </w:rPr>
        <w:tab/>
        <w:t xml:space="preserve">                </w:t>
      </w:r>
      <w:r w:rsidRPr="00FA63F6">
        <w:rPr>
          <w:b w:val="0"/>
          <w:bCs w:val="0"/>
          <w:spacing w:val="0"/>
          <w:sz w:val="28"/>
          <w:szCs w:val="28"/>
        </w:rPr>
        <w:t xml:space="preserve"> </w:t>
      </w:r>
      <w:r>
        <w:rPr>
          <w:b w:val="0"/>
          <w:bCs w:val="0"/>
          <w:spacing w:val="0"/>
          <w:sz w:val="28"/>
          <w:szCs w:val="28"/>
        </w:rPr>
        <w:t xml:space="preserve">  </w:t>
      </w:r>
      <w:r w:rsidR="00667EA1">
        <w:rPr>
          <w:b w:val="0"/>
          <w:bCs w:val="0"/>
          <w:spacing w:val="0"/>
          <w:sz w:val="28"/>
          <w:szCs w:val="28"/>
        </w:rPr>
        <w:t xml:space="preserve">  И.В. Панченко</w:t>
      </w:r>
    </w:p>
    <w:p w14:paraId="4B0B7073" w14:textId="77777777" w:rsidR="00932956" w:rsidRPr="001C6AD0" w:rsidRDefault="00932956" w:rsidP="00FA63F6">
      <w:pPr>
        <w:pStyle w:val="a4"/>
        <w:spacing w:line="240" w:lineRule="auto"/>
        <w:ind w:left="120" w:right="120" w:firstLine="588"/>
        <w:rPr>
          <w:sz w:val="28"/>
          <w:szCs w:val="28"/>
        </w:rPr>
      </w:pPr>
    </w:p>
    <w:p w14:paraId="10E5B775" w14:textId="77777777" w:rsidR="00932956" w:rsidRDefault="00F27C0F" w:rsidP="00883A9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76A9BBB" w14:textId="77777777" w:rsidR="008716A8" w:rsidRPr="003A4A2F" w:rsidRDefault="008716A8" w:rsidP="008716A8">
      <w:pPr>
        <w:tabs>
          <w:tab w:val="left" w:pos="3780"/>
          <w:tab w:val="left" w:pos="4860"/>
        </w:tabs>
        <w:ind w:left="5103" w:right="63"/>
        <w:jc w:val="both"/>
        <w:rPr>
          <w:i/>
          <w:sz w:val="28"/>
          <w:szCs w:val="28"/>
        </w:rPr>
      </w:pPr>
      <w:r w:rsidRPr="003A4A2F">
        <w:rPr>
          <w:sz w:val="28"/>
          <w:szCs w:val="28"/>
        </w:rPr>
        <w:lastRenderedPageBreak/>
        <w:t>ПРИЛОЖЕНИЕ 1 к муниципальной программе «Формирование совр</w:t>
      </w:r>
      <w:r w:rsidRPr="003A4A2F">
        <w:rPr>
          <w:sz w:val="28"/>
          <w:szCs w:val="28"/>
        </w:rPr>
        <w:t>е</w:t>
      </w:r>
      <w:r w:rsidRPr="003A4A2F">
        <w:rPr>
          <w:sz w:val="28"/>
          <w:szCs w:val="28"/>
        </w:rPr>
        <w:t>менной городской среды на террит</w:t>
      </w:r>
      <w:r w:rsidRPr="003A4A2F">
        <w:rPr>
          <w:sz w:val="28"/>
          <w:szCs w:val="28"/>
        </w:rPr>
        <w:t>о</w:t>
      </w:r>
      <w:r w:rsidRPr="003A4A2F">
        <w:rPr>
          <w:sz w:val="28"/>
          <w:szCs w:val="28"/>
        </w:rPr>
        <w:t>рии муниципального образования город Камень-на-Оби Каменского района Алтайского края»</w:t>
      </w:r>
    </w:p>
    <w:p w14:paraId="4FE54DCB" w14:textId="77777777" w:rsidR="008716A8" w:rsidRDefault="008716A8" w:rsidP="008716A8">
      <w:pPr>
        <w:pStyle w:val="ConsPlusNormal"/>
        <w:ind w:firstLine="540"/>
        <w:jc w:val="right"/>
        <w:rPr>
          <w:sz w:val="28"/>
          <w:szCs w:val="28"/>
        </w:rPr>
      </w:pPr>
    </w:p>
    <w:p w14:paraId="2AE65511" w14:textId="77777777" w:rsidR="008716A8" w:rsidRPr="00FA63F6" w:rsidRDefault="008716A8" w:rsidP="008716A8">
      <w:pPr>
        <w:autoSpaceDE w:val="0"/>
        <w:autoSpaceDN w:val="0"/>
        <w:adjustRightInd w:val="0"/>
        <w:contextualSpacing/>
        <w:jc w:val="center"/>
        <w:outlineLvl w:val="2"/>
        <w:rPr>
          <w:b/>
          <w:caps/>
          <w:sz w:val="28"/>
          <w:szCs w:val="28"/>
        </w:rPr>
      </w:pPr>
      <w:r w:rsidRPr="00FA63F6">
        <w:rPr>
          <w:b/>
          <w:caps/>
          <w:sz w:val="28"/>
          <w:szCs w:val="28"/>
        </w:rPr>
        <w:t>Сведения</w:t>
      </w:r>
    </w:p>
    <w:p w14:paraId="615A2B5D" w14:textId="77777777" w:rsidR="008716A8" w:rsidRDefault="008716A8" w:rsidP="008716A8">
      <w:pPr>
        <w:pStyle w:val="21"/>
        <w:shd w:val="clear" w:color="auto" w:fill="auto"/>
        <w:spacing w:after="0" w:line="240" w:lineRule="auto"/>
        <w:ind w:right="20" w:firstLine="0"/>
        <w:rPr>
          <w:sz w:val="28"/>
          <w:szCs w:val="28"/>
        </w:rPr>
      </w:pPr>
      <w:r w:rsidRPr="00FA63F6">
        <w:rPr>
          <w:sz w:val="28"/>
          <w:szCs w:val="28"/>
        </w:rPr>
        <w:t>об индикаторах муниципальной программы и их значениях</w:t>
      </w:r>
    </w:p>
    <w:tbl>
      <w:tblPr>
        <w:tblW w:w="105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923"/>
        <w:gridCol w:w="850"/>
        <w:gridCol w:w="796"/>
        <w:gridCol w:w="796"/>
        <w:gridCol w:w="817"/>
        <w:gridCol w:w="817"/>
        <w:gridCol w:w="817"/>
        <w:gridCol w:w="817"/>
        <w:gridCol w:w="817"/>
        <w:gridCol w:w="817"/>
        <w:gridCol w:w="818"/>
      </w:tblGrid>
      <w:tr w:rsidR="00A63ECC" w:rsidRPr="00884815" w14:paraId="26A9FC1C" w14:textId="77777777" w:rsidTr="0009590C">
        <w:trPr>
          <w:trHeight w:val="348"/>
        </w:trPr>
        <w:tc>
          <w:tcPr>
            <w:tcW w:w="487" w:type="dxa"/>
            <w:vMerge w:val="restart"/>
            <w:shd w:val="clear" w:color="auto" w:fill="auto"/>
          </w:tcPr>
          <w:p w14:paraId="08A1A15D" w14:textId="77777777" w:rsidR="00A63ECC" w:rsidRPr="00884815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4815">
              <w:rPr>
                <w:rFonts w:eastAsia="Calibri"/>
                <w:sz w:val="24"/>
                <w:szCs w:val="24"/>
              </w:rPr>
              <w:t xml:space="preserve">№ </w:t>
            </w:r>
          </w:p>
        </w:tc>
        <w:tc>
          <w:tcPr>
            <w:tcW w:w="1923" w:type="dxa"/>
            <w:vMerge w:val="restart"/>
            <w:shd w:val="clear" w:color="auto" w:fill="auto"/>
          </w:tcPr>
          <w:p w14:paraId="3BB823DC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4815">
              <w:rPr>
                <w:rFonts w:eastAsia="Calibri"/>
                <w:sz w:val="24"/>
                <w:szCs w:val="24"/>
              </w:rPr>
              <w:t xml:space="preserve">Наименование индикатора </w:t>
            </w:r>
          </w:p>
          <w:p w14:paraId="224475CE" w14:textId="77777777" w:rsidR="00A63ECC" w:rsidRPr="00884815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4815">
              <w:rPr>
                <w:rFonts w:eastAsia="Calibri"/>
                <w:sz w:val="24"/>
                <w:szCs w:val="24"/>
              </w:rPr>
              <w:t>(показателя)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768333B" w14:textId="77777777" w:rsidR="00A63ECC" w:rsidRPr="00884815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4815">
              <w:rPr>
                <w:rFonts w:eastAsia="Calibri"/>
                <w:sz w:val="24"/>
                <w:szCs w:val="24"/>
              </w:rPr>
              <w:t>Ед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884815">
              <w:rPr>
                <w:rFonts w:eastAsia="Calibri"/>
                <w:sz w:val="24"/>
                <w:szCs w:val="24"/>
              </w:rPr>
              <w:t>изм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312" w:type="dxa"/>
            <w:gridSpan w:val="9"/>
          </w:tcPr>
          <w:p w14:paraId="33823EA5" w14:textId="242C3853" w:rsidR="00A63ECC" w:rsidRPr="00884815" w:rsidRDefault="00A63ECC" w:rsidP="00C405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4815">
              <w:rPr>
                <w:rFonts w:eastAsia="Calibri"/>
                <w:sz w:val="24"/>
                <w:szCs w:val="24"/>
              </w:rPr>
              <w:t>Конечные результаты реализации программы</w:t>
            </w:r>
          </w:p>
        </w:tc>
      </w:tr>
      <w:tr w:rsidR="00A63ECC" w:rsidRPr="00884815" w14:paraId="09B1BA76" w14:textId="77777777" w:rsidTr="0009590C">
        <w:trPr>
          <w:trHeight w:val="376"/>
        </w:trPr>
        <w:tc>
          <w:tcPr>
            <w:tcW w:w="487" w:type="dxa"/>
            <w:vMerge/>
            <w:shd w:val="clear" w:color="auto" w:fill="auto"/>
          </w:tcPr>
          <w:p w14:paraId="6239928A" w14:textId="77777777" w:rsidR="00A63ECC" w:rsidRPr="00884815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14:paraId="55B7A634" w14:textId="77777777" w:rsidR="00A63ECC" w:rsidRPr="00884815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16FEC37" w14:textId="77777777" w:rsidR="00A63ECC" w:rsidRPr="00884815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</w:tcPr>
          <w:p w14:paraId="69D785B6" w14:textId="341C01A4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2018-2022</w:t>
            </w:r>
          </w:p>
        </w:tc>
        <w:tc>
          <w:tcPr>
            <w:tcW w:w="796" w:type="dxa"/>
          </w:tcPr>
          <w:p w14:paraId="3DC5ACDB" w14:textId="048B2A04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2023</w:t>
            </w:r>
          </w:p>
          <w:p w14:paraId="63853436" w14:textId="77777777" w:rsidR="00A63ECC" w:rsidRPr="00884815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7" w:type="dxa"/>
          </w:tcPr>
          <w:p w14:paraId="0830DB14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2024</w:t>
            </w:r>
          </w:p>
          <w:p w14:paraId="5551517A" w14:textId="77777777" w:rsidR="00A63ECC" w:rsidRPr="00884815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7" w:type="dxa"/>
          </w:tcPr>
          <w:p w14:paraId="2BAF8C8A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2025</w:t>
            </w:r>
          </w:p>
          <w:p w14:paraId="08AF4E19" w14:textId="7314534B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7" w:type="dxa"/>
          </w:tcPr>
          <w:p w14:paraId="4853BEE4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2026</w:t>
            </w:r>
          </w:p>
          <w:p w14:paraId="4FCF184E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817" w:type="dxa"/>
          </w:tcPr>
          <w:p w14:paraId="56E43C41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2027</w:t>
            </w:r>
          </w:p>
          <w:p w14:paraId="0CE8743D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817" w:type="dxa"/>
          </w:tcPr>
          <w:p w14:paraId="4CC00DD8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2028</w:t>
            </w:r>
          </w:p>
          <w:p w14:paraId="7EDFEE75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817" w:type="dxa"/>
          </w:tcPr>
          <w:p w14:paraId="6FCBFA48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2029</w:t>
            </w:r>
          </w:p>
          <w:p w14:paraId="7F4D9F0D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818" w:type="dxa"/>
          </w:tcPr>
          <w:p w14:paraId="5FDBC283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2030</w:t>
            </w:r>
          </w:p>
          <w:p w14:paraId="0CC2011F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план</w:t>
            </w:r>
          </w:p>
        </w:tc>
      </w:tr>
      <w:tr w:rsidR="00A63ECC" w:rsidRPr="00884815" w14:paraId="2FE5BB71" w14:textId="77777777" w:rsidTr="0009590C">
        <w:tc>
          <w:tcPr>
            <w:tcW w:w="487" w:type="dxa"/>
            <w:shd w:val="clear" w:color="auto" w:fill="auto"/>
          </w:tcPr>
          <w:p w14:paraId="024AFD30" w14:textId="77777777" w:rsidR="00A63ECC" w:rsidRPr="00884815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481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23" w:type="dxa"/>
            <w:shd w:val="clear" w:color="auto" w:fill="auto"/>
          </w:tcPr>
          <w:p w14:paraId="11DFD662" w14:textId="77777777" w:rsidR="00A63ECC" w:rsidRPr="00884815" w:rsidRDefault="00A63ECC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84815">
              <w:rPr>
                <w:rFonts w:eastAsia="Calibri"/>
                <w:sz w:val="24"/>
                <w:szCs w:val="24"/>
              </w:rPr>
              <w:t>количество бл</w:t>
            </w:r>
            <w:r w:rsidRPr="00884815">
              <w:rPr>
                <w:rFonts w:eastAsia="Calibri"/>
                <w:sz w:val="24"/>
                <w:szCs w:val="24"/>
              </w:rPr>
              <w:t>а</w:t>
            </w:r>
            <w:r w:rsidRPr="00884815">
              <w:rPr>
                <w:rFonts w:eastAsia="Calibri"/>
                <w:sz w:val="24"/>
                <w:szCs w:val="24"/>
              </w:rPr>
              <w:t>гоустроенных дворовых те</w:t>
            </w:r>
            <w:r w:rsidRPr="00884815">
              <w:rPr>
                <w:rFonts w:eastAsia="Calibri"/>
                <w:sz w:val="24"/>
                <w:szCs w:val="24"/>
              </w:rPr>
              <w:t>р</w:t>
            </w:r>
            <w:r w:rsidRPr="00884815">
              <w:rPr>
                <w:rFonts w:eastAsia="Calibri"/>
                <w:sz w:val="24"/>
                <w:szCs w:val="24"/>
              </w:rPr>
              <w:t>риторий</w:t>
            </w:r>
          </w:p>
        </w:tc>
        <w:tc>
          <w:tcPr>
            <w:tcW w:w="850" w:type="dxa"/>
            <w:shd w:val="clear" w:color="auto" w:fill="auto"/>
          </w:tcPr>
          <w:p w14:paraId="53302D11" w14:textId="77777777" w:rsidR="00A63ECC" w:rsidRPr="00884815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4815">
              <w:rPr>
                <w:rFonts w:eastAsia="Calibri"/>
                <w:sz w:val="24"/>
                <w:szCs w:val="24"/>
              </w:rPr>
              <w:t xml:space="preserve">Ед. </w:t>
            </w:r>
          </w:p>
        </w:tc>
        <w:tc>
          <w:tcPr>
            <w:tcW w:w="796" w:type="dxa"/>
          </w:tcPr>
          <w:p w14:paraId="62569B30" w14:textId="1CD49A40" w:rsidR="00A63ECC" w:rsidRDefault="0009590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796" w:type="dxa"/>
          </w:tcPr>
          <w:p w14:paraId="7A3DD03F" w14:textId="0C31820B" w:rsidR="00A63ECC" w:rsidRPr="00884815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14:paraId="306AF062" w14:textId="73C466F4" w:rsidR="00A63ECC" w:rsidRPr="00884815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14:paraId="11949DDF" w14:textId="77777777" w:rsidR="00A63ECC" w:rsidRPr="00884815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14:paraId="0D792551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14:paraId="7B995BD4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14:paraId="4564D830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14:paraId="48C69329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0508710D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A63ECC" w:rsidRPr="00884815" w14:paraId="7A6A868C" w14:textId="77777777" w:rsidTr="0009590C">
        <w:tc>
          <w:tcPr>
            <w:tcW w:w="487" w:type="dxa"/>
            <w:shd w:val="clear" w:color="auto" w:fill="auto"/>
          </w:tcPr>
          <w:p w14:paraId="1B54AEFA" w14:textId="77777777" w:rsidR="00A63ECC" w:rsidRPr="00884815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481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23" w:type="dxa"/>
            <w:shd w:val="clear" w:color="auto" w:fill="auto"/>
          </w:tcPr>
          <w:p w14:paraId="1AC966E4" w14:textId="77777777" w:rsidR="00A63ECC" w:rsidRPr="00884815" w:rsidRDefault="00A63ECC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84815">
              <w:rPr>
                <w:rFonts w:eastAsia="Calibri"/>
                <w:sz w:val="24"/>
                <w:szCs w:val="24"/>
              </w:rPr>
              <w:t>доля благ</w:t>
            </w:r>
            <w:r w:rsidRPr="00884815">
              <w:rPr>
                <w:rFonts w:eastAsia="Calibri"/>
                <w:sz w:val="24"/>
                <w:szCs w:val="24"/>
              </w:rPr>
              <w:t>о</w:t>
            </w:r>
            <w:r w:rsidRPr="00884815">
              <w:rPr>
                <w:rFonts w:eastAsia="Calibri"/>
                <w:sz w:val="24"/>
                <w:szCs w:val="24"/>
              </w:rPr>
              <w:t>устроенных дворовых те</w:t>
            </w:r>
            <w:r w:rsidRPr="00884815">
              <w:rPr>
                <w:rFonts w:eastAsia="Calibri"/>
                <w:sz w:val="24"/>
                <w:szCs w:val="24"/>
              </w:rPr>
              <w:t>р</w:t>
            </w:r>
            <w:r w:rsidRPr="00884815">
              <w:rPr>
                <w:rFonts w:eastAsia="Calibri"/>
                <w:sz w:val="24"/>
                <w:szCs w:val="24"/>
              </w:rPr>
              <w:t>риторий от о</w:t>
            </w:r>
            <w:r w:rsidRPr="00884815">
              <w:rPr>
                <w:rFonts w:eastAsia="Calibri"/>
                <w:sz w:val="24"/>
                <w:szCs w:val="24"/>
              </w:rPr>
              <w:t>б</w:t>
            </w:r>
            <w:r w:rsidRPr="00884815">
              <w:rPr>
                <w:rFonts w:eastAsia="Calibri"/>
                <w:sz w:val="24"/>
                <w:szCs w:val="24"/>
              </w:rPr>
              <w:t>щего колич</w:t>
            </w:r>
            <w:r w:rsidRPr="00884815">
              <w:rPr>
                <w:rFonts w:eastAsia="Calibri"/>
                <w:sz w:val="24"/>
                <w:szCs w:val="24"/>
              </w:rPr>
              <w:t>е</w:t>
            </w:r>
            <w:r w:rsidRPr="00884815">
              <w:rPr>
                <w:rFonts w:eastAsia="Calibri"/>
                <w:sz w:val="24"/>
                <w:szCs w:val="24"/>
              </w:rPr>
              <w:t>ства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84815">
              <w:rPr>
                <w:rFonts w:eastAsia="Calibri"/>
                <w:sz w:val="24"/>
                <w:szCs w:val="24"/>
              </w:rPr>
              <w:t>дворовых территорий</w:t>
            </w:r>
          </w:p>
        </w:tc>
        <w:tc>
          <w:tcPr>
            <w:tcW w:w="850" w:type="dxa"/>
            <w:shd w:val="clear" w:color="auto" w:fill="auto"/>
          </w:tcPr>
          <w:p w14:paraId="3B7D09E7" w14:textId="77777777" w:rsidR="00A63ECC" w:rsidRPr="00884815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4815">
              <w:rPr>
                <w:rFonts w:eastAsia="Calibri"/>
                <w:sz w:val="24"/>
                <w:szCs w:val="24"/>
              </w:rPr>
              <w:t>Пр</w:t>
            </w:r>
            <w:r w:rsidRPr="00884815">
              <w:rPr>
                <w:rFonts w:eastAsia="Calibri"/>
                <w:sz w:val="24"/>
                <w:szCs w:val="24"/>
              </w:rPr>
              <w:t>о</w:t>
            </w:r>
            <w:r w:rsidRPr="00884815">
              <w:rPr>
                <w:rFonts w:eastAsia="Calibri"/>
                <w:sz w:val="24"/>
                <w:szCs w:val="24"/>
              </w:rPr>
              <w:t xml:space="preserve">цент </w:t>
            </w:r>
          </w:p>
        </w:tc>
        <w:tc>
          <w:tcPr>
            <w:tcW w:w="796" w:type="dxa"/>
          </w:tcPr>
          <w:p w14:paraId="394A469E" w14:textId="70B3B913" w:rsidR="00A63ECC" w:rsidRDefault="0009590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8,0</w:t>
            </w:r>
          </w:p>
        </w:tc>
        <w:tc>
          <w:tcPr>
            <w:tcW w:w="796" w:type="dxa"/>
          </w:tcPr>
          <w:p w14:paraId="46F1AAED" w14:textId="2F8C6D4F" w:rsidR="00A63ECC" w:rsidRPr="00884815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8,1</w:t>
            </w:r>
          </w:p>
        </w:tc>
        <w:tc>
          <w:tcPr>
            <w:tcW w:w="817" w:type="dxa"/>
          </w:tcPr>
          <w:p w14:paraId="40370EEE" w14:textId="2B84D1A7" w:rsidR="00A63ECC" w:rsidRPr="00884815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8,2</w:t>
            </w:r>
          </w:p>
        </w:tc>
        <w:tc>
          <w:tcPr>
            <w:tcW w:w="817" w:type="dxa"/>
          </w:tcPr>
          <w:p w14:paraId="1B448938" w14:textId="77777777" w:rsidR="00A63ECC" w:rsidRPr="00884815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14:paraId="2F50EB22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14:paraId="4E593D42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14:paraId="508FF8DF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14:paraId="3E4B726E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6F71C39E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A63ECC" w:rsidRPr="00884815" w14:paraId="7719E259" w14:textId="77777777" w:rsidTr="0009590C">
        <w:tc>
          <w:tcPr>
            <w:tcW w:w="487" w:type="dxa"/>
            <w:shd w:val="clear" w:color="auto" w:fill="auto"/>
          </w:tcPr>
          <w:p w14:paraId="63B89654" w14:textId="77777777" w:rsidR="00A63ECC" w:rsidRPr="00884815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23" w:type="dxa"/>
            <w:shd w:val="clear" w:color="auto" w:fill="auto"/>
          </w:tcPr>
          <w:p w14:paraId="3B6BFCE4" w14:textId="77777777" w:rsidR="00A63ECC" w:rsidRPr="00884815" w:rsidRDefault="00A63ECC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84815">
              <w:rPr>
                <w:rFonts w:eastAsia="Calibri"/>
                <w:sz w:val="24"/>
                <w:szCs w:val="24"/>
              </w:rPr>
              <w:t>количество бл</w:t>
            </w:r>
            <w:r w:rsidRPr="00884815">
              <w:rPr>
                <w:rFonts w:eastAsia="Calibri"/>
                <w:sz w:val="24"/>
                <w:szCs w:val="24"/>
              </w:rPr>
              <w:t>а</w:t>
            </w:r>
            <w:r w:rsidRPr="00884815">
              <w:rPr>
                <w:rFonts w:eastAsia="Calibri"/>
                <w:sz w:val="24"/>
                <w:szCs w:val="24"/>
              </w:rPr>
              <w:t>гоустро</w:t>
            </w:r>
            <w:r>
              <w:rPr>
                <w:rFonts w:eastAsia="Calibri"/>
                <w:sz w:val="24"/>
                <w:szCs w:val="24"/>
              </w:rPr>
              <w:t>енных</w:t>
            </w:r>
            <w:r w:rsidRPr="00884815">
              <w:rPr>
                <w:rFonts w:eastAsia="Calibri"/>
                <w:sz w:val="24"/>
                <w:szCs w:val="24"/>
              </w:rPr>
              <w:t xml:space="preserve"> общественных территорий</w:t>
            </w:r>
          </w:p>
        </w:tc>
        <w:tc>
          <w:tcPr>
            <w:tcW w:w="850" w:type="dxa"/>
            <w:shd w:val="clear" w:color="auto" w:fill="auto"/>
          </w:tcPr>
          <w:p w14:paraId="38D191A4" w14:textId="77777777" w:rsidR="00A63ECC" w:rsidRPr="00884815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4815">
              <w:rPr>
                <w:rFonts w:eastAsia="Calibri"/>
                <w:sz w:val="24"/>
                <w:szCs w:val="24"/>
              </w:rPr>
              <w:t xml:space="preserve">Ед. </w:t>
            </w:r>
            <w:proofErr w:type="spellStart"/>
            <w:r w:rsidRPr="00884815">
              <w:rPr>
                <w:rFonts w:eastAsia="Calibri"/>
                <w:sz w:val="24"/>
                <w:szCs w:val="24"/>
              </w:rPr>
              <w:t>кв.м</w:t>
            </w:r>
            <w:proofErr w:type="spellEnd"/>
            <w:r w:rsidRPr="0088481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14:paraId="6CAF0A7D" w14:textId="7CBA1F23" w:rsidR="00A63ECC" w:rsidRDefault="0009590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96" w:type="dxa"/>
          </w:tcPr>
          <w:p w14:paraId="5ACD201C" w14:textId="7183E9D8" w:rsidR="00A63ECC" w:rsidRPr="00884815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14:paraId="0A55C2B8" w14:textId="77777777" w:rsidR="00A63ECC" w:rsidRPr="00884815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14:paraId="171BB994" w14:textId="77777777" w:rsidR="00A63ECC" w:rsidRPr="00884815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14:paraId="1DAB271A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14:paraId="4A07DD19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14:paraId="2AB9DAF4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14:paraId="3711986F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3911B357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A63ECC" w:rsidRPr="00884815" w14:paraId="1EB1AA15" w14:textId="77777777" w:rsidTr="0009590C">
        <w:tc>
          <w:tcPr>
            <w:tcW w:w="487" w:type="dxa"/>
            <w:shd w:val="clear" w:color="auto" w:fill="auto"/>
          </w:tcPr>
          <w:p w14:paraId="370D770E" w14:textId="77777777" w:rsidR="00A63ECC" w:rsidRPr="00884815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14:paraId="1A9D1E58" w14:textId="77777777" w:rsidR="00A63ECC" w:rsidRPr="00884815" w:rsidRDefault="00A63ECC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84815">
              <w:rPr>
                <w:rFonts w:eastAsia="Calibri"/>
                <w:sz w:val="24"/>
                <w:szCs w:val="24"/>
              </w:rPr>
              <w:t>доля благ</w:t>
            </w:r>
            <w:r w:rsidRPr="00884815">
              <w:rPr>
                <w:rFonts w:eastAsia="Calibri"/>
                <w:sz w:val="24"/>
                <w:szCs w:val="24"/>
              </w:rPr>
              <w:t>о</w:t>
            </w:r>
            <w:r w:rsidRPr="00884815">
              <w:rPr>
                <w:rFonts w:eastAsia="Calibri"/>
                <w:sz w:val="24"/>
                <w:szCs w:val="24"/>
              </w:rPr>
              <w:t>устроенных о</w:t>
            </w:r>
            <w:r w:rsidRPr="00884815">
              <w:rPr>
                <w:rFonts w:eastAsia="Calibri"/>
                <w:sz w:val="24"/>
                <w:szCs w:val="24"/>
              </w:rPr>
              <w:t>б</w:t>
            </w:r>
            <w:r w:rsidRPr="00884815">
              <w:rPr>
                <w:rFonts w:eastAsia="Calibri"/>
                <w:sz w:val="24"/>
                <w:szCs w:val="24"/>
              </w:rPr>
              <w:t>щественных территорий к общ</w:t>
            </w:r>
            <w:r>
              <w:rPr>
                <w:rFonts w:eastAsia="Calibri"/>
                <w:sz w:val="24"/>
                <w:szCs w:val="24"/>
              </w:rPr>
              <w:t>ему колич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ству</w:t>
            </w:r>
            <w:r w:rsidRPr="00884815">
              <w:rPr>
                <w:rFonts w:eastAsia="Calibri"/>
                <w:sz w:val="24"/>
                <w:szCs w:val="24"/>
              </w:rPr>
              <w:t xml:space="preserve"> общ</w:t>
            </w:r>
            <w:r w:rsidRPr="00884815">
              <w:rPr>
                <w:rFonts w:eastAsia="Calibri"/>
                <w:sz w:val="24"/>
                <w:szCs w:val="24"/>
              </w:rPr>
              <w:t>е</w:t>
            </w:r>
            <w:r w:rsidRPr="00884815">
              <w:rPr>
                <w:rFonts w:eastAsia="Calibri"/>
                <w:sz w:val="24"/>
                <w:szCs w:val="24"/>
              </w:rPr>
              <w:t>ственных те</w:t>
            </w:r>
            <w:r w:rsidRPr="00884815">
              <w:rPr>
                <w:rFonts w:eastAsia="Calibri"/>
                <w:sz w:val="24"/>
                <w:szCs w:val="24"/>
              </w:rPr>
              <w:t>р</w:t>
            </w:r>
            <w:r w:rsidRPr="00884815">
              <w:rPr>
                <w:rFonts w:eastAsia="Calibri"/>
                <w:sz w:val="24"/>
                <w:szCs w:val="24"/>
              </w:rPr>
              <w:t>риторий</w:t>
            </w:r>
          </w:p>
        </w:tc>
        <w:tc>
          <w:tcPr>
            <w:tcW w:w="850" w:type="dxa"/>
            <w:shd w:val="clear" w:color="auto" w:fill="auto"/>
          </w:tcPr>
          <w:p w14:paraId="18A1C9AC" w14:textId="77777777" w:rsidR="00A63ECC" w:rsidRPr="00884815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4815">
              <w:rPr>
                <w:rFonts w:eastAsia="Calibri"/>
                <w:sz w:val="24"/>
                <w:szCs w:val="24"/>
              </w:rPr>
              <w:t>Пр</w:t>
            </w:r>
            <w:r w:rsidRPr="00884815">
              <w:rPr>
                <w:rFonts w:eastAsia="Calibri"/>
                <w:sz w:val="24"/>
                <w:szCs w:val="24"/>
              </w:rPr>
              <w:t>о</w:t>
            </w:r>
            <w:r w:rsidRPr="00884815">
              <w:rPr>
                <w:rFonts w:eastAsia="Calibri"/>
                <w:sz w:val="24"/>
                <w:szCs w:val="24"/>
              </w:rPr>
              <w:t xml:space="preserve">цент  </w:t>
            </w:r>
          </w:p>
        </w:tc>
        <w:tc>
          <w:tcPr>
            <w:tcW w:w="796" w:type="dxa"/>
          </w:tcPr>
          <w:p w14:paraId="2D55CECA" w14:textId="1D888C04" w:rsidR="00A63ECC" w:rsidRDefault="0009590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87</w:t>
            </w:r>
          </w:p>
        </w:tc>
        <w:tc>
          <w:tcPr>
            <w:tcW w:w="796" w:type="dxa"/>
          </w:tcPr>
          <w:p w14:paraId="11C28BB3" w14:textId="1232438A" w:rsidR="00A63ECC" w:rsidRPr="00884815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88</w:t>
            </w:r>
          </w:p>
        </w:tc>
        <w:tc>
          <w:tcPr>
            <w:tcW w:w="817" w:type="dxa"/>
          </w:tcPr>
          <w:p w14:paraId="6F761F0D" w14:textId="77777777" w:rsidR="00A63ECC" w:rsidRPr="00884815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88</w:t>
            </w:r>
          </w:p>
        </w:tc>
        <w:tc>
          <w:tcPr>
            <w:tcW w:w="817" w:type="dxa"/>
          </w:tcPr>
          <w:p w14:paraId="21922B70" w14:textId="77777777" w:rsidR="00A63ECC" w:rsidRPr="00884815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88</w:t>
            </w:r>
          </w:p>
        </w:tc>
        <w:tc>
          <w:tcPr>
            <w:tcW w:w="817" w:type="dxa"/>
          </w:tcPr>
          <w:p w14:paraId="7F9928F2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89</w:t>
            </w:r>
          </w:p>
        </w:tc>
        <w:tc>
          <w:tcPr>
            <w:tcW w:w="817" w:type="dxa"/>
          </w:tcPr>
          <w:p w14:paraId="31C4D423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89</w:t>
            </w:r>
          </w:p>
        </w:tc>
        <w:tc>
          <w:tcPr>
            <w:tcW w:w="817" w:type="dxa"/>
          </w:tcPr>
          <w:p w14:paraId="670AFEE1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14:paraId="2BE0F879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70A901A9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A63ECC" w:rsidRPr="00884815" w14:paraId="762A04B6" w14:textId="77777777" w:rsidTr="0009590C">
        <w:tc>
          <w:tcPr>
            <w:tcW w:w="487" w:type="dxa"/>
            <w:shd w:val="clear" w:color="auto" w:fill="auto"/>
          </w:tcPr>
          <w:p w14:paraId="20D69A82" w14:textId="77777777" w:rsidR="00A63ECC" w:rsidRPr="00884815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23" w:type="dxa"/>
            <w:shd w:val="clear" w:color="auto" w:fill="auto"/>
          </w:tcPr>
          <w:p w14:paraId="63F22D83" w14:textId="77777777" w:rsidR="00A63ECC" w:rsidRPr="00884815" w:rsidRDefault="00A63ECC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84815">
              <w:rPr>
                <w:rFonts w:eastAsia="Calibri"/>
                <w:sz w:val="24"/>
                <w:szCs w:val="24"/>
              </w:rPr>
              <w:t>доля финанс</w:t>
            </w:r>
            <w:r w:rsidRPr="00884815">
              <w:rPr>
                <w:rFonts w:eastAsia="Calibri"/>
                <w:sz w:val="24"/>
                <w:szCs w:val="24"/>
              </w:rPr>
              <w:t>о</w:t>
            </w:r>
            <w:r w:rsidRPr="00884815">
              <w:rPr>
                <w:rFonts w:eastAsia="Calibri"/>
                <w:sz w:val="24"/>
                <w:szCs w:val="24"/>
              </w:rPr>
              <w:t>вого участия заинтересова</w:t>
            </w:r>
            <w:r w:rsidRPr="00884815">
              <w:rPr>
                <w:rFonts w:eastAsia="Calibri"/>
                <w:sz w:val="24"/>
                <w:szCs w:val="24"/>
              </w:rPr>
              <w:t>н</w:t>
            </w:r>
            <w:r w:rsidRPr="00884815">
              <w:rPr>
                <w:rFonts w:eastAsia="Calibri"/>
                <w:sz w:val="24"/>
                <w:szCs w:val="24"/>
              </w:rPr>
              <w:t>ных лиц в в</w:t>
            </w:r>
            <w:r w:rsidRPr="00884815">
              <w:rPr>
                <w:rFonts w:eastAsia="Calibri"/>
                <w:sz w:val="24"/>
                <w:szCs w:val="24"/>
              </w:rPr>
              <w:t>ы</w:t>
            </w:r>
            <w:r w:rsidRPr="00884815">
              <w:rPr>
                <w:rFonts w:eastAsia="Calibri"/>
                <w:sz w:val="24"/>
                <w:szCs w:val="24"/>
              </w:rPr>
              <w:t>полнении работ по благоустро</w:t>
            </w:r>
            <w:r w:rsidRPr="00884815">
              <w:rPr>
                <w:rFonts w:eastAsia="Calibri"/>
                <w:sz w:val="24"/>
                <w:szCs w:val="24"/>
              </w:rPr>
              <w:t>й</w:t>
            </w:r>
            <w:r w:rsidRPr="00884815">
              <w:rPr>
                <w:rFonts w:eastAsia="Calibri"/>
                <w:sz w:val="24"/>
                <w:szCs w:val="24"/>
              </w:rPr>
              <w:t>ству дворовых территорий от общей стоим</w:t>
            </w:r>
            <w:r w:rsidRPr="00884815">
              <w:rPr>
                <w:rFonts w:eastAsia="Calibri"/>
                <w:sz w:val="24"/>
                <w:szCs w:val="24"/>
              </w:rPr>
              <w:t>о</w:t>
            </w:r>
            <w:r w:rsidRPr="00884815">
              <w:rPr>
                <w:rFonts w:eastAsia="Calibri"/>
                <w:sz w:val="24"/>
                <w:szCs w:val="24"/>
              </w:rPr>
              <w:t>сти работ д</w:t>
            </w:r>
            <w:r w:rsidRPr="00884815">
              <w:rPr>
                <w:rFonts w:eastAsia="Calibri"/>
                <w:sz w:val="24"/>
                <w:szCs w:val="24"/>
              </w:rPr>
              <w:t>о</w:t>
            </w:r>
            <w:r w:rsidRPr="00884815">
              <w:rPr>
                <w:rFonts w:eastAsia="Calibri"/>
                <w:sz w:val="24"/>
                <w:szCs w:val="24"/>
              </w:rPr>
              <w:t>полнительного перечня, вкл</w:t>
            </w:r>
            <w:r w:rsidRPr="00884815">
              <w:rPr>
                <w:rFonts w:eastAsia="Calibri"/>
                <w:sz w:val="24"/>
                <w:szCs w:val="24"/>
              </w:rPr>
              <w:t>ю</w:t>
            </w:r>
            <w:r w:rsidRPr="00884815">
              <w:rPr>
                <w:rFonts w:eastAsia="Calibri"/>
                <w:sz w:val="24"/>
                <w:szCs w:val="24"/>
              </w:rPr>
              <w:t>ченных в пр</w:t>
            </w:r>
            <w:r w:rsidRPr="00884815">
              <w:rPr>
                <w:rFonts w:eastAsia="Calibri"/>
                <w:sz w:val="24"/>
                <w:szCs w:val="24"/>
              </w:rPr>
              <w:t>о</w:t>
            </w:r>
            <w:r w:rsidRPr="00884815">
              <w:rPr>
                <w:rFonts w:eastAsia="Calibri"/>
                <w:sz w:val="24"/>
                <w:szCs w:val="24"/>
              </w:rPr>
              <w:t>грамму</w:t>
            </w:r>
          </w:p>
        </w:tc>
        <w:tc>
          <w:tcPr>
            <w:tcW w:w="850" w:type="dxa"/>
            <w:shd w:val="clear" w:color="auto" w:fill="auto"/>
          </w:tcPr>
          <w:p w14:paraId="5CC8F4F2" w14:textId="77777777" w:rsidR="00A63ECC" w:rsidRPr="00884815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84815">
              <w:rPr>
                <w:rFonts w:eastAsia="Calibri"/>
                <w:sz w:val="24"/>
                <w:szCs w:val="24"/>
              </w:rPr>
              <w:t>Пр</w:t>
            </w:r>
            <w:r w:rsidRPr="00884815">
              <w:rPr>
                <w:rFonts w:eastAsia="Calibri"/>
                <w:sz w:val="24"/>
                <w:szCs w:val="24"/>
              </w:rPr>
              <w:t>о</w:t>
            </w:r>
            <w:r w:rsidRPr="00884815">
              <w:rPr>
                <w:rFonts w:eastAsia="Calibri"/>
                <w:sz w:val="24"/>
                <w:szCs w:val="24"/>
              </w:rPr>
              <w:t xml:space="preserve">цент </w:t>
            </w:r>
          </w:p>
        </w:tc>
        <w:tc>
          <w:tcPr>
            <w:tcW w:w="796" w:type="dxa"/>
          </w:tcPr>
          <w:p w14:paraId="013C1B00" w14:textId="5CF017D8" w:rsidR="00A63ECC" w:rsidRDefault="0009590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796" w:type="dxa"/>
          </w:tcPr>
          <w:p w14:paraId="2469D982" w14:textId="4FEAE410" w:rsidR="00A63ECC" w:rsidRPr="00884815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817" w:type="dxa"/>
          </w:tcPr>
          <w:p w14:paraId="0BCA11CB" w14:textId="72F73F30" w:rsidR="00A63ECC" w:rsidRPr="00884815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817" w:type="dxa"/>
          </w:tcPr>
          <w:p w14:paraId="621949BF" w14:textId="77777777" w:rsidR="00A63ECC" w:rsidRPr="00884815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14:paraId="7F2F1CA5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14:paraId="4D6AD43C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14:paraId="165CEA06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14:paraId="058AB50F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3550C1DD" w14:textId="77777777" w:rsidR="00A63ECC" w:rsidRDefault="00A63ECC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14:paraId="7DDD99E6" w14:textId="77777777" w:rsidR="008716A8" w:rsidRDefault="008716A8" w:rsidP="008716A8">
      <w:pPr>
        <w:tabs>
          <w:tab w:val="left" w:pos="3780"/>
          <w:tab w:val="left" w:pos="4860"/>
        </w:tabs>
        <w:ind w:left="9923" w:right="63"/>
        <w:jc w:val="both"/>
        <w:rPr>
          <w:sz w:val="28"/>
          <w:szCs w:val="28"/>
        </w:rPr>
        <w:sectPr w:rsidR="008716A8" w:rsidSect="00261900">
          <w:headerReference w:type="default" r:id="rId9"/>
          <w:footerReference w:type="default" r:id="rId10"/>
          <w:headerReference w:type="first" r:id="rId11"/>
          <w:pgSz w:w="11909" w:h="16838"/>
          <w:pgMar w:top="1134" w:right="567" w:bottom="1134" w:left="1701" w:header="567" w:footer="6" w:gutter="0"/>
          <w:cols w:space="720"/>
          <w:noEndnote/>
          <w:titlePg/>
          <w:docGrid w:linePitch="360"/>
        </w:sectPr>
      </w:pPr>
    </w:p>
    <w:p w14:paraId="39661753" w14:textId="77777777" w:rsidR="008716A8" w:rsidRPr="003A4A2F" w:rsidRDefault="008716A8" w:rsidP="00A63ECC">
      <w:pPr>
        <w:tabs>
          <w:tab w:val="left" w:pos="3780"/>
          <w:tab w:val="left" w:pos="4860"/>
        </w:tabs>
        <w:ind w:left="9923" w:right="-456"/>
        <w:jc w:val="both"/>
        <w:rPr>
          <w:i/>
          <w:sz w:val="28"/>
          <w:szCs w:val="28"/>
        </w:rPr>
      </w:pPr>
      <w:r w:rsidRPr="003A4A2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3A4A2F">
        <w:rPr>
          <w:sz w:val="28"/>
          <w:szCs w:val="28"/>
        </w:rPr>
        <w:t xml:space="preserve"> к муниципальной пр</w:t>
      </w:r>
      <w:r w:rsidRPr="003A4A2F">
        <w:rPr>
          <w:sz w:val="28"/>
          <w:szCs w:val="28"/>
        </w:rPr>
        <w:t>о</w:t>
      </w:r>
      <w:r w:rsidRPr="003A4A2F">
        <w:rPr>
          <w:sz w:val="28"/>
          <w:szCs w:val="28"/>
        </w:rPr>
        <w:t>грамме «Формирование современной г</w:t>
      </w:r>
      <w:r w:rsidRPr="003A4A2F">
        <w:rPr>
          <w:sz w:val="28"/>
          <w:szCs w:val="28"/>
        </w:rPr>
        <w:t>о</w:t>
      </w:r>
      <w:r w:rsidRPr="003A4A2F">
        <w:rPr>
          <w:sz w:val="28"/>
          <w:szCs w:val="28"/>
        </w:rPr>
        <w:t>родской среды на территории муниц</w:t>
      </w:r>
      <w:r w:rsidRPr="003A4A2F">
        <w:rPr>
          <w:sz w:val="28"/>
          <w:szCs w:val="28"/>
        </w:rPr>
        <w:t>и</w:t>
      </w:r>
      <w:r w:rsidRPr="003A4A2F">
        <w:rPr>
          <w:sz w:val="28"/>
          <w:szCs w:val="28"/>
        </w:rPr>
        <w:t>пального образования город Камень-на-Оби Каменского района Алтайского края»</w:t>
      </w:r>
    </w:p>
    <w:p w14:paraId="1C998DEA" w14:textId="77777777" w:rsidR="008716A8" w:rsidRDefault="008716A8" w:rsidP="008716A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E61DC7" w14:textId="77777777" w:rsidR="008716A8" w:rsidRDefault="008716A8" w:rsidP="008716A8">
      <w:pPr>
        <w:tabs>
          <w:tab w:val="left" w:pos="3780"/>
          <w:tab w:val="left" w:pos="4860"/>
        </w:tabs>
        <w:ind w:right="63"/>
        <w:jc w:val="center"/>
        <w:rPr>
          <w:b/>
          <w:sz w:val="28"/>
        </w:rPr>
      </w:pPr>
      <w:r w:rsidRPr="002956B4">
        <w:rPr>
          <w:b/>
          <w:sz w:val="28"/>
          <w:szCs w:val="28"/>
        </w:rPr>
        <w:t>Перечень мероприятий муниципальной программы</w:t>
      </w:r>
      <w:r>
        <w:rPr>
          <w:sz w:val="28"/>
          <w:szCs w:val="28"/>
        </w:rPr>
        <w:t xml:space="preserve"> </w:t>
      </w:r>
      <w:r w:rsidRPr="00FA63F6">
        <w:rPr>
          <w:b/>
          <w:sz w:val="28"/>
        </w:rPr>
        <w:t>«Формирование современной городской среды на террит</w:t>
      </w:r>
      <w:r w:rsidRPr="00FA63F6">
        <w:rPr>
          <w:b/>
          <w:sz w:val="28"/>
        </w:rPr>
        <w:t>о</w:t>
      </w:r>
      <w:r w:rsidRPr="00FA63F6">
        <w:rPr>
          <w:b/>
          <w:sz w:val="28"/>
        </w:rPr>
        <w:t>рии муниципального образования город Камень-на-Оби Каменского района Алтайского края»</w:t>
      </w:r>
    </w:p>
    <w:tbl>
      <w:tblPr>
        <w:tblpPr w:leftFromText="180" w:rightFromText="180" w:vertAnchor="text" w:tblpX="-44" w:tblpY="1"/>
        <w:tblOverlap w:val="never"/>
        <w:tblW w:w="1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2216"/>
        <w:gridCol w:w="753"/>
        <w:gridCol w:w="1327"/>
        <w:gridCol w:w="7"/>
        <w:gridCol w:w="903"/>
        <w:gridCol w:w="12"/>
        <w:gridCol w:w="900"/>
        <w:gridCol w:w="900"/>
        <w:gridCol w:w="900"/>
        <w:gridCol w:w="900"/>
        <w:gridCol w:w="900"/>
        <w:gridCol w:w="900"/>
        <w:gridCol w:w="900"/>
        <w:gridCol w:w="900"/>
        <w:gridCol w:w="1190"/>
        <w:gridCol w:w="1232"/>
      </w:tblGrid>
      <w:tr w:rsidR="00A63ECC" w:rsidRPr="002956B4" w14:paraId="1E12B25A" w14:textId="77777777" w:rsidTr="00CF602D">
        <w:trPr>
          <w:cantSplit/>
          <w:trHeight w:hRule="exact" w:val="420"/>
        </w:trPr>
        <w:tc>
          <w:tcPr>
            <w:tcW w:w="57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1137FB" w14:textId="77777777" w:rsidR="00A63ECC" w:rsidRPr="002956B4" w:rsidRDefault="00A63ECC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2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9D661C" w14:textId="77777777" w:rsidR="00A63ECC" w:rsidRPr="002956B4" w:rsidRDefault="00A63ECC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Цель, задача, мер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приятие</w:t>
            </w:r>
          </w:p>
        </w:tc>
        <w:tc>
          <w:tcPr>
            <w:tcW w:w="75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63166A" w14:textId="77777777" w:rsidR="00A63ECC" w:rsidRPr="002956B4" w:rsidRDefault="00A63ECC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Срок</w:t>
            </w:r>
          </w:p>
          <w:p w14:paraId="345FBCF8" w14:textId="77777777" w:rsidR="00A63ECC" w:rsidRPr="002956B4" w:rsidRDefault="00A63ECC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 xml:space="preserve"> ре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лиз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ции</w:t>
            </w:r>
          </w:p>
        </w:tc>
        <w:tc>
          <w:tcPr>
            <w:tcW w:w="132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E1557A" w14:textId="77777777" w:rsidR="00A63ECC" w:rsidRPr="002956B4" w:rsidRDefault="00A63ECC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9312" w:type="dxa"/>
            <w:gridSpan w:val="12"/>
          </w:tcPr>
          <w:p w14:paraId="7A990BEC" w14:textId="1D8BAD25" w:rsidR="00A63ECC" w:rsidRPr="002956B4" w:rsidRDefault="00A63ECC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232" w:type="dxa"/>
            <w:vMerge w:val="restart"/>
          </w:tcPr>
          <w:p w14:paraId="5C6B5E6F" w14:textId="77777777" w:rsidR="00A63ECC" w:rsidRPr="002956B4" w:rsidRDefault="00A63ECC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Источники финанс</w:t>
            </w:r>
            <w:r w:rsidRPr="002956B4">
              <w:rPr>
                <w:sz w:val="24"/>
                <w:szCs w:val="24"/>
              </w:rPr>
              <w:t>и</w:t>
            </w:r>
            <w:r w:rsidRPr="002956B4">
              <w:rPr>
                <w:sz w:val="24"/>
                <w:szCs w:val="24"/>
              </w:rPr>
              <w:t>рования</w:t>
            </w:r>
          </w:p>
        </w:tc>
      </w:tr>
      <w:tr w:rsidR="00A63ECC" w:rsidRPr="002956B4" w14:paraId="23521B29" w14:textId="77777777" w:rsidTr="00CF602D">
        <w:trPr>
          <w:cantSplit/>
          <w:trHeight w:val="809"/>
        </w:trPr>
        <w:tc>
          <w:tcPr>
            <w:tcW w:w="57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50DAFF" w14:textId="77777777" w:rsidR="00A63ECC" w:rsidRPr="002956B4" w:rsidRDefault="00A63ECC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EE3A3D" w14:textId="77777777" w:rsidR="00A63ECC" w:rsidRPr="002956B4" w:rsidRDefault="00A63ECC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3CE237" w14:textId="77777777" w:rsidR="00A63ECC" w:rsidRPr="002956B4" w:rsidRDefault="00A63ECC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BF50B1" w14:textId="77777777" w:rsidR="00A63ECC" w:rsidRPr="002956B4" w:rsidRDefault="00A63ECC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14:paraId="5D0C2267" w14:textId="46F99678" w:rsidR="00A63ECC" w:rsidRDefault="0009590C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2018-2022</w:t>
            </w:r>
          </w:p>
        </w:tc>
        <w:tc>
          <w:tcPr>
            <w:tcW w:w="91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8761AD" w14:textId="0F702A1C" w:rsidR="00A63ECC" w:rsidRPr="002956B4" w:rsidRDefault="00A63ECC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00" w:type="dxa"/>
          </w:tcPr>
          <w:p w14:paraId="50BB1FB6" w14:textId="77777777" w:rsidR="00A63ECC" w:rsidRPr="002956B4" w:rsidRDefault="00A63ECC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00" w:type="dxa"/>
          </w:tcPr>
          <w:p w14:paraId="35BC583E" w14:textId="77777777" w:rsidR="00A63ECC" w:rsidRPr="002956B4" w:rsidRDefault="00A63ECC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00" w:type="dxa"/>
          </w:tcPr>
          <w:p w14:paraId="1592152C" w14:textId="77777777" w:rsidR="00A63ECC" w:rsidRPr="002956B4" w:rsidRDefault="00A63ECC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00" w:type="dxa"/>
          </w:tcPr>
          <w:p w14:paraId="2042F9E0" w14:textId="77777777" w:rsidR="00A63ECC" w:rsidRPr="002956B4" w:rsidRDefault="00A63ECC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00" w:type="dxa"/>
          </w:tcPr>
          <w:p w14:paraId="4478C564" w14:textId="77777777" w:rsidR="00A63ECC" w:rsidRPr="002956B4" w:rsidRDefault="00A63ECC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900" w:type="dxa"/>
          </w:tcPr>
          <w:p w14:paraId="68395DF3" w14:textId="77777777" w:rsidR="00A63ECC" w:rsidRPr="002956B4" w:rsidRDefault="00A63ECC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900" w:type="dxa"/>
          </w:tcPr>
          <w:p w14:paraId="7BD61E32" w14:textId="77777777" w:rsidR="00A63ECC" w:rsidRPr="002956B4" w:rsidRDefault="00A63ECC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1190" w:type="dxa"/>
          </w:tcPr>
          <w:p w14:paraId="60516C15" w14:textId="77777777" w:rsidR="00A63ECC" w:rsidRPr="002956B4" w:rsidRDefault="00A63ECC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23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AC4EA7" w14:textId="77777777" w:rsidR="00A63ECC" w:rsidRPr="002956B4" w:rsidRDefault="00A63ECC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3ECC" w:rsidRPr="002956B4" w14:paraId="3C14B76D" w14:textId="77777777" w:rsidTr="00CF602D">
        <w:trPr>
          <w:cantSplit/>
          <w:trHeight w:hRule="exact" w:val="349"/>
        </w:trPr>
        <w:tc>
          <w:tcPr>
            <w:tcW w:w="5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E8BA1B" w14:textId="77777777" w:rsidR="00A63ECC" w:rsidRPr="002956B4" w:rsidRDefault="00A63ECC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1</w:t>
            </w:r>
          </w:p>
        </w:tc>
        <w:tc>
          <w:tcPr>
            <w:tcW w:w="22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3858DA" w14:textId="77777777" w:rsidR="00A63ECC" w:rsidRPr="002956B4" w:rsidRDefault="00A63ECC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</w:t>
            </w:r>
          </w:p>
        </w:tc>
        <w:tc>
          <w:tcPr>
            <w:tcW w:w="7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B58222" w14:textId="77777777" w:rsidR="00A63ECC" w:rsidRPr="002956B4" w:rsidRDefault="00A63ECC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3</w:t>
            </w:r>
          </w:p>
        </w:tc>
        <w:tc>
          <w:tcPr>
            <w:tcW w:w="13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4E0B25" w14:textId="77777777" w:rsidR="00A63ECC" w:rsidRPr="002956B4" w:rsidRDefault="00A63ECC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4</w:t>
            </w:r>
          </w:p>
        </w:tc>
        <w:tc>
          <w:tcPr>
            <w:tcW w:w="910" w:type="dxa"/>
            <w:gridSpan w:val="2"/>
          </w:tcPr>
          <w:p w14:paraId="093E47DE" w14:textId="6690CE44" w:rsidR="00A63ECC" w:rsidRPr="002956B4" w:rsidRDefault="009E65D3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0E7E81" w14:textId="00D519E3" w:rsidR="00A63ECC" w:rsidRPr="002956B4" w:rsidRDefault="009E65D3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58180290" w14:textId="0AD9F995" w:rsidR="00A63ECC" w:rsidRPr="002956B4" w:rsidRDefault="009E65D3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14:paraId="2C273724" w14:textId="6418F9F2" w:rsidR="00A63ECC" w:rsidRPr="002956B4" w:rsidRDefault="009E65D3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14:paraId="777B17F9" w14:textId="198B3091" w:rsidR="00A63ECC" w:rsidRPr="002956B4" w:rsidRDefault="009E65D3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485398A1" w14:textId="1547FFD4" w:rsidR="00A63ECC" w:rsidRPr="002956B4" w:rsidRDefault="009E65D3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14:paraId="4A1324FD" w14:textId="7A1F3379" w:rsidR="00A63ECC" w:rsidRPr="002956B4" w:rsidRDefault="009E65D3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14:paraId="5B7EE935" w14:textId="6CAA0D18" w:rsidR="00A63ECC" w:rsidRPr="002956B4" w:rsidRDefault="009E65D3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14:paraId="2EC5744A" w14:textId="0188003E" w:rsidR="00A63ECC" w:rsidRPr="002956B4" w:rsidRDefault="009E65D3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90" w:type="dxa"/>
          </w:tcPr>
          <w:p w14:paraId="680B1325" w14:textId="12AF5956" w:rsidR="00A63ECC" w:rsidRPr="002956B4" w:rsidRDefault="009E65D3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EA7199" w14:textId="3A9C869A" w:rsidR="00A63ECC" w:rsidRPr="002956B4" w:rsidRDefault="009E65D3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A394A" w:rsidRPr="002956B4" w14:paraId="214DFD09" w14:textId="374C63E2" w:rsidTr="00CF602D">
        <w:trPr>
          <w:cantSplit/>
          <w:trHeight w:hRule="exact" w:val="1093"/>
        </w:trPr>
        <w:tc>
          <w:tcPr>
            <w:tcW w:w="57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CD96F6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724FDFC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130833D" w14:textId="77777777" w:rsidR="003A394A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D27B212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1</w:t>
            </w:r>
          </w:p>
        </w:tc>
        <w:tc>
          <w:tcPr>
            <w:tcW w:w="2216" w:type="dxa"/>
            <w:vMerge w:val="restart"/>
          </w:tcPr>
          <w:p w14:paraId="10A4E766" w14:textId="3679FA4A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08A9">
              <w:rPr>
                <w:b/>
                <w:bCs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Создание 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гоприятных условий жизнедеятельности населения города Камень-на-Оби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вышение качества и комфорта городской среды, повышение уровня благоустро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 территорий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 город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мень-на-Оби 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района Алта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края</w:t>
            </w:r>
          </w:p>
        </w:tc>
        <w:tc>
          <w:tcPr>
            <w:tcW w:w="753" w:type="dxa"/>
            <w:vMerge w:val="restart"/>
          </w:tcPr>
          <w:p w14:paraId="1A9FF772" w14:textId="103AA936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334" w:type="dxa"/>
            <w:gridSpan w:val="2"/>
            <w:vMerge w:val="restart"/>
          </w:tcPr>
          <w:p w14:paraId="20F03CD7" w14:textId="357A3B7C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</w:t>
            </w:r>
            <w:r w:rsidRPr="002956B4">
              <w:rPr>
                <w:sz w:val="24"/>
                <w:szCs w:val="24"/>
              </w:rPr>
              <w:t>и</w:t>
            </w:r>
            <w:r w:rsidRPr="002956B4">
              <w:rPr>
                <w:sz w:val="24"/>
                <w:szCs w:val="24"/>
              </w:rPr>
              <w:t>страция К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менского района А</w:t>
            </w:r>
            <w:r w:rsidRPr="002956B4">
              <w:rPr>
                <w:sz w:val="24"/>
                <w:szCs w:val="24"/>
              </w:rPr>
              <w:t>л</w:t>
            </w:r>
            <w:r w:rsidRPr="002956B4">
              <w:rPr>
                <w:sz w:val="24"/>
                <w:szCs w:val="24"/>
              </w:rPr>
              <w:t>тайского края, заи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тересова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ные лица (по соглас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ванию)</w:t>
            </w:r>
          </w:p>
        </w:tc>
        <w:tc>
          <w:tcPr>
            <w:tcW w:w="915" w:type="dxa"/>
            <w:gridSpan w:val="2"/>
          </w:tcPr>
          <w:p w14:paraId="17CEF7B8" w14:textId="3D957D36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76837,8</w:t>
            </w:r>
          </w:p>
        </w:tc>
        <w:tc>
          <w:tcPr>
            <w:tcW w:w="900" w:type="dxa"/>
          </w:tcPr>
          <w:p w14:paraId="184DD8CD" w14:textId="2FA4630D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16335,0</w:t>
            </w:r>
          </w:p>
        </w:tc>
        <w:tc>
          <w:tcPr>
            <w:tcW w:w="900" w:type="dxa"/>
          </w:tcPr>
          <w:p w14:paraId="22CEC323" w14:textId="00009544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16186,5</w:t>
            </w:r>
          </w:p>
        </w:tc>
        <w:tc>
          <w:tcPr>
            <w:tcW w:w="900" w:type="dxa"/>
          </w:tcPr>
          <w:p w14:paraId="0CB01901" w14:textId="6157EB44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12870,0</w:t>
            </w:r>
          </w:p>
        </w:tc>
        <w:tc>
          <w:tcPr>
            <w:tcW w:w="900" w:type="dxa"/>
          </w:tcPr>
          <w:p w14:paraId="3CE9CF1A" w14:textId="2C630CF2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16514,2</w:t>
            </w:r>
          </w:p>
        </w:tc>
        <w:tc>
          <w:tcPr>
            <w:tcW w:w="900" w:type="dxa"/>
          </w:tcPr>
          <w:p w14:paraId="108FD97A" w14:textId="500D8A6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15855,8</w:t>
            </w:r>
          </w:p>
        </w:tc>
        <w:tc>
          <w:tcPr>
            <w:tcW w:w="900" w:type="dxa"/>
          </w:tcPr>
          <w:p w14:paraId="716D1835" w14:textId="32836590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3F752559" w14:textId="75DC1E79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45D657C4" w14:textId="188A0E02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14:paraId="70F8D244" w14:textId="4B3D8125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154599,3</w:t>
            </w:r>
          </w:p>
        </w:tc>
        <w:tc>
          <w:tcPr>
            <w:tcW w:w="1232" w:type="dxa"/>
          </w:tcPr>
          <w:p w14:paraId="08A0A9D9" w14:textId="1E9FCC92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</w:tr>
      <w:tr w:rsidR="003A394A" w:rsidRPr="002956B4" w14:paraId="0FE25FE5" w14:textId="77777777" w:rsidTr="00CF602D">
        <w:trPr>
          <w:cantSplit/>
          <w:trHeight w:hRule="exact" w:val="743"/>
        </w:trPr>
        <w:tc>
          <w:tcPr>
            <w:tcW w:w="57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1CEB99" w14:textId="77777777" w:rsidR="003A394A" w:rsidRPr="002956B4" w:rsidRDefault="003A394A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14:paraId="62870261" w14:textId="77777777" w:rsidR="003A394A" w:rsidRPr="005608A9" w:rsidRDefault="003A394A" w:rsidP="00CF602D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14:paraId="70732D1C" w14:textId="77777777" w:rsidR="003A394A" w:rsidRPr="002956B4" w:rsidRDefault="003A394A" w:rsidP="00CF602D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/>
          </w:tcPr>
          <w:p w14:paraId="0D967E44" w14:textId="77777777" w:rsidR="003A394A" w:rsidRPr="002956B4" w:rsidRDefault="003A394A" w:rsidP="00CF602D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14:paraId="6176AA2D" w14:textId="409D30E5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2213,0</w:t>
            </w:r>
          </w:p>
        </w:tc>
        <w:tc>
          <w:tcPr>
            <w:tcW w:w="900" w:type="dxa"/>
          </w:tcPr>
          <w:p w14:paraId="206B7863" w14:textId="600FD1E8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900" w:type="dxa"/>
          </w:tcPr>
          <w:p w14:paraId="55F620FD" w14:textId="6855EA1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163,5</w:t>
            </w:r>
          </w:p>
        </w:tc>
        <w:tc>
          <w:tcPr>
            <w:tcW w:w="900" w:type="dxa"/>
          </w:tcPr>
          <w:p w14:paraId="5E5C7E7F" w14:textId="1EA8B62D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900" w:type="dxa"/>
          </w:tcPr>
          <w:p w14:paraId="1D6DC041" w14:textId="48A51D95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166,8</w:t>
            </w:r>
          </w:p>
        </w:tc>
        <w:tc>
          <w:tcPr>
            <w:tcW w:w="900" w:type="dxa"/>
          </w:tcPr>
          <w:p w14:paraId="16754998" w14:textId="5D92064F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160,2</w:t>
            </w:r>
          </w:p>
        </w:tc>
        <w:tc>
          <w:tcPr>
            <w:tcW w:w="900" w:type="dxa"/>
          </w:tcPr>
          <w:p w14:paraId="2C9506BD" w14:textId="4608EAAD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6C30552D" w14:textId="5F1FD0DA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15409B5B" w14:textId="629C2B83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14:paraId="6A94BD36" w14:textId="74269475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2998,5</w:t>
            </w:r>
          </w:p>
        </w:tc>
        <w:tc>
          <w:tcPr>
            <w:tcW w:w="1232" w:type="dxa"/>
          </w:tcPr>
          <w:p w14:paraId="672BA193" w14:textId="26B88480" w:rsidR="003A394A" w:rsidRPr="002956B4" w:rsidRDefault="003A394A" w:rsidP="00CF602D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3A394A" w:rsidRPr="002956B4" w14:paraId="50B82F51" w14:textId="77777777" w:rsidTr="00CF602D">
        <w:trPr>
          <w:cantSplit/>
          <w:trHeight w:hRule="exact" w:val="896"/>
        </w:trPr>
        <w:tc>
          <w:tcPr>
            <w:tcW w:w="57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546D03" w14:textId="77777777" w:rsidR="003A394A" w:rsidRPr="002956B4" w:rsidRDefault="003A394A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14:paraId="3EE6DBAA" w14:textId="77777777" w:rsidR="003A394A" w:rsidRPr="005608A9" w:rsidRDefault="003A394A" w:rsidP="00CF602D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14:paraId="3985DEDA" w14:textId="77777777" w:rsidR="003A394A" w:rsidRPr="002956B4" w:rsidRDefault="003A394A" w:rsidP="00CF602D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/>
          </w:tcPr>
          <w:p w14:paraId="5FC31FB8" w14:textId="77777777" w:rsidR="003A394A" w:rsidRPr="002956B4" w:rsidRDefault="003A394A" w:rsidP="00CF602D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14:paraId="5BA4BD78" w14:textId="1A5827C1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2699,6</w:t>
            </w:r>
          </w:p>
        </w:tc>
        <w:tc>
          <w:tcPr>
            <w:tcW w:w="900" w:type="dxa"/>
          </w:tcPr>
          <w:p w14:paraId="5A058673" w14:textId="13CD5E8F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821,0</w:t>
            </w:r>
          </w:p>
        </w:tc>
        <w:tc>
          <w:tcPr>
            <w:tcW w:w="900" w:type="dxa"/>
          </w:tcPr>
          <w:p w14:paraId="2103CC29" w14:textId="2761AF46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1211,2</w:t>
            </w:r>
          </w:p>
        </w:tc>
        <w:tc>
          <w:tcPr>
            <w:tcW w:w="900" w:type="dxa"/>
          </w:tcPr>
          <w:p w14:paraId="29BC0754" w14:textId="2DBCAB6E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814,0</w:t>
            </w:r>
          </w:p>
        </w:tc>
        <w:tc>
          <w:tcPr>
            <w:tcW w:w="900" w:type="dxa"/>
          </w:tcPr>
          <w:p w14:paraId="2D71F177" w14:textId="496E02ED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00" w:type="dxa"/>
          </w:tcPr>
          <w:p w14:paraId="074934CE" w14:textId="44549B7A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00" w:type="dxa"/>
          </w:tcPr>
          <w:p w14:paraId="1E7B7CC2" w14:textId="7CDD805E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026DE19E" w14:textId="58928950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4C751448" w14:textId="08AAA2F3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14:paraId="4297FC9A" w14:textId="4456541B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5945,8</w:t>
            </w:r>
          </w:p>
        </w:tc>
        <w:tc>
          <w:tcPr>
            <w:tcW w:w="1232" w:type="dxa"/>
          </w:tcPr>
          <w:p w14:paraId="5BC286BF" w14:textId="5FD4849F" w:rsidR="003A394A" w:rsidRPr="002956B4" w:rsidRDefault="003A394A" w:rsidP="00CF602D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3A394A" w:rsidRPr="002956B4" w14:paraId="72B6D8B3" w14:textId="77777777" w:rsidTr="00CF602D">
        <w:trPr>
          <w:cantSplit/>
          <w:trHeight w:hRule="exact" w:val="960"/>
        </w:trPr>
        <w:tc>
          <w:tcPr>
            <w:tcW w:w="57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2297BA" w14:textId="77777777" w:rsidR="003A394A" w:rsidRPr="002956B4" w:rsidRDefault="003A394A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14:paraId="5D2396F5" w14:textId="77777777" w:rsidR="003A394A" w:rsidRPr="005608A9" w:rsidRDefault="003A394A" w:rsidP="00CF602D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14:paraId="39630D6C" w14:textId="77777777" w:rsidR="003A394A" w:rsidRPr="002956B4" w:rsidRDefault="003A394A" w:rsidP="00CF602D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/>
          </w:tcPr>
          <w:p w14:paraId="2806A899" w14:textId="77777777" w:rsidR="003A394A" w:rsidRPr="002956B4" w:rsidRDefault="003A394A" w:rsidP="00CF602D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14:paraId="227ED08C" w14:textId="061172F8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310,0</w:t>
            </w:r>
          </w:p>
        </w:tc>
        <w:tc>
          <w:tcPr>
            <w:tcW w:w="900" w:type="dxa"/>
          </w:tcPr>
          <w:p w14:paraId="761351F7" w14:textId="1EC9A05E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5E3C5907" w14:textId="381A006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4C305BC0" w14:textId="588E497B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763CB867" w14:textId="65A5DA42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127B3797" w14:textId="26B3095E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1C104C30" w14:textId="3D7B2A7F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384786FC" w14:textId="391A31B0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2B123835" w14:textId="3CF107D3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14:paraId="750307BE" w14:textId="61530800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310,0</w:t>
            </w:r>
          </w:p>
        </w:tc>
        <w:tc>
          <w:tcPr>
            <w:tcW w:w="1232" w:type="dxa"/>
          </w:tcPr>
          <w:p w14:paraId="104CF099" w14:textId="6DB61699" w:rsidR="003A394A" w:rsidRPr="002956B4" w:rsidRDefault="003A394A" w:rsidP="00CF602D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жетные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точники</w:t>
            </w:r>
          </w:p>
        </w:tc>
      </w:tr>
      <w:tr w:rsidR="003A394A" w:rsidRPr="002956B4" w14:paraId="6D438185" w14:textId="77777777" w:rsidTr="00CF602D">
        <w:trPr>
          <w:cantSplit/>
          <w:trHeight w:hRule="exact" w:val="855"/>
        </w:trPr>
        <w:tc>
          <w:tcPr>
            <w:tcW w:w="57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84960B" w14:textId="77777777" w:rsidR="003A394A" w:rsidRPr="002956B4" w:rsidRDefault="003A394A" w:rsidP="00CF602D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14:paraId="757CF3F1" w14:textId="77777777" w:rsidR="003A394A" w:rsidRPr="005608A9" w:rsidRDefault="003A394A" w:rsidP="00CF602D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14:paraId="55A75D7C" w14:textId="77777777" w:rsidR="003A394A" w:rsidRPr="002956B4" w:rsidRDefault="003A394A" w:rsidP="00CF602D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/>
          </w:tcPr>
          <w:p w14:paraId="10BA3E7C" w14:textId="77777777" w:rsidR="003A394A" w:rsidRPr="002956B4" w:rsidRDefault="003A394A" w:rsidP="00CF602D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14:paraId="53FBC5C1" w14:textId="6D277BEA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82060,4</w:t>
            </w:r>
          </w:p>
        </w:tc>
        <w:tc>
          <w:tcPr>
            <w:tcW w:w="900" w:type="dxa"/>
          </w:tcPr>
          <w:p w14:paraId="7CDE6B7B" w14:textId="505AD3FE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17321,0</w:t>
            </w:r>
          </w:p>
        </w:tc>
        <w:tc>
          <w:tcPr>
            <w:tcW w:w="900" w:type="dxa"/>
          </w:tcPr>
          <w:p w14:paraId="7BCE3CE0" w14:textId="2719236F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17561,2</w:t>
            </w:r>
          </w:p>
        </w:tc>
        <w:tc>
          <w:tcPr>
            <w:tcW w:w="900" w:type="dxa"/>
          </w:tcPr>
          <w:p w14:paraId="32024C7F" w14:textId="780249BF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13814,0</w:t>
            </w:r>
          </w:p>
        </w:tc>
        <w:tc>
          <w:tcPr>
            <w:tcW w:w="900" w:type="dxa"/>
          </w:tcPr>
          <w:p w14:paraId="1D3D6600" w14:textId="4018ED8A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16881,0</w:t>
            </w:r>
          </w:p>
        </w:tc>
        <w:tc>
          <w:tcPr>
            <w:tcW w:w="900" w:type="dxa"/>
          </w:tcPr>
          <w:p w14:paraId="577EDAE0" w14:textId="3C1347BA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16216,0</w:t>
            </w:r>
          </w:p>
        </w:tc>
        <w:tc>
          <w:tcPr>
            <w:tcW w:w="900" w:type="dxa"/>
          </w:tcPr>
          <w:p w14:paraId="389FAB27" w14:textId="4AB38D1A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6075C099" w14:textId="6538F2D0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206A87B9" w14:textId="54C803A2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14:paraId="31E58B64" w14:textId="64D2485A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163853,6</w:t>
            </w:r>
          </w:p>
        </w:tc>
        <w:tc>
          <w:tcPr>
            <w:tcW w:w="1232" w:type="dxa"/>
          </w:tcPr>
          <w:p w14:paraId="4E21443C" w14:textId="43DDF8CA" w:rsidR="003A394A" w:rsidRPr="002956B4" w:rsidRDefault="003A394A" w:rsidP="00CF602D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3A394A" w:rsidRPr="002956B4" w14:paraId="269F3596" w14:textId="383B207B" w:rsidTr="00562B04">
        <w:trPr>
          <w:cantSplit/>
          <w:trHeight w:hRule="exact" w:val="933"/>
        </w:trPr>
        <w:tc>
          <w:tcPr>
            <w:tcW w:w="57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BEDBD7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</w:tcPr>
          <w:p w14:paraId="1D7BCB44" w14:textId="77777777" w:rsidR="003A394A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1. </w:t>
            </w:r>
          </w:p>
          <w:p w14:paraId="2204A0F2" w14:textId="1D27DDFC" w:rsidR="003A394A" w:rsidRPr="005608A9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Повышение уровня благоустройства дворовых террит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рий, общественных территорий, горо</w:t>
            </w:r>
            <w:r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ских парков</w:t>
            </w:r>
          </w:p>
        </w:tc>
        <w:tc>
          <w:tcPr>
            <w:tcW w:w="753" w:type="dxa"/>
            <w:vMerge w:val="restart"/>
          </w:tcPr>
          <w:p w14:paraId="4A58E6AE" w14:textId="5C9F5211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334" w:type="dxa"/>
            <w:gridSpan w:val="2"/>
            <w:vMerge w:val="restart"/>
          </w:tcPr>
          <w:p w14:paraId="775A89E9" w14:textId="671C33AF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</w:t>
            </w:r>
            <w:r w:rsidRPr="002956B4">
              <w:rPr>
                <w:sz w:val="24"/>
                <w:szCs w:val="24"/>
              </w:rPr>
              <w:t>и</w:t>
            </w:r>
            <w:r w:rsidRPr="002956B4">
              <w:rPr>
                <w:sz w:val="24"/>
                <w:szCs w:val="24"/>
              </w:rPr>
              <w:t>страция К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менского района А</w:t>
            </w:r>
            <w:r w:rsidRPr="002956B4">
              <w:rPr>
                <w:sz w:val="24"/>
                <w:szCs w:val="24"/>
              </w:rPr>
              <w:t>л</w:t>
            </w:r>
            <w:r w:rsidRPr="002956B4">
              <w:rPr>
                <w:sz w:val="24"/>
                <w:szCs w:val="24"/>
              </w:rPr>
              <w:t>тайского края, заи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тересова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ные лица (по соглас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ванию)</w:t>
            </w:r>
          </w:p>
        </w:tc>
        <w:tc>
          <w:tcPr>
            <w:tcW w:w="915" w:type="dxa"/>
            <w:gridSpan w:val="2"/>
          </w:tcPr>
          <w:p w14:paraId="78736318" w14:textId="4F89E075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76837,8</w:t>
            </w:r>
          </w:p>
        </w:tc>
        <w:tc>
          <w:tcPr>
            <w:tcW w:w="900" w:type="dxa"/>
          </w:tcPr>
          <w:p w14:paraId="7FB50B3E" w14:textId="7774D5AC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16335,0</w:t>
            </w:r>
          </w:p>
        </w:tc>
        <w:tc>
          <w:tcPr>
            <w:tcW w:w="900" w:type="dxa"/>
          </w:tcPr>
          <w:p w14:paraId="02D9920C" w14:textId="58361A46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16186,5</w:t>
            </w:r>
          </w:p>
        </w:tc>
        <w:tc>
          <w:tcPr>
            <w:tcW w:w="900" w:type="dxa"/>
          </w:tcPr>
          <w:p w14:paraId="3923EC24" w14:textId="2E9AD3C3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12870,0</w:t>
            </w:r>
          </w:p>
        </w:tc>
        <w:tc>
          <w:tcPr>
            <w:tcW w:w="900" w:type="dxa"/>
          </w:tcPr>
          <w:p w14:paraId="38126835" w14:textId="04BA9BA3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16514,2</w:t>
            </w:r>
          </w:p>
        </w:tc>
        <w:tc>
          <w:tcPr>
            <w:tcW w:w="900" w:type="dxa"/>
          </w:tcPr>
          <w:p w14:paraId="0B69E870" w14:textId="05F16DBF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15855,8</w:t>
            </w:r>
          </w:p>
        </w:tc>
        <w:tc>
          <w:tcPr>
            <w:tcW w:w="900" w:type="dxa"/>
          </w:tcPr>
          <w:p w14:paraId="43D3F0B5" w14:textId="1A0BEE56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2FD37232" w14:textId="56C32AB0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1B8A6070" w14:textId="18498CCA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14:paraId="515949FC" w14:textId="58AAD59B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154599,3</w:t>
            </w:r>
          </w:p>
        </w:tc>
        <w:tc>
          <w:tcPr>
            <w:tcW w:w="1232" w:type="dxa"/>
          </w:tcPr>
          <w:p w14:paraId="4F59E36D" w14:textId="2FC5A215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</w:tr>
      <w:tr w:rsidR="003A394A" w:rsidRPr="002956B4" w14:paraId="0AC1BEB0" w14:textId="77777777" w:rsidTr="00562B04">
        <w:trPr>
          <w:cantSplit/>
          <w:trHeight w:hRule="exact" w:val="607"/>
        </w:trPr>
        <w:tc>
          <w:tcPr>
            <w:tcW w:w="57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491589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14:paraId="63CC13B1" w14:textId="77777777" w:rsidR="003A394A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14:paraId="271C4EDC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/>
          </w:tcPr>
          <w:p w14:paraId="040A146F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14:paraId="11BE96E2" w14:textId="2CD18C4D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2213,0</w:t>
            </w:r>
          </w:p>
        </w:tc>
        <w:tc>
          <w:tcPr>
            <w:tcW w:w="900" w:type="dxa"/>
          </w:tcPr>
          <w:p w14:paraId="57AF0430" w14:textId="7E003C83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165,0</w:t>
            </w:r>
          </w:p>
        </w:tc>
        <w:tc>
          <w:tcPr>
            <w:tcW w:w="900" w:type="dxa"/>
          </w:tcPr>
          <w:p w14:paraId="70408618" w14:textId="6A1E65EC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163,5</w:t>
            </w:r>
          </w:p>
        </w:tc>
        <w:tc>
          <w:tcPr>
            <w:tcW w:w="900" w:type="dxa"/>
          </w:tcPr>
          <w:p w14:paraId="76652CB1" w14:textId="2B390426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900" w:type="dxa"/>
          </w:tcPr>
          <w:p w14:paraId="22708ABF" w14:textId="4560F17B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166,8</w:t>
            </w:r>
          </w:p>
        </w:tc>
        <w:tc>
          <w:tcPr>
            <w:tcW w:w="900" w:type="dxa"/>
          </w:tcPr>
          <w:p w14:paraId="52879262" w14:textId="331CE70F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160,2</w:t>
            </w:r>
          </w:p>
        </w:tc>
        <w:tc>
          <w:tcPr>
            <w:tcW w:w="900" w:type="dxa"/>
          </w:tcPr>
          <w:p w14:paraId="3607A101" w14:textId="76D8E916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5DB87050" w14:textId="7A72EB7F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07B99BCF" w14:textId="25C166BE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14:paraId="769B1981" w14:textId="078F4764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2998,5</w:t>
            </w:r>
          </w:p>
        </w:tc>
        <w:tc>
          <w:tcPr>
            <w:tcW w:w="1232" w:type="dxa"/>
          </w:tcPr>
          <w:p w14:paraId="372E6ABE" w14:textId="4BE7CBE8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3A394A" w:rsidRPr="002956B4" w14:paraId="4D1E509B" w14:textId="77777777" w:rsidTr="00261900">
        <w:trPr>
          <w:cantSplit/>
          <w:trHeight w:hRule="exact" w:val="888"/>
        </w:trPr>
        <w:tc>
          <w:tcPr>
            <w:tcW w:w="571" w:type="dxa"/>
            <w:vMerge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109634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14:paraId="2E5F08F5" w14:textId="77777777" w:rsidR="003A394A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14:paraId="0EE75E19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/>
          </w:tcPr>
          <w:p w14:paraId="5D11AD50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14:paraId="0A32B3CD" w14:textId="1EB27BEE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2699,6</w:t>
            </w:r>
          </w:p>
        </w:tc>
        <w:tc>
          <w:tcPr>
            <w:tcW w:w="900" w:type="dxa"/>
          </w:tcPr>
          <w:p w14:paraId="56287BDD" w14:textId="40492091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821,0</w:t>
            </w:r>
          </w:p>
        </w:tc>
        <w:tc>
          <w:tcPr>
            <w:tcW w:w="900" w:type="dxa"/>
          </w:tcPr>
          <w:p w14:paraId="6A24B68F" w14:textId="507342FA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1211,2</w:t>
            </w:r>
          </w:p>
        </w:tc>
        <w:tc>
          <w:tcPr>
            <w:tcW w:w="900" w:type="dxa"/>
          </w:tcPr>
          <w:p w14:paraId="1D7C6DA8" w14:textId="70DD44AA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814,0</w:t>
            </w:r>
          </w:p>
        </w:tc>
        <w:tc>
          <w:tcPr>
            <w:tcW w:w="900" w:type="dxa"/>
          </w:tcPr>
          <w:p w14:paraId="49879A7A" w14:textId="73A01169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00" w:type="dxa"/>
          </w:tcPr>
          <w:p w14:paraId="723E08FE" w14:textId="5EC8D976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00" w:type="dxa"/>
          </w:tcPr>
          <w:p w14:paraId="50EBEDD6" w14:textId="5A4B687F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0610046F" w14:textId="19F4A7CE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2F86DA10" w14:textId="59D6513E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14:paraId="63685314" w14:textId="0DF79556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5945,8</w:t>
            </w:r>
          </w:p>
        </w:tc>
        <w:tc>
          <w:tcPr>
            <w:tcW w:w="1232" w:type="dxa"/>
          </w:tcPr>
          <w:p w14:paraId="34481A1B" w14:textId="168659AD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3A394A" w:rsidRPr="002956B4" w14:paraId="4B58F8CC" w14:textId="77777777" w:rsidTr="003A394A">
        <w:trPr>
          <w:cantSplit/>
          <w:trHeight w:hRule="exact" w:val="888"/>
        </w:trPr>
        <w:tc>
          <w:tcPr>
            <w:tcW w:w="571" w:type="dxa"/>
            <w:vMerge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E98D69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14:paraId="4DE2CF6F" w14:textId="77777777" w:rsidR="003A394A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14:paraId="113CAA72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/>
          </w:tcPr>
          <w:p w14:paraId="5F639813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14:paraId="0ACE07BE" w14:textId="6E28C79A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310,0</w:t>
            </w:r>
          </w:p>
        </w:tc>
        <w:tc>
          <w:tcPr>
            <w:tcW w:w="900" w:type="dxa"/>
          </w:tcPr>
          <w:p w14:paraId="1D0BBAA6" w14:textId="2D7E441A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660435BD" w14:textId="60075550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4A8E7FC8" w14:textId="1460BCED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57C8F99D" w14:textId="5E3C81EC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541CF3B2" w14:textId="525132EB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75BDD092" w14:textId="101B48B3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0DF77A3C" w14:textId="01C0C104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6A1919C0" w14:textId="5AB95C9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14:paraId="5FFDBF4D" w14:textId="1421F828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310,0</w:t>
            </w:r>
          </w:p>
        </w:tc>
        <w:tc>
          <w:tcPr>
            <w:tcW w:w="1232" w:type="dxa"/>
          </w:tcPr>
          <w:p w14:paraId="24A0E409" w14:textId="3B2B05E2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жетные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точники</w:t>
            </w:r>
          </w:p>
        </w:tc>
      </w:tr>
      <w:tr w:rsidR="003A394A" w:rsidRPr="002956B4" w14:paraId="35FD5B57" w14:textId="77777777" w:rsidTr="003A394A">
        <w:trPr>
          <w:cantSplit/>
          <w:trHeight w:hRule="exact" w:val="474"/>
        </w:trPr>
        <w:tc>
          <w:tcPr>
            <w:tcW w:w="571" w:type="dxa"/>
            <w:vMerge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5F3A9C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14:paraId="69582EFD" w14:textId="77777777" w:rsidR="003A394A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14:paraId="770F8237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/>
          </w:tcPr>
          <w:p w14:paraId="29035DCF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14:paraId="0132A259" w14:textId="7639E534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82060,4</w:t>
            </w:r>
          </w:p>
        </w:tc>
        <w:tc>
          <w:tcPr>
            <w:tcW w:w="900" w:type="dxa"/>
          </w:tcPr>
          <w:p w14:paraId="0E8AE323" w14:textId="261AF174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17321,0</w:t>
            </w:r>
          </w:p>
        </w:tc>
        <w:tc>
          <w:tcPr>
            <w:tcW w:w="900" w:type="dxa"/>
          </w:tcPr>
          <w:p w14:paraId="01386F0A" w14:textId="72ADC8D4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17561,2</w:t>
            </w:r>
          </w:p>
        </w:tc>
        <w:tc>
          <w:tcPr>
            <w:tcW w:w="900" w:type="dxa"/>
          </w:tcPr>
          <w:p w14:paraId="6D088FE2" w14:textId="0FFE571E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13814,0</w:t>
            </w:r>
          </w:p>
        </w:tc>
        <w:tc>
          <w:tcPr>
            <w:tcW w:w="900" w:type="dxa"/>
          </w:tcPr>
          <w:p w14:paraId="7C84D0F7" w14:textId="2B60D52B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16881,0</w:t>
            </w:r>
          </w:p>
        </w:tc>
        <w:tc>
          <w:tcPr>
            <w:tcW w:w="900" w:type="dxa"/>
          </w:tcPr>
          <w:p w14:paraId="0E518B18" w14:textId="3CDEA019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16216,0</w:t>
            </w:r>
          </w:p>
        </w:tc>
        <w:tc>
          <w:tcPr>
            <w:tcW w:w="900" w:type="dxa"/>
          </w:tcPr>
          <w:p w14:paraId="6951D8D4" w14:textId="43B0B1E1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03F8374D" w14:textId="6CA4D38F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646E493B" w14:textId="0A551874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14:paraId="75FC487A" w14:textId="7D97C539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163853,6</w:t>
            </w:r>
          </w:p>
        </w:tc>
        <w:tc>
          <w:tcPr>
            <w:tcW w:w="1232" w:type="dxa"/>
          </w:tcPr>
          <w:p w14:paraId="6A756DAC" w14:textId="7C8D863D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3A394A" w:rsidRPr="002956B4" w14:paraId="2607F23E" w14:textId="77777777" w:rsidTr="00CF602D">
        <w:trPr>
          <w:cantSplit/>
          <w:trHeight w:val="4762"/>
        </w:trPr>
        <w:tc>
          <w:tcPr>
            <w:tcW w:w="5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F118F6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1.1</w:t>
            </w:r>
          </w:p>
        </w:tc>
        <w:tc>
          <w:tcPr>
            <w:tcW w:w="22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577547" w14:textId="77777777" w:rsidR="003A394A" w:rsidRPr="002956B4" w:rsidRDefault="003A394A" w:rsidP="003A394A">
            <w:pPr>
              <w:pStyle w:val="ConsPlusNormal"/>
              <w:keepNext/>
              <w:keepLines/>
              <w:rPr>
                <w:b/>
                <w:szCs w:val="24"/>
              </w:rPr>
            </w:pPr>
            <w:r w:rsidRPr="002956B4">
              <w:rPr>
                <w:b/>
                <w:szCs w:val="24"/>
              </w:rPr>
              <w:t>Мероприятие 1.1.</w:t>
            </w:r>
          </w:p>
          <w:p w14:paraId="413AEB73" w14:textId="77777777" w:rsidR="003A394A" w:rsidRPr="002956B4" w:rsidRDefault="003A394A" w:rsidP="003A394A">
            <w:pPr>
              <w:pStyle w:val="ConsPlusNormal"/>
              <w:keepNext/>
              <w:keepLines/>
              <w:rPr>
                <w:szCs w:val="24"/>
              </w:rPr>
            </w:pPr>
            <w:r w:rsidRPr="002956B4">
              <w:rPr>
                <w:szCs w:val="24"/>
              </w:rPr>
              <w:t>Проведение инве</w:t>
            </w:r>
            <w:r w:rsidRPr="002956B4">
              <w:rPr>
                <w:szCs w:val="24"/>
              </w:rPr>
              <w:t>н</w:t>
            </w:r>
            <w:r w:rsidRPr="002956B4">
              <w:rPr>
                <w:szCs w:val="24"/>
              </w:rPr>
              <w:t>таризации благ</w:t>
            </w:r>
            <w:r w:rsidRPr="002956B4">
              <w:rPr>
                <w:szCs w:val="24"/>
              </w:rPr>
              <w:t>о</w:t>
            </w:r>
            <w:r w:rsidRPr="002956B4">
              <w:rPr>
                <w:szCs w:val="24"/>
              </w:rPr>
              <w:t>устройства двор</w:t>
            </w:r>
            <w:r w:rsidRPr="002956B4">
              <w:rPr>
                <w:szCs w:val="24"/>
              </w:rPr>
              <w:t>о</w:t>
            </w:r>
            <w:r w:rsidRPr="002956B4">
              <w:rPr>
                <w:szCs w:val="24"/>
              </w:rPr>
              <w:t>вых, общественных территорий, терр</w:t>
            </w:r>
            <w:r w:rsidRPr="002956B4">
              <w:rPr>
                <w:szCs w:val="24"/>
              </w:rPr>
              <w:t>и</w:t>
            </w:r>
            <w:r w:rsidRPr="002956B4">
              <w:rPr>
                <w:szCs w:val="24"/>
              </w:rPr>
              <w:t>торий, находящи</w:t>
            </w:r>
            <w:r w:rsidRPr="002956B4">
              <w:rPr>
                <w:szCs w:val="24"/>
              </w:rPr>
              <w:t>х</w:t>
            </w:r>
            <w:r w:rsidRPr="002956B4">
              <w:rPr>
                <w:szCs w:val="24"/>
              </w:rPr>
              <w:t>ся в ведении юр</w:t>
            </w:r>
            <w:r w:rsidRPr="002956B4">
              <w:rPr>
                <w:szCs w:val="24"/>
              </w:rPr>
              <w:t>и</w:t>
            </w:r>
            <w:r w:rsidRPr="002956B4">
              <w:rPr>
                <w:szCs w:val="24"/>
              </w:rPr>
              <w:t>дических лиц, и</w:t>
            </w:r>
            <w:r w:rsidRPr="002956B4">
              <w:rPr>
                <w:szCs w:val="24"/>
              </w:rPr>
              <w:t>н</w:t>
            </w:r>
            <w:r w:rsidRPr="002956B4">
              <w:rPr>
                <w:szCs w:val="24"/>
              </w:rPr>
              <w:t>дивидуальных предпринимателей, индивидуальн</w:t>
            </w:r>
            <w:r>
              <w:rPr>
                <w:szCs w:val="24"/>
              </w:rPr>
              <w:t>ых жилых домов и з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мельных участков, предоставленных для их размещения</w:t>
            </w:r>
          </w:p>
        </w:tc>
        <w:tc>
          <w:tcPr>
            <w:tcW w:w="7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677FA2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3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98300E" w14:textId="77777777" w:rsidR="003A394A" w:rsidRPr="002956B4" w:rsidRDefault="003A394A" w:rsidP="003A394A">
            <w:pPr>
              <w:keepNext/>
              <w:keepLines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</w:t>
            </w:r>
            <w:r w:rsidRPr="002956B4">
              <w:rPr>
                <w:sz w:val="24"/>
                <w:szCs w:val="24"/>
              </w:rPr>
              <w:t>и</w:t>
            </w:r>
            <w:r w:rsidRPr="002956B4">
              <w:rPr>
                <w:sz w:val="24"/>
                <w:szCs w:val="24"/>
              </w:rPr>
              <w:t>страция Каменск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го района Алтайск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го края, заинтер</w:t>
            </w:r>
            <w:r w:rsidRPr="002956B4">
              <w:rPr>
                <w:sz w:val="24"/>
                <w:szCs w:val="24"/>
              </w:rPr>
              <w:t>е</w:t>
            </w:r>
            <w:r w:rsidRPr="002956B4">
              <w:rPr>
                <w:sz w:val="24"/>
                <w:szCs w:val="24"/>
              </w:rPr>
              <w:t>сованные лица (по согласов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нию)</w:t>
            </w:r>
          </w:p>
        </w:tc>
        <w:tc>
          <w:tcPr>
            <w:tcW w:w="910" w:type="dxa"/>
            <w:gridSpan w:val="2"/>
          </w:tcPr>
          <w:p w14:paraId="5BCB3CA5" w14:textId="354D8CC5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ind w:left="36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12" w:type="dxa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7890DB" w14:textId="3B98463C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ind w:left="-45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осно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</w:tc>
        <w:tc>
          <w:tcPr>
            <w:tcW w:w="900" w:type="dxa"/>
            <w:shd w:val="clear" w:color="auto" w:fill="auto"/>
          </w:tcPr>
          <w:p w14:paraId="525A007E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14:paraId="61D1C0EE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14:paraId="46E35E86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14:paraId="1BAE2262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14:paraId="0269CC11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14:paraId="2FC66013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14:paraId="68607FB6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1190" w:type="dxa"/>
            <w:shd w:val="clear" w:color="auto" w:fill="auto"/>
          </w:tcPr>
          <w:p w14:paraId="59104C8C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рамках основной деятельн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12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55721F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A394A" w:rsidRPr="002956B4" w14:paraId="5F12A94F" w14:textId="77777777" w:rsidTr="00CF602D">
        <w:trPr>
          <w:cantSplit/>
          <w:trHeight w:val="2413"/>
        </w:trPr>
        <w:tc>
          <w:tcPr>
            <w:tcW w:w="5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EF05E3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2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C1B213" w14:textId="77777777" w:rsidR="003A394A" w:rsidRPr="002956B4" w:rsidRDefault="003A394A" w:rsidP="003A394A">
            <w:pPr>
              <w:pStyle w:val="ConsPlusNormal"/>
              <w:keepNext/>
              <w:keepLines/>
              <w:rPr>
                <w:b/>
                <w:szCs w:val="24"/>
              </w:rPr>
            </w:pPr>
            <w:r w:rsidRPr="002956B4">
              <w:rPr>
                <w:b/>
                <w:szCs w:val="24"/>
              </w:rPr>
              <w:t>Мероприятие 1.2.</w:t>
            </w:r>
          </w:p>
          <w:p w14:paraId="3DD97039" w14:textId="77777777" w:rsidR="003A394A" w:rsidRPr="002956B4" w:rsidRDefault="003A394A" w:rsidP="003A394A">
            <w:pPr>
              <w:pStyle w:val="ConsPlusNormal"/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>Проведение работ по образованию земельных учас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ков, на которых расположены мн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гоквартирные дома</w:t>
            </w:r>
          </w:p>
        </w:tc>
        <w:tc>
          <w:tcPr>
            <w:tcW w:w="7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B31512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3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3C2FA0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</w:t>
            </w:r>
            <w:r w:rsidRPr="002956B4">
              <w:rPr>
                <w:sz w:val="24"/>
                <w:szCs w:val="24"/>
              </w:rPr>
              <w:t>и</w:t>
            </w:r>
            <w:r w:rsidRPr="002956B4">
              <w:rPr>
                <w:sz w:val="24"/>
                <w:szCs w:val="24"/>
              </w:rPr>
              <w:t>страция Каменск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го района Алтайск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го края, заинтер</w:t>
            </w:r>
            <w:r w:rsidRPr="002956B4">
              <w:rPr>
                <w:sz w:val="24"/>
                <w:szCs w:val="24"/>
              </w:rPr>
              <w:t>е</w:t>
            </w:r>
            <w:r w:rsidRPr="002956B4">
              <w:rPr>
                <w:sz w:val="24"/>
                <w:szCs w:val="24"/>
              </w:rPr>
              <w:t xml:space="preserve">сованные лица </w:t>
            </w:r>
          </w:p>
        </w:tc>
        <w:tc>
          <w:tcPr>
            <w:tcW w:w="910" w:type="dxa"/>
            <w:gridSpan w:val="2"/>
          </w:tcPr>
          <w:p w14:paraId="014BF7D2" w14:textId="1539B2AE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ind w:left="36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12" w:type="dxa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FBF009" w14:textId="2B9153E3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ind w:left="-3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осно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</w:tc>
        <w:tc>
          <w:tcPr>
            <w:tcW w:w="900" w:type="dxa"/>
            <w:shd w:val="clear" w:color="auto" w:fill="auto"/>
          </w:tcPr>
          <w:p w14:paraId="153433C2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ind w:left="-3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деятел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</w:tc>
        <w:tc>
          <w:tcPr>
            <w:tcW w:w="900" w:type="dxa"/>
            <w:shd w:val="clear" w:color="auto" w:fill="auto"/>
          </w:tcPr>
          <w:p w14:paraId="0EB24C95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ind w:left="-3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деятел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</w:tc>
        <w:tc>
          <w:tcPr>
            <w:tcW w:w="900" w:type="dxa"/>
            <w:shd w:val="clear" w:color="auto" w:fill="auto"/>
          </w:tcPr>
          <w:p w14:paraId="69309EF5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ind w:left="-3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деятел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</w:tc>
        <w:tc>
          <w:tcPr>
            <w:tcW w:w="900" w:type="dxa"/>
            <w:shd w:val="clear" w:color="auto" w:fill="auto"/>
          </w:tcPr>
          <w:p w14:paraId="094F0B01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ind w:left="-3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деятел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</w:tc>
        <w:tc>
          <w:tcPr>
            <w:tcW w:w="900" w:type="dxa"/>
            <w:shd w:val="clear" w:color="auto" w:fill="auto"/>
          </w:tcPr>
          <w:p w14:paraId="3865CB5A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ind w:left="-3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деятел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</w:tc>
        <w:tc>
          <w:tcPr>
            <w:tcW w:w="900" w:type="dxa"/>
            <w:shd w:val="clear" w:color="auto" w:fill="auto"/>
          </w:tcPr>
          <w:p w14:paraId="3437190F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ind w:left="-3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деятел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  <w:p w14:paraId="40C9145D" w14:textId="77777777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ind w:left="-3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D1F0B4C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1190" w:type="dxa"/>
            <w:shd w:val="clear" w:color="auto" w:fill="auto"/>
          </w:tcPr>
          <w:p w14:paraId="2B0168CF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рамках основной деятельн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12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1E8CF6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A394A" w:rsidRPr="002956B4" w14:paraId="0295DA37" w14:textId="77777777" w:rsidTr="00CF602D">
        <w:trPr>
          <w:cantSplit/>
          <w:trHeight w:val="2423"/>
        </w:trPr>
        <w:tc>
          <w:tcPr>
            <w:tcW w:w="5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F623EC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CD07FA" w14:textId="77777777" w:rsidR="003A394A" w:rsidRPr="002956B4" w:rsidRDefault="003A394A" w:rsidP="003A394A">
            <w:pPr>
              <w:pStyle w:val="ConsPlusNormal"/>
              <w:keepNext/>
              <w:keepLines/>
              <w:rPr>
                <w:b/>
                <w:szCs w:val="24"/>
              </w:rPr>
            </w:pPr>
            <w:r w:rsidRPr="002956B4">
              <w:rPr>
                <w:b/>
                <w:szCs w:val="24"/>
              </w:rPr>
              <w:t>Мероприятие 1.</w:t>
            </w:r>
            <w:r>
              <w:rPr>
                <w:b/>
                <w:szCs w:val="24"/>
              </w:rPr>
              <w:t>3</w:t>
            </w:r>
            <w:r w:rsidRPr="002956B4">
              <w:rPr>
                <w:b/>
                <w:szCs w:val="24"/>
              </w:rPr>
              <w:t>.</w:t>
            </w:r>
          </w:p>
          <w:p w14:paraId="2EB7C33C" w14:textId="77777777" w:rsidR="003A394A" w:rsidRPr="002956B4" w:rsidRDefault="003A394A" w:rsidP="003A394A">
            <w:pPr>
              <w:pStyle w:val="ConsPlusNormal"/>
              <w:keepNext/>
              <w:keepLines/>
              <w:rPr>
                <w:b/>
                <w:szCs w:val="24"/>
              </w:rPr>
            </w:pPr>
            <w:r w:rsidRPr="002956B4">
              <w:rPr>
                <w:szCs w:val="24"/>
              </w:rPr>
              <w:t xml:space="preserve">Предоставление </w:t>
            </w:r>
            <w:proofErr w:type="spellStart"/>
            <w:r w:rsidRPr="002956B4">
              <w:rPr>
                <w:szCs w:val="24"/>
              </w:rPr>
              <w:t>выкопировки</w:t>
            </w:r>
            <w:proofErr w:type="spellEnd"/>
            <w:r w:rsidRPr="002956B4">
              <w:rPr>
                <w:szCs w:val="24"/>
              </w:rPr>
              <w:t>, по</w:t>
            </w:r>
            <w:r w:rsidRPr="002956B4">
              <w:rPr>
                <w:szCs w:val="24"/>
              </w:rPr>
              <w:t>д</w:t>
            </w:r>
            <w:r w:rsidRPr="002956B4">
              <w:rPr>
                <w:szCs w:val="24"/>
              </w:rPr>
              <w:t>готовка дизайн-проектов</w:t>
            </w:r>
          </w:p>
        </w:tc>
        <w:tc>
          <w:tcPr>
            <w:tcW w:w="7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C99E3A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3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C7F137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</w:t>
            </w:r>
            <w:r w:rsidRPr="002956B4">
              <w:rPr>
                <w:sz w:val="24"/>
                <w:szCs w:val="24"/>
              </w:rPr>
              <w:t>и</w:t>
            </w:r>
            <w:r w:rsidRPr="002956B4">
              <w:rPr>
                <w:sz w:val="24"/>
                <w:szCs w:val="24"/>
              </w:rPr>
              <w:t>страция Каменск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го района Алтайск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го края, заинтер</w:t>
            </w:r>
            <w:r w:rsidRPr="002956B4">
              <w:rPr>
                <w:sz w:val="24"/>
                <w:szCs w:val="24"/>
              </w:rPr>
              <w:t>е</w:t>
            </w:r>
            <w:r w:rsidRPr="002956B4">
              <w:rPr>
                <w:sz w:val="24"/>
                <w:szCs w:val="24"/>
              </w:rPr>
              <w:t xml:space="preserve">сованные лица </w:t>
            </w:r>
          </w:p>
        </w:tc>
        <w:tc>
          <w:tcPr>
            <w:tcW w:w="910" w:type="dxa"/>
            <w:gridSpan w:val="2"/>
          </w:tcPr>
          <w:p w14:paraId="6C1ED8CC" w14:textId="48995389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12" w:type="dxa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7D6BCD" w14:textId="5A6EEA49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осно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</w:tc>
        <w:tc>
          <w:tcPr>
            <w:tcW w:w="900" w:type="dxa"/>
            <w:shd w:val="clear" w:color="auto" w:fill="auto"/>
          </w:tcPr>
          <w:p w14:paraId="6E9D6060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14:paraId="268738F7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14:paraId="2CA11966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14:paraId="3B582457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14:paraId="3F76DF9E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14:paraId="4E6D8B36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ind w:left="-3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деятел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  <w:p w14:paraId="5B827626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36FB8059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ind w:left="-3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деятел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  <w:p w14:paraId="6977A96D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14:paraId="2EABA54C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рамках основной деятельн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12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F12144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3A394A" w:rsidRPr="002956B4" w14:paraId="1F57BA0C" w14:textId="77777777" w:rsidTr="00CF602D">
        <w:trPr>
          <w:cantSplit/>
          <w:trHeight w:hRule="exact" w:val="1078"/>
        </w:trPr>
        <w:tc>
          <w:tcPr>
            <w:tcW w:w="57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E11F69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7ED829" w14:textId="77777777" w:rsidR="003A394A" w:rsidRPr="002956B4" w:rsidRDefault="003A394A" w:rsidP="003A394A">
            <w:pPr>
              <w:pStyle w:val="ConsPlusNormal"/>
              <w:keepNext/>
              <w:keepLines/>
              <w:rPr>
                <w:b/>
                <w:szCs w:val="24"/>
              </w:rPr>
            </w:pPr>
            <w:r w:rsidRPr="002956B4">
              <w:rPr>
                <w:b/>
                <w:szCs w:val="24"/>
              </w:rPr>
              <w:t>Мероприятие 1.</w:t>
            </w:r>
            <w:r>
              <w:rPr>
                <w:b/>
                <w:szCs w:val="24"/>
              </w:rPr>
              <w:t>4</w:t>
            </w:r>
            <w:r w:rsidRPr="002956B4">
              <w:rPr>
                <w:b/>
                <w:szCs w:val="24"/>
              </w:rPr>
              <w:t>.</w:t>
            </w:r>
          </w:p>
          <w:p w14:paraId="093785A6" w14:textId="77777777" w:rsidR="003A394A" w:rsidRPr="002956B4" w:rsidRDefault="003A394A" w:rsidP="003A394A">
            <w:pPr>
              <w:pStyle w:val="ConsPlusNormal"/>
              <w:keepNext/>
              <w:keepLines/>
              <w:rPr>
                <w:szCs w:val="24"/>
              </w:rPr>
            </w:pPr>
            <w:r w:rsidRPr="002956B4">
              <w:rPr>
                <w:szCs w:val="24"/>
              </w:rPr>
              <w:t>Обустройство г</w:t>
            </w:r>
            <w:r w:rsidRPr="002956B4">
              <w:rPr>
                <w:szCs w:val="24"/>
              </w:rPr>
              <w:t>о</w:t>
            </w:r>
            <w:r w:rsidRPr="002956B4">
              <w:rPr>
                <w:szCs w:val="24"/>
              </w:rPr>
              <w:t>родских парков</w:t>
            </w:r>
            <w:r>
              <w:rPr>
                <w:szCs w:val="24"/>
              </w:rPr>
              <w:t xml:space="preserve"> (</w:t>
            </w:r>
            <w:r w:rsidRPr="00EB1AE0">
              <w:rPr>
                <w:szCs w:val="24"/>
              </w:rPr>
              <w:t>Разработка пр</w:t>
            </w:r>
            <w:r w:rsidRPr="00EB1AE0">
              <w:rPr>
                <w:szCs w:val="24"/>
              </w:rPr>
              <w:t>о</w:t>
            </w:r>
            <w:r w:rsidRPr="00EB1AE0">
              <w:rPr>
                <w:szCs w:val="24"/>
              </w:rPr>
              <w:t>ектно-сметной д</w:t>
            </w:r>
            <w:r w:rsidRPr="00EB1AE0">
              <w:rPr>
                <w:szCs w:val="24"/>
              </w:rPr>
              <w:t>о</w:t>
            </w:r>
            <w:r w:rsidRPr="00EB1AE0">
              <w:rPr>
                <w:szCs w:val="24"/>
              </w:rPr>
              <w:t>кументации; оце</w:t>
            </w:r>
            <w:r w:rsidRPr="00EB1AE0">
              <w:rPr>
                <w:szCs w:val="24"/>
              </w:rPr>
              <w:t>н</w:t>
            </w:r>
            <w:r w:rsidRPr="00EB1AE0">
              <w:rPr>
                <w:szCs w:val="24"/>
              </w:rPr>
              <w:t>ка достоверности сметной стоимости</w:t>
            </w:r>
            <w:r>
              <w:rPr>
                <w:szCs w:val="24"/>
              </w:rPr>
              <w:t>; выполнение стро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тельно-монтажных работ)</w:t>
            </w:r>
          </w:p>
        </w:tc>
        <w:tc>
          <w:tcPr>
            <w:tcW w:w="75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0EE23C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32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09E2BB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</w:t>
            </w:r>
            <w:r w:rsidRPr="002956B4">
              <w:rPr>
                <w:sz w:val="24"/>
                <w:szCs w:val="24"/>
              </w:rPr>
              <w:t>и</w:t>
            </w:r>
            <w:r w:rsidRPr="002956B4">
              <w:rPr>
                <w:sz w:val="24"/>
                <w:szCs w:val="24"/>
              </w:rPr>
              <w:t>страция Каменск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го района Алтайск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го края, заинтер</w:t>
            </w:r>
            <w:r w:rsidRPr="002956B4">
              <w:rPr>
                <w:sz w:val="24"/>
                <w:szCs w:val="24"/>
              </w:rPr>
              <w:t>е</w:t>
            </w:r>
            <w:r w:rsidRPr="002956B4">
              <w:rPr>
                <w:sz w:val="24"/>
                <w:szCs w:val="24"/>
              </w:rPr>
              <w:t>сованные лица (по согласов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нию)</w:t>
            </w:r>
          </w:p>
        </w:tc>
        <w:tc>
          <w:tcPr>
            <w:tcW w:w="910" w:type="dxa"/>
            <w:gridSpan w:val="2"/>
          </w:tcPr>
          <w:p w14:paraId="3EE7633F" w14:textId="1C655874" w:rsidR="003A394A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590,2</w:t>
            </w:r>
          </w:p>
        </w:tc>
        <w:tc>
          <w:tcPr>
            <w:tcW w:w="912" w:type="dxa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4BC5A0" w14:textId="766FED16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73E94C9C" w14:textId="77777777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582D0116" w14:textId="77777777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518F9FE7" w14:textId="77777777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0DF644E0" w14:textId="77777777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3BBD04B1" w14:textId="77777777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5D69C06F" w14:textId="77777777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3D083CC3" w14:textId="77777777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14:paraId="000FE7E6" w14:textId="23CB7A38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590,2</w:t>
            </w:r>
          </w:p>
        </w:tc>
        <w:tc>
          <w:tcPr>
            <w:tcW w:w="12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401AF9" w14:textId="77777777" w:rsidR="003A394A" w:rsidRPr="00852DC7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2DC7">
              <w:rPr>
                <w:sz w:val="22"/>
                <w:szCs w:val="22"/>
              </w:rPr>
              <w:t>Федерал</w:t>
            </w:r>
            <w:r w:rsidRPr="00852DC7">
              <w:rPr>
                <w:sz w:val="22"/>
                <w:szCs w:val="22"/>
              </w:rPr>
              <w:t>ь</w:t>
            </w:r>
            <w:r w:rsidRPr="00852DC7">
              <w:rPr>
                <w:sz w:val="22"/>
                <w:szCs w:val="22"/>
              </w:rPr>
              <w:t>ный бю</w:t>
            </w:r>
            <w:r w:rsidRPr="00852DC7">
              <w:rPr>
                <w:sz w:val="22"/>
                <w:szCs w:val="22"/>
              </w:rPr>
              <w:t>д</w:t>
            </w:r>
            <w:r w:rsidRPr="00852DC7">
              <w:rPr>
                <w:sz w:val="22"/>
                <w:szCs w:val="22"/>
              </w:rPr>
              <w:t>жет</w:t>
            </w:r>
          </w:p>
        </w:tc>
      </w:tr>
      <w:tr w:rsidR="003A394A" w:rsidRPr="002956B4" w14:paraId="33972A5C" w14:textId="77777777" w:rsidTr="00CF602D">
        <w:trPr>
          <w:cantSplit/>
          <w:trHeight w:hRule="exact" w:val="680"/>
        </w:trPr>
        <w:tc>
          <w:tcPr>
            <w:tcW w:w="57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891BBB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F97F58" w14:textId="77777777" w:rsidR="003A394A" w:rsidRPr="002956B4" w:rsidRDefault="003A394A" w:rsidP="003A394A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7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972577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851F8B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14:paraId="566309D8" w14:textId="2FE21F3C" w:rsidR="003A394A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912" w:type="dxa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18051E" w14:textId="4DD74446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16891FDA" w14:textId="77777777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25979A68" w14:textId="77777777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440B41B3" w14:textId="77777777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7EE45986" w14:textId="77777777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194B604B" w14:textId="77777777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7BB9E566" w14:textId="77777777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25A27730" w14:textId="77777777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14:paraId="64C32D19" w14:textId="22C6F032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12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A60EEB" w14:textId="77777777" w:rsidR="003A394A" w:rsidRPr="00852DC7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2DC7">
              <w:rPr>
                <w:sz w:val="22"/>
                <w:szCs w:val="22"/>
              </w:rPr>
              <w:t>Краевой бюджет</w:t>
            </w:r>
          </w:p>
        </w:tc>
      </w:tr>
      <w:tr w:rsidR="003A394A" w:rsidRPr="002956B4" w14:paraId="46ABE1C1" w14:textId="77777777" w:rsidTr="00CF602D">
        <w:trPr>
          <w:cantSplit/>
          <w:trHeight w:hRule="exact" w:val="1000"/>
        </w:trPr>
        <w:tc>
          <w:tcPr>
            <w:tcW w:w="57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40CEDB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4C93AE" w14:textId="77777777" w:rsidR="003A394A" w:rsidRPr="002956B4" w:rsidRDefault="003A394A" w:rsidP="003A394A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7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CA582C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A56148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14:paraId="5B2B7B20" w14:textId="0ADA2167" w:rsidR="003A394A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912" w:type="dxa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91E411" w14:textId="307D8A32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1DE74302" w14:textId="77777777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4C026D9B" w14:textId="77777777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1433B0E6" w14:textId="77777777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1E161603" w14:textId="77777777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50573C3E" w14:textId="77777777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3DAEF77B" w14:textId="77777777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7C59052B" w14:textId="77777777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14:paraId="7E283A81" w14:textId="764D9972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12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5958AD" w14:textId="77777777" w:rsidR="003A394A" w:rsidRPr="00852DC7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2DC7">
              <w:rPr>
                <w:sz w:val="22"/>
                <w:szCs w:val="22"/>
              </w:rPr>
              <w:t>Бюджет городского поселения</w:t>
            </w:r>
          </w:p>
        </w:tc>
      </w:tr>
      <w:tr w:rsidR="003A394A" w:rsidRPr="002956B4" w14:paraId="2EFF076F" w14:textId="77777777" w:rsidTr="00CF602D">
        <w:trPr>
          <w:cantSplit/>
          <w:trHeight w:hRule="exact" w:val="604"/>
        </w:trPr>
        <w:tc>
          <w:tcPr>
            <w:tcW w:w="57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007B16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7EC9E4" w14:textId="77777777" w:rsidR="003A394A" w:rsidRPr="002956B4" w:rsidRDefault="003A394A" w:rsidP="003A394A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7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1413EE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4D8513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14:paraId="05E94906" w14:textId="6A90FF98" w:rsidR="003A394A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697,1</w:t>
            </w:r>
          </w:p>
        </w:tc>
        <w:tc>
          <w:tcPr>
            <w:tcW w:w="912" w:type="dxa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F70E29" w14:textId="2E1F6819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70E6EFB7" w14:textId="77777777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668741DB" w14:textId="77777777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6DF64A7E" w14:textId="77777777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1C94BF1C" w14:textId="77777777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1174480D" w14:textId="77777777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34FCDB03" w14:textId="77777777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636AD615" w14:textId="77777777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14:paraId="14A3D539" w14:textId="2A1986BA" w:rsidR="003A394A" w:rsidRPr="00A85A4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697,1</w:t>
            </w:r>
          </w:p>
        </w:tc>
        <w:tc>
          <w:tcPr>
            <w:tcW w:w="12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37AD44" w14:textId="77777777" w:rsidR="003A394A" w:rsidRPr="00852DC7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2DC7">
              <w:rPr>
                <w:sz w:val="22"/>
                <w:szCs w:val="22"/>
              </w:rPr>
              <w:t>Всего</w:t>
            </w:r>
          </w:p>
        </w:tc>
      </w:tr>
      <w:tr w:rsidR="003A394A" w:rsidRPr="002956B4" w14:paraId="345DF722" w14:textId="77777777" w:rsidTr="00CF602D">
        <w:trPr>
          <w:cantSplit/>
          <w:trHeight w:hRule="exact" w:val="897"/>
        </w:trPr>
        <w:tc>
          <w:tcPr>
            <w:tcW w:w="57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CCFF60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6DB561" w14:textId="77777777" w:rsidR="003A394A" w:rsidRPr="002956B4" w:rsidRDefault="003A394A" w:rsidP="003A394A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  <w:r w:rsidRPr="002956B4">
              <w:rPr>
                <w:b/>
                <w:color w:val="000000"/>
                <w:szCs w:val="24"/>
              </w:rPr>
              <w:t>Мероприятие 1.</w:t>
            </w:r>
            <w:r>
              <w:rPr>
                <w:b/>
                <w:color w:val="000000"/>
                <w:szCs w:val="24"/>
              </w:rPr>
              <w:t>5</w:t>
            </w:r>
            <w:r w:rsidRPr="002956B4">
              <w:rPr>
                <w:b/>
                <w:color w:val="000000"/>
                <w:szCs w:val="24"/>
              </w:rPr>
              <w:t>.</w:t>
            </w:r>
          </w:p>
          <w:p w14:paraId="7AD42A38" w14:textId="77777777" w:rsidR="003A394A" w:rsidRPr="002956B4" w:rsidRDefault="003A394A" w:rsidP="003A394A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  <w:r w:rsidRPr="002956B4">
              <w:rPr>
                <w:color w:val="000000"/>
                <w:szCs w:val="24"/>
              </w:rPr>
              <w:t>Благоустройство дворовых и общ</w:t>
            </w:r>
            <w:r w:rsidRPr="002956B4">
              <w:rPr>
                <w:color w:val="000000"/>
                <w:szCs w:val="24"/>
              </w:rPr>
              <w:t>е</w:t>
            </w:r>
            <w:r w:rsidRPr="002956B4">
              <w:rPr>
                <w:color w:val="000000"/>
                <w:szCs w:val="24"/>
              </w:rPr>
              <w:t>ственных террит</w:t>
            </w:r>
            <w:r w:rsidRPr="002956B4">
              <w:rPr>
                <w:color w:val="000000"/>
                <w:szCs w:val="24"/>
              </w:rPr>
              <w:t>о</w:t>
            </w:r>
            <w:r w:rsidRPr="002956B4">
              <w:rPr>
                <w:color w:val="000000"/>
                <w:szCs w:val="24"/>
              </w:rPr>
              <w:t>рий</w:t>
            </w:r>
            <w:r>
              <w:rPr>
                <w:color w:val="000000"/>
                <w:szCs w:val="24"/>
              </w:rPr>
              <w:t xml:space="preserve"> (</w:t>
            </w:r>
            <w:r w:rsidRPr="00EB1AE0">
              <w:rPr>
                <w:szCs w:val="24"/>
              </w:rPr>
              <w:t>Разработка проектно-сметной документации; оценка достоверн</w:t>
            </w:r>
            <w:r w:rsidRPr="00EB1AE0">
              <w:rPr>
                <w:szCs w:val="24"/>
              </w:rPr>
              <w:t>о</w:t>
            </w:r>
            <w:r w:rsidRPr="00EB1AE0">
              <w:rPr>
                <w:szCs w:val="24"/>
              </w:rPr>
              <w:t>сти сметной сто</w:t>
            </w:r>
            <w:r w:rsidRPr="00EB1AE0">
              <w:rPr>
                <w:szCs w:val="24"/>
              </w:rPr>
              <w:t>и</w:t>
            </w:r>
            <w:r w:rsidRPr="00EB1AE0">
              <w:rPr>
                <w:szCs w:val="24"/>
              </w:rPr>
              <w:t>мости</w:t>
            </w:r>
            <w:r>
              <w:rPr>
                <w:szCs w:val="24"/>
              </w:rPr>
              <w:t>; выполнение строительно-монтажных работ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75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649A55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32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818F9D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</w:t>
            </w:r>
            <w:r w:rsidRPr="002956B4">
              <w:rPr>
                <w:sz w:val="24"/>
                <w:szCs w:val="24"/>
              </w:rPr>
              <w:t>и</w:t>
            </w:r>
            <w:r w:rsidRPr="002956B4">
              <w:rPr>
                <w:sz w:val="24"/>
                <w:szCs w:val="24"/>
              </w:rPr>
              <w:t>страция Каменск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го района Алтайск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го края, заинтер</w:t>
            </w:r>
            <w:r w:rsidRPr="002956B4">
              <w:rPr>
                <w:sz w:val="24"/>
                <w:szCs w:val="24"/>
              </w:rPr>
              <w:t>е</w:t>
            </w:r>
            <w:r w:rsidRPr="002956B4">
              <w:rPr>
                <w:sz w:val="24"/>
                <w:szCs w:val="24"/>
              </w:rPr>
              <w:t>сованные лица (по согласов</w:t>
            </w:r>
            <w:r w:rsidRPr="002956B4">
              <w:rPr>
                <w:sz w:val="24"/>
                <w:szCs w:val="24"/>
              </w:rPr>
              <w:t>а</w:t>
            </w:r>
            <w:r w:rsidRPr="002956B4">
              <w:rPr>
                <w:sz w:val="24"/>
                <w:szCs w:val="24"/>
              </w:rPr>
              <w:t>нию)</w:t>
            </w:r>
          </w:p>
        </w:tc>
        <w:tc>
          <w:tcPr>
            <w:tcW w:w="910" w:type="dxa"/>
            <w:gridSpan w:val="2"/>
          </w:tcPr>
          <w:p w14:paraId="48F5EF0D" w14:textId="710D9126" w:rsidR="003A394A" w:rsidRPr="001E01E1" w:rsidRDefault="003A394A" w:rsidP="003A394A">
            <w:pPr>
              <w:keepNext/>
              <w:keepLines/>
              <w:autoSpaceDE w:val="0"/>
              <w:autoSpaceDN w:val="0"/>
              <w:adjustRightInd w:val="0"/>
              <w:ind w:left="-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76247,6</w:t>
            </w:r>
          </w:p>
        </w:tc>
        <w:tc>
          <w:tcPr>
            <w:tcW w:w="912" w:type="dxa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6F409E" w14:textId="61A318A9" w:rsidR="003A394A" w:rsidRPr="009B6FA0" w:rsidRDefault="003A394A" w:rsidP="003A394A">
            <w:pPr>
              <w:keepNext/>
              <w:keepLines/>
              <w:autoSpaceDE w:val="0"/>
              <w:autoSpaceDN w:val="0"/>
              <w:adjustRightInd w:val="0"/>
              <w:ind w:left="-69"/>
              <w:jc w:val="center"/>
              <w:rPr>
                <w:sz w:val="24"/>
                <w:szCs w:val="24"/>
              </w:rPr>
            </w:pPr>
            <w:r w:rsidRPr="001E01E1">
              <w:rPr>
                <w:color w:val="000000"/>
                <w:sz w:val="24"/>
                <w:szCs w:val="24"/>
              </w:rPr>
              <w:t>16335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00" w:type="dxa"/>
            <w:shd w:val="clear" w:color="auto" w:fill="auto"/>
          </w:tcPr>
          <w:p w14:paraId="4E0ECB48" w14:textId="77777777" w:rsidR="003A394A" w:rsidRPr="00DC7A79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16186,5</w:t>
            </w:r>
          </w:p>
        </w:tc>
        <w:tc>
          <w:tcPr>
            <w:tcW w:w="900" w:type="dxa"/>
            <w:shd w:val="clear" w:color="auto" w:fill="auto"/>
          </w:tcPr>
          <w:p w14:paraId="289979DA" w14:textId="77777777" w:rsidR="003A394A" w:rsidRPr="00DC7A79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12870,0</w:t>
            </w:r>
          </w:p>
        </w:tc>
        <w:tc>
          <w:tcPr>
            <w:tcW w:w="900" w:type="dxa"/>
            <w:shd w:val="clear" w:color="auto" w:fill="auto"/>
          </w:tcPr>
          <w:p w14:paraId="22E45ADE" w14:textId="77777777" w:rsidR="003A394A" w:rsidRPr="001A686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A6863">
              <w:rPr>
                <w:bCs/>
                <w:sz w:val="24"/>
                <w:szCs w:val="24"/>
              </w:rPr>
              <w:t>16514,2</w:t>
            </w:r>
          </w:p>
        </w:tc>
        <w:tc>
          <w:tcPr>
            <w:tcW w:w="900" w:type="dxa"/>
            <w:shd w:val="clear" w:color="auto" w:fill="auto"/>
          </w:tcPr>
          <w:p w14:paraId="2D7EB2BE" w14:textId="77777777" w:rsidR="003A394A" w:rsidRPr="001A6863" w:rsidRDefault="003A394A" w:rsidP="003A39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15855,8</w:t>
            </w:r>
          </w:p>
        </w:tc>
        <w:tc>
          <w:tcPr>
            <w:tcW w:w="900" w:type="dxa"/>
            <w:shd w:val="clear" w:color="auto" w:fill="auto"/>
          </w:tcPr>
          <w:p w14:paraId="709BF06C" w14:textId="77777777" w:rsidR="003A394A" w:rsidRPr="001A6863" w:rsidRDefault="003A394A" w:rsidP="003A39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2963516D" w14:textId="77777777" w:rsidR="003A394A" w:rsidRPr="001A6863" w:rsidRDefault="003A394A" w:rsidP="003A39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6237958B" w14:textId="77777777" w:rsidR="003A394A" w:rsidRPr="001A6863" w:rsidRDefault="003A394A" w:rsidP="003A39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14:paraId="0970D243" w14:textId="2D8EACAF" w:rsidR="003A394A" w:rsidRPr="001E01E1" w:rsidRDefault="003A394A" w:rsidP="003A39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154009,1</w:t>
            </w:r>
          </w:p>
        </w:tc>
        <w:tc>
          <w:tcPr>
            <w:tcW w:w="12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3F02DF" w14:textId="77777777" w:rsidR="003A394A" w:rsidRPr="00852DC7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2DC7">
              <w:rPr>
                <w:sz w:val="22"/>
                <w:szCs w:val="22"/>
              </w:rPr>
              <w:t>Федерал</w:t>
            </w:r>
            <w:r w:rsidRPr="00852DC7">
              <w:rPr>
                <w:sz w:val="22"/>
                <w:szCs w:val="22"/>
              </w:rPr>
              <w:t>ь</w:t>
            </w:r>
            <w:r w:rsidRPr="00852DC7">
              <w:rPr>
                <w:sz w:val="22"/>
                <w:szCs w:val="22"/>
              </w:rPr>
              <w:t>ный бю</w:t>
            </w:r>
            <w:r w:rsidRPr="00852DC7">
              <w:rPr>
                <w:sz w:val="22"/>
                <w:szCs w:val="22"/>
              </w:rPr>
              <w:t>д</w:t>
            </w:r>
            <w:r w:rsidRPr="00852DC7">
              <w:rPr>
                <w:sz w:val="22"/>
                <w:szCs w:val="22"/>
              </w:rPr>
              <w:t>жет</w:t>
            </w:r>
          </w:p>
        </w:tc>
      </w:tr>
      <w:tr w:rsidR="003A394A" w:rsidRPr="002956B4" w14:paraId="3913EFD1" w14:textId="77777777" w:rsidTr="00CF602D">
        <w:trPr>
          <w:cantSplit/>
          <w:trHeight w:hRule="exact" w:val="567"/>
        </w:trPr>
        <w:tc>
          <w:tcPr>
            <w:tcW w:w="57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DEB031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19FD4C" w14:textId="77777777" w:rsidR="003A394A" w:rsidRPr="002956B4" w:rsidRDefault="003A394A" w:rsidP="003A394A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7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1740F9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246DAB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14:paraId="4AEF04A9" w14:textId="047DC493" w:rsidR="003A394A" w:rsidRPr="001E01E1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2168,6</w:t>
            </w:r>
          </w:p>
        </w:tc>
        <w:tc>
          <w:tcPr>
            <w:tcW w:w="912" w:type="dxa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901176" w14:textId="1DE08F88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1E1">
              <w:rPr>
                <w:color w:val="000000"/>
                <w:sz w:val="24"/>
                <w:szCs w:val="24"/>
              </w:rPr>
              <w:t>165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00" w:type="dxa"/>
            <w:shd w:val="clear" w:color="auto" w:fill="auto"/>
          </w:tcPr>
          <w:p w14:paraId="41FABBA0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1E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63,5</w:t>
            </w:r>
          </w:p>
        </w:tc>
        <w:tc>
          <w:tcPr>
            <w:tcW w:w="900" w:type="dxa"/>
            <w:shd w:val="clear" w:color="auto" w:fill="auto"/>
          </w:tcPr>
          <w:p w14:paraId="4AFCC835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900" w:type="dxa"/>
            <w:shd w:val="clear" w:color="auto" w:fill="auto"/>
          </w:tcPr>
          <w:p w14:paraId="5E998659" w14:textId="77777777" w:rsidR="003A394A" w:rsidRPr="001A686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166,8</w:t>
            </w:r>
          </w:p>
        </w:tc>
        <w:tc>
          <w:tcPr>
            <w:tcW w:w="900" w:type="dxa"/>
            <w:shd w:val="clear" w:color="auto" w:fill="auto"/>
          </w:tcPr>
          <w:p w14:paraId="42C3F027" w14:textId="77777777" w:rsidR="003A394A" w:rsidRPr="001A6863" w:rsidRDefault="003A394A" w:rsidP="003A39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160,2</w:t>
            </w:r>
          </w:p>
        </w:tc>
        <w:tc>
          <w:tcPr>
            <w:tcW w:w="900" w:type="dxa"/>
            <w:shd w:val="clear" w:color="auto" w:fill="auto"/>
          </w:tcPr>
          <w:p w14:paraId="71E0F09E" w14:textId="77777777" w:rsidR="003A394A" w:rsidRPr="001A6863" w:rsidRDefault="003A394A" w:rsidP="003A39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5D7BBF2E" w14:textId="77777777" w:rsidR="003A394A" w:rsidRPr="001A6863" w:rsidRDefault="003A394A" w:rsidP="003A39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6F622332" w14:textId="77777777" w:rsidR="003A394A" w:rsidRPr="001A6863" w:rsidRDefault="003A394A" w:rsidP="003A39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14:paraId="22ED2D0D" w14:textId="58E0201E" w:rsidR="003A394A" w:rsidRPr="001E01E1" w:rsidRDefault="003A394A" w:rsidP="003A39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2954,1</w:t>
            </w:r>
          </w:p>
        </w:tc>
        <w:tc>
          <w:tcPr>
            <w:tcW w:w="12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E6172C" w14:textId="77777777" w:rsidR="003A394A" w:rsidRPr="00852DC7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2DC7">
              <w:rPr>
                <w:sz w:val="22"/>
                <w:szCs w:val="22"/>
              </w:rPr>
              <w:t>Краевой бюджет</w:t>
            </w:r>
          </w:p>
        </w:tc>
      </w:tr>
      <w:tr w:rsidR="003A394A" w:rsidRPr="002956B4" w14:paraId="6A57A668" w14:textId="77777777" w:rsidTr="00CF602D">
        <w:trPr>
          <w:cantSplit/>
          <w:trHeight w:hRule="exact" w:val="921"/>
        </w:trPr>
        <w:tc>
          <w:tcPr>
            <w:tcW w:w="57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E3F014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7E1039" w14:textId="77777777" w:rsidR="003A394A" w:rsidRPr="002956B4" w:rsidRDefault="003A394A" w:rsidP="003A394A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7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413633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C8EDB0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14:paraId="6A1DCE05" w14:textId="12601C0D" w:rsidR="003A394A" w:rsidRPr="001E01E1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2637,1</w:t>
            </w:r>
          </w:p>
        </w:tc>
        <w:tc>
          <w:tcPr>
            <w:tcW w:w="912" w:type="dxa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534465" w14:textId="4E92A055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1E1">
              <w:rPr>
                <w:color w:val="000000"/>
                <w:sz w:val="24"/>
                <w:szCs w:val="24"/>
              </w:rPr>
              <w:t>821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00" w:type="dxa"/>
            <w:shd w:val="clear" w:color="auto" w:fill="auto"/>
          </w:tcPr>
          <w:p w14:paraId="7A739DCC" w14:textId="178C7EE9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1211,2</w:t>
            </w:r>
          </w:p>
        </w:tc>
        <w:tc>
          <w:tcPr>
            <w:tcW w:w="900" w:type="dxa"/>
            <w:shd w:val="clear" w:color="auto" w:fill="auto"/>
          </w:tcPr>
          <w:p w14:paraId="40798369" w14:textId="19100E90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814,0</w:t>
            </w:r>
          </w:p>
        </w:tc>
        <w:tc>
          <w:tcPr>
            <w:tcW w:w="900" w:type="dxa"/>
            <w:shd w:val="clear" w:color="auto" w:fill="auto"/>
          </w:tcPr>
          <w:p w14:paraId="10B326FE" w14:textId="77777777" w:rsidR="003A394A" w:rsidRPr="001A686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900" w:type="dxa"/>
            <w:shd w:val="clear" w:color="auto" w:fill="auto"/>
          </w:tcPr>
          <w:p w14:paraId="43EB9B91" w14:textId="77777777" w:rsidR="003A394A" w:rsidRPr="001A6863" w:rsidRDefault="003A394A" w:rsidP="003A39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00" w:type="dxa"/>
            <w:shd w:val="clear" w:color="auto" w:fill="auto"/>
          </w:tcPr>
          <w:p w14:paraId="40BBD37B" w14:textId="77777777" w:rsidR="003A394A" w:rsidRPr="001A6863" w:rsidRDefault="003A394A" w:rsidP="003A39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00ACEC4E" w14:textId="77777777" w:rsidR="003A394A" w:rsidRPr="001A6863" w:rsidRDefault="003A394A" w:rsidP="003A39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04F21EEB" w14:textId="77777777" w:rsidR="003A394A" w:rsidRPr="001A6863" w:rsidRDefault="003A394A" w:rsidP="003A39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14:paraId="5798C1C9" w14:textId="1A06B961" w:rsidR="003A394A" w:rsidRPr="001E01E1" w:rsidRDefault="003A394A" w:rsidP="003A39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3246,2</w:t>
            </w:r>
          </w:p>
        </w:tc>
        <w:tc>
          <w:tcPr>
            <w:tcW w:w="12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4F2BFF" w14:textId="77777777" w:rsidR="003A394A" w:rsidRPr="00852DC7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2DC7">
              <w:rPr>
                <w:sz w:val="22"/>
                <w:szCs w:val="22"/>
              </w:rPr>
              <w:t>Бюджет городского поселения</w:t>
            </w:r>
          </w:p>
        </w:tc>
      </w:tr>
      <w:tr w:rsidR="003A394A" w:rsidRPr="002956B4" w14:paraId="28798D91" w14:textId="77777777" w:rsidTr="00CF602D">
        <w:trPr>
          <w:cantSplit/>
          <w:trHeight w:hRule="exact" w:val="894"/>
        </w:trPr>
        <w:tc>
          <w:tcPr>
            <w:tcW w:w="57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97DCA4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F858E5" w14:textId="77777777" w:rsidR="003A394A" w:rsidRPr="002956B4" w:rsidRDefault="003A394A" w:rsidP="003A394A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7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771073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BEDBA7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14:paraId="79E17F56" w14:textId="516070C8" w:rsidR="003A394A" w:rsidRPr="001E01E1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912" w:type="dxa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FD6145" w14:textId="14757A4C" w:rsidR="003A394A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1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02897879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1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6EDF7CB7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1E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0EC0729F" w14:textId="77777777" w:rsidR="003A394A" w:rsidRPr="001A686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07F9E4CE" w14:textId="77777777" w:rsidR="003A394A" w:rsidRPr="001A6863" w:rsidRDefault="003A394A" w:rsidP="003A39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18CB584E" w14:textId="77777777" w:rsidR="003A394A" w:rsidRPr="001A6863" w:rsidRDefault="003A394A" w:rsidP="003A39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4C0754EB" w14:textId="77777777" w:rsidR="003A394A" w:rsidRPr="001A6863" w:rsidRDefault="003A394A" w:rsidP="003A39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50519822" w14:textId="77777777" w:rsidR="003A394A" w:rsidRPr="001A6863" w:rsidRDefault="003A394A" w:rsidP="003A39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14:paraId="6546253E" w14:textId="0D5AEC85" w:rsidR="003A394A" w:rsidRPr="001E01E1" w:rsidRDefault="003A394A" w:rsidP="003A39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2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0FB402" w14:textId="77777777" w:rsidR="003A394A" w:rsidRPr="00852DC7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2DC7">
              <w:rPr>
                <w:sz w:val="22"/>
                <w:szCs w:val="22"/>
              </w:rPr>
              <w:t>Внебю</w:t>
            </w:r>
            <w:r w:rsidRPr="00852DC7">
              <w:rPr>
                <w:sz w:val="22"/>
                <w:szCs w:val="22"/>
              </w:rPr>
              <w:t>д</w:t>
            </w:r>
            <w:r w:rsidRPr="00852DC7">
              <w:rPr>
                <w:sz w:val="22"/>
                <w:szCs w:val="22"/>
              </w:rPr>
              <w:t>жетные источники</w:t>
            </w:r>
          </w:p>
        </w:tc>
      </w:tr>
      <w:tr w:rsidR="003A394A" w:rsidRPr="002956B4" w14:paraId="446EF353" w14:textId="77777777" w:rsidTr="00CF602D">
        <w:trPr>
          <w:cantSplit/>
          <w:trHeight w:hRule="exact" w:val="808"/>
        </w:trPr>
        <w:tc>
          <w:tcPr>
            <w:tcW w:w="57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38A92C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BEF159" w14:textId="77777777" w:rsidR="003A394A" w:rsidRPr="002956B4" w:rsidRDefault="003A394A" w:rsidP="003A394A">
            <w:pPr>
              <w:pStyle w:val="ConsPlusNormal"/>
              <w:keepNext/>
              <w:keepLines/>
              <w:rPr>
                <w:b/>
                <w:color w:val="000000"/>
                <w:szCs w:val="24"/>
              </w:rPr>
            </w:pPr>
          </w:p>
        </w:tc>
        <w:tc>
          <w:tcPr>
            <w:tcW w:w="75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DC08C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106CD6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14:paraId="378026C0" w14:textId="55660C3D" w:rsidR="003A394A" w:rsidRPr="001E01E1" w:rsidRDefault="003A394A" w:rsidP="003A394A">
            <w:pPr>
              <w:keepNext/>
              <w:keepLines/>
              <w:autoSpaceDE w:val="0"/>
              <w:autoSpaceDN w:val="0"/>
              <w:adjustRightInd w:val="0"/>
              <w:ind w:left="-1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81363,3</w:t>
            </w:r>
          </w:p>
        </w:tc>
        <w:tc>
          <w:tcPr>
            <w:tcW w:w="912" w:type="dxa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2C2D80" w14:textId="5ADEFC41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ind w:left="-162"/>
              <w:jc w:val="center"/>
              <w:rPr>
                <w:sz w:val="24"/>
                <w:szCs w:val="24"/>
              </w:rPr>
            </w:pPr>
            <w:r w:rsidRPr="001E01E1">
              <w:rPr>
                <w:color w:val="000000"/>
                <w:sz w:val="24"/>
                <w:szCs w:val="24"/>
              </w:rPr>
              <w:t>17321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00" w:type="dxa"/>
            <w:shd w:val="clear" w:color="auto" w:fill="auto"/>
          </w:tcPr>
          <w:p w14:paraId="24DA6696" w14:textId="1EA63AF3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17561,2</w:t>
            </w:r>
          </w:p>
        </w:tc>
        <w:tc>
          <w:tcPr>
            <w:tcW w:w="900" w:type="dxa"/>
            <w:shd w:val="clear" w:color="auto" w:fill="auto"/>
          </w:tcPr>
          <w:p w14:paraId="699E4F39" w14:textId="02F1B3F8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13814,0</w:t>
            </w:r>
          </w:p>
        </w:tc>
        <w:tc>
          <w:tcPr>
            <w:tcW w:w="900" w:type="dxa"/>
            <w:shd w:val="clear" w:color="auto" w:fill="auto"/>
          </w:tcPr>
          <w:p w14:paraId="79522987" w14:textId="77777777" w:rsidR="003A394A" w:rsidRPr="001A6863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16881,0</w:t>
            </w:r>
          </w:p>
        </w:tc>
        <w:tc>
          <w:tcPr>
            <w:tcW w:w="900" w:type="dxa"/>
            <w:shd w:val="clear" w:color="auto" w:fill="auto"/>
          </w:tcPr>
          <w:p w14:paraId="6010087E" w14:textId="77777777" w:rsidR="003A394A" w:rsidRPr="001A6863" w:rsidRDefault="003A394A" w:rsidP="003A39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16216,0</w:t>
            </w:r>
          </w:p>
        </w:tc>
        <w:tc>
          <w:tcPr>
            <w:tcW w:w="900" w:type="dxa"/>
            <w:shd w:val="clear" w:color="auto" w:fill="auto"/>
          </w:tcPr>
          <w:p w14:paraId="6222ABB4" w14:textId="77777777" w:rsidR="003A394A" w:rsidRPr="001A6863" w:rsidRDefault="003A394A" w:rsidP="003A39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672201BD" w14:textId="77777777" w:rsidR="003A394A" w:rsidRPr="001A6863" w:rsidRDefault="003A394A" w:rsidP="003A39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1EA99856" w14:textId="77777777" w:rsidR="003A394A" w:rsidRPr="001A6863" w:rsidRDefault="003A394A" w:rsidP="003A39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14:paraId="6B45EB90" w14:textId="6BC5F4DF" w:rsidR="003A394A" w:rsidRPr="001E01E1" w:rsidRDefault="003A394A" w:rsidP="003A39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163156,5</w:t>
            </w:r>
          </w:p>
        </w:tc>
        <w:tc>
          <w:tcPr>
            <w:tcW w:w="12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6AE8B9" w14:textId="77777777" w:rsidR="003A394A" w:rsidRPr="00852DC7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2DC7">
              <w:rPr>
                <w:sz w:val="22"/>
                <w:szCs w:val="22"/>
              </w:rPr>
              <w:t>Всего</w:t>
            </w:r>
          </w:p>
        </w:tc>
      </w:tr>
      <w:tr w:rsidR="003A394A" w:rsidRPr="002956B4" w14:paraId="4D3ACD4E" w14:textId="77777777" w:rsidTr="00CF602D">
        <w:trPr>
          <w:cantSplit/>
          <w:trHeight w:hRule="exact" w:val="2350"/>
        </w:trPr>
        <w:tc>
          <w:tcPr>
            <w:tcW w:w="5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798334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2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AB49BE" w14:textId="77777777" w:rsidR="003A394A" w:rsidRPr="008C6212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C6212">
              <w:rPr>
                <w:b/>
                <w:sz w:val="24"/>
                <w:szCs w:val="24"/>
              </w:rPr>
              <w:t>Мероприятие 1.</w:t>
            </w:r>
            <w:r>
              <w:rPr>
                <w:b/>
                <w:sz w:val="24"/>
                <w:szCs w:val="24"/>
              </w:rPr>
              <w:t>6</w:t>
            </w:r>
            <w:r w:rsidRPr="008C6212">
              <w:rPr>
                <w:b/>
                <w:sz w:val="24"/>
                <w:szCs w:val="24"/>
              </w:rPr>
              <w:t>.</w:t>
            </w:r>
          </w:p>
          <w:p w14:paraId="7D38CE91" w14:textId="77777777" w:rsidR="003A394A" w:rsidRPr="00481091" w:rsidRDefault="003A394A" w:rsidP="003A394A">
            <w:pPr>
              <w:pStyle w:val="ConsPlusNormal"/>
              <w:keepNext/>
              <w:keepLines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Реализация мер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приятия по цифр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визации городского хозяйства (орган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>зация видеонабл</w:t>
            </w:r>
            <w:r>
              <w:rPr>
                <w:color w:val="000000"/>
                <w:szCs w:val="24"/>
              </w:rPr>
              <w:t>ю</w:t>
            </w:r>
            <w:r>
              <w:rPr>
                <w:color w:val="000000"/>
                <w:szCs w:val="24"/>
              </w:rPr>
              <w:t>дения на террит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риях)</w:t>
            </w:r>
            <w:r w:rsidRPr="00481091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7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599AFF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2018-2030</w:t>
            </w:r>
          </w:p>
        </w:tc>
        <w:tc>
          <w:tcPr>
            <w:tcW w:w="13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9BE81B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</w:t>
            </w:r>
            <w:r w:rsidRPr="002956B4">
              <w:rPr>
                <w:sz w:val="24"/>
                <w:szCs w:val="24"/>
              </w:rPr>
              <w:t>и</w:t>
            </w:r>
            <w:r w:rsidRPr="002956B4">
              <w:rPr>
                <w:sz w:val="24"/>
                <w:szCs w:val="24"/>
              </w:rPr>
              <w:t>страция Каменск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го района Алтайск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го края</w:t>
            </w:r>
          </w:p>
        </w:tc>
        <w:tc>
          <w:tcPr>
            <w:tcW w:w="910" w:type="dxa"/>
            <w:gridSpan w:val="2"/>
          </w:tcPr>
          <w:p w14:paraId="2F433A24" w14:textId="12C1A031" w:rsidR="003A394A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240183" w14:textId="4A5B651F" w:rsidR="003A394A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035AF727" w14:textId="77777777" w:rsidR="003A394A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53C8509C" w14:textId="77777777" w:rsidR="003A394A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46C9486A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32EBD8E2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1CEC2FCB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2BF2427C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07ED4A52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14:paraId="3548D2E7" w14:textId="77777777" w:rsidR="003A394A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CFBAB7" w14:textId="77777777" w:rsidR="003A394A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A394A" w:rsidRPr="002956B4" w14:paraId="12618197" w14:textId="77777777" w:rsidTr="00CF602D">
        <w:trPr>
          <w:cantSplit/>
          <w:trHeight w:val="2001"/>
        </w:trPr>
        <w:tc>
          <w:tcPr>
            <w:tcW w:w="5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E30678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7C2155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b/>
                <w:sz w:val="24"/>
                <w:szCs w:val="24"/>
              </w:rPr>
              <w:t>Мероприятие 1.</w:t>
            </w:r>
            <w:r>
              <w:rPr>
                <w:b/>
                <w:sz w:val="24"/>
                <w:szCs w:val="24"/>
              </w:rPr>
              <w:t>7</w:t>
            </w:r>
            <w:r w:rsidRPr="002956B4">
              <w:rPr>
                <w:b/>
                <w:sz w:val="24"/>
                <w:szCs w:val="24"/>
              </w:rPr>
              <w:t>.</w:t>
            </w:r>
          </w:p>
          <w:p w14:paraId="10177766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Осуществление надзора за выпо</w:t>
            </w:r>
            <w:r w:rsidRPr="002956B4">
              <w:rPr>
                <w:sz w:val="24"/>
                <w:szCs w:val="24"/>
              </w:rPr>
              <w:t>л</w:t>
            </w:r>
            <w:r w:rsidRPr="002956B4">
              <w:rPr>
                <w:sz w:val="24"/>
                <w:szCs w:val="24"/>
              </w:rPr>
              <w:t>нением работ</w:t>
            </w:r>
          </w:p>
        </w:tc>
        <w:tc>
          <w:tcPr>
            <w:tcW w:w="7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4C3C66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3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B605AC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</w:t>
            </w:r>
            <w:r w:rsidRPr="002956B4">
              <w:rPr>
                <w:sz w:val="24"/>
                <w:szCs w:val="24"/>
              </w:rPr>
              <w:t>и</w:t>
            </w:r>
            <w:r w:rsidRPr="002956B4">
              <w:rPr>
                <w:sz w:val="24"/>
                <w:szCs w:val="24"/>
              </w:rPr>
              <w:t>страция Каменск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го района Алтайск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 xml:space="preserve">го края </w:t>
            </w:r>
          </w:p>
        </w:tc>
        <w:tc>
          <w:tcPr>
            <w:tcW w:w="910" w:type="dxa"/>
            <w:gridSpan w:val="2"/>
          </w:tcPr>
          <w:p w14:paraId="2A59F0A3" w14:textId="292B2822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ind w:left="36" w:right="15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12" w:type="dxa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0471A0" w14:textId="411A55CA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осно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</w:tc>
        <w:tc>
          <w:tcPr>
            <w:tcW w:w="900" w:type="dxa"/>
            <w:shd w:val="clear" w:color="auto" w:fill="auto"/>
          </w:tcPr>
          <w:p w14:paraId="0987CE4F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14:paraId="3A02759B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14:paraId="0B668B09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14:paraId="77F095EF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14:paraId="63B4DE78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14:paraId="2CC78A1F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14:paraId="7E0A89A5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1190" w:type="dxa"/>
            <w:shd w:val="clear" w:color="auto" w:fill="auto"/>
          </w:tcPr>
          <w:p w14:paraId="754F7C98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рамках основной деятельн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12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6BC497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3A394A" w:rsidRPr="002956B4" w14:paraId="15D21B04" w14:textId="77777777" w:rsidTr="00CF602D">
        <w:trPr>
          <w:cantSplit/>
          <w:trHeight w:hRule="exact" w:val="595"/>
        </w:trPr>
        <w:tc>
          <w:tcPr>
            <w:tcW w:w="5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B54231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840" w:type="dxa"/>
            <w:gridSpan w:val="16"/>
          </w:tcPr>
          <w:p w14:paraId="61B91E73" w14:textId="5771774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b/>
                <w:sz w:val="24"/>
                <w:szCs w:val="24"/>
              </w:rPr>
              <w:t>Задача 2.</w:t>
            </w:r>
            <w:r w:rsidRPr="002956B4">
              <w:rPr>
                <w:sz w:val="24"/>
                <w:szCs w:val="24"/>
              </w:rPr>
              <w:t xml:space="preserve"> Повышение уровня вовлеченности заинтересованных лиц в реализацию мероприятий по благоустройству территорий муниципальн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го образования город Камень-на-оби Каменского района Алтайского края</w:t>
            </w:r>
          </w:p>
        </w:tc>
      </w:tr>
      <w:tr w:rsidR="003A394A" w:rsidRPr="002956B4" w14:paraId="79BCB9B9" w14:textId="77777777" w:rsidTr="00CF602D">
        <w:trPr>
          <w:cantSplit/>
          <w:trHeight w:hRule="exact" w:val="2712"/>
        </w:trPr>
        <w:tc>
          <w:tcPr>
            <w:tcW w:w="57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6317E2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2.1</w:t>
            </w:r>
          </w:p>
        </w:tc>
        <w:tc>
          <w:tcPr>
            <w:tcW w:w="22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98121E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b/>
                <w:sz w:val="24"/>
                <w:szCs w:val="24"/>
              </w:rPr>
              <w:t xml:space="preserve">Мероприятие 2.1. </w:t>
            </w:r>
          </w:p>
          <w:p w14:paraId="00FBDAA6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Привлечение заи</w:t>
            </w:r>
            <w:r w:rsidRPr="002956B4">
              <w:rPr>
                <w:sz w:val="24"/>
                <w:szCs w:val="24"/>
              </w:rPr>
              <w:t>н</w:t>
            </w:r>
            <w:r w:rsidRPr="002956B4">
              <w:rPr>
                <w:sz w:val="24"/>
                <w:szCs w:val="24"/>
              </w:rPr>
              <w:t>тересованных лиц в осуществление контроля благ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устройства терр</w:t>
            </w:r>
            <w:r w:rsidRPr="002956B4">
              <w:rPr>
                <w:sz w:val="24"/>
                <w:szCs w:val="24"/>
              </w:rPr>
              <w:t>и</w:t>
            </w:r>
            <w:r w:rsidRPr="002956B4">
              <w:rPr>
                <w:sz w:val="24"/>
                <w:szCs w:val="24"/>
              </w:rPr>
              <w:t>торий</w:t>
            </w:r>
          </w:p>
        </w:tc>
        <w:tc>
          <w:tcPr>
            <w:tcW w:w="7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FFCC4C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2018-20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3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4D7013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Админ</w:t>
            </w:r>
            <w:r w:rsidRPr="002956B4">
              <w:rPr>
                <w:sz w:val="24"/>
                <w:szCs w:val="24"/>
              </w:rPr>
              <w:t>и</w:t>
            </w:r>
            <w:r w:rsidRPr="002956B4">
              <w:rPr>
                <w:sz w:val="24"/>
                <w:szCs w:val="24"/>
              </w:rPr>
              <w:t>страция Каменск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го района Алтайск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го края, заинтер</w:t>
            </w:r>
            <w:r w:rsidRPr="002956B4">
              <w:rPr>
                <w:sz w:val="24"/>
                <w:szCs w:val="24"/>
              </w:rPr>
              <w:t>е</w:t>
            </w:r>
            <w:r w:rsidRPr="002956B4">
              <w:rPr>
                <w:sz w:val="24"/>
                <w:szCs w:val="24"/>
              </w:rPr>
              <w:t>сованные лица</w:t>
            </w:r>
          </w:p>
        </w:tc>
        <w:tc>
          <w:tcPr>
            <w:tcW w:w="910" w:type="dxa"/>
            <w:gridSpan w:val="2"/>
          </w:tcPr>
          <w:p w14:paraId="02D66F7C" w14:textId="65E7629D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ind w:left="36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12" w:type="dxa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D186DA" w14:textId="27159A8A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осно</w:t>
            </w:r>
            <w:r w:rsidRPr="002956B4">
              <w:rPr>
                <w:sz w:val="24"/>
                <w:szCs w:val="24"/>
              </w:rPr>
              <w:t>в</w:t>
            </w:r>
            <w:r w:rsidRPr="002956B4">
              <w:rPr>
                <w:sz w:val="24"/>
                <w:szCs w:val="24"/>
              </w:rPr>
              <w:t>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</w:t>
            </w:r>
            <w:r w:rsidRPr="002956B4">
              <w:rPr>
                <w:sz w:val="24"/>
                <w:szCs w:val="24"/>
              </w:rPr>
              <w:t>ь</w:t>
            </w:r>
            <w:r w:rsidRPr="002956B4">
              <w:rPr>
                <w:sz w:val="24"/>
                <w:szCs w:val="24"/>
              </w:rPr>
              <w:t>ности</w:t>
            </w:r>
          </w:p>
        </w:tc>
        <w:tc>
          <w:tcPr>
            <w:tcW w:w="900" w:type="dxa"/>
            <w:shd w:val="clear" w:color="auto" w:fill="auto"/>
          </w:tcPr>
          <w:p w14:paraId="6A2F665C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14:paraId="3776B95B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14:paraId="60B19B0B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14:paraId="1895DDAC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14:paraId="4865DFCF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14:paraId="0747D741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900" w:type="dxa"/>
            <w:shd w:val="clear" w:color="auto" w:fill="auto"/>
          </w:tcPr>
          <w:p w14:paraId="6A197DED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</w:t>
            </w:r>
            <w:r w:rsidRPr="002956B4">
              <w:rPr>
                <w:sz w:val="24"/>
                <w:szCs w:val="24"/>
              </w:rPr>
              <w:t>м</w:t>
            </w:r>
            <w:r w:rsidRPr="002956B4">
              <w:rPr>
                <w:sz w:val="24"/>
                <w:szCs w:val="24"/>
              </w:rPr>
              <w:t>ках о</w:t>
            </w:r>
            <w:r w:rsidRPr="002956B4">
              <w:rPr>
                <w:sz w:val="24"/>
                <w:szCs w:val="24"/>
              </w:rPr>
              <w:t>с</w:t>
            </w:r>
            <w:r w:rsidRPr="002956B4">
              <w:rPr>
                <w:sz w:val="24"/>
                <w:szCs w:val="24"/>
              </w:rPr>
              <w:t>новной де</w:t>
            </w:r>
            <w:r w:rsidRPr="002956B4">
              <w:rPr>
                <w:sz w:val="24"/>
                <w:szCs w:val="24"/>
              </w:rPr>
              <w:t>я</w:t>
            </w:r>
            <w:r w:rsidRPr="002956B4">
              <w:rPr>
                <w:sz w:val="24"/>
                <w:szCs w:val="24"/>
              </w:rPr>
              <w:t>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1190" w:type="dxa"/>
            <w:shd w:val="clear" w:color="auto" w:fill="auto"/>
          </w:tcPr>
          <w:p w14:paraId="6F00D878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956B4">
              <w:rPr>
                <w:sz w:val="24"/>
                <w:szCs w:val="24"/>
              </w:rPr>
              <w:t>В рамках основной деятельн</w:t>
            </w:r>
            <w:r w:rsidRPr="002956B4">
              <w:rPr>
                <w:sz w:val="24"/>
                <w:szCs w:val="24"/>
              </w:rPr>
              <w:t>о</w:t>
            </w:r>
            <w:r w:rsidRPr="002956B4">
              <w:rPr>
                <w:sz w:val="24"/>
                <w:szCs w:val="24"/>
              </w:rPr>
              <w:t>сти</w:t>
            </w:r>
          </w:p>
        </w:tc>
        <w:tc>
          <w:tcPr>
            <w:tcW w:w="123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7D589A" w14:textId="77777777" w:rsidR="003A394A" w:rsidRPr="002956B4" w:rsidRDefault="003A394A" w:rsidP="003A394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582DEDBC" w14:textId="77777777" w:rsidR="008716A8" w:rsidRDefault="008716A8" w:rsidP="008716A8">
      <w:pPr>
        <w:tabs>
          <w:tab w:val="left" w:pos="3780"/>
          <w:tab w:val="left" w:pos="4860"/>
        </w:tabs>
        <w:ind w:right="63"/>
        <w:jc w:val="center"/>
        <w:rPr>
          <w:b/>
          <w:sz w:val="28"/>
        </w:rPr>
      </w:pPr>
    </w:p>
    <w:p w14:paraId="75062521" w14:textId="77777777" w:rsidR="008716A8" w:rsidRDefault="008716A8" w:rsidP="008716A8">
      <w:pPr>
        <w:tabs>
          <w:tab w:val="left" w:pos="3780"/>
          <w:tab w:val="left" w:pos="4860"/>
        </w:tabs>
        <w:ind w:right="63"/>
        <w:jc w:val="center"/>
        <w:rPr>
          <w:b/>
          <w:sz w:val="28"/>
        </w:rPr>
      </w:pPr>
    </w:p>
    <w:p w14:paraId="1CBDEDC2" w14:textId="77777777" w:rsidR="008716A8" w:rsidRDefault="008716A8" w:rsidP="008716A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D56FF3F" w14:textId="77777777" w:rsidR="008716A8" w:rsidRDefault="008716A8" w:rsidP="008716A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D8AF093" w14:textId="77777777" w:rsidR="008716A8" w:rsidRDefault="008716A8" w:rsidP="008716A8">
      <w:pPr>
        <w:autoSpaceDE w:val="0"/>
        <w:autoSpaceDN w:val="0"/>
        <w:adjustRightInd w:val="0"/>
        <w:jc w:val="center"/>
        <w:rPr>
          <w:sz w:val="28"/>
          <w:szCs w:val="28"/>
        </w:rPr>
        <w:sectPr w:rsidR="008716A8" w:rsidSect="00F42E96">
          <w:pgSz w:w="16838" w:h="11909" w:orient="landscape"/>
          <w:pgMar w:top="1701" w:right="1134" w:bottom="567" w:left="1134" w:header="794" w:footer="6" w:gutter="0"/>
          <w:cols w:space="720"/>
          <w:noEndnote/>
          <w:docGrid w:linePitch="360"/>
        </w:sectPr>
      </w:pPr>
    </w:p>
    <w:p w14:paraId="663C0553" w14:textId="77777777" w:rsidR="008716A8" w:rsidRPr="003A4A2F" w:rsidRDefault="008716A8" w:rsidP="008716A8">
      <w:pPr>
        <w:tabs>
          <w:tab w:val="left" w:pos="3780"/>
          <w:tab w:val="left" w:pos="4860"/>
        </w:tabs>
        <w:ind w:left="5103" w:right="63"/>
        <w:jc w:val="both"/>
        <w:rPr>
          <w:i/>
          <w:sz w:val="28"/>
          <w:szCs w:val="28"/>
        </w:rPr>
      </w:pPr>
      <w:r w:rsidRPr="003A4A2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3A4A2F">
        <w:rPr>
          <w:sz w:val="28"/>
          <w:szCs w:val="28"/>
        </w:rPr>
        <w:t xml:space="preserve"> к муниципальной программе «Формирование совр</w:t>
      </w:r>
      <w:r w:rsidRPr="003A4A2F">
        <w:rPr>
          <w:sz w:val="28"/>
          <w:szCs w:val="28"/>
        </w:rPr>
        <w:t>е</w:t>
      </w:r>
      <w:r w:rsidRPr="003A4A2F">
        <w:rPr>
          <w:sz w:val="28"/>
          <w:szCs w:val="28"/>
        </w:rPr>
        <w:t>менной городской среды на террит</w:t>
      </w:r>
      <w:r w:rsidRPr="003A4A2F">
        <w:rPr>
          <w:sz w:val="28"/>
          <w:szCs w:val="28"/>
        </w:rPr>
        <w:t>о</w:t>
      </w:r>
      <w:r w:rsidRPr="003A4A2F">
        <w:rPr>
          <w:sz w:val="28"/>
          <w:szCs w:val="28"/>
        </w:rPr>
        <w:t>рии муниципального образования город Камень-на-Оби Каменского района Алтайского края»</w:t>
      </w:r>
    </w:p>
    <w:p w14:paraId="27A53DC3" w14:textId="77777777" w:rsidR="008716A8" w:rsidRDefault="008716A8" w:rsidP="008716A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93F17F1" w14:textId="77777777" w:rsidR="008716A8" w:rsidRPr="00FA63F6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Адресный перечень дворовых территорий многоквартирных домов,</w:t>
      </w:r>
    </w:p>
    <w:p w14:paraId="54863192" w14:textId="77777777" w:rsidR="008716A8" w:rsidRPr="00FA63F6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подлежащих благоустройству в 2018</w:t>
      </w:r>
      <w:r>
        <w:rPr>
          <w:b/>
          <w:sz w:val="28"/>
          <w:szCs w:val="28"/>
        </w:rPr>
        <w:t xml:space="preserve"> году</w:t>
      </w:r>
    </w:p>
    <w:p w14:paraId="3B2890A5" w14:textId="77777777" w:rsidR="008716A8" w:rsidRDefault="008716A8" w:rsidP="008716A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898"/>
      </w:tblGrid>
      <w:tr w:rsidR="008716A8" w:rsidRPr="00D8320B" w14:paraId="347352B8" w14:textId="77777777" w:rsidTr="00554AFB">
        <w:tc>
          <w:tcPr>
            <w:tcW w:w="959" w:type="dxa"/>
            <w:shd w:val="clear" w:color="auto" w:fill="auto"/>
          </w:tcPr>
          <w:p w14:paraId="1E41E548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8898" w:type="dxa"/>
            <w:shd w:val="clear" w:color="auto" w:fill="auto"/>
          </w:tcPr>
          <w:p w14:paraId="6105BEBD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Адрес многоквартирного дома (далее - МКД)</w:t>
            </w:r>
          </w:p>
        </w:tc>
      </w:tr>
      <w:tr w:rsidR="008716A8" w:rsidRPr="00D8320B" w14:paraId="058FEF4B" w14:textId="77777777" w:rsidTr="00554AFB">
        <w:tc>
          <w:tcPr>
            <w:tcW w:w="959" w:type="dxa"/>
            <w:shd w:val="clear" w:color="auto" w:fill="auto"/>
          </w:tcPr>
          <w:p w14:paraId="47393290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898" w:type="dxa"/>
            <w:shd w:val="clear" w:color="auto" w:fill="auto"/>
          </w:tcPr>
          <w:p w14:paraId="7855905B" w14:textId="77777777" w:rsidR="008716A8" w:rsidRPr="00D8320B" w:rsidRDefault="008716A8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Красноармейская, д. 80</w:t>
            </w:r>
          </w:p>
        </w:tc>
      </w:tr>
      <w:tr w:rsidR="008716A8" w:rsidRPr="00D8320B" w14:paraId="3A028D18" w14:textId="77777777" w:rsidTr="00554AFB">
        <w:tc>
          <w:tcPr>
            <w:tcW w:w="959" w:type="dxa"/>
            <w:shd w:val="clear" w:color="auto" w:fill="auto"/>
          </w:tcPr>
          <w:p w14:paraId="7DDBCA03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898" w:type="dxa"/>
            <w:shd w:val="clear" w:color="auto" w:fill="auto"/>
          </w:tcPr>
          <w:p w14:paraId="73E1D703" w14:textId="77777777" w:rsidR="008716A8" w:rsidRPr="00D8320B" w:rsidRDefault="008716A8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Красноармейская, д. 82</w:t>
            </w:r>
          </w:p>
        </w:tc>
      </w:tr>
      <w:tr w:rsidR="008716A8" w:rsidRPr="00D8320B" w14:paraId="7CB701B5" w14:textId="77777777" w:rsidTr="00554AFB">
        <w:tc>
          <w:tcPr>
            <w:tcW w:w="959" w:type="dxa"/>
            <w:shd w:val="clear" w:color="auto" w:fill="auto"/>
          </w:tcPr>
          <w:p w14:paraId="0EEBA711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898" w:type="dxa"/>
            <w:shd w:val="clear" w:color="auto" w:fill="auto"/>
          </w:tcPr>
          <w:p w14:paraId="0174E662" w14:textId="77777777" w:rsidR="008716A8" w:rsidRPr="00D8320B" w:rsidRDefault="008716A8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Стройотрядовская, д. 2Б</w:t>
            </w:r>
          </w:p>
        </w:tc>
      </w:tr>
      <w:tr w:rsidR="008716A8" w:rsidRPr="00D8320B" w14:paraId="337BCA17" w14:textId="77777777" w:rsidTr="00554AFB">
        <w:tc>
          <w:tcPr>
            <w:tcW w:w="959" w:type="dxa"/>
            <w:shd w:val="clear" w:color="auto" w:fill="auto"/>
          </w:tcPr>
          <w:p w14:paraId="13C9813B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898" w:type="dxa"/>
            <w:shd w:val="clear" w:color="auto" w:fill="auto"/>
          </w:tcPr>
          <w:p w14:paraId="346F78D8" w14:textId="77777777" w:rsidR="008716A8" w:rsidRPr="00D8320B" w:rsidRDefault="008716A8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Терешковой, д. 23</w:t>
            </w:r>
          </w:p>
        </w:tc>
      </w:tr>
      <w:tr w:rsidR="008716A8" w:rsidRPr="00D8320B" w14:paraId="65B50450" w14:textId="77777777" w:rsidTr="00554AFB">
        <w:tc>
          <w:tcPr>
            <w:tcW w:w="959" w:type="dxa"/>
            <w:shd w:val="clear" w:color="auto" w:fill="auto"/>
          </w:tcPr>
          <w:p w14:paraId="2F04A31B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898" w:type="dxa"/>
            <w:shd w:val="clear" w:color="auto" w:fill="auto"/>
          </w:tcPr>
          <w:p w14:paraId="5FF218F9" w14:textId="77777777" w:rsidR="008716A8" w:rsidRPr="00D8320B" w:rsidRDefault="008716A8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Терешковой, д. 25</w:t>
            </w:r>
          </w:p>
        </w:tc>
      </w:tr>
      <w:tr w:rsidR="008716A8" w:rsidRPr="00D8320B" w14:paraId="117B4338" w14:textId="77777777" w:rsidTr="00554AFB">
        <w:tc>
          <w:tcPr>
            <w:tcW w:w="959" w:type="dxa"/>
            <w:shd w:val="clear" w:color="auto" w:fill="auto"/>
          </w:tcPr>
          <w:p w14:paraId="6C735491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898" w:type="dxa"/>
            <w:shd w:val="clear" w:color="auto" w:fill="auto"/>
          </w:tcPr>
          <w:p w14:paraId="1F8020E9" w14:textId="77777777" w:rsidR="008716A8" w:rsidRPr="00D8320B" w:rsidRDefault="008716A8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Терешковой, д. 27</w:t>
            </w:r>
          </w:p>
        </w:tc>
      </w:tr>
      <w:tr w:rsidR="008716A8" w:rsidRPr="00D8320B" w14:paraId="7DEFF7FE" w14:textId="77777777" w:rsidTr="00554AFB">
        <w:tc>
          <w:tcPr>
            <w:tcW w:w="959" w:type="dxa"/>
            <w:shd w:val="clear" w:color="auto" w:fill="auto"/>
          </w:tcPr>
          <w:p w14:paraId="40CE7424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898" w:type="dxa"/>
            <w:shd w:val="clear" w:color="auto" w:fill="auto"/>
          </w:tcPr>
          <w:p w14:paraId="4B4A56C7" w14:textId="77777777" w:rsidR="008716A8" w:rsidRPr="00D8320B" w:rsidRDefault="008716A8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Терешковой, д. 29</w:t>
            </w:r>
          </w:p>
        </w:tc>
      </w:tr>
      <w:tr w:rsidR="008716A8" w:rsidRPr="00D8320B" w14:paraId="2EF633B9" w14:textId="77777777" w:rsidTr="00554AFB">
        <w:tc>
          <w:tcPr>
            <w:tcW w:w="959" w:type="dxa"/>
            <w:shd w:val="clear" w:color="auto" w:fill="auto"/>
          </w:tcPr>
          <w:p w14:paraId="7A09B418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898" w:type="dxa"/>
            <w:shd w:val="clear" w:color="auto" w:fill="auto"/>
          </w:tcPr>
          <w:p w14:paraId="614F016A" w14:textId="77777777" w:rsidR="008716A8" w:rsidRPr="00D8320B" w:rsidRDefault="008716A8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Терешковой, д. 31</w:t>
            </w:r>
          </w:p>
        </w:tc>
      </w:tr>
      <w:tr w:rsidR="008716A8" w:rsidRPr="00D8320B" w14:paraId="1E1289B7" w14:textId="77777777" w:rsidTr="00554AFB">
        <w:tc>
          <w:tcPr>
            <w:tcW w:w="959" w:type="dxa"/>
            <w:shd w:val="clear" w:color="auto" w:fill="auto"/>
          </w:tcPr>
          <w:p w14:paraId="362B0F7B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898" w:type="dxa"/>
            <w:shd w:val="clear" w:color="auto" w:fill="auto"/>
          </w:tcPr>
          <w:p w14:paraId="2CFDC245" w14:textId="77777777" w:rsidR="008716A8" w:rsidRPr="00D8320B" w:rsidRDefault="008716A8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Томская, д. 17</w:t>
            </w:r>
          </w:p>
        </w:tc>
      </w:tr>
      <w:tr w:rsidR="008716A8" w:rsidRPr="00D8320B" w14:paraId="0A39084F" w14:textId="77777777" w:rsidTr="00554AFB">
        <w:tc>
          <w:tcPr>
            <w:tcW w:w="959" w:type="dxa"/>
            <w:shd w:val="clear" w:color="auto" w:fill="auto"/>
          </w:tcPr>
          <w:p w14:paraId="4839F13F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898" w:type="dxa"/>
            <w:shd w:val="clear" w:color="auto" w:fill="auto"/>
          </w:tcPr>
          <w:p w14:paraId="71E8C777" w14:textId="77777777" w:rsidR="008716A8" w:rsidRPr="00D8320B" w:rsidRDefault="008716A8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Мира, д. 9</w:t>
            </w:r>
          </w:p>
        </w:tc>
      </w:tr>
    </w:tbl>
    <w:p w14:paraId="49007DB7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2E3A61B" w14:textId="77777777" w:rsidR="008716A8" w:rsidRPr="00FA63F6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Адресный перечень дворовых территорий многоквартирных домов,</w:t>
      </w:r>
    </w:p>
    <w:p w14:paraId="62681E5E" w14:textId="77777777" w:rsidR="008716A8" w:rsidRDefault="008716A8" w:rsidP="008716A8">
      <w:pPr>
        <w:autoSpaceDE w:val="0"/>
        <w:autoSpaceDN w:val="0"/>
        <w:adjustRightInd w:val="0"/>
        <w:ind w:left="1134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подлежащих благоустройству в 201</w:t>
      </w:r>
      <w:r>
        <w:rPr>
          <w:b/>
          <w:sz w:val="28"/>
          <w:szCs w:val="28"/>
        </w:rPr>
        <w:t>9 году</w:t>
      </w:r>
    </w:p>
    <w:p w14:paraId="4F61DDB4" w14:textId="77777777" w:rsidR="008716A8" w:rsidRPr="00FA63F6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898"/>
      </w:tblGrid>
      <w:tr w:rsidR="008716A8" w:rsidRPr="00D8320B" w14:paraId="617F566D" w14:textId="77777777" w:rsidTr="00554AFB">
        <w:tc>
          <w:tcPr>
            <w:tcW w:w="959" w:type="dxa"/>
            <w:shd w:val="clear" w:color="auto" w:fill="auto"/>
          </w:tcPr>
          <w:p w14:paraId="78832F42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8898" w:type="dxa"/>
            <w:shd w:val="clear" w:color="auto" w:fill="auto"/>
          </w:tcPr>
          <w:p w14:paraId="5BB8F441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Адрес многоквартирного дома (далее - МКД)</w:t>
            </w:r>
          </w:p>
        </w:tc>
      </w:tr>
      <w:tr w:rsidR="008716A8" w:rsidRPr="00D8320B" w14:paraId="3808CDF0" w14:textId="77777777" w:rsidTr="00554AFB">
        <w:tc>
          <w:tcPr>
            <w:tcW w:w="959" w:type="dxa"/>
            <w:shd w:val="clear" w:color="auto" w:fill="auto"/>
          </w:tcPr>
          <w:p w14:paraId="6D237441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898" w:type="dxa"/>
            <w:shd w:val="clear" w:color="auto" w:fill="auto"/>
          </w:tcPr>
          <w:p w14:paraId="042FC798" w14:textId="77777777" w:rsidR="008716A8" w:rsidRPr="00D8320B" w:rsidRDefault="008716A8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Молодежная, д. 14</w:t>
            </w:r>
          </w:p>
        </w:tc>
      </w:tr>
      <w:tr w:rsidR="008716A8" w:rsidRPr="00D8320B" w14:paraId="7D4C9E61" w14:textId="77777777" w:rsidTr="00554AFB">
        <w:tc>
          <w:tcPr>
            <w:tcW w:w="959" w:type="dxa"/>
            <w:shd w:val="clear" w:color="auto" w:fill="auto"/>
          </w:tcPr>
          <w:p w14:paraId="44D1411C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898" w:type="dxa"/>
            <w:shd w:val="clear" w:color="auto" w:fill="auto"/>
          </w:tcPr>
          <w:p w14:paraId="2ABBAF9B" w14:textId="77777777" w:rsidR="008716A8" w:rsidRPr="00D8320B" w:rsidRDefault="008716A8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Северная, д. 91а</w:t>
            </w:r>
          </w:p>
        </w:tc>
      </w:tr>
      <w:tr w:rsidR="008716A8" w:rsidRPr="00D8320B" w14:paraId="35B66791" w14:textId="77777777" w:rsidTr="00554AFB">
        <w:tc>
          <w:tcPr>
            <w:tcW w:w="959" w:type="dxa"/>
            <w:shd w:val="clear" w:color="auto" w:fill="auto"/>
          </w:tcPr>
          <w:p w14:paraId="7F64DD9B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898" w:type="dxa"/>
            <w:shd w:val="clear" w:color="auto" w:fill="auto"/>
          </w:tcPr>
          <w:p w14:paraId="5B967293" w14:textId="77777777" w:rsidR="008716A8" w:rsidRPr="00D8320B" w:rsidRDefault="008716A8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Терешковой, д. 42</w:t>
            </w:r>
          </w:p>
        </w:tc>
      </w:tr>
      <w:tr w:rsidR="008716A8" w:rsidRPr="00D8320B" w14:paraId="184D9076" w14:textId="77777777" w:rsidTr="00554AFB">
        <w:tc>
          <w:tcPr>
            <w:tcW w:w="959" w:type="dxa"/>
            <w:shd w:val="clear" w:color="auto" w:fill="auto"/>
          </w:tcPr>
          <w:p w14:paraId="31AFEA50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898" w:type="dxa"/>
            <w:shd w:val="clear" w:color="auto" w:fill="auto"/>
          </w:tcPr>
          <w:p w14:paraId="44BCC139" w14:textId="77777777" w:rsidR="008716A8" w:rsidRPr="00D8320B" w:rsidRDefault="008716A8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Терешковой, д. 44</w:t>
            </w:r>
          </w:p>
        </w:tc>
      </w:tr>
      <w:tr w:rsidR="008716A8" w:rsidRPr="00D8320B" w14:paraId="439C7BAF" w14:textId="77777777" w:rsidTr="00554AFB">
        <w:tc>
          <w:tcPr>
            <w:tcW w:w="959" w:type="dxa"/>
            <w:shd w:val="clear" w:color="auto" w:fill="auto"/>
          </w:tcPr>
          <w:p w14:paraId="72ABAFCB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898" w:type="dxa"/>
            <w:shd w:val="clear" w:color="auto" w:fill="auto"/>
          </w:tcPr>
          <w:p w14:paraId="3F83F00A" w14:textId="77777777" w:rsidR="008716A8" w:rsidRPr="00D8320B" w:rsidRDefault="008716A8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Терешковой, д. 46</w:t>
            </w:r>
          </w:p>
        </w:tc>
      </w:tr>
      <w:tr w:rsidR="008716A8" w:rsidRPr="00D8320B" w14:paraId="0F83CDA8" w14:textId="77777777" w:rsidTr="00554AFB">
        <w:tc>
          <w:tcPr>
            <w:tcW w:w="959" w:type="dxa"/>
            <w:shd w:val="clear" w:color="auto" w:fill="auto"/>
          </w:tcPr>
          <w:p w14:paraId="6541D06C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898" w:type="dxa"/>
            <w:shd w:val="clear" w:color="auto" w:fill="auto"/>
          </w:tcPr>
          <w:p w14:paraId="28E5B5FF" w14:textId="77777777" w:rsidR="008716A8" w:rsidRPr="00D8320B" w:rsidRDefault="008716A8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Терешковой, д. 48</w:t>
            </w:r>
          </w:p>
        </w:tc>
      </w:tr>
      <w:tr w:rsidR="008716A8" w:rsidRPr="00D8320B" w14:paraId="56C1A8A4" w14:textId="77777777" w:rsidTr="00554AFB">
        <w:tc>
          <w:tcPr>
            <w:tcW w:w="959" w:type="dxa"/>
            <w:shd w:val="clear" w:color="auto" w:fill="auto"/>
          </w:tcPr>
          <w:p w14:paraId="4E756D96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898" w:type="dxa"/>
            <w:shd w:val="clear" w:color="auto" w:fill="auto"/>
          </w:tcPr>
          <w:p w14:paraId="09F9FF3E" w14:textId="77777777" w:rsidR="008716A8" w:rsidRPr="00D8320B" w:rsidRDefault="008716A8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Томская, д. 147</w:t>
            </w:r>
          </w:p>
        </w:tc>
      </w:tr>
      <w:tr w:rsidR="008716A8" w:rsidRPr="00D8320B" w14:paraId="51255548" w14:textId="77777777" w:rsidTr="00554AFB">
        <w:tc>
          <w:tcPr>
            <w:tcW w:w="959" w:type="dxa"/>
            <w:shd w:val="clear" w:color="auto" w:fill="auto"/>
          </w:tcPr>
          <w:p w14:paraId="5E6F817B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898" w:type="dxa"/>
            <w:shd w:val="clear" w:color="auto" w:fill="auto"/>
          </w:tcPr>
          <w:p w14:paraId="76C726B8" w14:textId="77777777" w:rsidR="008716A8" w:rsidRPr="00D8320B" w:rsidRDefault="008716A8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Томская, д. 149</w:t>
            </w:r>
          </w:p>
        </w:tc>
      </w:tr>
    </w:tbl>
    <w:p w14:paraId="20458F7D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79E6A34" w14:textId="77777777" w:rsidR="008716A8" w:rsidRPr="00FA63F6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Адресный перечень дворовых территорий многоквартирных домов,</w:t>
      </w:r>
    </w:p>
    <w:p w14:paraId="035D24C9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подлежащих благоустройству в 20</w:t>
      </w:r>
      <w:r>
        <w:rPr>
          <w:b/>
          <w:sz w:val="28"/>
          <w:szCs w:val="28"/>
        </w:rPr>
        <w:t>20 году</w:t>
      </w:r>
    </w:p>
    <w:p w14:paraId="2758E8F8" w14:textId="77777777" w:rsidR="008716A8" w:rsidRPr="00FA63F6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898"/>
      </w:tblGrid>
      <w:tr w:rsidR="008716A8" w:rsidRPr="00D8320B" w14:paraId="6A804AC5" w14:textId="77777777" w:rsidTr="00554AFB">
        <w:tc>
          <w:tcPr>
            <w:tcW w:w="959" w:type="dxa"/>
            <w:shd w:val="clear" w:color="auto" w:fill="auto"/>
          </w:tcPr>
          <w:p w14:paraId="18EE438B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8898" w:type="dxa"/>
            <w:shd w:val="clear" w:color="auto" w:fill="auto"/>
          </w:tcPr>
          <w:p w14:paraId="07A1EFFC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Адрес многоквартирного дома (далее - МКД)</w:t>
            </w:r>
          </w:p>
        </w:tc>
      </w:tr>
      <w:tr w:rsidR="008716A8" w:rsidRPr="00D8320B" w14:paraId="10707FC0" w14:textId="77777777" w:rsidTr="00554AFB">
        <w:tc>
          <w:tcPr>
            <w:tcW w:w="959" w:type="dxa"/>
            <w:shd w:val="clear" w:color="auto" w:fill="auto"/>
          </w:tcPr>
          <w:p w14:paraId="56C1588F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898" w:type="dxa"/>
            <w:shd w:val="clear" w:color="auto" w:fill="auto"/>
          </w:tcPr>
          <w:p w14:paraId="526F3C7E" w14:textId="77777777" w:rsidR="008716A8" w:rsidRPr="00D8320B" w:rsidRDefault="008716A8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Пушкина, д. 37</w:t>
            </w:r>
          </w:p>
        </w:tc>
      </w:tr>
      <w:tr w:rsidR="008716A8" w:rsidRPr="00D8320B" w14:paraId="5A6CA460" w14:textId="77777777" w:rsidTr="00554AFB">
        <w:tc>
          <w:tcPr>
            <w:tcW w:w="959" w:type="dxa"/>
            <w:shd w:val="clear" w:color="auto" w:fill="auto"/>
          </w:tcPr>
          <w:p w14:paraId="46E19149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898" w:type="dxa"/>
            <w:shd w:val="clear" w:color="auto" w:fill="auto"/>
          </w:tcPr>
          <w:p w14:paraId="568F819F" w14:textId="77777777" w:rsidR="008716A8" w:rsidRPr="00D8320B" w:rsidRDefault="008716A8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Стройотрядовская, д. 5</w:t>
            </w:r>
          </w:p>
        </w:tc>
      </w:tr>
      <w:tr w:rsidR="008716A8" w:rsidRPr="00D8320B" w14:paraId="4A0E065C" w14:textId="77777777" w:rsidTr="00554AFB">
        <w:tc>
          <w:tcPr>
            <w:tcW w:w="959" w:type="dxa"/>
            <w:shd w:val="clear" w:color="auto" w:fill="auto"/>
          </w:tcPr>
          <w:p w14:paraId="14EADB22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898" w:type="dxa"/>
            <w:shd w:val="clear" w:color="auto" w:fill="auto"/>
          </w:tcPr>
          <w:p w14:paraId="10E55C2E" w14:textId="77777777" w:rsidR="008716A8" w:rsidRPr="00D8320B" w:rsidRDefault="008716A8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Стройотрядовская, д. 7</w:t>
            </w:r>
          </w:p>
        </w:tc>
      </w:tr>
      <w:tr w:rsidR="008716A8" w:rsidRPr="00D8320B" w14:paraId="4EEDE66B" w14:textId="77777777" w:rsidTr="00554AFB">
        <w:tc>
          <w:tcPr>
            <w:tcW w:w="959" w:type="dxa"/>
            <w:shd w:val="clear" w:color="auto" w:fill="auto"/>
          </w:tcPr>
          <w:p w14:paraId="1716D35D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898" w:type="dxa"/>
            <w:shd w:val="clear" w:color="auto" w:fill="auto"/>
          </w:tcPr>
          <w:p w14:paraId="61B74564" w14:textId="77777777" w:rsidR="008716A8" w:rsidRPr="00D8320B" w:rsidRDefault="008716A8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Новая, д. 11</w:t>
            </w:r>
          </w:p>
        </w:tc>
      </w:tr>
      <w:tr w:rsidR="008716A8" w:rsidRPr="00D8320B" w14:paraId="28E2356A" w14:textId="77777777" w:rsidTr="00554AFB">
        <w:tc>
          <w:tcPr>
            <w:tcW w:w="959" w:type="dxa"/>
            <w:shd w:val="clear" w:color="auto" w:fill="auto"/>
          </w:tcPr>
          <w:p w14:paraId="17AD6F97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898" w:type="dxa"/>
            <w:shd w:val="clear" w:color="auto" w:fill="auto"/>
          </w:tcPr>
          <w:p w14:paraId="739EA9BA" w14:textId="77777777" w:rsidR="008716A8" w:rsidRPr="00D8320B" w:rsidRDefault="008716A8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Солнечная, д. 7</w:t>
            </w:r>
          </w:p>
        </w:tc>
      </w:tr>
      <w:tr w:rsidR="008716A8" w:rsidRPr="00D8320B" w14:paraId="17F5DDAF" w14:textId="77777777" w:rsidTr="00554AFB">
        <w:tc>
          <w:tcPr>
            <w:tcW w:w="959" w:type="dxa"/>
            <w:shd w:val="clear" w:color="auto" w:fill="auto"/>
          </w:tcPr>
          <w:p w14:paraId="0927EC44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898" w:type="dxa"/>
            <w:shd w:val="clear" w:color="auto" w:fill="auto"/>
          </w:tcPr>
          <w:p w14:paraId="5B9FAE7D" w14:textId="77777777" w:rsidR="008716A8" w:rsidRPr="00D8320B" w:rsidRDefault="008716A8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Солнечная, д. 9</w:t>
            </w:r>
          </w:p>
        </w:tc>
      </w:tr>
    </w:tbl>
    <w:p w14:paraId="4E46481B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9492339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5D945BC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B54F2DE" w14:textId="77777777" w:rsidR="008716A8" w:rsidRPr="00FA63F6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Адресный перечень дворовых территорий многоквартирных домов,</w:t>
      </w:r>
    </w:p>
    <w:p w14:paraId="04F629FC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подлежащих благоустройству в 20</w:t>
      </w:r>
      <w:r>
        <w:rPr>
          <w:b/>
          <w:sz w:val="28"/>
          <w:szCs w:val="28"/>
        </w:rPr>
        <w:t>23 году</w:t>
      </w:r>
    </w:p>
    <w:p w14:paraId="72B55B6C" w14:textId="77777777" w:rsidR="008716A8" w:rsidRPr="00FA63F6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898"/>
      </w:tblGrid>
      <w:tr w:rsidR="008716A8" w:rsidRPr="00D8320B" w14:paraId="4A31F5D6" w14:textId="77777777" w:rsidTr="00554AFB">
        <w:tc>
          <w:tcPr>
            <w:tcW w:w="959" w:type="dxa"/>
            <w:shd w:val="clear" w:color="auto" w:fill="auto"/>
          </w:tcPr>
          <w:p w14:paraId="328124E3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8898" w:type="dxa"/>
            <w:shd w:val="clear" w:color="auto" w:fill="auto"/>
          </w:tcPr>
          <w:p w14:paraId="1F70EC9D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Адрес многоквартирного дома (далее - МКД)</w:t>
            </w:r>
          </w:p>
        </w:tc>
      </w:tr>
      <w:tr w:rsidR="008716A8" w:rsidRPr="00D8320B" w14:paraId="06079256" w14:textId="77777777" w:rsidTr="00554AFB">
        <w:tc>
          <w:tcPr>
            <w:tcW w:w="959" w:type="dxa"/>
            <w:shd w:val="clear" w:color="auto" w:fill="auto"/>
          </w:tcPr>
          <w:p w14:paraId="79B0F26C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898" w:type="dxa"/>
            <w:shd w:val="clear" w:color="auto" w:fill="auto"/>
          </w:tcPr>
          <w:p w14:paraId="145117B7" w14:textId="77777777" w:rsidR="008716A8" w:rsidRPr="00D8320B" w:rsidRDefault="008716A8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Радостная, д.4</w:t>
            </w:r>
          </w:p>
        </w:tc>
      </w:tr>
      <w:tr w:rsidR="008716A8" w:rsidRPr="00D8320B" w14:paraId="2552C9BA" w14:textId="77777777" w:rsidTr="00554AFB">
        <w:tc>
          <w:tcPr>
            <w:tcW w:w="959" w:type="dxa"/>
            <w:shd w:val="clear" w:color="auto" w:fill="auto"/>
          </w:tcPr>
          <w:p w14:paraId="6B85B253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898" w:type="dxa"/>
            <w:shd w:val="clear" w:color="auto" w:fill="auto"/>
          </w:tcPr>
          <w:p w14:paraId="03170621" w14:textId="77777777" w:rsidR="008716A8" w:rsidRPr="00D8320B" w:rsidRDefault="008716A8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Томская, д. 137</w:t>
            </w:r>
          </w:p>
        </w:tc>
      </w:tr>
      <w:tr w:rsidR="008716A8" w:rsidRPr="00D8320B" w14:paraId="7BC71302" w14:textId="77777777" w:rsidTr="00554AFB">
        <w:tc>
          <w:tcPr>
            <w:tcW w:w="959" w:type="dxa"/>
            <w:shd w:val="clear" w:color="auto" w:fill="auto"/>
          </w:tcPr>
          <w:p w14:paraId="74119EB7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898" w:type="dxa"/>
            <w:shd w:val="clear" w:color="auto" w:fill="auto"/>
          </w:tcPr>
          <w:p w14:paraId="6302C186" w14:textId="77777777" w:rsidR="008716A8" w:rsidRPr="00D8320B" w:rsidRDefault="008716A8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Томская, д. 139</w:t>
            </w:r>
          </w:p>
        </w:tc>
      </w:tr>
    </w:tbl>
    <w:p w14:paraId="1F31320F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D5A2684" w14:textId="77777777" w:rsidR="008716A8" w:rsidRPr="00FA63F6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Адресный перечень дворовых территорий многоквартирных домов,</w:t>
      </w:r>
    </w:p>
    <w:p w14:paraId="46847137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подлежащих благоустройству в 20</w:t>
      </w:r>
      <w:r>
        <w:rPr>
          <w:b/>
          <w:sz w:val="28"/>
          <w:szCs w:val="28"/>
        </w:rPr>
        <w:t>24 году</w:t>
      </w:r>
    </w:p>
    <w:p w14:paraId="61F82DF6" w14:textId="77777777" w:rsidR="008716A8" w:rsidRPr="00FA63F6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898"/>
      </w:tblGrid>
      <w:tr w:rsidR="008716A8" w:rsidRPr="00D8320B" w14:paraId="603E3C70" w14:textId="77777777" w:rsidTr="00554AFB">
        <w:tc>
          <w:tcPr>
            <w:tcW w:w="959" w:type="dxa"/>
            <w:shd w:val="clear" w:color="auto" w:fill="auto"/>
          </w:tcPr>
          <w:p w14:paraId="09080E30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8898" w:type="dxa"/>
            <w:shd w:val="clear" w:color="auto" w:fill="auto"/>
          </w:tcPr>
          <w:p w14:paraId="1514F66C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Адрес многоквартирного дома (далее - МКД)</w:t>
            </w:r>
          </w:p>
        </w:tc>
      </w:tr>
      <w:tr w:rsidR="008716A8" w:rsidRPr="00D8320B" w14:paraId="7BF6D398" w14:textId="77777777" w:rsidTr="00554AFB">
        <w:tc>
          <w:tcPr>
            <w:tcW w:w="959" w:type="dxa"/>
            <w:shd w:val="clear" w:color="auto" w:fill="auto"/>
          </w:tcPr>
          <w:p w14:paraId="4EA17F29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898" w:type="dxa"/>
            <w:shd w:val="clear" w:color="auto" w:fill="auto"/>
          </w:tcPr>
          <w:p w14:paraId="24982602" w14:textId="63750F8C" w:rsidR="008716A8" w:rsidRPr="00D8320B" w:rsidRDefault="008716A8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Ново</w:t>
            </w:r>
            <w:r w:rsidR="00FD5BFD"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="00FD5BFD">
              <w:rPr>
                <w:rFonts w:eastAsia="Calibri"/>
                <w:sz w:val="24"/>
                <w:szCs w:val="24"/>
              </w:rPr>
              <w:t>Я</w:t>
            </w:r>
            <w:r w:rsidRPr="00D8320B">
              <w:rPr>
                <w:rFonts w:eastAsia="Calibri"/>
                <w:sz w:val="24"/>
                <w:szCs w:val="24"/>
              </w:rPr>
              <w:t>рковский</w:t>
            </w:r>
            <w:proofErr w:type="spellEnd"/>
            <w:r w:rsidRPr="00D8320B">
              <w:rPr>
                <w:rFonts w:eastAsia="Calibri"/>
                <w:sz w:val="24"/>
                <w:szCs w:val="24"/>
              </w:rPr>
              <w:t xml:space="preserve"> тракт, д.14</w:t>
            </w:r>
          </w:p>
        </w:tc>
      </w:tr>
      <w:tr w:rsidR="008716A8" w:rsidRPr="00D8320B" w14:paraId="657030F4" w14:textId="77777777" w:rsidTr="00554AFB">
        <w:tc>
          <w:tcPr>
            <w:tcW w:w="959" w:type="dxa"/>
            <w:shd w:val="clear" w:color="auto" w:fill="auto"/>
          </w:tcPr>
          <w:p w14:paraId="47206940" w14:textId="77777777" w:rsidR="008716A8" w:rsidRPr="00D8320B" w:rsidRDefault="008716A8" w:rsidP="00554A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898" w:type="dxa"/>
            <w:shd w:val="clear" w:color="auto" w:fill="auto"/>
          </w:tcPr>
          <w:p w14:paraId="41729FFB" w14:textId="77777777" w:rsidR="008716A8" w:rsidRPr="00D8320B" w:rsidRDefault="008716A8" w:rsidP="00554A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Радостная, д.6</w:t>
            </w:r>
          </w:p>
        </w:tc>
      </w:tr>
    </w:tbl>
    <w:p w14:paraId="4A064BF3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E9C74E1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33CC025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CA40E34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CC1B4AA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E3CAB16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87C2FDA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F449544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51F07BA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27842FD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AAEA445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8E0EC65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7D9A5F4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3C02B27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E4442C5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BC263F8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B820A38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6CEDA1D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8926738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38EC3A3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6F3F419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7E8192F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E1AD919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7075053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EA15B7E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F3FB45B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9F7011E" w14:textId="77777777" w:rsidR="008716A8" w:rsidRDefault="008716A8" w:rsidP="008716A8">
      <w:pPr>
        <w:pStyle w:val="ConsPlusNormal"/>
        <w:ind w:left="5103"/>
        <w:contextualSpacing/>
        <w:jc w:val="right"/>
        <w:outlineLvl w:val="2"/>
        <w:rPr>
          <w:sz w:val="28"/>
          <w:szCs w:val="28"/>
        </w:rPr>
      </w:pPr>
    </w:p>
    <w:p w14:paraId="23F2B1B2" w14:textId="77777777" w:rsidR="008716A8" w:rsidRDefault="008716A8" w:rsidP="008716A8">
      <w:pPr>
        <w:pStyle w:val="ConsPlusNormal"/>
        <w:ind w:left="5103"/>
        <w:contextualSpacing/>
        <w:jc w:val="right"/>
        <w:outlineLvl w:val="2"/>
        <w:rPr>
          <w:sz w:val="28"/>
          <w:szCs w:val="28"/>
        </w:rPr>
      </w:pPr>
    </w:p>
    <w:p w14:paraId="3097AC51" w14:textId="77777777" w:rsidR="008716A8" w:rsidRDefault="008716A8" w:rsidP="008716A8">
      <w:pPr>
        <w:pStyle w:val="ConsPlusNormal"/>
        <w:ind w:left="5103"/>
        <w:contextualSpacing/>
        <w:jc w:val="right"/>
        <w:outlineLvl w:val="2"/>
        <w:rPr>
          <w:sz w:val="28"/>
          <w:szCs w:val="28"/>
        </w:rPr>
      </w:pPr>
    </w:p>
    <w:p w14:paraId="45BA712C" w14:textId="77777777" w:rsidR="008716A8" w:rsidRPr="003A4A2F" w:rsidRDefault="008716A8" w:rsidP="008716A8">
      <w:pPr>
        <w:tabs>
          <w:tab w:val="left" w:pos="3780"/>
          <w:tab w:val="left" w:pos="4860"/>
        </w:tabs>
        <w:ind w:left="5103" w:right="63"/>
        <w:jc w:val="both"/>
        <w:rPr>
          <w:i/>
          <w:sz w:val="28"/>
          <w:szCs w:val="28"/>
        </w:rPr>
      </w:pPr>
      <w:r w:rsidRPr="003A4A2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  <w:r w:rsidRPr="003A4A2F">
        <w:rPr>
          <w:sz w:val="28"/>
          <w:szCs w:val="28"/>
        </w:rPr>
        <w:t xml:space="preserve"> к муниципальной программе «Формирование совр</w:t>
      </w:r>
      <w:r w:rsidRPr="003A4A2F">
        <w:rPr>
          <w:sz w:val="28"/>
          <w:szCs w:val="28"/>
        </w:rPr>
        <w:t>е</w:t>
      </w:r>
      <w:r w:rsidRPr="003A4A2F">
        <w:rPr>
          <w:sz w:val="28"/>
          <w:szCs w:val="28"/>
        </w:rPr>
        <w:t>менной городской среды на террит</w:t>
      </w:r>
      <w:r w:rsidRPr="003A4A2F">
        <w:rPr>
          <w:sz w:val="28"/>
          <w:szCs w:val="28"/>
        </w:rPr>
        <w:t>о</w:t>
      </w:r>
      <w:r w:rsidRPr="003A4A2F">
        <w:rPr>
          <w:sz w:val="28"/>
          <w:szCs w:val="28"/>
        </w:rPr>
        <w:t>рии муниципального образования город Камень-на-Оби Каменского района Алтайского края»</w:t>
      </w:r>
    </w:p>
    <w:p w14:paraId="1C948558" w14:textId="77777777" w:rsidR="008716A8" w:rsidRDefault="008716A8" w:rsidP="008716A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8CC4B14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Адресный п</w:t>
      </w:r>
      <w:r w:rsidRPr="00FA63F6">
        <w:rPr>
          <w:b/>
          <w:sz w:val="28"/>
          <w:szCs w:val="28"/>
        </w:rPr>
        <w:t>еречень об</w:t>
      </w:r>
      <w:r>
        <w:rPr>
          <w:b/>
          <w:sz w:val="28"/>
          <w:szCs w:val="28"/>
        </w:rPr>
        <w:t>щественных территорий, городских</w:t>
      </w:r>
      <w:r w:rsidRPr="00FA63F6">
        <w:rPr>
          <w:b/>
          <w:sz w:val="28"/>
          <w:szCs w:val="28"/>
        </w:rPr>
        <w:t xml:space="preserve"> парк</w:t>
      </w:r>
      <w:r>
        <w:rPr>
          <w:b/>
          <w:sz w:val="28"/>
          <w:szCs w:val="28"/>
        </w:rPr>
        <w:t>ов и терр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торий, находящихся в ведении юридических лиц и индивидуальных пре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принимателей,</w:t>
      </w:r>
      <w:r w:rsidRPr="00FA63F6">
        <w:rPr>
          <w:b/>
          <w:sz w:val="28"/>
          <w:szCs w:val="28"/>
        </w:rPr>
        <w:t xml:space="preserve"> подлежащих благоустройству в 2018</w:t>
      </w:r>
      <w:r>
        <w:rPr>
          <w:b/>
          <w:sz w:val="28"/>
          <w:szCs w:val="28"/>
        </w:rPr>
        <w:t xml:space="preserve"> году</w:t>
      </w:r>
    </w:p>
    <w:p w14:paraId="2068E408" w14:textId="77777777" w:rsidR="008716A8" w:rsidRPr="00FA63F6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930"/>
      </w:tblGrid>
      <w:tr w:rsidR="008716A8" w:rsidRPr="0040169A" w14:paraId="41230F5B" w14:textId="77777777" w:rsidTr="00554AFB">
        <w:trPr>
          <w:trHeight w:val="351"/>
        </w:trPr>
        <w:tc>
          <w:tcPr>
            <w:tcW w:w="817" w:type="dxa"/>
          </w:tcPr>
          <w:p w14:paraId="7300CF5C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14:paraId="011FEF11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Адрес (наименование)</w:t>
            </w:r>
          </w:p>
        </w:tc>
      </w:tr>
      <w:tr w:rsidR="008716A8" w:rsidRPr="0040169A" w14:paraId="18A25546" w14:textId="77777777" w:rsidTr="00554AFB">
        <w:trPr>
          <w:trHeight w:val="355"/>
        </w:trPr>
        <w:tc>
          <w:tcPr>
            <w:tcW w:w="9747" w:type="dxa"/>
            <w:gridSpan w:val="2"/>
          </w:tcPr>
          <w:p w14:paraId="7910E807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Территория общего пользования</w:t>
            </w:r>
          </w:p>
        </w:tc>
      </w:tr>
      <w:tr w:rsidR="008716A8" w:rsidRPr="0040169A" w14:paraId="649E2088" w14:textId="77777777" w:rsidTr="00554AFB">
        <w:tc>
          <w:tcPr>
            <w:tcW w:w="817" w:type="dxa"/>
          </w:tcPr>
          <w:p w14:paraId="26AE144E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7F4DBED0" w14:textId="77777777" w:rsidR="008716A8" w:rsidRPr="0040169A" w:rsidRDefault="008716A8" w:rsidP="00554AFB">
            <w:pPr>
              <w:pStyle w:val="16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0169A">
              <w:rPr>
                <w:rFonts w:ascii="Times New Roman" w:hAnsi="Times New Roman"/>
                <w:sz w:val="24"/>
                <w:szCs w:val="24"/>
              </w:rPr>
              <w:t>Территория перед Бассейном «Аквамарин» ул. Пушкина, 24а (1 этап)</w:t>
            </w:r>
          </w:p>
        </w:tc>
      </w:tr>
      <w:tr w:rsidR="008716A8" w:rsidRPr="0040169A" w14:paraId="1067AFB0" w14:textId="77777777" w:rsidTr="00554AFB">
        <w:tc>
          <w:tcPr>
            <w:tcW w:w="817" w:type="dxa"/>
          </w:tcPr>
          <w:p w14:paraId="2152DBB2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02C310C9" w14:textId="77777777" w:rsidR="008716A8" w:rsidRPr="0040169A" w:rsidRDefault="008716A8" w:rsidP="00554AFB">
            <w:pPr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ул. Пушкина (фонтан, клумба)</w:t>
            </w:r>
          </w:p>
        </w:tc>
      </w:tr>
      <w:tr w:rsidR="008716A8" w:rsidRPr="0040169A" w14:paraId="49BD3C10" w14:textId="77777777" w:rsidTr="00554AFB">
        <w:tc>
          <w:tcPr>
            <w:tcW w:w="817" w:type="dxa"/>
          </w:tcPr>
          <w:p w14:paraId="74CB9D0C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14:paraId="4254C959" w14:textId="77777777" w:rsidR="008716A8" w:rsidRPr="0040169A" w:rsidRDefault="008716A8" w:rsidP="00554AFB">
            <w:pPr>
              <w:pStyle w:val="16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0169A">
              <w:rPr>
                <w:rFonts w:ascii="Times New Roman" w:hAnsi="Times New Roman"/>
                <w:sz w:val="24"/>
                <w:szCs w:val="24"/>
              </w:rPr>
              <w:t>Памятник «10 лет СССР» ул. Ленина, сквер</w:t>
            </w:r>
          </w:p>
        </w:tc>
      </w:tr>
      <w:tr w:rsidR="008716A8" w:rsidRPr="0040169A" w14:paraId="2B1A7831" w14:textId="77777777" w:rsidTr="00554AFB">
        <w:tc>
          <w:tcPr>
            <w:tcW w:w="817" w:type="dxa"/>
          </w:tcPr>
          <w:p w14:paraId="7BB61EC1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14:paraId="14C6D65D" w14:textId="77777777" w:rsidR="008716A8" w:rsidRPr="0040169A" w:rsidRDefault="008716A8" w:rsidP="00554AFB">
            <w:pPr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Площадь (зона отдыха) в границах домов по ул. Пушкина, 1- ул. Пушкина, 2</w:t>
            </w:r>
          </w:p>
        </w:tc>
      </w:tr>
      <w:tr w:rsidR="008716A8" w:rsidRPr="0040169A" w14:paraId="5780F405" w14:textId="77777777" w:rsidTr="00554AFB">
        <w:tc>
          <w:tcPr>
            <w:tcW w:w="9747" w:type="dxa"/>
            <w:gridSpan w:val="2"/>
          </w:tcPr>
          <w:p w14:paraId="3181B170" w14:textId="77777777" w:rsidR="008716A8" w:rsidRPr="0040169A" w:rsidRDefault="008716A8" w:rsidP="00554AFB">
            <w:pPr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Городской парк</w:t>
            </w:r>
          </w:p>
        </w:tc>
      </w:tr>
      <w:tr w:rsidR="008716A8" w:rsidRPr="0040169A" w14:paraId="4CFB2D67" w14:textId="77777777" w:rsidTr="00554AFB">
        <w:tc>
          <w:tcPr>
            <w:tcW w:w="817" w:type="dxa"/>
          </w:tcPr>
          <w:p w14:paraId="091E57F5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6C211A4F" w14:textId="77777777" w:rsidR="008716A8" w:rsidRPr="0040169A" w:rsidRDefault="008716A8" w:rsidP="00554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716A8" w:rsidRPr="0040169A" w14:paraId="1C5A8760" w14:textId="77777777" w:rsidTr="00554AFB">
        <w:tc>
          <w:tcPr>
            <w:tcW w:w="9747" w:type="dxa"/>
            <w:gridSpan w:val="2"/>
          </w:tcPr>
          <w:p w14:paraId="5B09A70D" w14:textId="77777777" w:rsidR="008716A8" w:rsidRPr="0040169A" w:rsidRDefault="008716A8" w:rsidP="00554AFB">
            <w:pPr>
              <w:autoSpaceDE w:val="0"/>
              <w:autoSpaceDN w:val="0"/>
              <w:adjustRightInd w:val="0"/>
              <w:ind w:left="-142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Территории, находящиеся в ведении юридических лиц и индивидуальных предпринимателей</w:t>
            </w:r>
          </w:p>
        </w:tc>
      </w:tr>
      <w:tr w:rsidR="008716A8" w:rsidRPr="0040169A" w14:paraId="14F02C33" w14:textId="77777777" w:rsidTr="00554AFB">
        <w:tc>
          <w:tcPr>
            <w:tcW w:w="817" w:type="dxa"/>
          </w:tcPr>
          <w:p w14:paraId="580825B2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4B9B03DE" w14:textId="77777777" w:rsidR="008716A8" w:rsidRPr="0040169A" w:rsidRDefault="008716A8" w:rsidP="00554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5CDC5E1E" w14:textId="77777777" w:rsidR="008716A8" w:rsidRPr="002B0B22" w:rsidRDefault="008716A8" w:rsidP="008716A8">
      <w:pPr>
        <w:contextualSpacing/>
        <w:rPr>
          <w:sz w:val="16"/>
          <w:szCs w:val="16"/>
        </w:rPr>
      </w:pPr>
    </w:p>
    <w:p w14:paraId="0D138A94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Адресный п</w:t>
      </w:r>
      <w:r w:rsidRPr="00FA63F6">
        <w:rPr>
          <w:b/>
          <w:sz w:val="28"/>
          <w:szCs w:val="28"/>
        </w:rPr>
        <w:t>еречень об</w:t>
      </w:r>
      <w:r>
        <w:rPr>
          <w:b/>
          <w:sz w:val="28"/>
          <w:szCs w:val="28"/>
        </w:rPr>
        <w:t>щественных территорий, городских</w:t>
      </w:r>
      <w:r w:rsidRPr="00FA63F6">
        <w:rPr>
          <w:b/>
          <w:sz w:val="28"/>
          <w:szCs w:val="28"/>
        </w:rPr>
        <w:t xml:space="preserve"> парк</w:t>
      </w:r>
      <w:r>
        <w:rPr>
          <w:b/>
          <w:sz w:val="28"/>
          <w:szCs w:val="28"/>
        </w:rPr>
        <w:t>ов и терр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торий, находящихся в ведении юридических лиц и индивидуальных пре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принимателей,</w:t>
      </w:r>
      <w:r w:rsidRPr="00FA63F6">
        <w:rPr>
          <w:b/>
          <w:sz w:val="28"/>
          <w:szCs w:val="28"/>
        </w:rPr>
        <w:t xml:space="preserve"> подлежащих благоустройству в 201</w:t>
      </w:r>
      <w:r>
        <w:rPr>
          <w:b/>
          <w:sz w:val="28"/>
          <w:szCs w:val="28"/>
        </w:rPr>
        <w:t>9 году</w:t>
      </w:r>
    </w:p>
    <w:p w14:paraId="41B815E6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4E2CF2FE" w14:textId="77777777" w:rsidR="008716A8" w:rsidRPr="001D2AC6" w:rsidRDefault="008716A8" w:rsidP="008716A8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930"/>
      </w:tblGrid>
      <w:tr w:rsidR="008716A8" w:rsidRPr="0040169A" w14:paraId="1A0E6133" w14:textId="77777777" w:rsidTr="00554AFB">
        <w:trPr>
          <w:trHeight w:val="347"/>
        </w:trPr>
        <w:tc>
          <w:tcPr>
            <w:tcW w:w="817" w:type="dxa"/>
          </w:tcPr>
          <w:p w14:paraId="2D72DD55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14:paraId="2AA1BE4D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Адрес (наименование)</w:t>
            </w:r>
          </w:p>
        </w:tc>
      </w:tr>
      <w:tr w:rsidR="008716A8" w:rsidRPr="0040169A" w14:paraId="67D29FC2" w14:textId="77777777" w:rsidTr="00554AFB">
        <w:trPr>
          <w:trHeight w:val="355"/>
        </w:trPr>
        <w:tc>
          <w:tcPr>
            <w:tcW w:w="9747" w:type="dxa"/>
            <w:gridSpan w:val="2"/>
          </w:tcPr>
          <w:p w14:paraId="34B3911C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Территория общего пользования</w:t>
            </w:r>
          </w:p>
        </w:tc>
      </w:tr>
      <w:tr w:rsidR="008716A8" w:rsidRPr="0040169A" w14:paraId="47D89C54" w14:textId="77777777" w:rsidTr="00554AFB">
        <w:tc>
          <w:tcPr>
            <w:tcW w:w="817" w:type="dxa"/>
          </w:tcPr>
          <w:p w14:paraId="1647C559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5A6AA213" w14:textId="77777777" w:rsidR="008716A8" w:rsidRPr="0040169A" w:rsidRDefault="008716A8" w:rsidP="00554AFB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69A">
              <w:rPr>
                <w:rFonts w:ascii="Times New Roman" w:hAnsi="Times New Roman"/>
                <w:sz w:val="24"/>
                <w:szCs w:val="24"/>
              </w:rPr>
              <w:t>Набережная реки Обь (ул. Титова – ул. Пушкина)</w:t>
            </w:r>
          </w:p>
        </w:tc>
      </w:tr>
      <w:tr w:rsidR="008716A8" w:rsidRPr="0040169A" w14:paraId="6FBB5D4F" w14:textId="77777777" w:rsidTr="00554AFB">
        <w:tc>
          <w:tcPr>
            <w:tcW w:w="9747" w:type="dxa"/>
            <w:gridSpan w:val="2"/>
          </w:tcPr>
          <w:p w14:paraId="5BF20BCB" w14:textId="77777777" w:rsidR="008716A8" w:rsidRPr="0040169A" w:rsidRDefault="008716A8" w:rsidP="00554AFB">
            <w:pPr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Городской парк</w:t>
            </w:r>
          </w:p>
        </w:tc>
      </w:tr>
      <w:tr w:rsidR="008716A8" w:rsidRPr="0040169A" w14:paraId="226C2572" w14:textId="77777777" w:rsidTr="00554AFB">
        <w:tc>
          <w:tcPr>
            <w:tcW w:w="817" w:type="dxa"/>
          </w:tcPr>
          <w:p w14:paraId="01F7957E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122EA492" w14:textId="77777777" w:rsidR="008716A8" w:rsidRPr="0040169A" w:rsidRDefault="008716A8" w:rsidP="00554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716A8" w:rsidRPr="0040169A" w14:paraId="5F51534B" w14:textId="77777777" w:rsidTr="00554AFB">
        <w:tc>
          <w:tcPr>
            <w:tcW w:w="9747" w:type="dxa"/>
            <w:gridSpan w:val="2"/>
          </w:tcPr>
          <w:p w14:paraId="29E55DEF" w14:textId="77777777" w:rsidR="008716A8" w:rsidRPr="0040169A" w:rsidRDefault="008716A8" w:rsidP="00554AFB">
            <w:pPr>
              <w:autoSpaceDE w:val="0"/>
              <w:autoSpaceDN w:val="0"/>
              <w:adjustRightInd w:val="0"/>
              <w:ind w:left="-142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Территории, находящиеся в ведении юридических лиц и индивидуальных предпринимателей</w:t>
            </w:r>
          </w:p>
        </w:tc>
      </w:tr>
      <w:tr w:rsidR="008716A8" w:rsidRPr="0040169A" w14:paraId="1177F654" w14:textId="77777777" w:rsidTr="00554AFB">
        <w:tc>
          <w:tcPr>
            <w:tcW w:w="817" w:type="dxa"/>
          </w:tcPr>
          <w:p w14:paraId="4DF54A4C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56302E95" w14:textId="77777777" w:rsidR="008716A8" w:rsidRPr="0040169A" w:rsidRDefault="008716A8" w:rsidP="00554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231B315" w14:textId="77777777" w:rsidR="008716A8" w:rsidRPr="007B4DF3" w:rsidRDefault="008716A8" w:rsidP="008716A8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07AFF9CF" w14:textId="77777777" w:rsidR="008716A8" w:rsidRDefault="008716A8" w:rsidP="008716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Адресный п</w:t>
      </w:r>
      <w:r w:rsidRPr="00FA63F6">
        <w:rPr>
          <w:b/>
          <w:sz w:val="28"/>
          <w:szCs w:val="28"/>
        </w:rPr>
        <w:t>еречень об</w:t>
      </w:r>
      <w:r>
        <w:rPr>
          <w:b/>
          <w:sz w:val="28"/>
          <w:szCs w:val="28"/>
        </w:rPr>
        <w:t>щественных территорий, городских</w:t>
      </w:r>
      <w:r w:rsidRPr="00FA63F6">
        <w:rPr>
          <w:b/>
          <w:sz w:val="28"/>
          <w:szCs w:val="28"/>
        </w:rPr>
        <w:t xml:space="preserve"> парк</w:t>
      </w:r>
      <w:r>
        <w:rPr>
          <w:b/>
          <w:sz w:val="28"/>
          <w:szCs w:val="28"/>
        </w:rPr>
        <w:t>ов и терр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торий, находящихся в ведении юридических лиц и индивидуальных пре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принимателей,</w:t>
      </w:r>
      <w:r w:rsidRPr="00FA63F6">
        <w:rPr>
          <w:b/>
          <w:sz w:val="28"/>
          <w:szCs w:val="28"/>
        </w:rPr>
        <w:t xml:space="preserve"> подлежащих благоустройству в 20</w:t>
      </w:r>
      <w:r>
        <w:rPr>
          <w:b/>
          <w:sz w:val="28"/>
          <w:szCs w:val="28"/>
        </w:rPr>
        <w:t>20 году</w:t>
      </w:r>
    </w:p>
    <w:p w14:paraId="050F3120" w14:textId="77777777" w:rsidR="008716A8" w:rsidRPr="002B0B22" w:rsidRDefault="008716A8" w:rsidP="008716A8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32DC5192" w14:textId="77777777" w:rsidR="008716A8" w:rsidRPr="007B4DF3" w:rsidRDefault="008716A8" w:rsidP="008716A8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930"/>
      </w:tblGrid>
      <w:tr w:rsidR="008716A8" w:rsidRPr="0040169A" w14:paraId="521FE6E9" w14:textId="77777777" w:rsidTr="00554AFB">
        <w:trPr>
          <w:trHeight w:val="268"/>
        </w:trPr>
        <w:tc>
          <w:tcPr>
            <w:tcW w:w="817" w:type="dxa"/>
          </w:tcPr>
          <w:p w14:paraId="493229AD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14:paraId="2475B14F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Адрес (наименование)</w:t>
            </w:r>
          </w:p>
        </w:tc>
      </w:tr>
      <w:tr w:rsidR="008716A8" w:rsidRPr="0040169A" w14:paraId="3406953F" w14:textId="77777777" w:rsidTr="00554AFB">
        <w:trPr>
          <w:trHeight w:val="355"/>
        </w:trPr>
        <w:tc>
          <w:tcPr>
            <w:tcW w:w="9747" w:type="dxa"/>
            <w:gridSpan w:val="2"/>
          </w:tcPr>
          <w:p w14:paraId="2CEA4FDD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Территория общего пользования</w:t>
            </w:r>
          </w:p>
        </w:tc>
      </w:tr>
      <w:tr w:rsidR="008716A8" w:rsidRPr="0040169A" w14:paraId="58541817" w14:textId="77777777" w:rsidTr="00554AFB">
        <w:tc>
          <w:tcPr>
            <w:tcW w:w="817" w:type="dxa"/>
          </w:tcPr>
          <w:p w14:paraId="7B98620F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1FF6C0ED" w14:textId="77777777" w:rsidR="008716A8" w:rsidRPr="0040169A" w:rsidRDefault="008716A8" w:rsidP="00554AFB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69A">
              <w:rPr>
                <w:rFonts w:ascii="Times New Roman" w:hAnsi="Times New Roman"/>
                <w:sz w:val="24"/>
                <w:szCs w:val="24"/>
              </w:rPr>
              <w:t>Набережная реки Обь (ул. Пушкина – ул. Комсомольская)</w:t>
            </w:r>
          </w:p>
        </w:tc>
      </w:tr>
      <w:tr w:rsidR="008716A8" w:rsidRPr="0040169A" w14:paraId="3695FAD7" w14:textId="77777777" w:rsidTr="00554AFB">
        <w:tc>
          <w:tcPr>
            <w:tcW w:w="9747" w:type="dxa"/>
            <w:gridSpan w:val="2"/>
          </w:tcPr>
          <w:p w14:paraId="2D2D1BF3" w14:textId="77777777" w:rsidR="008716A8" w:rsidRPr="0040169A" w:rsidRDefault="008716A8" w:rsidP="00554AFB">
            <w:pPr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Городской парк</w:t>
            </w:r>
          </w:p>
        </w:tc>
      </w:tr>
      <w:tr w:rsidR="008716A8" w:rsidRPr="0040169A" w14:paraId="232F897E" w14:textId="77777777" w:rsidTr="00554AFB">
        <w:tc>
          <w:tcPr>
            <w:tcW w:w="817" w:type="dxa"/>
          </w:tcPr>
          <w:p w14:paraId="32C4E179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460AB0DB" w14:textId="77777777" w:rsidR="008716A8" w:rsidRPr="0040169A" w:rsidRDefault="008716A8" w:rsidP="00554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Парк (ул. Речная, 47)</w:t>
            </w:r>
          </w:p>
        </w:tc>
      </w:tr>
      <w:tr w:rsidR="008716A8" w:rsidRPr="0040169A" w14:paraId="174D0218" w14:textId="77777777" w:rsidTr="00554AFB">
        <w:tc>
          <w:tcPr>
            <w:tcW w:w="9747" w:type="dxa"/>
            <w:gridSpan w:val="2"/>
          </w:tcPr>
          <w:p w14:paraId="71BA68A2" w14:textId="77777777" w:rsidR="008716A8" w:rsidRPr="0040169A" w:rsidRDefault="008716A8" w:rsidP="00554AFB">
            <w:pPr>
              <w:autoSpaceDE w:val="0"/>
              <w:autoSpaceDN w:val="0"/>
              <w:adjustRightInd w:val="0"/>
              <w:ind w:left="-142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Территории, находящиеся в ведении юридических лиц и индивидуальных предпринимателей</w:t>
            </w:r>
          </w:p>
        </w:tc>
      </w:tr>
      <w:tr w:rsidR="008716A8" w:rsidRPr="0040169A" w14:paraId="30F61794" w14:textId="77777777" w:rsidTr="00554AFB">
        <w:tc>
          <w:tcPr>
            <w:tcW w:w="817" w:type="dxa"/>
          </w:tcPr>
          <w:p w14:paraId="00561449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154E587" w14:textId="77777777" w:rsidR="008716A8" w:rsidRPr="0040169A" w:rsidRDefault="008716A8" w:rsidP="00554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6BF35F11" w14:textId="77777777" w:rsidR="008716A8" w:rsidRPr="002B0B22" w:rsidRDefault="008716A8" w:rsidP="008716A8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b/>
          <w:sz w:val="28"/>
          <w:szCs w:val="28"/>
        </w:rPr>
        <w:lastRenderedPageBreak/>
        <w:t>Адресный п</w:t>
      </w:r>
      <w:r w:rsidRPr="00FA63F6">
        <w:rPr>
          <w:b/>
          <w:sz w:val="28"/>
          <w:szCs w:val="28"/>
        </w:rPr>
        <w:t>еречень об</w:t>
      </w:r>
      <w:r>
        <w:rPr>
          <w:b/>
          <w:sz w:val="28"/>
          <w:szCs w:val="28"/>
        </w:rPr>
        <w:t>щественных территорий, городских</w:t>
      </w:r>
      <w:r w:rsidRPr="00FA63F6">
        <w:rPr>
          <w:b/>
          <w:sz w:val="28"/>
          <w:szCs w:val="28"/>
        </w:rPr>
        <w:t xml:space="preserve"> парк</w:t>
      </w:r>
      <w:r>
        <w:rPr>
          <w:b/>
          <w:sz w:val="28"/>
          <w:szCs w:val="28"/>
        </w:rPr>
        <w:t>ов и терр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торий, находящихся в ведении юридических лиц и индивидуальных пре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принимателей,</w:t>
      </w:r>
      <w:r w:rsidRPr="00FA63F6">
        <w:rPr>
          <w:b/>
          <w:sz w:val="28"/>
          <w:szCs w:val="28"/>
        </w:rPr>
        <w:t xml:space="preserve"> подлежащих благоустройству в 20</w:t>
      </w:r>
      <w:r>
        <w:rPr>
          <w:b/>
          <w:sz w:val="28"/>
          <w:szCs w:val="28"/>
        </w:rPr>
        <w:t>21 году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072"/>
      </w:tblGrid>
      <w:tr w:rsidR="008716A8" w:rsidRPr="0040169A" w14:paraId="656E2F9A" w14:textId="77777777" w:rsidTr="00554AFB">
        <w:trPr>
          <w:trHeight w:val="348"/>
        </w:trPr>
        <w:tc>
          <w:tcPr>
            <w:tcW w:w="675" w:type="dxa"/>
          </w:tcPr>
          <w:p w14:paraId="72930D94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14:paraId="0E7CD118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Адрес (наименование)</w:t>
            </w:r>
          </w:p>
        </w:tc>
      </w:tr>
      <w:tr w:rsidR="008716A8" w:rsidRPr="0040169A" w14:paraId="5CB26D20" w14:textId="77777777" w:rsidTr="00554AFB">
        <w:trPr>
          <w:trHeight w:val="355"/>
        </w:trPr>
        <w:tc>
          <w:tcPr>
            <w:tcW w:w="9747" w:type="dxa"/>
            <w:gridSpan w:val="2"/>
          </w:tcPr>
          <w:p w14:paraId="4F251564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Территория общего пользования</w:t>
            </w:r>
          </w:p>
        </w:tc>
      </w:tr>
      <w:tr w:rsidR="008716A8" w:rsidRPr="0040169A" w14:paraId="15422C46" w14:textId="77777777" w:rsidTr="00554AFB">
        <w:tc>
          <w:tcPr>
            <w:tcW w:w="675" w:type="dxa"/>
          </w:tcPr>
          <w:p w14:paraId="44114F9F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67286F49" w14:textId="77777777" w:rsidR="008716A8" w:rsidRPr="0040169A" w:rsidRDefault="008716A8" w:rsidP="00554AFB">
            <w:pPr>
              <w:ind w:right="-113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Мемориальный комплекс в ознаменование 30-летия победы в ВОВ (ул. Пушкина, 60а)</w:t>
            </w:r>
          </w:p>
        </w:tc>
      </w:tr>
      <w:tr w:rsidR="008716A8" w:rsidRPr="0040169A" w14:paraId="7A8E06BF" w14:textId="77777777" w:rsidTr="00554AFB">
        <w:tc>
          <w:tcPr>
            <w:tcW w:w="675" w:type="dxa"/>
          </w:tcPr>
          <w:p w14:paraId="26A92A5C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14:paraId="42CAD65A" w14:textId="77777777" w:rsidR="008716A8" w:rsidRPr="0040169A" w:rsidRDefault="008716A8" w:rsidP="00554AFB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69A">
              <w:rPr>
                <w:rFonts w:ascii="Times New Roman" w:hAnsi="Times New Roman"/>
                <w:sz w:val="24"/>
                <w:szCs w:val="24"/>
              </w:rPr>
              <w:t>Спортивная площадка (ул. Титова, 59а)</w:t>
            </w:r>
          </w:p>
        </w:tc>
      </w:tr>
      <w:tr w:rsidR="008716A8" w:rsidRPr="0040169A" w14:paraId="3515C4B6" w14:textId="77777777" w:rsidTr="00554AFB">
        <w:tc>
          <w:tcPr>
            <w:tcW w:w="675" w:type="dxa"/>
          </w:tcPr>
          <w:p w14:paraId="35A5B53D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14:paraId="3126B5B6" w14:textId="77777777" w:rsidR="008716A8" w:rsidRPr="0040169A" w:rsidRDefault="008716A8" w:rsidP="00554AFB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69A">
              <w:rPr>
                <w:rFonts w:ascii="Times New Roman" w:hAnsi="Times New Roman"/>
                <w:sz w:val="24"/>
                <w:szCs w:val="24"/>
              </w:rPr>
              <w:t>Территория у памятника МиГ-21 (ул. Каменская, 111)</w:t>
            </w:r>
          </w:p>
        </w:tc>
      </w:tr>
      <w:tr w:rsidR="008716A8" w:rsidRPr="0040169A" w14:paraId="01E6EBF2" w14:textId="77777777" w:rsidTr="00554AFB">
        <w:tc>
          <w:tcPr>
            <w:tcW w:w="675" w:type="dxa"/>
          </w:tcPr>
          <w:p w14:paraId="1F28396F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14:paraId="65301D75" w14:textId="77777777" w:rsidR="008716A8" w:rsidRPr="0040169A" w:rsidRDefault="008716A8" w:rsidP="00554AFB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69A">
              <w:rPr>
                <w:rFonts w:ascii="Times New Roman" w:hAnsi="Times New Roman"/>
                <w:sz w:val="24"/>
                <w:szCs w:val="24"/>
              </w:rPr>
              <w:t>Территория перед Бассейном «Аквамарин» ул. Пушкина, 24а (2 этап)</w:t>
            </w:r>
          </w:p>
        </w:tc>
      </w:tr>
      <w:tr w:rsidR="008716A8" w:rsidRPr="0040169A" w14:paraId="10BE9C19" w14:textId="77777777" w:rsidTr="00554AFB">
        <w:tc>
          <w:tcPr>
            <w:tcW w:w="9747" w:type="dxa"/>
            <w:gridSpan w:val="2"/>
          </w:tcPr>
          <w:p w14:paraId="12F65F9C" w14:textId="77777777" w:rsidR="008716A8" w:rsidRPr="0040169A" w:rsidRDefault="008716A8" w:rsidP="00554AFB">
            <w:pPr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Городской парк</w:t>
            </w:r>
          </w:p>
        </w:tc>
      </w:tr>
      <w:tr w:rsidR="008716A8" w:rsidRPr="0040169A" w14:paraId="046B8950" w14:textId="77777777" w:rsidTr="00554AFB">
        <w:tc>
          <w:tcPr>
            <w:tcW w:w="675" w:type="dxa"/>
          </w:tcPr>
          <w:p w14:paraId="7B772CF1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26040CCB" w14:textId="77777777" w:rsidR="008716A8" w:rsidRPr="0040169A" w:rsidRDefault="008716A8" w:rsidP="00554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716A8" w:rsidRPr="0040169A" w14:paraId="306E2513" w14:textId="77777777" w:rsidTr="00554AFB">
        <w:tc>
          <w:tcPr>
            <w:tcW w:w="9747" w:type="dxa"/>
            <w:gridSpan w:val="2"/>
          </w:tcPr>
          <w:p w14:paraId="2C7F7311" w14:textId="77777777" w:rsidR="008716A8" w:rsidRPr="0040169A" w:rsidRDefault="008716A8" w:rsidP="00554AFB">
            <w:pPr>
              <w:autoSpaceDE w:val="0"/>
              <w:autoSpaceDN w:val="0"/>
              <w:adjustRightInd w:val="0"/>
              <w:ind w:left="-142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Территории, находящиеся в ведении юридических лиц и индивидуальных предпринимателей</w:t>
            </w:r>
          </w:p>
        </w:tc>
      </w:tr>
      <w:tr w:rsidR="008716A8" w:rsidRPr="0040169A" w14:paraId="4832072F" w14:textId="77777777" w:rsidTr="00554AFB">
        <w:tc>
          <w:tcPr>
            <w:tcW w:w="675" w:type="dxa"/>
          </w:tcPr>
          <w:p w14:paraId="0C9111D6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14:paraId="3466009B" w14:textId="77777777" w:rsidR="008716A8" w:rsidRPr="0040169A" w:rsidRDefault="008716A8" w:rsidP="00554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24A7DDA" w14:textId="77777777" w:rsidR="008716A8" w:rsidRPr="002B0B22" w:rsidRDefault="008716A8" w:rsidP="008716A8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3ECADDA0" w14:textId="77777777" w:rsidR="008716A8" w:rsidRPr="002B0B22" w:rsidRDefault="008716A8" w:rsidP="008716A8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b/>
          <w:sz w:val="28"/>
          <w:szCs w:val="28"/>
        </w:rPr>
        <w:t>Адресный п</w:t>
      </w:r>
      <w:r w:rsidRPr="00FA63F6">
        <w:rPr>
          <w:b/>
          <w:sz w:val="28"/>
          <w:szCs w:val="28"/>
        </w:rPr>
        <w:t>еречень об</w:t>
      </w:r>
      <w:r>
        <w:rPr>
          <w:b/>
          <w:sz w:val="28"/>
          <w:szCs w:val="28"/>
        </w:rPr>
        <w:t>щественных территорий, городских</w:t>
      </w:r>
      <w:r w:rsidRPr="00FA63F6">
        <w:rPr>
          <w:b/>
          <w:sz w:val="28"/>
          <w:szCs w:val="28"/>
        </w:rPr>
        <w:t xml:space="preserve"> парк</w:t>
      </w:r>
      <w:r>
        <w:rPr>
          <w:b/>
          <w:sz w:val="28"/>
          <w:szCs w:val="28"/>
        </w:rPr>
        <w:t>ов и терр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торий, находящихся в ведении юридических лиц и индивидуальных пре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принимателей,</w:t>
      </w:r>
      <w:r w:rsidRPr="00FA63F6">
        <w:rPr>
          <w:b/>
          <w:sz w:val="28"/>
          <w:szCs w:val="28"/>
        </w:rPr>
        <w:t xml:space="preserve"> подлежащих благоустройству в 20</w:t>
      </w:r>
      <w:r>
        <w:rPr>
          <w:b/>
          <w:sz w:val="28"/>
          <w:szCs w:val="28"/>
        </w:rPr>
        <w:t>22</w:t>
      </w:r>
      <w:r w:rsidRPr="00FA63F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739"/>
      </w:tblGrid>
      <w:tr w:rsidR="008716A8" w:rsidRPr="0040169A" w14:paraId="653D4D5E" w14:textId="77777777" w:rsidTr="00554AFB">
        <w:trPr>
          <w:trHeight w:val="222"/>
        </w:trPr>
        <w:tc>
          <w:tcPr>
            <w:tcW w:w="1008" w:type="dxa"/>
          </w:tcPr>
          <w:p w14:paraId="07A51D44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№</w:t>
            </w:r>
          </w:p>
        </w:tc>
        <w:tc>
          <w:tcPr>
            <w:tcW w:w="8739" w:type="dxa"/>
          </w:tcPr>
          <w:p w14:paraId="646080E2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Адрес (наименование)</w:t>
            </w:r>
          </w:p>
        </w:tc>
      </w:tr>
      <w:tr w:rsidR="008716A8" w:rsidRPr="0040169A" w14:paraId="29ABB2D4" w14:textId="77777777" w:rsidTr="00554AFB">
        <w:trPr>
          <w:trHeight w:val="355"/>
        </w:trPr>
        <w:tc>
          <w:tcPr>
            <w:tcW w:w="9747" w:type="dxa"/>
            <w:gridSpan w:val="2"/>
          </w:tcPr>
          <w:p w14:paraId="7BCE053B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Территория общего пользования</w:t>
            </w:r>
          </w:p>
        </w:tc>
      </w:tr>
      <w:tr w:rsidR="008716A8" w:rsidRPr="0040169A" w14:paraId="1370E441" w14:textId="77777777" w:rsidTr="00554AFB">
        <w:tc>
          <w:tcPr>
            <w:tcW w:w="1008" w:type="dxa"/>
          </w:tcPr>
          <w:p w14:paraId="3AF83560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14:paraId="5F246CDB" w14:textId="77777777" w:rsidR="008716A8" w:rsidRPr="0040169A" w:rsidRDefault="008716A8" w:rsidP="00554AFB">
            <w:pPr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Спортивная площадка (ул. Терешковой, 35)</w:t>
            </w:r>
          </w:p>
        </w:tc>
      </w:tr>
      <w:tr w:rsidR="008716A8" w:rsidRPr="0040169A" w14:paraId="7FDD2A8C" w14:textId="77777777" w:rsidTr="00554AFB">
        <w:tc>
          <w:tcPr>
            <w:tcW w:w="9747" w:type="dxa"/>
            <w:gridSpan w:val="2"/>
          </w:tcPr>
          <w:p w14:paraId="6CF14B28" w14:textId="77777777" w:rsidR="008716A8" w:rsidRPr="0040169A" w:rsidRDefault="008716A8" w:rsidP="00554AFB">
            <w:pPr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Городской парк</w:t>
            </w:r>
          </w:p>
        </w:tc>
      </w:tr>
      <w:tr w:rsidR="008716A8" w:rsidRPr="0040169A" w14:paraId="01A76621" w14:textId="77777777" w:rsidTr="00554AFB">
        <w:tc>
          <w:tcPr>
            <w:tcW w:w="1008" w:type="dxa"/>
          </w:tcPr>
          <w:p w14:paraId="62B64826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14:paraId="05FACD6C" w14:textId="77777777" w:rsidR="008716A8" w:rsidRPr="0040169A" w:rsidRDefault="008716A8" w:rsidP="00554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Парк Победы по ул. Пушкина, 92 (1 этап)</w:t>
            </w:r>
          </w:p>
        </w:tc>
      </w:tr>
      <w:tr w:rsidR="008716A8" w:rsidRPr="0040169A" w14:paraId="0BF66B94" w14:textId="77777777" w:rsidTr="00554AFB">
        <w:tc>
          <w:tcPr>
            <w:tcW w:w="9747" w:type="dxa"/>
            <w:gridSpan w:val="2"/>
          </w:tcPr>
          <w:p w14:paraId="0E05B4D1" w14:textId="77777777" w:rsidR="008716A8" w:rsidRPr="0040169A" w:rsidRDefault="008716A8" w:rsidP="00554AFB">
            <w:pPr>
              <w:autoSpaceDE w:val="0"/>
              <w:autoSpaceDN w:val="0"/>
              <w:adjustRightInd w:val="0"/>
              <w:ind w:left="-142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Территории, находящиеся в ведении юридических лиц и индивидуальных предпринимателей</w:t>
            </w:r>
          </w:p>
        </w:tc>
      </w:tr>
      <w:tr w:rsidR="008716A8" w:rsidRPr="0040169A" w14:paraId="471856B5" w14:textId="77777777" w:rsidTr="00554AFB">
        <w:tc>
          <w:tcPr>
            <w:tcW w:w="1008" w:type="dxa"/>
          </w:tcPr>
          <w:p w14:paraId="0789CDD8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14:paraId="4CAA94B9" w14:textId="77777777" w:rsidR="008716A8" w:rsidRPr="0040169A" w:rsidRDefault="008716A8" w:rsidP="00554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0BC349A7" w14:textId="77777777" w:rsidR="008716A8" w:rsidRPr="002B0B22" w:rsidRDefault="008716A8" w:rsidP="008716A8">
      <w:pPr>
        <w:contextualSpacing/>
        <w:rPr>
          <w:sz w:val="16"/>
          <w:szCs w:val="16"/>
        </w:rPr>
      </w:pPr>
    </w:p>
    <w:p w14:paraId="5DED54B9" w14:textId="77777777" w:rsidR="008716A8" w:rsidRPr="002B0B22" w:rsidRDefault="008716A8" w:rsidP="008716A8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Адресный п</w:t>
      </w:r>
      <w:r w:rsidRPr="00FA63F6">
        <w:rPr>
          <w:b/>
          <w:sz w:val="28"/>
          <w:szCs w:val="28"/>
        </w:rPr>
        <w:t>еречень об</w:t>
      </w:r>
      <w:r>
        <w:rPr>
          <w:b/>
          <w:sz w:val="28"/>
          <w:szCs w:val="28"/>
        </w:rPr>
        <w:t>щественных территорий, городских</w:t>
      </w:r>
      <w:r w:rsidRPr="00FA63F6">
        <w:rPr>
          <w:b/>
          <w:sz w:val="28"/>
          <w:szCs w:val="28"/>
        </w:rPr>
        <w:t xml:space="preserve"> парк</w:t>
      </w:r>
      <w:r>
        <w:rPr>
          <w:b/>
          <w:sz w:val="28"/>
          <w:szCs w:val="28"/>
        </w:rPr>
        <w:t>ов и терр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торий, находящихся в ведении юридических лиц и индивидуальных пре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принимателей,</w:t>
      </w:r>
      <w:r w:rsidRPr="00FA63F6">
        <w:rPr>
          <w:b/>
          <w:sz w:val="28"/>
          <w:szCs w:val="28"/>
        </w:rPr>
        <w:t xml:space="preserve"> подлежащих благоустройству в 20</w:t>
      </w:r>
      <w:r>
        <w:rPr>
          <w:b/>
          <w:sz w:val="28"/>
          <w:szCs w:val="28"/>
        </w:rPr>
        <w:t>23</w:t>
      </w:r>
      <w:r w:rsidRPr="00FA63F6">
        <w:rPr>
          <w:b/>
          <w:sz w:val="28"/>
          <w:szCs w:val="28"/>
        </w:rPr>
        <w:t xml:space="preserve"> го</w:t>
      </w:r>
      <w:r>
        <w:rPr>
          <w:b/>
          <w:sz w:val="28"/>
          <w:szCs w:val="28"/>
        </w:rPr>
        <w:t>ду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739"/>
      </w:tblGrid>
      <w:tr w:rsidR="008716A8" w:rsidRPr="0040169A" w14:paraId="027D99CC" w14:textId="77777777" w:rsidTr="00554AFB">
        <w:trPr>
          <w:trHeight w:val="306"/>
        </w:trPr>
        <w:tc>
          <w:tcPr>
            <w:tcW w:w="1008" w:type="dxa"/>
          </w:tcPr>
          <w:p w14:paraId="74D81ADD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№</w:t>
            </w:r>
          </w:p>
        </w:tc>
        <w:tc>
          <w:tcPr>
            <w:tcW w:w="8739" w:type="dxa"/>
          </w:tcPr>
          <w:p w14:paraId="218B9270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Адрес (наименование)</w:t>
            </w:r>
          </w:p>
        </w:tc>
      </w:tr>
      <w:tr w:rsidR="008716A8" w:rsidRPr="0040169A" w14:paraId="3DD64535" w14:textId="77777777" w:rsidTr="00554AFB">
        <w:trPr>
          <w:trHeight w:val="355"/>
        </w:trPr>
        <w:tc>
          <w:tcPr>
            <w:tcW w:w="9747" w:type="dxa"/>
            <w:gridSpan w:val="2"/>
          </w:tcPr>
          <w:p w14:paraId="2781E90C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Территория общего пользования</w:t>
            </w:r>
          </w:p>
        </w:tc>
      </w:tr>
      <w:tr w:rsidR="008716A8" w:rsidRPr="0040169A" w14:paraId="0BBD77D0" w14:textId="77777777" w:rsidTr="00554AFB">
        <w:tc>
          <w:tcPr>
            <w:tcW w:w="1008" w:type="dxa"/>
          </w:tcPr>
          <w:p w14:paraId="6029D68C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14:paraId="40189FF6" w14:textId="77777777" w:rsidR="008716A8" w:rsidRPr="0040169A" w:rsidRDefault="008716A8" w:rsidP="00554AFB">
            <w:pPr>
              <w:rPr>
                <w:sz w:val="24"/>
                <w:szCs w:val="24"/>
              </w:rPr>
            </w:pPr>
          </w:p>
        </w:tc>
      </w:tr>
      <w:tr w:rsidR="008716A8" w:rsidRPr="0040169A" w14:paraId="5E9064FC" w14:textId="77777777" w:rsidTr="00554AFB">
        <w:tc>
          <w:tcPr>
            <w:tcW w:w="9747" w:type="dxa"/>
            <w:gridSpan w:val="2"/>
          </w:tcPr>
          <w:p w14:paraId="7EAA1910" w14:textId="77777777" w:rsidR="008716A8" w:rsidRPr="0040169A" w:rsidRDefault="008716A8" w:rsidP="00554AFB">
            <w:pPr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Городской парк</w:t>
            </w:r>
          </w:p>
        </w:tc>
      </w:tr>
      <w:tr w:rsidR="008716A8" w:rsidRPr="0040169A" w14:paraId="480910F5" w14:textId="77777777" w:rsidTr="00554AFB">
        <w:tc>
          <w:tcPr>
            <w:tcW w:w="1008" w:type="dxa"/>
          </w:tcPr>
          <w:p w14:paraId="647F0038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14:paraId="77385B07" w14:textId="77777777" w:rsidR="008716A8" w:rsidRPr="0040169A" w:rsidRDefault="008716A8" w:rsidP="00554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Парк «Победы» по ул. Пушкина, 92 (2 этап)</w:t>
            </w:r>
          </w:p>
        </w:tc>
      </w:tr>
      <w:tr w:rsidR="008716A8" w:rsidRPr="0040169A" w14:paraId="41CE4B06" w14:textId="77777777" w:rsidTr="00554AFB">
        <w:tc>
          <w:tcPr>
            <w:tcW w:w="1008" w:type="dxa"/>
          </w:tcPr>
          <w:p w14:paraId="1EDC52C2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2</w:t>
            </w:r>
          </w:p>
        </w:tc>
        <w:tc>
          <w:tcPr>
            <w:tcW w:w="8739" w:type="dxa"/>
          </w:tcPr>
          <w:p w14:paraId="055FA875" w14:textId="77777777" w:rsidR="008716A8" w:rsidRPr="0040169A" w:rsidRDefault="008716A8" w:rsidP="00554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Городской парк «Зеленый клин» по ул.</w:t>
            </w:r>
            <w:r>
              <w:rPr>
                <w:sz w:val="24"/>
                <w:szCs w:val="24"/>
              </w:rPr>
              <w:t xml:space="preserve"> </w:t>
            </w:r>
            <w:r w:rsidRPr="0040169A">
              <w:rPr>
                <w:sz w:val="24"/>
                <w:szCs w:val="24"/>
              </w:rPr>
              <w:t>Радостной, 46 (1 этап)</w:t>
            </w:r>
          </w:p>
        </w:tc>
      </w:tr>
      <w:tr w:rsidR="008716A8" w:rsidRPr="0040169A" w14:paraId="66181DAB" w14:textId="77777777" w:rsidTr="00554AFB">
        <w:tc>
          <w:tcPr>
            <w:tcW w:w="9747" w:type="dxa"/>
            <w:gridSpan w:val="2"/>
          </w:tcPr>
          <w:p w14:paraId="2220F9B3" w14:textId="77777777" w:rsidR="008716A8" w:rsidRPr="0040169A" w:rsidRDefault="008716A8" w:rsidP="00554AFB">
            <w:pPr>
              <w:autoSpaceDE w:val="0"/>
              <w:autoSpaceDN w:val="0"/>
              <w:adjustRightInd w:val="0"/>
              <w:ind w:left="-142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Территории, находящиеся в ведении юридических лиц и индивидуальных предпринимателей</w:t>
            </w:r>
          </w:p>
        </w:tc>
      </w:tr>
      <w:tr w:rsidR="008716A8" w:rsidRPr="0040169A" w14:paraId="4863C995" w14:textId="77777777" w:rsidTr="00554AFB">
        <w:tc>
          <w:tcPr>
            <w:tcW w:w="1008" w:type="dxa"/>
          </w:tcPr>
          <w:p w14:paraId="46371A90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14:paraId="4B02E04D" w14:textId="77777777" w:rsidR="008716A8" w:rsidRPr="0040169A" w:rsidRDefault="008716A8" w:rsidP="00554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37392A47" w14:textId="77777777" w:rsidR="008716A8" w:rsidRPr="002B0B22" w:rsidRDefault="008716A8" w:rsidP="008716A8">
      <w:pPr>
        <w:contextualSpacing/>
        <w:rPr>
          <w:sz w:val="16"/>
          <w:szCs w:val="16"/>
        </w:rPr>
      </w:pPr>
    </w:p>
    <w:p w14:paraId="2717B4C5" w14:textId="77777777" w:rsidR="008716A8" w:rsidRPr="002B0B22" w:rsidRDefault="008716A8" w:rsidP="008716A8">
      <w:pPr>
        <w:contextualSpacing/>
        <w:jc w:val="center"/>
        <w:rPr>
          <w:sz w:val="16"/>
          <w:szCs w:val="16"/>
        </w:rPr>
      </w:pPr>
      <w:r>
        <w:rPr>
          <w:b/>
          <w:sz w:val="28"/>
          <w:szCs w:val="28"/>
        </w:rPr>
        <w:t>Адресный п</w:t>
      </w:r>
      <w:r w:rsidRPr="00FA63F6">
        <w:rPr>
          <w:b/>
          <w:sz w:val="28"/>
          <w:szCs w:val="28"/>
        </w:rPr>
        <w:t>еречень об</w:t>
      </w:r>
      <w:r>
        <w:rPr>
          <w:b/>
          <w:sz w:val="28"/>
          <w:szCs w:val="28"/>
        </w:rPr>
        <w:t>щественных территорий, городских</w:t>
      </w:r>
      <w:r w:rsidRPr="00FA63F6">
        <w:rPr>
          <w:b/>
          <w:sz w:val="28"/>
          <w:szCs w:val="28"/>
        </w:rPr>
        <w:t xml:space="preserve"> парк</w:t>
      </w:r>
      <w:r>
        <w:rPr>
          <w:b/>
          <w:sz w:val="28"/>
          <w:szCs w:val="28"/>
        </w:rPr>
        <w:t>ов и терр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торий, находящихся в ведении юридических лиц и индивидуальных пре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принимателей,</w:t>
      </w:r>
      <w:r w:rsidRPr="00FA63F6">
        <w:rPr>
          <w:b/>
          <w:sz w:val="28"/>
          <w:szCs w:val="28"/>
        </w:rPr>
        <w:t xml:space="preserve"> подлежащих благоустройству в 20</w:t>
      </w:r>
      <w:r>
        <w:rPr>
          <w:b/>
          <w:sz w:val="28"/>
          <w:szCs w:val="28"/>
        </w:rPr>
        <w:t>24</w:t>
      </w:r>
      <w:r w:rsidRPr="00FA63F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739"/>
      </w:tblGrid>
      <w:tr w:rsidR="008716A8" w:rsidRPr="0040169A" w14:paraId="53A71C5D" w14:textId="77777777" w:rsidTr="00554AFB">
        <w:trPr>
          <w:trHeight w:val="275"/>
        </w:trPr>
        <w:tc>
          <w:tcPr>
            <w:tcW w:w="1008" w:type="dxa"/>
          </w:tcPr>
          <w:p w14:paraId="537EAE46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№</w:t>
            </w:r>
          </w:p>
        </w:tc>
        <w:tc>
          <w:tcPr>
            <w:tcW w:w="8739" w:type="dxa"/>
          </w:tcPr>
          <w:p w14:paraId="3DF0A2EC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Адрес (наименование)</w:t>
            </w:r>
          </w:p>
        </w:tc>
      </w:tr>
      <w:tr w:rsidR="008716A8" w:rsidRPr="0040169A" w14:paraId="5F43708C" w14:textId="77777777" w:rsidTr="00554AFB">
        <w:trPr>
          <w:trHeight w:val="355"/>
        </w:trPr>
        <w:tc>
          <w:tcPr>
            <w:tcW w:w="9747" w:type="dxa"/>
            <w:gridSpan w:val="2"/>
          </w:tcPr>
          <w:p w14:paraId="4CF7F373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Территория общего пользования</w:t>
            </w:r>
          </w:p>
        </w:tc>
      </w:tr>
      <w:tr w:rsidR="008716A8" w:rsidRPr="0040169A" w14:paraId="7E5ED09E" w14:textId="77777777" w:rsidTr="00554AFB">
        <w:tc>
          <w:tcPr>
            <w:tcW w:w="1008" w:type="dxa"/>
          </w:tcPr>
          <w:p w14:paraId="394188AC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14:paraId="2224F1D9" w14:textId="77777777" w:rsidR="008716A8" w:rsidRPr="0040169A" w:rsidRDefault="008716A8" w:rsidP="00554AFB">
            <w:pPr>
              <w:rPr>
                <w:sz w:val="24"/>
                <w:szCs w:val="24"/>
              </w:rPr>
            </w:pPr>
          </w:p>
        </w:tc>
      </w:tr>
      <w:tr w:rsidR="008716A8" w:rsidRPr="0040169A" w14:paraId="52624077" w14:textId="77777777" w:rsidTr="00554AFB">
        <w:tc>
          <w:tcPr>
            <w:tcW w:w="9747" w:type="dxa"/>
            <w:gridSpan w:val="2"/>
          </w:tcPr>
          <w:p w14:paraId="167645D9" w14:textId="77777777" w:rsidR="008716A8" w:rsidRPr="0040169A" w:rsidRDefault="008716A8" w:rsidP="00554AFB">
            <w:pPr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Городской парк</w:t>
            </w:r>
          </w:p>
        </w:tc>
      </w:tr>
      <w:tr w:rsidR="008716A8" w:rsidRPr="0040169A" w14:paraId="564E6A37" w14:textId="77777777" w:rsidTr="00554AFB">
        <w:tc>
          <w:tcPr>
            <w:tcW w:w="1008" w:type="dxa"/>
          </w:tcPr>
          <w:p w14:paraId="1E4FFCA2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14:paraId="7D9B9FCD" w14:textId="77777777" w:rsidR="008716A8" w:rsidRPr="0040169A" w:rsidRDefault="008716A8" w:rsidP="00554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Парк «Победы» по ул. Пушкина, 92 (3 этап)</w:t>
            </w:r>
          </w:p>
        </w:tc>
      </w:tr>
      <w:tr w:rsidR="008716A8" w:rsidRPr="0040169A" w14:paraId="3E03A284" w14:textId="77777777" w:rsidTr="00554AFB">
        <w:tc>
          <w:tcPr>
            <w:tcW w:w="1008" w:type="dxa"/>
          </w:tcPr>
          <w:p w14:paraId="194DABCE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2</w:t>
            </w:r>
          </w:p>
        </w:tc>
        <w:tc>
          <w:tcPr>
            <w:tcW w:w="8739" w:type="dxa"/>
          </w:tcPr>
          <w:p w14:paraId="53C4BFEC" w14:textId="77777777" w:rsidR="008716A8" w:rsidRPr="0040169A" w:rsidRDefault="008716A8" w:rsidP="00554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Городской парк «Зеленый клин» по ул.</w:t>
            </w:r>
            <w:r>
              <w:rPr>
                <w:sz w:val="24"/>
                <w:szCs w:val="24"/>
              </w:rPr>
              <w:t xml:space="preserve"> </w:t>
            </w:r>
            <w:r w:rsidRPr="0040169A">
              <w:rPr>
                <w:sz w:val="24"/>
                <w:szCs w:val="24"/>
              </w:rPr>
              <w:t>Радостной, 46 (2 этап)</w:t>
            </w:r>
          </w:p>
        </w:tc>
      </w:tr>
      <w:tr w:rsidR="008716A8" w:rsidRPr="0040169A" w14:paraId="0B9C49B5" w14:textId="77777777" w:rsidTr="00554AFB">
        <w:tc>
          <w:tcPr>
            <w:tcW w:w="9747" w:type="dxa"/>
            <w:gridSpan w:val="2"/>
          </w:tcPr>
          <w:p w14:paraId="2C7E7D5E" w14:textId="77777777" w:rsidR="008716A8" w:rsidRPr="0040169A" w:rsidRDefault="008716A8" w:rsidP="00554AFB">
            <w:pPr>
              <w:autoSpaceDE w:val="0"/>
              <w:autoSpaceDN w:val="0"/>
              <w:adjustRightInd w:val="0"/>
              <w:ind w:left="-142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Территории, находящиеся в ведении юридических лиц и индивидуальных предпринимателей</w:t>
            </w:r>
          </w:p>
        </w:tc>
      </w:tr>
      <w:tr w:rsidR="008716A8" w:rsidRPr="0040169A" w14:paraId="4977B72D" w14:textId="77777777" w:rsidTr="00554AFB">
        <w:tc>
          <w:tcPr>
            <w:tcW w:w="1008" w:type="dxa"/>
          </w:tcPr>
          <w:p w14:paraId="05C44DF8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739" w:type="dxa"/>
          </w:tcPr>
          <w:p w14:paraId="56EFD2D2" w14:textId="77777777" w:rsidR="008716A8" w:rsidRPr="0040169A" w:rsidRDefault="008716A8" w:rsidP="00554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10BB20FA" w14:textId="77777777" w:rsidR="008716A8" w:rsidRDefault="008716A8" w:rsidP="008716A8">
      <w:pPr>
        <w:contextualSpacing/>
        <w:jc w:val="center"/>
      </w:pPr>
      <w:r>
        <w:rPr>
          <w:b/>
          <w:sz w:val="28"/>
          <w:szCs w:val="28"/>
        </w:rPr>
        <w:lastRenderedPageBreak/>
        <w:t>Адресный п</w:t>
      </w:r>
      <w:r w:rsidRPr="00FA63F6">
        <w:rPr>
          <w:b/>
          <w:sz w:val="28"/>
          <w:szCs w:val="28"/>
        </w:rPr>
        <w:t>еречень об</w:t>
      </w:r>
      <w:r>
        <w:rPr>
          <w:b/>
          <w:sz w:val="28"/>
          <w:szCs w:val="28"/>
        </w:rPr>
        <w:t>щественных территорий, городских</w:t>
      </w:r>
      <w:r w:rsidRPr="00FA63F6">
        <w:rPr>
          <w:b/>
          <w:sz w:val="28"/>
          <w:szCs w:val="28"/>
        </w:rPr>
        <w:t xml:space="preserve"> парк</w:t>
      </w:r>
      <w:r>
        <w:rPr>
          <w:b/>
          <w:sz w:val="28"/>
          <w:szCs w:val="28"/>
        </w:rPr>
        <w:t>ов и терр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торий, находящихся в ведении юридических лиц и индивидуальных пре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принимателей,</w:t>
      </w:r>
      <w:r w:rsidRPr="00FA63F6">
        <w:rPr>
          <w:b/>
          <w:sz w:val="28"/>
          <w:szCs w:val="28"/>
        </w:rPr>
        <w:t xml:space="preserve"> подлежащих благоустройству в 20</w:t>
      </w:r>
      <w:r>
        <w:rPr>
          <w:b/>
          <w:sz w:val="28"/>
          <w:szCs w:val="28"/>
        </w:rPr>
        <w:t>25</w:t>
      </w:r>
      <w:r w:rsidRPr="00FA63F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p w14:paraId="75ECD24F" w14:textId="77777777" w:rsidR="008716A8" w:rsidRDefault="008716A8" w:rsidP="008716A8">
      <w:pPr>
        <w:contextualSpacing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640"/>
      </w:tblGrid>
      <w:tr w:rsidR="008716A8" w:rsidRPr="0040169A" w14:paraId="4F64F4A7" w14:textId="77777777" w:rsidTr="00554AFB">
        <w:trPr>
          <w:trHeight w:val="348"/>
        </w:trPr>
        <w:tc>
          <w:tcPr>
            <w:tcW w:w="1008" w:type="dxa"/>
          </w:tcPr>
          <w:p w14:paraId="194D2972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№</w:t>
            </w:r>
          </w:p>
        </w:tc>
        <w:tc>
          <w:tcPr>
            <w:tcW w:w="8640" w:type="dxa"/>
          </w:tcPr>
          <w:p w14:paraId="403BC0EC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Адрес (наименование)</w:t>
            </w:r>
          </w:p>
        </w:tc>
      </w:tr>
      <w:tr w:rsidR="008716A8" w:rsidRPr="0040169A" w14:paraId="7FD5548D" w14:textId="77777777" w:rsidTr="00554AFB">
        <w:trPr>
          <w:trHeight w:val="355"/>
        </w:trPr>
        <w:tc>
          <w:tcPr>
            <w:tcW w:w="9648" w:type="dxa"/>
            <w:gridSpan w:val="2"/>
          </w:tcPr>
          <w:p w14:paraId="6F0A791E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Территория общего пользования</w:t>
            </w:r>
          </w:p>
        </w:tc>
      </w:tr>
      <w:tr w:rsidR="008716A8" w:rsidRPr="0040169A" w14:paraId="718A9E65" w14:textId="77777777" w:rsidTr="00554AFB">
        <w:tc>
          <w:tcPr>
            <w:tcW w:w="1008" w:type="dxa"/>
          </w:tcPr>
          <w:p w14:paraId="3619B1B7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640" w:type="dxa"/>
          </w:tcPr>
          <w:p w14:paraId="12C38323" w14:textId="77777777" w:rsidR="008716A8" w:rsidRPr="0040169A" w:rsidRDefault="008716A8" w:rsidP="00554AFB">
            <w:pPr>
              <w:rPr>
                <w:sz w:val="24"/>
                <w:szCs w:val="24"/>
              </w:rPr>
            </w:pPr>
          </w:p>
        </w:tc>
      </w:tr>
      <w:tr w:rsidR="008716A8" w:rsidRPr="0040169A" w14:paraId="7B49807A" w14:textId="77777777" w:rsidTr="00554AFB">
        <w:tc>
          <w:tcPr>
            <w:tcW w:w="9648" w:type="dxa"/>
            <w:gridSpan w:val="2"/>
          </w:tcPr>
          <w:p w14:paraId="6DEB69DF" w14:textId="77777777" w:rsidR="008716A8" w:rsidRPr="0040169A" w:rsidRDefault="008716A8" w:rsidP="00554AFB">
            <w:pPr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Городской парк</w:t>
            </w:r>
          </w:p>
        </w:tc>
      </w:tr>
      <w:tr w:rsidR="008716A8" w:rsidRPr="0040169A" w14:paraId="624C83DA" w14:textId="77777777" w:rsidTr="00554AFB">
        <w:tc>
          <w:tcPr>
            <w:tcW w:w="1008" w:type="dxa"/>
          </w:tcPr>
          <w:p w14:paraId="4DD2BAE3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640" w:type="dxa"/>
          </w:tcPr>
          <w:p w14:paraId="285865F7" w14:textId="77777777" w:rsidR="008716A8" w:rsidRPr="0040169A" w:rsidRDefault="008716A8" w:rsidP="00554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0AF2">
              <w:rPr>
                <w:sz w:val="24"/>
                <w:szCs w:val="24"/>
              </w:rPr>
              <w:t>Парк «Победы» по ул. Пушкина, 92 (4 этап)</w:t>
            </w:r>
          </w:p>
        </w:tc>
      </w:tr>
      <w:tr w:rsidR="008716A8" w:rsidRPr="0040169A" w14:paraId="13C34776" w14:textId="77777777" w:rsidTr="00554AFB">
        <w:tc>
          <w:tcPr>
            <w:tcW w:w="1008" w:type="dxa"/>
          </w:tcPr>
          <w:p w14:paraId="2C6B3B35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2</w:t>
            </w:r>
          </w:p>
        </w:tc>
        <w:tc>
          <w:tcPr>
            <w:tcW w:w="8640" w:type="dxa"/>
          </w:tcPr>
          <w:p w14:paraId="28CB2125" w14:textId="77777777" w:rsidR="008716A8" w:rsidRPr="0040169A" w:rsidRDefault="008716A8" w:rsidP="00554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Городской парк «Зеленый клин» по ул.</w:t>
            </w:r>
            <w:r>
              <w:rPr>
                <w:sz w:val="24"/>
                <w:szCs w:val="24"/>
              </w:rPr>
              <w:t xml:space="preserve"> </w:t>
            </w:r>
            <w:r w:rsidRPr="0040169A">
              <w:rPr>
                <w:sz w:val="24"/>
                <w:szCs w:val="24"/>
              </w:rPr>
              <w:t>Радостной, 46 (</w:t>
            </w:r>
            <w:r>
              <w:rPr>
                <w:sz w:val="24"/>
                <w:szCs w:val="24"/>
              </w:rPr>
              <w:t>3</w:t>
            </w:r>
            <w:r w:rsidRPr="0040169A">
              <w:rPr>
                <w:sz w:val="24"/>
                <w:szCs w:val="24"/>
              </w:rPr>
              <w:t xml:space="preserve"> этап)</w:t>
            </w:r>
          </w:p>
        </w:tc>
      </w:tr>
      <w:tr w:rsidR="008716A8" w:rsidRPr="0040169A" w14:paraId="22663E6B" w14:textId="77777777" w:rsidTr="00554AFB">
        <w:tc>
          <w:tcPr>
            <w:tcW w:w="9648" w:type="dxa"/>
            <w:gridSpan w:val="2"/>
          </w:tcPr>
          <w:p w14:paraId="45992420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 xml:space="preserve">Территории, находящиеся в ведении юридических лиц </w:t>
            </w:r>
          </w:p>
          <w:p w14:paraId="1F0BCA8D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и индивидуальных предпринимателей</w:t>
            </w:r>
          </w:p>
        </w:tc>
      </w:tr>
      <w:tr w:rsidR="008716A8" w:rsidRPr="0040169A" w14:paraId="2A2569FC" w14:textId="77777777" w:rsidTr="00554AFB">
        <w:tc>
          <w:tcPr>
            <w:tcW w:w="1008" w:type="dxa"/>
          </w:tcPr>
          <w:p w14:paraId="47755561" w14:textId="77777777" w:rsidR="008716A8" w:rsidRPr="0040169A" w:rsidRDefault="008716A8" w:rsidP="00554A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69A">
              <w:rPr>
                <w:sz w:val="24"/>
                <w:szCs w:val="24"/>
              </w:rPr>
              <w:t>1</w:t>
            </w:r>
          </w:p>
        </w:tc>
        <w:tc>
          <w:tcPr>
            <w:tcW w:w="8640" w:type="dxa"/>
          </w:tcPr>
          <w:p w14:paraId="7B594127" w14:textId="77777777" w:rsidR="008716A8" w:rsidRPr="0040169A" w:rsidRDefault="008716A8" w:rsidP="00554A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785FA2EA" w14:textId="77777777" w:rsidR="008716A8" w:rsidRDefault="008716A8" w:rsidP="008716A8">
      <w:pPr>
        <w:contextualSpacing/>
      </w:pPr>
    </w:p>
    <w:p w14:paraId="07F9D7F5" w14:textId="77777777" w:rsidR="008716A8" w:rsidRDefault="008716A8" w:rsidP="008716A8">
      <w:pPr>
        <w:ind w:left="5529"/>
        <w:contextualSpacing/>
        <w:jc w:val="both"/>
      </w:pPr>
    </w:p>
    <w:p w14:paraId="16DE89AE" w14:textId="77777777" w:rsidR="008716A8" w:rsidRDefault="008716A8" w:rsidP="008716A8">
      <w:pPr>
        <w:ind w:left="5529"/>
        <w:contextualSpacing/>
        <w:jc w:val="both"/>
      </w:pPr>
    </w:p>
    <w:p w14:paraId="72548A1C" w14:textId="77777777" w:rsidR="008716A8" w:rsidRDefault="008716A8" w:rsidP="008716A8">
      <w:pPr>
        <w:ind w:left="5529"/>
        <w:contextualSpacing/>
        <w:jc w:val="both"/>
      </w:pPr>
    </w:p>
    <w:p w14:paraId="30435354" w14:textId="77777777" w:rsidR="008716A8" w:rsidRDefault="008716A8" w:rsidP="008716A8">
      <w:pPr>
        <w:ind w:left="5529"/>
        <w:contextualSpacing/>
        <w:jc w:val="both"/>
      </w:pPr>
    </w:p>
    <w:p w14:paraId="21E07A6F" w14:textId="77777777" w:rsidR="008716A8" w:rsidRDefault="008716A8" w:rsidP="008716A8">
      <w:pPr>
        <w:ind w:left="5529"/>
        <w:contextualSpacing/>
        <w:jc w:val="both"/>
      </w:pPr>
    </w:p>
    <w:p w14:paraId="3BC5C1A7" w14:textId="77777777" w:rsidR="008716A8" w:rsidRDefault="008716A8" w:rsidP="008716A8">
      <w:pPr>
        <w:ind w:left="5529"/>
        <w:contextualSpacing/>
        <w:jc w:val="both"/>
      </w:pPr>
    </w:p>
    <w:p w14:paraId="2CA2E887" w14:textId="77777777" w:rsidR="008716A8" w:rsidRDefault="008716A8" w:rsidP="008716A8">
      <w:pPr>
        <w:ind w:left="5529"/>
        <w:contextualSpacing/>
        <w:jc w:val="both"/>
      </w:pPr>
    </w:p>
    <w:p w14:paraId="00BF5A1D" w14:textId="77777777" w:rsidR="008716A8" w:rsidRDefault="008716A8" w:rsidP="008716A8">
      <w:pPr>
        <w:ind w:left="5529"/>
        <w:contextualSpacing/>
        <w:jc w:val="both"/>
      </w:pPr>
    </w:p>
    <w:p w14:paraId="47F0C08F" w14:textId="77777777" w:rsidR="008716A8" w:rsidRDefault="008716A8" w:rsidP="008716A8">
      <w:pPr>
        <w:ind w:left="5529"/>
        <w:contextualSpacing/>
        <w:jc w:val="both"/>
      </w:pPr>
    </w:p>
    <w:p w14:paraId="7A18065D" w14:textId="77777777" w:rsidR="008716A8" w:rsidRDefault="008716A8" w:rsidP="008716A8">
      <w:pPr>
        <w:ind w:left="5529"/>
        <w:contextualSpacing/>
        <w:jc w:val="both"/>
      </w:pPr>
    </w:p>
    <w:p w14:paraId="06B90FFB" w14:textId="77777777" w:rsidR="008716A8" w:rsidRDefault="008716A8" w:rsidP="008716A8">
      <w:pPr>
        <w:ind w:left="5529"/>
        <w:contextualSpacing/>
        <w:jc w:val="both"/>
      </w:pPr>
    </w:p>
    <w:p w14:paraId="04A6BCC5" w14:textId="77777777" w:rsidR="008716A8" w:rsidRDefault="008716A8" w:rsidP="008716A8">
      <w:pPr>
        <w:ind w:left="5529"/>
        <w:contextualSpacing/>
        <w:jc w:val="both"/>
      </w:pPr>
    </w:p>
    <w:p w14:paraId="0BA487F8" w14:textId="77777777" w:rsidR="008716A8" w:rsidRDefault="008716A8" w:rsidP="008716A8">
      <w:pPr>
        <w:ind w:left="5529"/>
        <w:contextualSpacing/>
        <w:jc w:val="both"/>
      </w:pPr>
    </w:p>
    <w:p w14:paraId="4200E3A0" w14:textId="77777777" w:rsidR="008716A8" w:rsidRDefault="008716A8" w:rsidP="008716A8">
      <w:pPr>
        <w:ind w:left="5529"/>
        <w:contextualSpacing/>
        <w:jc w:val="both"/>
      </w:pPr>
    </w:p>
    <w:p w14:paraId="3729433F" w14:textId="77777777" w:rsidR="008716A8" w:rsidRDefault="008716A8" w:rsidP="008716A8">
      <w:pPr>
        <w:ind w:left="5529"/>
        <w:contextualSpacing/>
        <w:jc w:val="both"/>
      </w:pPr>
    </w:p>
    <w:p w14:paraId="4505A4B9" w14:textId="77777777" w:rsidR="008716A8" w:rsidRDefault="008716A8" w:rsidP="008716A8">
      <w:pPr>
        <w:ind w:left="5529"/>
        <w:contextualSpacing/>
        <w:jc w:val="both"/>
      </w:pPr>
    </w:p>
    <w:p w14:paraId="048D2913" w14:textId="77777777" w:rsidR="008716A8" w:rsidRDefault="008716A8" w:rsidP="008716A8">
      <w:pPr>
        <w:ind w:left="5529"/>
        <w:contextualSpacing/>
        <w:jc w:val="both"/>
      </w:pPr>
    </w:p>
    <w:p w14:paraId="366D658A" w14:textId="77777777" w:rsidR="008716A8" w:rsidRDefault="008716A8" w:rsidP="008716A8">
      <w:pPr>
        <w:ind w:left="5529"/>
        <w:contextualSpacing/>
        <w:jc w:val="both"/>
      </w:pPr>
    </w:p>
    <w:p w14:paraId="1DDD3C59" w14:textId="77777777" w:rsidR="008716A8" w:rsidRDefault="008716A8" w:rsidP="008716A8">
      <w:pPr>
        <w:ind w:left="5529"/>
        <w:contextualSpacing/>
        <w:jc w:val="both"/>
      </w:pPr>
    </w:p>
    <w:p w14:paraId="4B60D44F" w14:textId="77777777" w:rsidR="008716A8" w:rsidRDefault="008716A8" w:rsidP="008716A8">
      <w:pPr>
        <w:ind w:left="5529"/>
        <w:contextualSpacing/>
        <w:jc w:val="both"/>
      </w:pPr>
    </w:p>
    <w:p w14:paraId="5CBDBA75" w14:textId="77777777" w:rsidR="008716A8" w:rsidRDefault="008716A8" w:rsidP="008716A8">
      <w:pPr>
        <w:ind w:left="5529"/>
        <w:contextualSpacing/>
        <w:jc w:val="both"/>
      </w:pPr>
    </w:p>
    <w:p w14:paraId="75A6F996" w14:textId="77777777" w:rsidR="008716A8" w:rsidRDefault="008716A8" w:rsidP="008716A8">
      <w:pPr>
        <w:ind w:left="5529"/>
        <w:contextualSpacing/>
        <w:jc w:val="both"/>
      </w:pPr>
    </w:p>
    <w:p w14:paraId="21C1DC97" w14:textId="77777777" w:rsidR="008716A8" w:rsidRDefault="008716A8" w:rsidP="008716A8">
      <w:pPr>
        <w:ind w:left="5529"/>
        <w:contextualSpacing/>
        <w:jc w:val="both"/>
      </w:pPr>
    </w:p>
    <w:p w14:paraId="25385251" w14:textId="77777777" w:rsidR="008716A8" w:rsidRDefault="008716A8" w:rsidP="008716A8">
      <w:pPr>
        <w:ind w:left="5529"/>
        <w:contextualSpacing/>
        <w:jc w:val="both"/>
      </w:pPr>
    </w:p>
    <w:p w14:paraId="7CBAAF82" w14:textId="77777777" w:rsidR="008716A8" w:rsidRDefault="008716A8" w:rsidP="008716A8">
      <w:pPr>
        <w:ind w:left="5529"/>
        <w:contextualSpacing/>
        <w:jc w:val="both"/>
      </w:pPr>
    </w:p>
    <w:p w14:paraId="20EC1660" w14:textId="77777777" w:rsidR="008716A8" w:rsidRDefault="008716A8" w:rsidP="008716A8">
      <w:pPr>
        <w:ind w:left="5529"/>
        <w:contextualSpacing/>
        <w:jc w:val="both"/>
      </w:pPr>
    </w:p>
    <w:p w14:paraId="1C231600" w14:textId="77777777" w:rsidR="008716A8" w:rsidRDefault="008716A8" w:rsidP="008716A8">
      <w:pPr>
        <w:ind w:left="5529"/>
        <w:contextualSpacing/>
        <w:jc w:val="both"/>
      </w:pPr>
    </w:p>
    <w:p w14:paraId="090FCF87" w14:textId="77777777" w:rsidR="008716A8" w:rsidRDefault="008716A8" w:rsidP="008716A8">
      <w:pPr>
        <w:ind w:left="5529"/>
        <w:contextualSpacing/>
        <w:jc w:val="both"/>
      </w:pPr>
    </w:p>
    <w:p w14:paraId="3E991322" w14:textId="77777777" w:rsidR="008716A8" w:rsidRDefault="008716A8" w:rsidP="008716A8">
      <w:pPr>
        <w:ind w:left="5529"/>
        <w:contextualSpacing/>
        <w:jc w:val="both"/>
      </w:pPr>
    </w:p>
    <w:p w14:paraId="117FD5D2" w14:textId="77777777" w:rsidR="008716A8" w:rsidRDefault="008716A8" w:rsidP="008716A8">
      <w:pPr>
        <w:ind w:left="5529"/>
        <w:contextualSpacing/>
        <w:jc w:val="both"/>
      </w:pPr>
    </w:p>
    <w:p w14:paraId="703AA44A" w14:textId="77777777" w:rsidR="008716A8" w:rsidRDefault="008716A8" w:rsidP="008716A8">
      <w:pPr>
        <w:ind w:left="5529"/>
        <w:contextualSpacing/>
        <w:jc w:val="both"/>
      </w:pPr>
    </w:p>
    <w:p w14:paraId="14BDA445" w14:textId="77777777" w:rsidR="008716A8" w:rsidRDefault="008716A8" w:rsidP="008716A8">
      <w:pPr>
        <w:ind w:left="5529"/>
        <w:contextualSpacing/>
        <w:jc w:val="both"/>
      </w:pPr>
    </w:p>
    <w:p w14:paraId="4A53A86F" w14:textId="77777777" w:rsidR="008716A8" w:rsidRDefault="008716A8" w:rsidP="008716A8">
      <w:pPr>
        <w:ind w:left="5529"/>
        <w:contextualSpacing/>
        <w:jc w:val="both"/>
      </w:pPr>
    </w:p>
    <w:p w14:paraId="06717B1A" w14:textId="77777777" w:rsidR="008716A8" w:rsidRDefault="008716A8" w:rsidP="008716A8">
      <w:pPr>
        <w:ind w:left="5529"/>
        <w:contextualSpacing/>
        <w:jc w:val="both"/>
      </w:pPr>
    </w:p>
    <w:p w14:paraId="4A8C4094" w14:textId="77777777" w:rsidR="008716A8" w:rsidRDefault="008716A8" w:rsidP="008716A8">
      <w:pPr>
        <w:ind w:left="5529"/>
        <w:contextualSpacing/>
        <w:jc w:val="both"/>
      </w:pPr>
    </w:p>
    <w:p w14:paraId="01964716" w14:textId="77777777" w:rsidR="008716A8" w:rsidRDefault="008716A8" w:rsidP="008716A8">
      <w:pPr>
        <w:ind w:left="5529"/>
        <w:contextualSpacing/>
        <w:jc w:val="both"/>
      </w:pPr>
    </w:p>
    <w:p w14:paraId="7D31B7E2" w14:textId="77777777" w:rsidR="008716A8" w:rsidRDefault="008716A8" w:rsidP="008716A8">
      <w:pPr>
        <w:ind w:left="5529"/>
        <w:contextualSpacing/>
        <w:jc w:val="both"/>
      </w:pPr>
    </w:p>
    <w:p w14:paraId="77684F56" w14:textId="77777777" w:rsidR="008716A8" w:rsidRDefault="008716A8" w:rsidP="008716A8">
      <w:pPr>
        <w:ind w:left="5529"/>
        <w:contextualSpacing/>
        <w:jc w:val="both"/>
      </w:pPr>
    </w:p>
    <w:p w14:paraId="77B893BE" w14:textId="77777777" w:rsidR="008716A8" w:rsidRDefault="008716A8" w:rsidP="008716A8">
      <w:pPr>
        <w:ind w:left="5529"/>
        <w:contextualSpacing/>
        <w:jc w:val="both"/>
      </w:pPr>
    </w:p>
    <w:p w14:paraId="7F08E9D0" w14:textId="77777777" w:rsidR="008716A8" w:rsidRDefault="008716A8" w:rsidP="008716A8">
      <w:pPr>
        <w:ind w:left="5529"/>
        <w:contextualSpacing/>
        <w:jc w:val="both"/>
      </w:pPr>
    </w:p>
    <w:p w14:paraId="13FED244" w14:textId="77777777" w:rsidR="008716A8" w:rsidRDefault="008716A8" w:rsidP="008716A8">
      <w:pPr>
        <w:ind w:left="5529"/>
        <w:contextualSpacing/>
        <w:jc w:val="both"/>
      </w:pPr>
    </w:p>
    <w:p w14:paraId="31D53E5D" w14:textId="77777777" w:rsidR="008716A8" w:rsidRDefault="008716A8" w:rsidP="008716A8">
      <w:pPr>
        <w:ind w:left="5529"/>
        <w:contextualSpacing/>
        <w:jc w:val="both"/>
      </w:pPr>
    </w:p>
    <w:p w14:paraId="5CC65072" w14:textId="77777777" w:rsidR="008716A8" w:rsidRDefault="008716A8" w:rsidP="008716A8">
      <w:pPr>
        <w:ind w:left="5529"/>
        <w:contextualSpacing/>
        <w:jc w:val="both"/>
        <w:rPr>
          <w:sz w:val="28"/>
          <w:szCs w:val="28"/>
        </w:rPr>
        <w:sectPr w:rsidR="008716A8" w:rsidSect="00554AFB">
          <w:pgSz w:w="11909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F091D60" w14:textId="77777777" w:rsidR="008716A8" w:rsidRPr="003A4A2F" w:rsidRDefault="008716A8" w:rsidP="00AB300E">
      <w:pPr>
        <w:ind w:left="10065" w:right="-456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3A4A2F">
        <w:rPr>
          <w:sz w:val="28"/>
          <w:szCs w:val="28"/>
        </w:rPr>
        <w:t xml:space="preserve">ИЛОЖЕНИЕ </w:t>
      </w:r>
      <w:r>
        <w:rPr>
          <w:sz w:val="28"/>
          <w:szCs w:val="28"/>
        </w:rPr>
        <w:t>5</w:t>
      </w:r>
      <w:r w:rsidRPr="003A4A2F">
        <w:rPr>
          <w:sz w:val="28"/>
          <w:szCs w:val="28"/>
        </w:rPr>
        <w:t xml:space="preserve"> к муниципальной пр</w:t>
      </w:r>
      <w:r w:rsidRPr="003A4A2F">
        <w:rPr>
          <w:sz w:val="28"/>
          <w:szCs w:val="28"/>
        </w:rPr>
        <w:t>о</w:t>
      </w:r>
      <w:r w:rsidRPr="003A4A2F">
        <w:rPr>
          <w:sz w:val="28"/>
          <w:szCs w:val="28"/>
        </w:rPr>
        <w:t>грамме «Формирование современной г</w:t>
      </w:r>
      <w:r w:rsidRPr="003A4A2F">
        <w:rPr>
          <w:sz w:val="28"/>
          <w:szCs w:val="28"/>
        </w:rPr>
        <w:t>о</w:t>
      </w:r>
      <w:r w:rsidRPr="003A4A2F">
        <w:rPr>
          <w:sz w:val="28"/>
          <w:szCs w:val="28"/>
        </w:rPr>
        <w:t>родской среды на территории муниц</w:t>
      </w:r>
      <w:r w:rsidRPr="003A4A2F">
        <w:rPr>
          <w:sz w:val="28"/>
          <w:szCs w:val="28"/>
        </w:rPr>
        <w:t>и</w:t>
      </w:r>
      <w:r w:rsidRPr="003A4A2F">
        <w:rPr>
          <w:sz w:val="28"/>
          <w:szCs w:val="28"/>
        </w:rPr>
        <w:t>пального образования город Камень-на-Оби Каменского района Алтайского края»</w:t>
      </w:r>
    </w:p>
    <w:p w14:paraId="5BB8BE4B" w14:textId="77777777" w:rsidR="008716A8" w:rsidRPr="00876105" w:rsidRDefault="008716A8" w:rsidP="008716A8">
      <w:pPr>
        <w:pStyle w:val="21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</w:rPr>
      </w:pPr>
    </w:p>
    <w:p w14:paraId="59693BF4" w14:textId="77777777" w:rsidR="008716A8" w:rsidRDefault="008716A8" w:rsidP="008716A8">
      <w:pPr>
        <w:pStyle w:val="21"/>
        <w:shd w:val="clear" w:color="auto" w:fill="auto"/>
        <w:spacing w:after="0" w:line="240" w:lineRule="auto"/>
        <w:ind w:firstLine="0"/>
        <w:rPr>
          <w:spacing w:val="0"/>
          <w:sz w:val="28"/>
          <w:szCs w:val="28"/>
        </w:rPr>
      </w:pPr>
      <w:r w:rsidRPr="00876105">
        <w:rPr>
          <w:spacing w:val="0"/>
          <w:sz w:val="28"/>
          <w:szCs w:val="28"/>
        </w:rPr>
        <w:t>Объем финансовых ресурсов, необходимых для реализации муниципальной программы</w:t>
      </w:r>
    </w:p>
    <w:tbl>
      <w:tblPr>
        <w:tblW w:w="14805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"/>
        <w:gridCol w:w="3272"/>
        <w:gridCol w:w="1134"/>
        <w:gridCol w:w="1134"/>
        <w:gridCol w:w="1134"/>
        <w:gridCol w:w="1134"/>
        <w:gridCol w:w="1134"/>
        <w:gridCol w:w="1134"/>
        <w:gridCol w:w="1063"/>
        <w:gridCol w:w="1063"/>
        <w:gridCol w:w="1063"/>
        <w:gridCol w:w="1205"/>
      </w:tblGrid>
      <w:tr w:rsidR="00AB300E" w:rsidRPr="00B13D95" w14:paraId="348FB7D4" w14:textId="77777777" w:rsidTr="009E65D3">
        <w:tc>
          <w:tcPr>
            <w:tcW w:w="335" w:type="dxa"/>
            <w:vMerge w:val="restart"/>
            <w:shd w:val="clear" w:color="auto" w:fill="auto"/>
          </w:tcPr>
          <w:p w14:paraId="3E920C1A" w14:textId="77777777" w:rsidR="00AB300E" w:rsidRPr="00B13D95" w:rsidRDefault="00AB300E" w:rsidP="009E65D3">
            <w:pPr>
              <w:pStyle w:val="27"/>
              <w:shd w:val="clear" w:color="auto" w:fill="auto"/>
              <w:spacing w:after="0" w:line="240" w:lineRule="auto"/>
              <w:ind w:left="-54"/>
              <w:jc w:val="center"/>
              <w:rPr>
                <w:rStyle w:val="18"/>
                <w:rFonts w:eastAsia="Calibri"/>
                <w:sz w:val="24"/>
                <w:szCs w:val="24"/>
              </w:rPr>
            </w:pPr>
            <w:r w:rsidRPr="00B13D95">
              <w:rPr>
                <w:rStyle w:val="18"/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3272" w:type="dxa"/>
            <w:vMerge w:val="restart"/>
            <w:shd w:val="clear" w:color="auto" w:fill="auto"/>
          </w:tcPr>
          <w:p w14:paraId="03E71093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13D95">
              <w:rPr>
                <w:rStyle w:val="18"/>
                <w:rFonts w:eastAsia="Calibri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198" w:type="dxa"/>
            <w:gridSpan w:val="10"/>
          </w:tcPr>
          <w:p w14:paraId="527383AF" w14:textId="48319D32" w:rsidR="00AB300E" w:rsidRPr="00B13D95" w:rsidRDefault="00AB300E" w:rsidP="00554AFB">
            <w:pPr>
              <w:pStyle w:val="27"/>
              <w:spacing w:after="0" w:line="240" w:lineRule="auto"/>
              <w:jc w:val="center"/>
              <w:rPr>
                <w:rStyle w:val="18"/>
                <w:rFonts w:eastAsia="Calibri"/>
                <w:sz w:val="24"/>
                <w:szCs w:val="24"/>
              </w:rPr>
            </w:pPr>
            <w:r w:rsidRPr="00B13D95">
              <w:rPr>
                <w:rStyle w:val="18"/>
                <w:rFonts w:eastAsia="Calibri"/>
                <w:sz w:val="24"/>
                <w:szCs w:val="24"/>
              </w:rPr>
              <w:t>Сумма расходов, тыс. рублей</w:t>
            </w:r>
          </w:p>
        </w:tc>
      </w:tr>
      <w:tr w:rsidR="00AB300E" w:rsidRPr="00B13D95" w14:paraId="4CFB4F87" w14:textId="77777777" w:rsidTr="009E65D3">
        <w:tc>
          <w:tcPr>
            <w:tcW w:w="335" w:type="dxa"/>
            <w:vMerge/>
            <w:shd w:val="clear" w:color="auto" w:fill="auto"/>
          </w:tcPr>
          <w:p w14:paraId="088BFF09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72" w:type="dxa"/>
            <w:vMerge/>
            <w:shd w:val="clear" w:color="auto" w:fill="auto"/>
          </w:tcPr>
          <w:p w14:paraId="7DC3A687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715319" w14:textId="5E0C8314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2018-2022</w:t>
            </w:r>
          </w:p>
        </w:tc>
        <w:tc>
          <w:tcPr>
            <w:tcW w:w="1134" w:type="dxa"/>
            <w:shd w:val="clear" w:color="auto" w:fill="auto"/>
          </w:tcPr>
          <w:p w14:paraId="55D873F7" w14:textId="689ABDD4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13D95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6BE5AC5C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13D95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65123942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13D95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072B924A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13D95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2D97D748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13D95">
              <w:rPr>
                <w:rFonts w:eastAsia="Calibri"/>
                <w:sz w:val="24"/>
                <w:szCs w:val="24"/>
              </w:rPr>
              <w:t>2027</w:t>
            </w:r>
          </w:p>
        </w:tc>
        <w:tc>
          <w:tcPr>
            <w:tcW w:w="1063" w:type="dxa"/>
          </w:tcPr>
          <w:p w14:paraId="352ABA0D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2028</w:t>
            </w:r>
          </w:p>
        </w:tc>
        <w:tc>
          <w:tcPr>
            <w:tcW w:w="1063" w:type="dxa"/>
          </w:tcPr>
          <w:p w14:paraId="433056D8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2029</w:t>
            </w:r>
          </w:p>
        </w:tc>
        <w:tc>
          <w:tcPr>
            <w:tcW w:w="1063" w:type="dxa"/>
          </w:tcPr>
          <w:p w14:paraId="3080794E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2030</w:t>
            </w:r>
          </w:p>
        </w:tc>
        <w:tc>
          <w:tcPr>
            <w:tcW w:w="1205" w:type="dxa"/>
          </w:tcPr>
          <w:p w14:paraId="4BBA8133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B13D95">
              <w:rPr>
                <w:rFonts w:eastAsia="Calibri"/>
                <w:sz w:val="24"/>
                <w:szCs w:val="24"/>
              </w:rPr>
              <w:t>всего</w:t>
            </w:r>
          </w:p>
        </w:tc>
      </w:tr>
      <w:tr w:rsidR="00AB300E" w:rsidRPr="00B13D95" w14:paraId="26662E93" w14:textId="77777777" w:rsidTr="009E65D3">
        <w:tc>
          <w:tcPr>
            <w:tcW w:w="335" w:type="dxa"/>
            <w:vMerge w:val="restart"/>
            <w:shd w:val="clear" w:color="auto" w:fill="auto"/>
          </w:tcPr>
          <w:p w14:paraId="6026CB41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13D9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272" w:type="dxa"/>
            <w:shd w:val="clear" w:color="auto" w:fill="auto"/>
          </w:tcPr>
          <w:p w14:paraId="4B5054F4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13D95">
              <w:rPr>
                <w:rFonts w:eastAsia="Calibri"/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1134" w:type="dxa"/>
          </w:tcPr>
          <w:p w14:paraId="3C79B26C" w14:textId="36B0FC04" w:rsidR="00AB300E" w:rsidRDefault="009E65D3" w:rsidP="00554A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82060,4</w:t>
            </w:r>
          </w:p>
        </w:tc>
        <w:tc>
          <w:tcPr>
            <w:tcW w:w="1134" w:type="dxa"/>
            <w:shd w:val="clear" w:color="auto" w:fill="auto"/>
          </w:tcPr>
          <w:p w14:paraId="63D7F466" w14:textId="7D8D9AD4" w:rsidR="00AB300E" w:rsidRPr="00B13D95" w:rsidRDefault="00AB300E" w:rsidP="00554A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17321,0</w:t>
            </w:r>
          </w:p>
        </w:tc>
        <w:tc>
          <w:tcPr>
            <w:tcW w:w="1134" w:type="dxa"/>
            <w:shd w:val="clear" w:color="auto" w:fill="auto"/>
          </w:tcPr>
          <w:p w14:paraId="6EC7CC23" w14:textId="1D6EA56E" w:rsidR="00AB300E" w:rsidRPr="00B13D95" w:rsidRDefault="00AB300E" w:rsidP="00554A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17561,2</w:t>
            </w:r>
          </w:p>
        </w:tc>
        <w:tc>
          <w:tcPr>
            <w:tcW w:w="1134" w:type="dxa"/>
            <w:shd w:val="clear" w:color="auto" w:fill="auto"/>
          </w:tcPr>
          <w:p w14:paraId="01EF47D1" w14:textId="54B6688A" w:rsidR="00AB300E" w:rsidRPr="00B13D95" w:rsidRDefault="00AB300E" w:rsidP="00554A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13814,0</w:t>
            </w:r>
          </w:p>
        </w:tc>
        <w:tc>
          <w:tcPr>
            <w:tcW w:w="1134" w:type="dxa"/>
          </w:tcPr>
          <w:p w14:paraId="53A2BC05" w14:textId="77777777" w:rsidR="00AB300E" w:rsidRPr="00B13D95" w:rsidRDefault="00AB300E" w:rsidP="00554AF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16881,0</w:t>
            </w:r>
          </w:p>
        </w:tc>
        <w:tc>
          <w:tcPr>
            <w:tcW w:w="1134" w:type="dxa"/>
          </w:tcPr>
          <w:p w14:paraId="2513F445" w14:textId="77777777" w:rsidR="00AB300E" w:rsidRPr="00B13D95" w:rsidRDefault="00AB300E" w:rsidP="00554AF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16216,0</w:t>
            </w:r>
          </w:p>
        </w:tc>
        <w:tc>
          <w:tcPr>
            <w:tcW w:w="1063" w:type="dxa"/>
          </w:tcPr>
          <w:p w14:paraId="098ECD7E" w14:textId="77777777" w:rsidR="00AB300E" w:rsidRPr="00B13D95" w:rsidRDefault="00AB300E" w:rsidP="00554AF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14:paraId="466E06C2" w14:textId="77777777" w:rsidR="00AB300E" w:rsidRPr="00B13D95" w:rsidRDefault="00AB300E" w:rsidP="00554AF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14:paraId="06060BDC" w14:textId="77777777" w:rsidR="00AB300E" w:rsidRPr="00B13D95" w:rsidRDefault="00AB300E" w:rsidP="00554AF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14:paraId="3101A00F" w14:textId="1097D0E9" w:rsidR="00AB300E" w:rsidRPr="00B13D95" w:rsidRDefault="009E65D3" w:rsidP="00554A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163853,6</w:t>
            </w:r>
          </w:p>
        </w:tc>
      </w:tr>
      <w:tr w:rsidR="00AB300E" w:rsidRPr="00B13D95" w14:paraId="1108A219" w14:textId="77777777" w:rsidTr="009E65D3">
        <w:tc>
          <w:tcPr>
            <w:tcW w:w="335" w:type="dxa"/>
            <w:vMerge/>
            <w:shd w:val="clear" w:color="auto" w:fill="auto"/>
          </w:tcPr>
          <w:p w14:paraId="3915900D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rPr>
                <w:rStyle w:val="18"/>
                <w:rFonts w:eastAsia="Calibri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auto"/>
          </w:tcPr>
          <w:p w14:paraId="0B44039D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13D95">
              <w:rPr>
                <w:rStyle w:val="18"/>
                <w:rFonts w:eastAsia="Calibri"/>
                <w:sz w:val="24"/>
                <w:szCs w:val="24"/>
              </w:rPr>
              <w:t xml:space="preserve">из бюджета </w:t>
            </w:r>
            <w:r w:rsidRPr="00B13D95">
              <w:rPr>
                <w:rStyle w:val="a6"/>
                <w:rFonts w:eastAsia="Calibri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4" w:type="dxa"/>
          </w:tcPr>
          <w:p w14:paraId="66DA26B5" w14:textId="27A66F9C" w:rsidR="00AB300E" w:rsidRPr="00B13D95" w:rsidRDefault="009E65D3" w:rsidP="00554A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2699,6</w:t>
            </w:r>
          </w:p>
        </w:tc>
        <w:tc>
          <w:tcPr>
            <w:tcW w:w="1134" w:type="dxa"/>
            <w:shd w:val="clear" w:color="auto" w:fill="auto"/>
          </w:tcPr>
          <w:p w14:paraId="4B4B5D0D" w14:textId="23BEB95F" w:rsidR="00AB300E" w:rsidRPr="00B13D95" w:rsidRDefault="00AB300E" w:rsidP="00554AFB">
            <w:pPr>
              <w:jc w:val="center"/>
              <w:rPr>
                <w:color w:val="000000"/>
                <w:sz w:val="24"/>
                <w:szCs w:val="24"/>
              </w:rPr>
            </w:pPr>
            <w:r w:rsidRPr="00B13D95">
              <w:rPr>
                <w:color w:val="000000"/>
                <w:sz w:val="24"/>
                <w:szCs w:val="24"/>
              </w:rPr>
              <w:t>821,0</w:t>
            </w:r>
          </w:p>
        </w:tc>
        <w:tc>
          <w:tcPr>
            <w:tcW w:w="1134" w:type="dxa"/>
            <w:shd w:val="clear" w:color="auto" w:fill="auto"/>
          </w:tcPr>
          <w:p w14:paraId="253D8C59" w14:textId="518675A3" w:rsidR="00AB300E" w:rsidRPr="00B13D95" w:rsidRDefault="00AB300E" w:rsidP="00554A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1211,2</w:t>
            </w:r>
          </w:p>
        </w:tc>
        <w:tc>
          <w:tcPr>
            <w:tcW w:w="1134" w:type="dxa"/>
            <w:shd w:val="clear" w:color="auto" w:fill="auto"/>
          </w:tcPr>
          <w:p w14:paraId="453DF6E4" w14:textId="405DC827" w:rsidR="00AB300E" w:rsidRPr="00B13D95" w:rsidRDefault="00AB300E" w:rsidP="00554A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814,0</w:t>
            </w:r>
          </w:p>
        </w:tc>
        <w:tc>
          <w:tcPr>
            <w:tcW w:w="1134" w:type="dxa"/>
          </w:tcPr>
          <w:p w14:paraId="75356A62" w14:textId="77777777" w:rsidR="00AB300E" w:rsidRPr="00B13D95" w:rsidRDefault="00AB300E" w:rsidP="00554AF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14:paraId="1D3F1E7A" w14:textId="77777777" w:rsidR="00AB300E" w:rsidRPr="00B13D95" w:rsidRDefault="00AB300E" w:rsidP="00554AF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63" w:type="dxa"/>
          </w:tcPr>
          <w:p w14:paraId="1980DEF4" w14:textId="77777777" w:rsidR="00AB300E" w:rsidRPr="00B13D95" w:rsidRDefault="00AB300E" w:rsidP="00554AF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14:paraId="7FF5E5B1" w14:textId="77777777" w:rsidR="00AB300E" w:rsidRPr="00B13D95" w:rsidRDefault="00AB300E" w:rsidP="00554AF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14:paraId="1779BA34" w14:textId="77777777" w:rsidR="00AB300E" w:rsidRPr="00B13D95" w:rsidRDefault="00AB300E" w:rsidP="00554AF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14:paraId="33E91CF5" w14:textId="35A3FCF9" w:rsidR="00AB300E" w:rsidRPr="00B13D95" w:rsidRDefault="009E65D3" w:rsidP="00554A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5945,8</w:t>
            </w:r>
          </w:p>
        </w:tc>
      </w:tr>
      <w:tr w:rsidR="00AB300E" w:rsidRPr="00B13D95" w14:paraId="715A6F4C" w14:textId="77777777" w:rsidTr="009E65D3">
        <w:tc>
          <w:tcPr>
            <w:tcW w:w="335" w:type="dxa"/>
            <w:vMerge/>
            <w:shd w:val="clear" w:color="auto" w:fill="auto"/>
          </w:tcPr>
          <w:p w14:paraId="133F4A50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rPr>
                <w:rStyle w:val="18"/>
                <w:rFonts w:eastAsia="Calibri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auto"/>
          </w:tcPr>
          <w:p w14:paraId="7E129F7F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13D95">
              <w:rPr>
                <w:rStyle w:val="18"/>
                <w:rFonts w:eastAsia="Calibri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B13D95">
              <w:rPr>
                <w:rStyle w:val="18"/>
                <w:rFonts w:eastAsia="Calibri"/>
                <w:sz w:val="24"/>
                <w:szCs w:val="24"/>
              </w:rPr>
              <w:t>софинансирования</w:t>
            </w:r>
            <w:proofErr w:type="spellEnd"/>
            <w:r w:rsidRPr="00B13D95">
              <w:rPr>
                <w:rStyle w:val="18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1680E402" w14:textId="1AE0E40B" w:rsidR="00AB300E" w:rsidRPr="00B13D95" w:rsidRDefault="009E65D3" w:rsidP="00554A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2213,0</w:t>
            </w:r>
          </w:p>
        </w:tc>
        <w:tc>
          <w:tcPr>
            <w:tcW w:w="1134" w:type="dxa"/>
            <w:shd w:val="clear" w:color="auto" w:fill="auto"/>
          </w:tcPr>
          <w:p w14:paraId="2B7DD36F" w14:textId="5A0BEC9B" w:rsidR="00AB300E" w:rsidRPr="00B13D95" w:rsidRDefault="00AB300E" w:rsidP="00554AFB">
            <w:pPr>
              <w:jc w:val="center"/>
              <w:rPr>
                <w:color w:val="000000"/>
                <w:sz w:val="24"/>
                <w:szCs w:val="24"/>
              </w:rPr>
            </w:pPr>
            <w:r w:rsidRPr="00B13D95">
              <w:rPr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134" w:type="dxa"/>
            <w:shd w:val="clear" w:color="auto" w:fill="auto"/>
          </w:tcPr>
          <w:p w14:paraId="15250C63" w14:textId="77777777" w:rsidR="00AB300E" w:rsidRPr="00B13D95" w:rsidRDefault="00AB300E" w:rsidP="00554A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163,5</w:t>
            </w:r>
          </w:p>
        </w:tc>
        <w:tc>
          <w:tcPr>
            <w:tcW w:w="1134" w:type="dxa"/>
            <w:shd w:val="clear" w:color="auto" w:fill="auto"/>
          </w:tcPr>
          <w:p w14:paraId="4958FB3F" w14:textId="77777777" w:rsidR="00AB300E" w:rsidRPr="00B13D95" w:rsidRDefault="00AB300E" w:rsidP="00554A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14:paraId="75AB6C16" w14:textId="77777777" w:rsidR="00AB300E" w:rsidRPr="00B13D95" w:rsidRDefault="00AB300E" w:rsidP="00554AF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166,8</w:t>
            </w:r>
          </w:p>
        </w:tc>
        <w:tc>
          <w:tcPr>
            <w:tcW w:w="1134" w:type="dxa"/>
          </w:tcPr>
          <w:p w14:paraId="4C5E7DC7" w14:textId="77777777" w:rsidR="00AB300E" w:rsidRPr="00B13D95" w:rsidRDefault="00AB300E" w:rsidP="00554AF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160,2</w:t>
            </w:r>
          </w:p>
        </w:tc>
        <w:tc>
          <w:tcPr>
            <w:tcW w:w="1063" w:type="dxa"/>
          </w:tcPr>
          <w:p w14:paraId="600C29D0" w14:textId="77777777" w:rsidR="00AB300E" w:rsidRPr="00B13D95" w:rsidRDefault="00AB300E" w:rsidP="00554AF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14:paraId="4DACE754" w14:textId="77777777" w:rsidR="00AB300E" w:rsidRPr="00B13D95" w:rsidRDefault="00AB300E" w:rsidP="00554AF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14:paraId="7D336864" w14:textId="77777777" w:rsidR="00AB300E" w:rsidRPr="00B13D95" w:rsidRDefault="00AB300E" w:rsidP="00554AF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14:paraId="3838AD3B" w14:textId="0896A128" w:rsidR="00AB300E" w:rsidRPr="00B13D95" w:rsidRDefault="009E65D3" w:rsidP="00554A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2998,5</w:t>
            </w:r>
          </w:p>
        </w:tc>
      </w:tr>
      <w:tr w:rsidR="00AB300E" w:rsidRPr="00B13D95" w14:paraId="35384A98" w14:textId="77777777" w:rsidTr="009E65D3">
        <w:tc>
          <w:tcPr>
            <w:tcW w:w="335" w:type="dxa"/>
            <w:vMerge/>
            <w:shd w:val="clear" w:color="auto" w:fill="auto"/>
          </w:tcPr>
          <w:p w14:paraId="356C9FA9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rPr>
                <w:rStyle w:val="18"/>
                <w:rFonts w:eastAsia="Calibri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auto"/>
          </w:tcPr>
          <w:p w14:paraId="2335E359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13D95">
              <w:rPr>
                <w:rStyle w:val="18"/>
                <w:rFonts w:eastAsia="Calibri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B13D95">
              <w:rPr>
                <w:rStyle w:val="18"/>
                <w:rFonts w:eastAsia="Calibri"/>
                <w:sz w:val="24"/>
                <w:szCs w:val="24"/>
              </w:rPr>
              <w:t>софинансирования</w:t>
            </w:r>
            <w:proofErr w:type="spellEnd"/>
            <w:r w:rsidRPr="00B13D95">
              <w:rPr>
                <w:rStyle w:val="18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BE1A5BC" w14:textId="615BDE54" w:rsidR="00AB300E" w:rsidRPr="00B13D95" w:rsidRDefault="009E65D3" w:rsidP="00554A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76837,8</w:t>
            </w:r>
          </w:p>
        </w:tc>
        <w:tc>
          <w:tcPr>
            <w:tcW w:w="1134" w:type="dxa"/>
            <w:shd w:val="clear" w:color="auto" w:fill="auto"/>
          </w:tcPr>
          <w:p w14:paraId="655F95B6" w14:textId="69B7D134" w:rsidR="00AB300E" w:rsidRPr="00B13D95" w:rsidRDefault="00AB300E" w:rsidP="00554AFB">
            <w:pPr>
              <w:jc w:val="center"/>
              <w:rPr>
                <w:color w:val="000000"/>
                <w:sz w:val="24"/>
                <w:szCs w:val="24"/>
              </w:rPr>
            </w:pPr>
            <w:r w:rsidRPr="00B13D95">
              <w:rPr>
                <w:color w:val="000000"/>
                <w:sz w:val="24"/>
                <w:szCs w:val="24"/>
              </w:rPr>
              <w:t>16335,0</w:t>
            </w:r>
          </w:p>
        </w:tc>
        <w:tc>
          <w:tcPr>
            <w:tcW w:w="1134" w:type="dxa"/>
            <w:shd w:val="clear" w:color="auto" w:fill="auto"/>
          </w:tcPr>
          <w:p w14:paraId="1EFF52CB" w14:textId="77777777" w:rsidR="00AB300E" w:rsidRPr="00B13D95" w:rsidRDefault="00AB300E" w:rsidP="00554A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16186,5</w:t>
            </w:r>
          </w:p>
        </w:tc>
        <w:tc>
          <w:tcPr>
            <w:tcW w:w="1134" w:type="dxa"/>
            <w:shd w:val="clear" w:color="auto" w:fill="auto"/>
          </w:tcPr>
          <w:p w14:paraId="4417E9E5" w14:textId="77777777" w:rsidR="00AB300E" w:rsidRPr="00B13D95" w:rsidRDefault="00AB300E" w:rsidP="00554A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12870,0</w:t>
            </w:r>
          </w:p>
        </w:tc>
        <w:tc>
          <w:tcPr>
            <w:tcW w:w="1134" w:type="dxa"/>
          </w:tcPr>
          <w:p w14:paraId="6474E037" w14:textId="77777777" w:rsidR="00AB300E" w:rsidRPr="00B13D95" w:rsidRDefault="00AB300E" w:rsidP="00554AF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16514,2</w:t>
            </w:r>
          </w:p>
        </w:tc>
        <w:tc>
          <w:tcPr>
            <w:tcW w:w="1134" w:type="dxa"/>
          </w:tcPr>
          <w:p w14:paraId="72CA78A4" w14:textId="77777777" w:rsidR="00AB300E" w:rsidRPr="00B13D95" w:rsidRDefault="00AB300E" w:rsidP="00554AF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15855,8</w:t>
            </w:r>
          </w:p>
        </w:tc>
        <w:tc>
          <w:tcPr>
            <w:tcW w:w="1063" w:type="dxa"/>
          </w:tcPr>
          <w:p w14:paraId="5C832389" w14:textId="77777777" w:rsidR="00AB300E" w:rsidRPr="00B13D95" w:rsidRDefault="00AB300E" w:rsidP="00554AF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14:paraId="2DF737A1" w14:textId="77777777" w:rsidR="00AB300E" w:rsidRPr="00B13D95" w:rsidRDefault="00AB300E" w:rsidP="00554AF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14:paraId="001DF4CF" w14:textId="77777777" w:rsidR="00AB300E" w:rsidRPr="00B13D95" w:rsidRDefault="00AB300E" w:rsidP="00554AF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14:paraId="18454A18" w14:textId="67F39DD0" w:rsidR="00AB300E" w:rsidRPr="00B13D95" w:rsidRDefault="009E65D3" w:rsidP="00554A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154599,3</w:t>
            </w:r>
          </w:p>
        </w:tc>
      </w:tr>
      <w:tr w:rsidR="00AB300E" w:rsidRPr="00B13D95" w14:paraId="10CC837D" w14:textId="77777777" w:rsidTr="009E65D3">
        <w:tc>
          <w:tcPr>
            <w:tcW w:w="335" w:type="dxa"/>
            <w:vMerge/>
            <w:shd w:val="clear" w:color="auto" w:fill="auto"/>
          </w:tcPr>
          <w:p w14:paraId="4B928330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rPr>
                <w:rStyle w:val="18"/>
                <w:rFonts w:eastAsia="Calibri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auto"/>
          </w:tcPr>
          <w:p w14:paraId="4EBFAFEA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13D95">
              <w:rPr>
                <w:rStyle w:val="18"/>
                <w:rFonts w:eastAsia="Calibri"/>
                <w:sz w:val="24"/>
                <w:szCs w:val="24"/>
              </w:rPr>
              <w:t>из внебюджетных источн</w:t>
            </w:r>
            <w:r w:rsidRPr="00B13D95">
              <w:rPr>
                <w:rStyle w:val="18"/>
                <w:rFonts w:eastAsia="Calibri"/>
                <w:sz w:val="24"/>
                <w:szCs w:val="24"/>
              </w:rPr>
              <w:t>и</w:t>
            </w:r>
            <w:r w:rsidRPr="00B13D95">
              <w:rPr>
                <w:rStyle w:val="18"/>
                <w:rFonts w:eastAsia="Calibri"/>
                <w:sz w:val="24"/>
                <w:szCs w:val="24"/>
              </w:rPr>
              <w:t>ков</w:t>
            </w:r>
          </w:p>
        </w:tc>
        <w:tc>
          <w:tcPr>
            <w:tcW w:w="1134" w:type="dxa"/>
          </w:tcPr>
          <w:p w14:paraId="577C7881" w14:textId="31B545A8" w:rsidR="00AB300E" w:rsidRDefault="009E65D3" w:rsidP="00554A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134" w:type="dxa"/>
            <w:shd w:val="clear" w:color="auto" w:fill="auto"/>
          </w:tcPr>
          <w:p w14:paraId="2ACC77EE" w14:textId="2AA00214" w:rsidR="00AB300E" w:rsidRPr="00B13D95" w:rsidRDefault="00AB300E" w:rsidP="00554A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121A9BA" w14:textId="77777777" w:rsidR="00AB300E" w:rsidRPr="00B13D95" w:rsidRDefault="00AB300E" w:rsidP="00554A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378E3E5" w14:textId="77777777" w:rsidR="00AB300E" w:rsidRPr="00B13D95" w:rsidRDefault="00AB300E" w:rsidP="00554A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FCB78D2" w14:textId="77777777" w:rsidR="00AB300E" w:rsidRPr="00B13D95" w:rsidRDefault="00AB300E" w:rsidP="00554AF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BE6F134" w14:textId="77777777" w:rsidR="00AB300E" w:rsidRPr="00B13D95" w:rsidRDefault="00AB300E" w:rsidP="00554AF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14:paraId="75C03B78" w14:textId="77777777" w:rsidR="00AB300E" w:rsidRPr="00B13D95" w:rsidRDefault="00AB300E" w:rsidP="00554AF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14:paraId="6AB653CA" w14:textId="77777777" w:rsidR="00AB300E" w:rsidRPr="00B13D95" w:rsidRDefault="00AB300E" w:rsidP="00554AF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14:paraId="6FB96D7B" w14:textId="77777777" w:rsidR="00AB300E" w:rsidRPr="00B13D95" w:rsidRDefault="00AB300E" w:rsidP="00554AF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14:paraId="37AA069D" w14:textId="5FF6A48D" w:rsidR="00AB300E" w:rsidRPr="00B13D95" w:rsidRDefault="009E65D3" w:rsidP="00554A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310,0</w:t>
            </w:r>
          </w:p>
        </w:tc>
      </w:tr>
      <w:tr w:rsidR="00AB300E" w:rsidRPr="00B13D95" w14:paraId="338B511E" w14:textId="77777777" w:rsidTr="009E65D3">
        <w:tc>
          <w:tcPr>
            <w:tcW w:w="335" w:type="dxa"/>
            <w:vMerge w:val="restart"/>
            <w:shd w:val="clear" w:color="auto" w:fill="auto"/>
          </w:tcPr>
          <w:p w14:paraId="10DD0CB5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13D9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272" w:type="dxa"/>
            <w:shd w:val="clear" w:color="auto" w:fill="auto"/>
          </w:tcPr>
          <w:p w14:paraId="0B3D3B5F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B13D95">
              <w:rPr>
                <w:rStyle w:val="18"/>
                <w:rFonts w:eastAsia="Calibri"/>
                <w:sz w:val="24"/>
                <w:szCs w:val="24"/>
              </w:rPr>
              <w:t>Прочие расходы</w:t>
            </w:r>
            <w:r>
              <w:rPr>
                <w:rStyle w:val="18"/>
                <w:rFonts w:eastAsia="Calibri"/>
                <w:sz w:val="24"/>
                <w:szCs w:val="24"/>
              </w:rPr>
              <w:t>, в том чи</w:t>
            </w:r>
            <w:r>
              <w:rPr>
                <w:rStyle w:val="18"/>
                <w:rFonts w:eastAsia="Calibri"/>
                <w:sz w:val="24"/>
                <w:szCs w:val="24"/>
              </w:rPr>
              <w:t>с</w:t>
            </w:r>
            <w:r>
              <w:rPr>
                <w:rStyle w:val="18"/>
                <w:rFonts w:eastAsia="Calibri"/>
                <w:sz w:val="24"/>
                <w:szCs w:val="24"/>
              </w:rPr>
              <w:t>ле:</w:t>
            </w:r>
          </w:p>
        </w:tc>
        <w:tc>
          <w:tcPr>
            <w:tcW w:w="1134" w:type="dxa"/>
          </w:tcPr>
          <w:p w14:paraId="5BBF24E3" w14:textId="340F8370" w:rsidR="00AB300E" w:rsidRDefault="009E65D3" w:rsidP="00554AF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71B6728" w14:textId="5D27D264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151337D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331009A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9F0E4A5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8064F9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14:paraId="6DAE6A2D" w14:textId="77777777" w:rsidR="00AB300E" w:rsidRDefault="00AB300E" w:rsidP="00554AF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14:paraId="572C2E01" w14:textId="77777777" w:rsidR="00AB300E" w:rsidRDefault="00AB300E" w:rsidP="00554AF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14:paraId="54EDC2F0" w14:textId="77777777" w:rsidR="00AB300E" w:rsidRDefault="00AB300E" w:rsidP="00554AF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14:paraId="405C6494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AB300E" w:rsidRPr="00B13D95" w14:paraId="72F54BA5" w14:textId="77777777" w:rsidTr="009E65D3">
        <w:tc>
          <w:tcPr>
            <w:tcW w:w="335" w:type="dxa"/>
            <w:vMerge/>
            <w:shd w:val="clear" w:color="auto" w:fill="auto"/>
          </w:tcPr>
          <w:p w14:paraId="02B3AD17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auto"/>
          </w:tcPr>
          <w:p w14:paraId="4203FFE1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B13D95">
              <w:rPr>
                <w:rStyle w:val="18"/>
                <w:rFonts w:eastAsia="Calibri"/>
                <w:sz w:val="24"/>
                <w:szCs w:val="24"/>
              </w:rPr>
              <w:t xml:space="preserve">из бюджета </w:t>
            </w:r>
            <w:r w:rsidRPr="00B13D95">
              <w:rPr>
                <w:rStyle w:val="a6"/>
                <w:rFonts w:eastAsia="Calibri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4" w:type="dxa"/>
          </w:tcPr>
          <w:p w14:paraId="740D9CBF" w14:textId="52321C27" w:rsidR="00AB300E" w:rsidRDefault="009E65D3" w:rsidP="00554A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E7C413E" w14:textId="4EF6FB25" w:rsidR="00AB300E" w:rsidRPr="00B13D95" w:rsidRDefault="00AB300E" w:rsidP="00554A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FDFC495" w14:textId="77777777" w:rsidR="00AB300E" w:rsidRPr="00B13D95" w:rsidRDefault="00AB300E" w:rsidP="00554A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68578E5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97BD143" w14:textId="77777777" w:rsidR="00AB300E" w:rsidRPr="00B13D95" w:rsidRDefault="00AB300E" w:rsidP="00554A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E180315" w14:textId="77777777" w:rsidR="00AB300E" w:rsidRPr="00B13D95" w:rsidRDefault="00AB300E" w:rsidP="00554A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14:paraId="1A3B0D54" w14:textId="77777777" w:rsidR="00AB300E" w:rsidRPr="00B13D95" w:rsidRDefault="00AB300E" w:rsidP="00554A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14:paraId="667B1B0B" w14:textId="77777777" w:rsidR="00AB300E" w:rsidRPr="00B13D95" w:rsidRDefault="00AB300E" w:rsidP="00554A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14:paraId="1BC9526F" w14:textId="77777777" w:rsidR="00AB300E" w:rsidRPr="00B13D95" w:rsidRDefault="00AB300E" w:rsidP="00554A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14:paraId="156C3336" w14:textId="77777777" w:rsidR="00AB300E" w:rsidRPr="00B13D95" w:rsidRDefault="00AB300E" w:rsidP="00554AFB">
            <w:pPr>
              <w:jc w:val="center"/>
              <w:rPr>
                <w:sz w:val="24"/>
                <w:szCs w:val="24"/>
              </w:rPr>
            </w:pPr>
            <w:r w:rsidRPr="00B13D95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AB300E" w:rsidRPr="00B13D95" w14:paraId="057A9B7C" w14:textId="77777777" w:rsidTr="009E65D3">
        <w:tc>
          <w:tcPr>
            <w:tcW w:w="335" w:type="dxa"/>
            <w:vMerge/>
            <w:shd w:val="clear" w:color="auto" w:fill="auto"/>
          </w:tcPr>
          <w:p w14:paraId="4763FF83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auto"/>
          </w:tcPr>
          <w:p w14:paraId="624E271E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B13D95">
              <w:rPr>
                <w:rStyle w:val="18"/>
                <w:rFonts w:eastAsia="Calibri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B13D95">
              <w:rPr>
                <w:rStyle w:val="18"/>
                <w:rFonts w:eastAsia="Calibri"/>
                <w:sz w:val="24"/>
                <w:szCs w:val="24"/>
              </w:rPr>
              <w:t>софинансирования</w:t>
            </w:r>
            <w:proofErr w:type="spellEnd"/>
            <w:r w:rsidRPr="00B13D95">
              <w:rPr>
                <w:rStyle w:val="18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31C3DF20" w14:textId="676EF469" w:rsidR="00AB300E" w:rsidRDefault="009E65D3" w:rsidP="00554A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B3FA4A1" w14:textId="49433137" w:rsidR="00AB300E" w:rsidRPr="00B13D95" w:rsidRDefault="00AB300E" w:rsidP="00554A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39BA290" w14:textId="77777777" w:rsidR="00AB300E" w:rsidRPr="00B13D95" w:rsidRDefault="00AB300E" w:rsidP="00554A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4B81B59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5FDDF2E" w14:textId="77777777" w:rsidR="00AB300E" w:rsidRPr="00B13D95" w:rsidRDefault="00AB300E" w:rsidP="00554A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767A3E2" w14:textId="77777777" w:rsidR="00AB300E" w:rsidRPr="00B13D95" w:rsidRDefault="00AB300E" w:rsidP="00554A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14:paraId="7E06C31B" w14:textId="77777777" w:rsidR="00AB300E" w:rsidRPr="00B13D95" w:rsidRDefault="00AB300E" w:rsidP="00554A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14:paraId="6477D0E0" w14:textId="77777777" w:rsidR="00AB300E" w:rsidRPr="00B13D95" w:rsidRDefault="00AB300E" w:rsidP="00554A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14:paraId="63951B22" w14:textId="77777777" w:rsidR="00AB300E" w:rsidRPr="00B13D95" w:rsidRDefault="00AB300E" w:rsidP="00554A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14:paraId="6A3EC78F" w14:textId="77777777" w:rsidR="00AB300E" w:rsidRPr="00B13D95" w:rsidRDefault="00AB300E" w:rsidP="00554AFB">
            <w:pPr>
              <w:jc w:val="center"/>
              <w:rPr>
                <w:sz w:val="24"/>
                <w:szCs w:val="24"/>
              </w:rPr>
            </w:pPr>
            <w:r w:rsidRPr="00B13D95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AB300E" w:rsidRPr="00B13D95" w14:paraId="360BDB8F" w14:textId="77777777" w:rsidTr="009E65D3">
        <w:tc>
          <w:tcPr>
            <w:tcW w:w="335" w:type="dxa"/>
            <w:vMerge/>
            <w:shd w:val="clear" w:color="auto" w:fill="auto"/>
          </w:tcPr>
          <w:p w14:paraId="4BAB920D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auto"/>
          </w:tcPr>
          <w:p w14:paraId="100EEACC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B13D95">
              <w:rPr>
                <w:rStyle w:val="18"/>
                <w:rFonts w:eastAsia="Calibri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B13D95">
              <w:rPr>
                <w:rStyle w:val="18"/>
                <w:rFonts w:eastAsia="Calibri"/>
                <w:sz w:val="24"/>
                <w:szCs w:val="24"/>
              </w:rPr>
              <w:t>софинансирования</w:t>
            </w:r>
            <w:proofErr w:type="spellEnd"/>
            <w:r w:rsidRPr="00B13D95">
              <w:rPr>
                <w:rStyle w:val="18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1E58D012" w14:textId="26A33DBB" w:rsidR="00AB300E" w:rsidRDefault="009E65D3" w:rsidP="00554A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7524111" w14:textId="4253A7CA" w:rsidR="00AB300E" w:rsidRPr="00B13D95" w:rsidRDefault="00AB300E" w:rsidP="00554A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997026B" w14:textId="77777777" w:rsidR="00AB300E" w:rsidRPr="00B13D95" w:rsidRDefault="00AB300E" w:rsidP="00554A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1448329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C688FE4" w14:textId="77777777" w:rsidR="00AB300E" w:rsidRPr="00B13D95" w:rsidRDefault="00AB300E" w:rsidP="00554A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264E90E" w14:textId="77777777" w:rsidR="00AB300E" w:rsidRPr="00B13D95" w:rsidRDefault="00AB300E" w:rsidP="00554A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14:paraId="544DA603" w14:textId="77777777" w:rsidR="00AB300E" w:rsidRPr="00B13D95" w:rsidRDefault="00AB300E" w:rsidP="00554A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14:paraId="41E69875" w14:textId="77777777" w:rsidR="00AB300E" w:rsidRPr="00B13D95" w:rsidRDefault="00AB300E" w:rsidP="00554A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14:paraId="46739267" w14:textId="77777777" w:rsidR="00AB300E" w:rsidRPr="00B13D95" w:rsidRDefault="00AB300E" w:rsidP="00554A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14:paraId="5AC44159" w14:textId="77777777" w:rsidR="00AB300E" w:rsidRPr="00B13D95" w:rsidRDefault="00AB300E" w:rsidP="00554AFB">
            <w:pPr>
              <w:jc w:val="center"/>
              <w:rPr>
                <w:sz w:val="24"/>
                <w:szCs w:val="24"/>
              </w:rPr>
            </w:pPr>
            <w:r w:rsidRPr="00B13D95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AB300E" w:rsidRPr="00B13D95" w14:paraId="1D795AF3" w14:textId="77777777" w:rsidTr="009E65D3">
        <w:tc>
          <w:tcPr>
            <w:tcW w:w="335" w:type="dxa"/>
            <w:vMerge/>
            <w:shd w:val="clear" w:color="auto" w:fill="auto"/>
          </w:tcPr>
          <w:p w14:paraId="7FF2C9D2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72" w:type="dxa"/>
            <w:shd w:val="clear" w:color="auto" w:fill="auto"/>
          </w:tcPr>
          <w:p w14:paraId="20358B6E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B13D95">
              <w:rPr>
                <w:rStyle w:val="18"/>
                <w:rFonts w:eastAsia="Calibri"/>
                <w:sz w:val="24"/>
                <w:szCs w:val="24"/>
              </w:rPr>
              <w:t>из внебюджетных источн</w:t>
            </w:r>
            <w:r w:rsidRPr="00B13D95">
              <w:rPr>
                <w:rStyle w:val="18"/>
                <w:rFonts w:eastAsia="Calibri"/>
                <w:sz w:val="24"/>
                <w:szCs w:val="24"/>
              </w:rPr>
              <w:t>и</w:t>
            </w:r>
            <w:r w:rsidRPr="00B13D95">
              <w:rPr>
                <w:rStyle w:val="18"/>
                <w:rFonts w:eastAsia="Calibri"/>
                <w:sz w:val="24"/>
                <w:szCs w:val="24"/>
              </w:rPr>
              <w:t>ков</w:t>
            </w:r>
          </w:p>
        </w:tc>
        <w:tc>
          <w:tcPr>
            <w:tcW w:w="1134" w:type="dxa"/>
          </w:tcPr>
          <w:p w14:paraId="4DD2AC19" w14:textId="5F8403C0" w:rsidR="00AB300E" w:rsidRDefault="009E65D3" w:rsidP="00554A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132C477" w14:textId="5032F44A" w:rsidR="00AB300E" w:rsidRPr="00B13D95" w:rsidRDefault="00AB300E" w:rsidP="00554A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3A7EA56" w14:textId="77777777" w:rsidR="00AB300E" w:rsidRPr="00B13D95" w:rsidRDefault="00AB300E" w:rsidP="00554A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BD5CEAA" w14:textId="77777777" w:rsidR="00AB300E" w:rsidRPr="00B13D95" w:rsidRDefault="00AB300E" w:rsidP="00554AFB">
            <w:pPr>
              <w:pStyle w:val="27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663F68" w14:textId="77777777" w:rsidR="00AB300E" w:rsidRPr="00B13D95" w:rsidRDefault="00AB300E" w:rsidP="00554A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19B1EC5" w14:textId="77777777" w:rsidR="00AB300E" w:rsidRPr="00B13D95" w:rsidRDefault="00AB300E" w:rsidP="00554A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14:paraId="16F848EE" w14:textId="77777777" w:rsidR="00AB300E" w:rsidRPr="00B13D95" w:rsidRDefault="00AB300E" w:rsidP="00554A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14:paraId="4E129260" w14:textId="77777777" w:rsidR="00AB300E" w:rsidRPr="00B13D95" w:rsidRDefault="00AB300E" w:rsidP="00554A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14:paraId="39864464" w14:textId="77777777" w:rsidR="00AB300E" w:rsidRPr="00B13D95" w:rsidRDefault="00AB300E" w:rsidP="00554A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14:paraId="6EFA9029" w14:textId="77777777" w:rsidR="00AB300E" w:rsidRPr="00B13D95" w:rsidRDefault="00AB300E" w:rsidP="00554AFB">
            <w:pPr>
              <w:jc w:val="center"/>
              <w:rPr>
                <w:sz w:val="24"/>
                <w:szCs w:val="24"/>
              </w:rPr>
            </w:pPr>
            <w:r w:rsidRPr="00B13D95">
              <w:rPr>
                <w:rFonts w:eastAsia="Calibri"/>
                <w:sz w:val="24"/>
                <w:szCs w:val="24"/>
              </w:rPr>
              <w:t>0,0</w:t>
            </w:r>
          </w:p>
        </w:tc>
      </w:tr>
    </w:tbl>
    <w:p w14:paraId="53A2DF0A" w14:textId="77777777" w:rsidR="008716A8" w:rsidRDefault="008716A8" w:rsidP="008716A8">
      <w:pPr>
        <w:autoSpaceDE w:val="0"/>
        <w:autoSpaceDN w:val="0"/>
        <w:adjustRightInd w:val="0"/>
        <w:jc w:val="center"/>
      </w:pPr>
    </w:p>
    <w:p w14:paraId="022F9B6F" w14:textId="77777777" w:rsidR="008716A8" w:rsidRDefault="008716A8" w:rsidP="00FA63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8716A8" w:rsidSect="00F42E96">
      <w:pgSz w:w="16838" w:h="11909" w:orient="landscape"/>
      <w:pgMar w:top="1701" w:right="1134" w:bottom="567" w:left="1134" w:header="79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E13C6" w14:textId="77777777" w:rsidR="006E226A" w:rsidRDefault="006E226A">
      <w:r>
        <w:separator/>
      </w:r>
    </w:p>
  </w:endnote>
  <w:endnote w:type="continuationSeparator" w:id="0">
    <w:p w14:paraId="7FAA7A4B" w14:textId="77777777" w:rsidR="006E226A" w:rsidRDefault="006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F8602" w14:textId="48B3E756" w:rsidR="006E226A" w:rsidRDefault="006E226A">
    <w:pPr>
      <w:pStyle w:val="af4"/>
      <w:jc w:val="center"/>
    </w:pPr>
  </w:p>
  <w:p w14:paraId="3387244E" w14:textId="77777777" w:rsidR="006E226A" w:rsidRDefault="006E226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77996" w14:textId="77777777" w:rsidR="006E226A" w:rsidRDefault="006E226A">
      <w:r>
        <w:separator/>
      </w:r>
    </w:p>
  </w:footnote>
  <w:footnote w:type="continuationSeparator" w:id="0">
    <w:p w14:paraId="455E8FD1" w14:textId="77777777" w:rsidR="006E226A" w:rsidRDefault="006E2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671744"/>
      <w:docPartObj>
        <w:docPartGallery w:val="Page Numbers (Top of Page)"/>
        <w:docPartUnique/>
      </w:docPartObj>
    </w:sdtPr>
    <w:sdtEndPr/>
    <w:sdtContent>
      <w:p w14:paraId="547B96DB" w14:textId="4259F782" w:rsidR="006E226A" w:rsidRDefault="006E226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FBF">
          <w:rPr>
            <w:noProof/>
          </w:rPr>
          <w:t>16</w:t>
        </w:r>
        <w:r>
          <w:fldChar w:fldCharType="end"/>
        </w:r>
      </w:p>
    </w:sdtContent>
  </w:sdt>
  <w:p w14:paraId="634372B9" w14:textId="77777777" w:rsidR="006E226A" w:rsidRDefault="006E226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29355" w14:textId="2D42F485" w:rsidR="006E226A" w:rsidRDefault="006E226A" w:rsidP="00F42E96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6B3DBF"/>
    <w:multiLevelType w:val="hybridMultilevel"/>
    <w:tmpl w:val="44E43E2C"/>
    <w:lvl w:ilvl="0" w:tplc="6F6ABCF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06F33EBB"/>
    <w:multiLevelType w:val="multilevel"/>
    <w:tmpl w:val="82DA7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7E33362"/>
    <w:multiLevelType w:val="hybridMultilevel"/>
    <w:tmpl w:val="4A422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7E5F19"/>
    <w:multiLevelType w:val="hybridMultilevel"/>
    <w:tmpl w:val="21761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AA2A5C"/>
    <w:multiLevelType w:val="hybridMultilevel"/>
    <w:tmpl w:val="AE768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472A88"/>
    <w:multiLevelType w:val="multilevel"/>
    <w:tmpl w:val="989AE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05675AE"/>
    <w:multiLevelType w:val="hybridMultilevel"/>
    <w:tmpl w:val="432A37B6"/>
    <w:lvl w:ilvl="0" w:tplc="AF90C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C42607"/>
    <w:multiLevelType w:val="multilevel"/>
    <w:tmpl w:val="10480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6">
    <w:nsid w:val="13D80800"/>
    <w:multiLevelType w:val="hybridMultilevel"/>
    <w:tmpl w:val="E200D64C"/>
    <w:lvl w:ilvl="0" w:tplc="B0F05B5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5B731E4"/>
    <w:multiLevelType w:val="hybridMultilevel"/>
    <w:tmpl w:val="F7F063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D717AB"/>
    <w:multiLevelType w:val="multilevel"/>
    <w:tmpl w:val="88B89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9">
    <w:nsid w:val="1F8316BC"/>
    <w:multiLevelType w:val="hybridMultilevel"/>
    <w:tmpl w:val="C0CCDE00"/>
    <w:lvl w:ilvl="0" w:tplc="393405F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AA4FA7"/>
    <w:multiLevelType w:val="hybridMultilevel"/>
    <w:tmpl w:val="10FC000A"/>
    <w:lvl w:ilvl="0" w:tplc="77E88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8A6390"/>
    <w:multiLevelType w:val="hybridMultilevel"/>
    <w:tmpl w:val="A2A0725A"/>
    <w:lvl w:ilvl="0" w:tplc="1B84E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964CC7"/>
    <w:multiLevelType w:val="hybridMultilevel"/>
    <w:tmpl w:val="81BEDAB6"/>
    <w:lvl w:ilvl="0" w:tplc="77E884D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3F8179EB"/>
    <w:multiLevelType w:val="hybridMultilevel"/>
    <w:tmpl w:val="8FFC438C"/>
    <w:lvl w:ilvl="0" w:tplc="DC183F1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138511C"/>
    <w:multiLevelType w:val="hybridMultilevel"/>
    <w:tmpl w:val="A68CE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860229"/>
    <w:multiLevelType w:val="hybridMultilevel"/>
    <w:tmpl w:val="F4866E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5577F"/>
    <w:multiLevelType w:val="hybridMultilevel"/>
    <w:tmpl w:val="FDC05558"/>
    <w:lvl w:ilvl="0" w:tplc="854ADF5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1B516A"/>
    <w:multiLevelType w:val="hybridMultilevel"/>
    <w:tmpl w:val="47BA01E6"/>
    <w:lvl w:ilvl="0" w:tplc="77E88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490DE4"/>
    <w:multiLevelType w:val="hybridMultilevel"/>
    <w:tmpl w:val="A8C29F68"/>
    <w:lvl w:ilvl="0" w:tplc="EFFA0702">
      <w:start w:val="1"/>
      <w:numFmt w:val="decimal"/>
      <w:lvlText w:val="3.%1."/>
      <w:lvlJc w:val="left"/>
      <w:pPr>
        <w:ind w:left="234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893A5F"/>
    <w:multiLevelType w:val="hybridMultilevel"/>
    <w:tmpl w:val="B226D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ED57B2"/>
    <w:multiLevelType w:val="hybridMultilevel"/>
    <w:tmpl w:val="0122E3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57910CAC"/>
    <w:multiLevelType w:val="multilevel"/>
    <w:tmpl w:val="93B29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32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F5C18AE"/>
    <w:multiLevelType w:val="hybridMultilevel"/>
    <w:tmpl w:val="E116A1D8"/>
    <w:lvl w:ilvl="0" w:tplc="77E884DE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4">
    <w:nsid w:val="65761CEA"/>
    <w:multiLevelType w:val="hybridMultilevel"/>
    <w:tmpl w:val="6012E5F4"/>
    <w:lvl w:ilvl="0" w:tplc="5F18B496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5">
    <w:nsid w:val="77EA2A30"/>
    <w:multiLevelType w:val="hybridMultilevel"/>
    <w:tmpl w:val="6CE8A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2F0286"/>
    <w:multiLevelType w:val="hybridMultilevel"/>
    <w:tmpl w:val="432A37B6"/>
    <w:lvl w:ilvl="0" w:tplc="AF90C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43576C"/>
    <w:multiLevelType w:val="hybridMultilevel"/>
    <w:tmpl w:val="432A37B6"/>
    <w:lvl w:ilvl="0" w:tplc="AF90C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33"/>
  </w:num>
  <w:num w:numId="4">
    <w:abstractNumId w:val="36"/>
  </w:num>
  <w:num w:numId="5">
    <w:abstractNumId w:val="18"/>
  </w:num>
  <w:num w:numId="6">
    <w:abstractNumId w:val="29"/>
  </w:num>
  <w:num w:numId="7">
    <w:abstractNumId w:val="21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17"/>
  </w:num>
  <w:num w:numId="17">
    <w:abstractNumId w:val="30"/>
  </w:num>
  <w:num w:numId="18">
    <w:abstractNumId w:val="22"/>
  </w:num>
  <w:num w:numId="19">
    <w:abstractNumId w:val="8"/>
  </w:num>
  <w:num w:numId="20">
    <w:abstractNumId w:val="24"/>
  </w:num>
  <w:num w:numId="21">
    <w:abstractNumId w:val="19"/>
  </w:num>
  <w:num w:numId="22">
    <w:abstractNumId w:val="14"/>
  </w:num>
  <w:num w:numId="23">
    <w:abstractNumId w:val="37"/>
  </w:num>
  <w:num w:numId="24">
    <w:abstractNumId w:val="34"/>
  </w:num>
  <w:num w:numId="25">
    <w:abstractNumId w:val="15"/>
  </w:num>
  <w:num w:numId="26">
    <w:abstractNumId w:val="31"/>
  </w:num>
  <w:num w:numId="27">
    <w:abstractNumId w:val="28"/>
  </w:num>
  <w:num w:numId="28">
    <w:abstractNumId w:val="27"/>
  </w:num>
  <w:num w:numId="29">
    <w:abstractNumId w:val="32"/>
  </w:num>
  <w:num w:numId="30">
    <w:abstractNumId w:val="25"/>
  </w:num>
  <w:num w:numId="31">
    <w:abstractNumId w:val="35"/>
  </w:num>
  <w:num w:numId="32">
    <w:abstractNumId w:val="13"/>
  </w:num>
  <w:num w:numId="33">
    <w:abstractNumId w:val="23"/>
  </w:num>
  <w:num w:numId="34">
    <w:abstractNumId w:val="16"/>
  </w:num>
  <w:num w:numId="35">
    <w:abstractNumId w:val="9"/>
  </w:num>
  <w:num w:numId="36">
    <w:abstractNumId w:val="12"/>
  </w:num>
  <w:num w:numId="37">
    <w:abstractNumId w:val="26"/>
  </w:num>
  <w:num w:numId="3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FD4"/>
    <w:rsid w:val="0000122D"/>
    <w:rsid w:val="00002847"/>
    <w:rsid w:val="00005229"/>
    <w:rsid w:val="00012823"/>
    <w:rsid w:val="000169B3"/>
    <w:rsid w:val="00017DF3"/>
    <w:rsid w:val="00023609"/>
    <w:rsid w:val="00032B9C"/>
    <w:rsid w:val="00034558"/>
    <w:rsid w:val="00034926"/>
    <w:rsid w:val="00037570"/>
    <w:rsid w:val="000546DB"/>
    <w:rsid w:val="00070145"/>
    <w:rsid w:val="00070DAD"/>
    <w:rsid w:val="00077CA3"/>
    <w:rsid w:val="0008360C"/>
    <w:rsid w:val="00092781"/>
    <w:rsid w:val="00093E29"/>
    <w:rsid w:val="0009590C"/>
    <w:rsid w:val="000966F3"/>
    <w:rsid w:val="000979BF"/>
    <w:rsid w:val="000A3762"/>
    <w:rsid w:val="000A4CC0"/>
    <w:rsid w:val="000B6CFB"/>
    <w:rsid w:val="000C0164"/>
    <w:rsid w:val="000C7C17"/>
    <w:rsid w:val="000D024C"/>
    <w:rsid w:val="000E1179"/>
    <w:rsid w:val="000E1A6B"/>
    <w:rsid w:val="000E4875"/>
    <w:rsid w:val="000F400B"/>
    <w:rsid w:val="0010002C"/>
    <w:rsid w:val="0010303D"/>
    <w:rsid w:val="001032EC"/>
    <w:rsid w:val="001067FB"/>
    <w:rsid w:val="001126C0"/>
    <w:rsid w:val="00112D9E"/>
    <w:rsid w:val="00115DED"/>
    <w:rsid w:val="00117A18"/>
    <w:rsid w:val="00120A29"/>
    <w:rsid w:val="001214AF"/>
    <w:rsid w:val="001223ED"/>
    <w:rsid w:val="0012373E"/>
    <w:rsid w:val="00125FA9"/>
    <w:rsid w:val="00137511"/>
    <w:rsid w:val="00142509"/>
    <w:rsid w:val="00142ACC"/>
    <w:rsid w:val="00142CEE"/>
    <w:rsid w:val="001516C0"/>
    <w:rsid w:val="00160E77"/>
    <w:rsid w:val="0016416C"/>
    <w:rsid w:val="001717B7"/>
    <w:rsid w:val="00174A0F"/>
    <w:rsid w:val="00182E6F"/>
    <w:rsid w:val="00187CDC"/>
    <w:rsid w:val="00196E7D"/>
    <w:rsid w:val="001A4A9B"/>
    <w:rsid w:val="001B0D8E"/>
    <w:rsid w:val="001B2A28"/>
    <w:rsid w:val="001C1F5E"/>
    <w:rsid w:val="001C24A6"/>
    <w:rsid w:val="001C3558"/>
    <w:rsid w:val="001C6AD0"/>
    <w:rsid w:val="001C6BF1"/>
    <w:rsid w:val="001D6C3C"/>
    <w:rsid w:val="001E01E1"/>
    <w:rsid w:val="001E46D0"/>
    <w:rsid w:val="001F3B34"/>
    <w:rsid w:val="001F5C89"/>
    <w:rsid w:val="002034E7"/>
    <w:rsid w:val="002058E4"/>
    <w:rsid w:val="002074DE"/>
    <w:rsid w:val="002079F1"/>
    <w:rsid w:val="00210CAF"/>
    <w:rsid w:val="00221FA7"/>
    <w:rsid w:val="002232C7"/>
    <w:rsid w:val="00223981"/>
    <w:rsid w:val="0022615D"/>
    <w:rsid w:val="002275DE"/>
    <w:rsid w:val="002308E8"/>
    <w:rsid w:val="00231364"/>
    <w:rsid w:val="00232BE4"/>
    <w:rsid w:val="00242295"/>
    <w:rsid w:val="002462A3"/>
    <w:rsid w:val="00254A51"/>
    <w:rsid w:val="00254FBF"/>
    <w:rsid w:val="00256D43"/>
    <w:rsid w:val="00261900"/>
    <w:rsid w:val="00267BD7"/>
    <w:rsid w:val="00270D35"/>
    <w:rsid w:val="00273CCB"/>
    <w:rsid w:val="00275D24"/>
    <w:rsid w:val="00285D61"/>
    <w:rsid w:val="00286125"/>
    <w:rsid w:val="00286FE7"/>
    <w:rsid w:val="0029155E"/>
    <w:rsid w:val="002916E2"/>
    <w:rsid w:val="002956B4"/>
    <w:rsid w:val="002B3562"/>
    <w:rsid w:val="002B40F9"/>
    <w:rsid w:val="002C4BC4"/>
    <w:rsid w:val="002D2E8E"/>
    <w:rsid w:val="002E7DE8"/>
    <w:rsid w:val="002E7FF0"/>
    <w:rsid w:val="002F042D"/>
    <w:rsid w:val="002F6567"/>
    <w:rsid w:val="00300070"/>
    <w:rsid w:val="00301C3F"/>
    <w:rsid w:val="00310CC4"/>
    <w:rsid w:val="00311AE9"/>
    <w:rsid w:val="003254D7"/>
    <w:rsid w:val="0033428D"/>
    <w:rsid w:val="003347FF"/>
    <w:rsid w:val="00341518"/>
    <w:rsid w:val="00350A37"/>
    <w:rsid w:val="00354981"/>
    <w:rsid w:val="00355A02"/>
    <w:rsid w:val="00355C31"/>
    <w:rsid w:val="00381430"/>
    <w:rsid w:val="0039181A"/>
    <w:rsid w:val="003A394A"/>
    <w:rsid w:val="003A4A2F"/>
    <w:rsid w:val="003B399B"/>
    <w:rsid w:val="003C5700"/>
    <w:rsid w:val="003C57DA"/>
    <w:rsid w:val="003D2177"/>
    <w:rsid w:val="003E0533"/>
    <w:rsid w:val="003E5400"/>
    <w:rsid w:val="003E5A0A"/>
    <w:rsid w:val="0040169A"/>
    <w:rsid w:val="004021B4"/>
    <w:rsid w:val="0040263F"/>
    <w:rsid w:val="00403D71"/>
    <w:rsid w:val="00405247"/>
    <w:rsid w:val="00406942"/>
    <w:rsid w:val="00416106"/>
    <w:rsid w:val="004340DF"/>
    <w:rsid w:val="00440F37"/>
    <w:rsid w:val="00443657"/>
    <w:rsid w:val="004448E6"/>
    <w:rsid w:val="0044642D"/>
    <w:rsid w:val="00446EBB"/>
    <w:rsid w:val="00452075"/>
    <w:rsid w:val="00460EF8"/>
    <w:rsid w:val="00461112"/>
    <w:rsid w:val="00463AC8"/>
    <w:rsid w:val="00472B17"/>
    <w:rsid w:val="004761A6"/>
    <w:rsid w:val="00483FF7"/>
    <w:rsid w:val="00496CA0"/>
    <w:rsid w:val="00497700"/>
    <w:rsid w:val="004A0EA7"/>
    <w:rsid w:val="004A26AA"/>
    <w:rsid w:val="004A48DE"/>
    <w:rsid w:val="004B1C47"/>
    <w:rsid w:val="004B6EA8"/>
    <w:rsid w:val="004C02CF"/>
    <w:rsid w:val="004C4445"/>
    <w:rsid w:val="004C4A5A"/>
    <w:rsid w:val="004D0F8C"/>
    <w:rsid w:val="004D21F2"/>
    <w:rsid w:val="004D2AB1"/>
    <w:rsid w:val="004D7788"/>
    <w:rsid w:val="004E0C1B"/>
    <w:rsid w:val="004E38C8"/>
    <w:rsid w:val="004E5FCD"/>
    <w:rsid w:val="004F1A5F"/>
    <w:rsid w:val="004F226B"/>
    <w:rsid w:val="004F31FA"/>
    <w:rsid w:val="004F3261"/>
    <w:rsid w:val="0050293D"/>
    <w:rsid w:val="00503B71"/>
    <w:rsid w:val="005044D2"/>
    <w:rsid w:val="00515833"/>
    <w:rsid w:val="0052489E"/>
    <w:rsid w:val="00526397"/>
    <w:rsid w:val="00544D44"/>
    <w:rsid w:val="00545DF6"/>
    <w:rsid w:val="00554AFB"/>
    <w:rsid w:val="00557B1B"/>
    <w:rsid w:val="005608A9"/>
    <w:rsid w:val="00562B04"/>
    <w:rsid w:val="00566186"/>
    <w:rsid w:val="0057009C"/>
    <w:rsid w:val="00572A45"/>
    <w:rsid w:val="005829B5"/>
    <w:rsid w:val="00591666"/>
    <w:rsid w:val="0059538B"/>
    <w:rsid w:val="00596896"/>
    <w:rsid w:val="005A17A4"/>
    <w:rsid w:val="005A1A52"/>
    <w:rsid w:val="005A1FF3"/>
    <w:rsid w:val="005A3DA2"/>
    <w:rsid w:val="005A6606"/>
    <w:rsid w:val="005B1D01"/>
    <w:rsid w:val="005B426D"/>
    <w:rsid w:val="005B5783"/>
    <w:rsid w:val="005B59DB"/>
    <w:rsid w:val="005C5CF7"/>
    <w:rsid w:val="005D056A"/>
    <w:rsid w:val="005D6C7E"/>
    <w:rsid w:val="005E7AF4"/>
    <w:rsid w:val="005F4AC8"/>
    <w:rsid w:val="00600BD2"/>
    <w:rsid w:val="006014F5"/>
    <w:rsid w:val="0060502A"/>
    <w:rsid w:val="00611414"/>
    <w:rsid w:val="00620207"/>
    <w:rsid w:val="0063247C"/>
    <w:rsid w:val="00636D70"/>
    <w:rsid w:val="00637A98"/>
    <w:rsid w:val="00652C61"/>
    <w:rsid w:val="006533E2"/>
    <w:rsid w:val="00666D56"/>
    <w:rsid w:val="00667EA1"/>
    <w:rsid w:val="00671ABC"/>
    <w:rsid w:val="006778D7"/>
    <w:rsid w:val="006842F4"/>
    <w:rsid w:val="0069704C"/>
    <w:rsid w:val="006A0C7E"/>
    <w:rsid w:val="006A0CEF"/>
    <w:rsid w:val="006A0F13"/>
    <w:rsid w:val="006A6F04"/>
    <w:rsid w:val="006B057F"/>
    <w:rsid w:val="006B265A"/>
    <w:rsid w:val="006B2BC6"/>
    <w:rsid w:val="006B66DA"/>
    <w:rsid w:val="006C18BF"/>
    <w:rsid w:val="006C6173"/>
    <w:rsid w:val="006D0379"/>
    <w:rsid w:val="006D15B4"/>
    <w:rsid w:val="006E226A"/>
    <w:rsid w:val="006E2D3D"/>
    <w:rsid w:val="006E419F"/>
    <w:rsid w:val="006F3E76"/>
    <w:rsid w:val="006F437D"/>
    <w:rsid w:val="006F4C26"/>
    <w:rsid w:val="006F677B"/>
    <w:rsid w:val="006F7F67"/>
    <w:rsid w:val="00702FFC"/>
    <w:rsid w:val="00721447"/>
    <w:rsid w:val="007241E9"/>
    <w:rsid w:val="00725951"/>
    <w:rsid w:val="00727478"/>
    <w:rsid w:val="007320FE"/>
    <w:rsid w:val="00732BF0"/>
    <w:rsid w:val="00734546"/>
    <w:rsid w:val="0073506B"/>
    <w:rsid w:val="00737115"/>
    <w:rsid w:val="007375C3"/>
    <w:rsid w:val="007407FF"/>
    <w:rsid w:val="00741A21"/>
    <w:rsid w:val="00742A3C"/>
    <w:rsid w:val="00743930"/>
    <w:rsid w:val="007443C5"/>
    <w:rsid w:val="00750A2E"/>
    <w:rsid w:val="00751B9B"/>
    <w:rsid w:val="00754C0C"/>
    <w:rsid w:val="00756A48"/>
    <w:rsid w:val="0075749A"/>
    <w:rsid w:val="00760226"/>
    <w:rsid w:val="007615CC"/>
    <w:rsid w:val="00763AD3"/>
    <w:rsid w:val="00767AAC"/>
    <w:rsid w:val="00790523"/>
    <w:rsid w:val="007A11C4"/>
    <w:rsid w:val="007A3EDB"/>
    <w:rsid w:val="007A71C9"/>
    <w:rsid w:val="007B25BB"/>
    <w:rsid w:val="007B66FD"/>
    <w:rsid w:val="007D2FFF"/>
    <w:rsid w:val="007D3E91"/>
    <w:rsid w:val="007D46B0"/>
    <w:rsid w:val="007D6DAC"/>
    <w:rsid w:val="007E2715"/>
    <w:rsid w:val="007E31E1"/>
    <w:rsid w:val="007E4EBB"/>
    <w:rsid w:val="007F4CFE"/>
    <w:rsid w:val="007F743B"/>
    <w:rsid w:val="0080135F"/>
    <w:rsid w:val="008078C3"/>
    <w:rsid w:val="00813334"/>
    <w:rsid w:val="00815B22"/>
    <w:rsid w:val="00820C89"/>
    <w:rsid w:val="008305D2"/>
    <w:rsid w:val="008436EB"/>
    <w:rsid w:val="00843B34"/>
    <w:rsid w:val="00845BA0"/>
    <w:rsid w:val="00851218"/>
    <w:rsid w:val="00852DC7"/>
    <w:rsid w:val="00853DDF"/>
    <w:rsid w:val="0086146A"/>
    <w:rsid w:val="0086281C"/>
    <w:rsid w:val="00862B0B"/>
    <w:rsid w:val="00863C4D"/>
    <w:rsid w:val="0086592E"/>
    <w:rsid w:val="00865E83"/>
    <w:rsid w:val="0086688C"/>
    <w:rsid w:val="00866FBE"/>
    <w:rsid w:val="008716A8"/>
    <w:rsid w:val="0087465F"/>
    <w:rsid w:val="00882FA2"/>
    <w:rsid w:val="0088350F"/>
    <w:rsid w:val="00883A9D"/>
    <w:rsid w:val="00884815"/>
    <w:rsid w:val="00884A1E"/>
    <w:rsid w:val="00886E47"/>
    <w:rsid w:val="008904D5"/>
    <w:rsid w:val="00891006"/>
    <w:rsid w:val="008917CE"/>
    <w:rsid w:val="008A2615"/>
    <w:rsid w:val="008A660E"/>
    <w:rsid w:val="008B5CC3"/>
    <w:rsid w:val="008C12CB"/>
    <w:rsid w:val="008D4F89"/>
    <w:rsid w:val="008F0EC6"/>
    <w:rsid w:val="008F160D"/>
    <w:rsid w:val="008F1E93"/>
    <w:rsid w:val="008F4BB9"/>
    <w:rsid w:val="008F4D14"/>
    <w:rsid w:val="00901971"/>
    <w:rsid w:val="00903B6F"/>
    <w:rsid w:val="00910629"/>
    <w:rsid w:val="00912D69"/>
    <w:rsid w:val="00914BD4"/>
    <w:rsid w:val="00916712"/>
    <w:rsid w:val="009200D4"/>
    <w:rsid w:val="00924108"/>
    <w:rsid w:val="0092506A"/>
    <w:rsid w:val="00932956"/>
    <w:rsid w:val="00945EC3"/>
    <w:rsid w:val="00950EAE"/>
    <w:rsid w:val="00962008"/>
    <w:rsid w:val="009723E7"/>
    <w:rsid w:val="0098041C"/>
    <w:rsid w:val="00991029"/>
    <w:rsid w:val="009A1228"/>
    <w:rsid w:val="009A219D"/>
    <w:rsid w:val="009A525A"/>
    <w:rsid w:val="009B1B51"/>
    <w:rsid w:val="009B6FA0"/>
    <w:rsid w:val="009D149C"/>
    <w:rsid w:val="009D40DA"/>
    <w:rsid w:val="009D7AA9"/>
    <w:rsid w:val="009D7B35"/>
    <w:rsid w:val="009E0323"/>
    <w:rsid w:val="009E1A46"/>
    <w:rsid w:val="009E6351"/>
    <w:rsid w:val="009E65D3"/>
    <w:rsid w:val="009F04C7"/>
    <w:rsid w:val="009F784D"/>
    <w:rsid w:val="00A00C16"/>
    <w:rsid w:val="00A0121B"/>
    <w:rsid w:val="00A03E90"/>
    <w:rsid w:val="00A07C28"/>
    <w:rsid w:val="00A15723"/>
    <w:rsid w:val="00A168A5"/>
    <w:rsid w:val="00A23619"/>
    <w:rsid w:val="00A26C1F"/>
    <w:rsid w:val="00A270E5"/>
    <w:rsid w:val="00A311EF"/>
    <w:rsid w:val="00A472B6"/>
    <w:rsid w:val="00A55898"/>
    <w:rsid w:val="00A56D9B"/>
    <w:rsid w:val="00A625F5"/>
    <w:rsid w:val="00A63ECC"/>
    <w:rsid w:val="00A71177"/>
    <w:rsid w:val="00A832B7"/>
    <w:rsid w:val="00A84AE2"/>
    <w:rsid w:val="00A85A43"/>
    <w:rsid w:val="00A92B72"/>
    <w:rsid w:val="00A97061"/>
    <w:rsid w:val="00AB300E"/>
    <w:rsid w:val="00AB6080"/>
    <w:rsid w:val="00AC4CF1"/>
    <w:rsid w:val="00AD4518"/>
    <w:rsid w:val="00AE0A32"/>
    <w:rsid w:val="00AE3C5B"/>
    <w:rsid w:val="00AF0F19"/>
    <w:rsid w:val="00AF7635"/>
    <w:rsid w:val="00B03C9A"/>
    <w:rsid w:val="00B05A11"/>
    <w:rsid w:val="00B06447"/>
    <w:rsid w:val="00B20F3B"/>
    <w:rsid w:val="00B21519"/>
    <w:rsid w:val="00B30232"/>
    <w:rsid w:val="00B42D96"/>
    <w:rsid w:val="00B62B2F"/>
    <w:rsid w:val="00B64811"/>
    <w:rsid w:val="00B666F8"/>
    <w:rsid w:val="00B72B75"/>
    <w:rsid w:val="00B77656"/>
    <w:rsid w:val="00B77671"/>
    <w:rsid w:val="00B83BA1"/>
    <w:rsid w:val="00B9324D"/>
    <w:rsid w:val="00B96F3F"/>
    <w:rsid w:val="00BA0C06"/>
    <w:rsid w:val="00BA109B"/>
    <w:rsid w:val="00BA16BD"/>
    <w:rsid w:val="00BA5211"/>
    <w:rsid w:val="00BA68FD"/>
    <w:rsid w:val="00BB5AAD"/>
    <w:rsid w:val="00BC1D09"/>
    <w:rsid w:val="00BC2477"/>
    <w:rsid w:val="00BC3A5A"/>
    <w:rsid w:val="00BC7C87"/>
    <w:rsid w:val="00BE2142"/>
    <w:rsid w:val="00BE6709"/>
    <w:rsid w:val="00BE6F35"/>
    <w:rsid w:val="00BE707C"/>
    <w:rsid w:val="00BF75B5"/>
    <w:rsid w:val="00C03952"/>
    <w:rsid w:val="00C14D62"/>
    <w:rsid w:val="00C14D70"/>
    <w:rsid w:val="00C14DC3"/>
    <w:rsid w:val="00C23863"/>
    <w:rsid w:val="00C27388"/>
    <w:rsid w:val="00C32A03"/>
    <w:rsid w:val="00C35688"/>
    <w:rsid w:val="00C405C3"/>
    <w:rsid w:val="00C4446B"/>
    <w:rsid w:val="00C44CBA"/>
    <w:rsid w:val="00C456B2"/>
    <w:rsid w:val="00C47941"/>
    <w:rsid w:val="00C5248E"/>
    <w:rsid w:val="00C53C60"/>
    <w:rsid w:val="00C63675"/>
    <w:rsid w:val="00C6407B"/>
    <w:rsid w:val="00C64CB0"/>
    <w:rsid w:val="00C70703"/>
    <w:rsid w:val="00C72A55"/>
    <w:rsid w:val="00C7380D"/>
    <w:rsid w:val="00C7387E"/>
    <w:rsid w:val="00C83E62"/>
    <w:rsid w:val="00C871C0"/>
    <w:rsid w:val="00C87AA8"/>
    <w:rsid w:val="00C92500"/>
    <w:rsid w:val="00C942A7"/>
    <w:rsid w:val="00CA644D"/>
    <w:rsid w:val="00CB7B89"/>
    <w:rsid w:val="00CC3094"/>
    <w:rsid w:val="00CC79D8"/>
    <w:rsid w:val="00CD7C6D"/>
    <w:rsid w:val="00CE1EA8"/>
    <w:rsid w:val="00CE5B33"/>
    <w:rsid w:val="00CE643D"/>
    <w:rsid w:val="00CE72F8"/>
    <w:rsid w:val="00CF09F1"/>
    <w:rsid w:val="00CF3CEE"/>
    <w:rsid w:val="00CF602D"/>
    <w:rsid w:val="00D07365"/>
    <w:rsid w:val="00D129A3"/>
    <w:rsid w:val="00D139B5"/>
    <w:rsid w:val="00D14EAD"/>
    <w:rsid w:val="00D264F0"/>
    <w:rsid w:val="00D30A7B"/>
    <w:rsid w:val="00D35144"/>
    <w:rsid w:val="00D362A9"/>
    <w:rsid w:val="00D43E24"/>
    <w:rsid w:val="00D454F9"/>
    <w:rsid w:val="00D50E01"/>
    <w:rsid w:val="00D5209B"/>
    <w:rsid w:val="00D63235"/>
    <w:rsid w:val="00D64559"/>
    <w:rsid w:val="00D6484A"/>
    <w:rsid w:val="00D67453"/>
    <w:rsid w:val="00D76FCF"/>
    <w:rsid w:val="00D81DE3"/>
    <w:rsid w:val="00D82344"/>
    <w:rsid w:val="00D82C2E"/>
    <w:rsid w:val="00D85AA2"/>
    <w:rsid w:val="00D87C98"/>
    <w:rsid w:val="00DA0BAB"/>
    <w:rsid w:val="00DA1DE8"/>
    <w:rsid w:val="00DA42F1"/>
    <w:rsid w:val="00DB196C"/>
    <w:rsid w:val="00DB240D"/>
    <w:rsid w:val="00DB659A"/>
    <w:rsid w:val="00DB745A"/>
    <w:rsid w:val="00DC1DC7"/>
    <w:rsid w:val="00DC53CF"/>
    <w:rsid w:val="00DE53F4"/>
    <w:rsid w:val="00DE5A01"/>
    <w:rsid w:val="00DF0DFD"/>
    <w:rsid w:val="00DF439A"/>
    <w:rsid w:val="00E02D43"/>
    <w:rsid w:val="00E0353A"/>
    <w:rsid w:val="00E15D68"/>
    <w:rsid w:val="00E26035"/>
    <w:rsid w:val="00E3163B"/>
    <w:rsid w:val="00E41F64"/>
    <w:rsid w:val="00E47FC6"/>
    <w:rsid w:val="00E52D91"/>
    <w:rsid w:val="00E52FD4"/>
    <w:rsid w:val="00E56349"/>
    <w:rsid w:val="00E631BB"/>
    <w:rsid w:val="00E6425F"/>
    <w:rsid w:val="00E6617F"/>
    <w:rsid w:val="00E66DC2"/>
    <w:rsid w:val="00E74FA0"/>
    <w:rsid w:val="00E8181B"/>
    <w:rsid w:val="00E84DDB"/>
    <w:rsid w:val="00E86623"/>
    <w:rsid w:val="00E8685B"/>
    <w:rsid w:val="00E94612"/>
    <w:rsid w:val="00E97199"/>
    <w:rsid w:val="00EA5315"/>
    <w:rsid w:val="00EB0DB5"/>
    <w:rsid w:val="00EB1AE0"/>
    <w:rsid w:val="00EB33DC"/>
    <w:rsid w:val="00EB78D2"/>
    <w:rsid w:val="00ED13DA"/>
    <w:rsid w:val="00ED3EE2"/>
    <w:rsid w:val="00ED7E1E"/>
    <w:rsid w:val="00EE1626"/>
    <w:rsid w:val="00EE1B58"/>
    <w:rsid w:val="00EE346F"/>
    <w:rsid w:val="00EE70A2"/>
    <w:rsid w:val="00EF09D8"/>
    <w:rsid w:val="00F00DC2"/>
    <w:rsid w:val="00F11410"/>
    <w:rsid w:val="00F1307E"/>
    <w:rsid w:val="00F13D2C"/>
    <w:rsid w:val="00F17D5E"/>
    <w:rsid w:val="00F269E7"/>
    <w:rsid w:val="00F273D1"/>
    <w:rsid w:val="00F27C0F"/>
    <w:rsid w:val="00F30332"/>
    <w:rsid w:val="00F34BC8"/>
    <w:rsid w:val="00F355DE"/>
    <w:rsid w:val="00F42454"/>
    <w:rsid w:val="00F42E96"/>
    <w:rsid w:val="00F4588B"/>
    <w:rsid w:val="00F518E8"/>
    <w:rsid w:val="00F57446"/>
    <w:rsid w:val="00F6126B"/>
    <w:rsid w:val="00F62C2E"/>
    <w:rsid w:val="00F70771"/>
    <w:rsid w:val="00F9296A"/>
    <w:rsid w:val="00F938A5"/>
    <w:rsid w:val="00FA63F6"/>
    <w:rsid w:val="00FB1F90"/>
    <w:rsid w:val="00FB21A7"/>
    <w:rsid w:val="00FB2F60"/>
    <w:rsid w:val="00FD070D"/>
    <w:rsid w:val="00FD545A"/>
    <w:rsid w:val="00FD5BFD"/>
    <w:rsid w:val="00FD6032"/>
    <w:rsid w:val="00FE74C5"/>
    <w:rsid w:val="00FF0CC2"/>
    <w:rsid w:val="00FF16EF"/>
    <w:rsid w:val="00FF23C8"/>
    <w:rsid w:val="00FF2D41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3542C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D4"/>
  </w:style>
  <w:style w:type="paragraph" w:styleId="1">
    <w:name w:val="heading 1"/>
    <w:basedOn w:val="a"/>
    <w:next w:val="a"/>
    <w:link w:val="10"/>
    <w:qFormat/>
    <w:rsid w:val="00E52FD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52FD4"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52FD4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FD4"/>
    <w:rPr>
      <w:sz w:val="28"/>
      <w:lang w:val="ru-RU" w:eastAsia="ru-RU" w:bidi="ar-SA"/>
    </w:rPr>
  </w:style>
  <w:style w:type="paragraph" w:customStyle="1" w:styleId="ConsPlusTitle">
    <w:name w:val="ConsPlusTitle"/>
    <w:rsid w:val="00886E4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214AF"/>
    <w:pPr>
      <w:widowControl w:val="0"/>
      <w:autoSpaceDE w:val="0"/>
      <w:autoSpaceDN w:val="0"/>
    </w:pPr>
    <w:rPr>
      <w:sz w:val="24"/>
    </w:rPr>
  </w:style>
  <w:style w:type="character" w:customStyle="1" w:styleId="20">
    <w:name w:val="Основной текст (2)_"/>
    <w:link w:val="21"/>
    <w:rsid w:val="00FF5765"/>
    <w:rPr>
      <w:b/>
      <w:bCs/>
      <w:spacing w:val="7"/>
      <w:lang w:bidi="ar-SA"/>
    </w:rPr>
  </w:style>
  <w:style w:type="paragraph" w:customStyle="1" w:styleId="21">
    <w:name w:val="Основной текст (2)1"/>
    <w:basedOn w:val="a"/>
    <w:link w:val="20"/>
    <w:rsid w:val="00FF5765"/>
    <w:pPr>
      <w:widowControl w:val="0"/>
      <w:shd w:val="clear" w:color="auto" w:fill="FFFFFF"/>
      <w:spacing w:after="60" w:line="240" w:lineRule="atLeast"/>
      <w:ind w:hanging="340"/>
      <w:jc w:val="center"/>
    </w:pPr>
    <w:rPr>
      <w:b/>
      <w:bCs/>
      <w:spacing w:val="7"/>
    </w:rPr>
  </w:style>
  <w:style w:type="character" w:customStyle="1" w:styleId="22">
    <w:name w:val="Основной текст (2)"/>
    <w:rsid w:val="00FF5765"/>
    <w:rPr>
      <w:rFonts w:ascii="Times New Roman" w:hAnsi="Times New Roman" w:cs="Times New Roman"/>
      <w:b w:val="0"/>
      <w:bCs w:val="0"/>
      <w:spacing w:val="7"/>
      <w:sz w:val="20"/>
      <w:szCs w:val="20"/>
      <w:u w:val="single"/>
      <w:lang w:bidi="ar-SA"/>
    </w:rPr>
  </w:style>
  <w:style w:type="character" w:customStyle="1" w:styleId="30">
    <w:name w:val="Основной текст (3)_"/>
    <w:link w:val="31"/>
    <w:rsid w:val="00CB7B89"/>
    <w:rPr>
      <w:i/>
      <w:iCs/>
      <w:lang w:bidi="ar-SA"/>
    </w:rPr>
  </w:style>
  <w:style w:type="paragraph" w:customStyle="1" w:styleId="31">
    <w:name w:val="Основной текст (3)"/>
    <w:basedOn w:val="a"/>
    <w:link w:val="30"/>
    <w:rsid w:val="00CB7B89"/>
    <w:pPr>
      <w:widowControl w:val="0"/>
      <w:shd w:val="clear" w:color="auto" w:fill="FFFFFF"/>
      <w:spacing w:after="240" w:line="274" w:lineRule="exact"/>
      <w:jc w:val="center"/>
    </w:pPr>
    <w:rPr>
      <w:i/>
      <w:iCs/>
    </w:rPr>
  </w:style>
  <w:style w:type="character" w:customStyle="1" w:styleId="a3">
    <w:name w:val="Основной текст Знак"/>
    <w:link w:val="a4"/>
    <w:rsid w:val="00CB7B89"/>
    <w:rPr>
      <w:spacing w:val="6"/>
      <w:lang w:bidi="ar-SA"/>
    </w:rPr>
  </w:style>
  <w:style w:type="paragraph" w:styleId="a4">
    <w:name w:val="Body Text"/>
    <w:basedOn w:val="a"/>
    <w:link w:val="a3"/>
    <w:rsid w:val="00CB7B89"/>
    <w:pPr>
      <w:widowControl w:val="0"/>
      <w:shd w:val="clear" w:color="auto" w:fill="FFFFFF"/>
      <w:spacing w:line="274" w:lineRule="exact"/>
      <w:ind w:hanging="1900"/>
      <w:jc w:val="both"/>
    </w:pPr>
    <w:rPr>
      <w:spacing w:val="6"/>
    </w:rPr>
  </w:style>
  <w:style w:type="character" w:customStyle="1" w:styleId="4">
    <w:name w:val="Заголовок №4_"/>
    <w:link w:val="40"/>
    <w:rsid w:val="00CB7B89"/>
    <w:rPr>
      <w:b/>
      <w:bCs/>
      <w:spacing w:val="7"/>
      <w:lang w:bidi="ar-SA"/>
    </w:rPr>
  </w:style>
  <w:style w:type="paragraph" w:customStyle="1" w:styleId="40">
    <w:name w:val="Заголовок №4"/>
    <w:basedOn w:val="a"/>
    <w:link w:val="4"/>
    <w:rsid w:val="00CB7B89"/>
    <w:pPr>
      <w:widowControl w:val="0"/>
      <w:shd w:val="clear" w:color="auto" w:fill="FFFFFF"/>
      <w:spacing w:before="480" w:line="274" w:lineRule="exact"/>
      <w:jc w:val="both"/>
      <w:outlineLvl w:val="3"/>
    </w:pPr>
    <w:rPr>
      <w:b/>
      <w:bCs/>
      <w:spacing w:val="7"/>
    </w:rPr>
  </w:style>
  <w:style w:type="character" w:styleId="a5">
    <w:name w:val="Hyperlink"/>
    <w:rsid w:val="00CB7B89"/>
    <w:rPr>
      <w:color w:val="000080"/>
      <w:u w:val="single"/>
    </w:rPr>
  </w:style>
  <w:style w:type="character" w:customStyle="1" w:styleId="Corbel">
    <w:name w:val="Основной текст + Corbel"/>
    <w:aliases w:val="9,5 pt,Интервал 1 pt,Основной текст + 11"/>
    <w:rsid w:val="00CB7B89"/>
    <w:rPr>
      <w:rFonts w:ascii="Corbel" w:hAnsi="Corbel" w:cs="Corbel"/>
      <w:spacing w:val="22"/>
      <w:sz w:val="19"/>
      <w:szCs w:val="19"/>
      <w:u w:val="none"/>
      <w:lang w:bidi="ar-SA"/>
    </w:rPr>
  </w:style>
  <w:style w:type="character" w:customStyle="1" w:styleId="Corbel4">
    <w:name w:val="Основной текст + Corbel4"/>
    <w:aliases w:val="94,5 pt7,Интервал 1 pt3"/>
    <w:rsid w:val="00CB7B89"/>
    <w:rPr>
      <w:rFonts w:ascii="Corbel" w:hAnsi="Corbel" w:cs="Corbel"/>
      <w:spacing w:val="20"/>
      <w:sz w:val="19"/>
      <w:szCs w:val="19"/>
      <w:u w:val="none"/>
      <w:lang w:bidi="ar-SA"/>
    </w:rPr>
  </w:style>
  <w:style w:type="character" w:customStyle="1" w:styleId="12">
    <w:name w:val="Основной текст + 12"/>
    <w:aliases w:val="5 pt6,Полужирный,Интервал 0 pt,Масштаб 80%"/>
    <w:rsid w:val="00CB7B89"/>
    <w:rPr>
      <w:rFonts w:ascii="Times New Roman" w:hAnsi="Times New Roman" w:cs="Times New Roman"/>
      <w:b/>
      <w:bCs/>
      <w:spacing w:val="2"/>
      <w:w w:val="80"/>
      <w:sz w:val="25"/>
      <w:szCs w:val="25"/>
      <w:u w:val="none"/>
      <w:lang w:bidi="ar-SA"/>
    </w:rPr>
  </w:style>
  <w:style w:type="character" w:customStyle="1" w:styleId="a6">
    <w:name w:val="Основной текст + Курсив"/>
    <w:aliases w:val="Интервал 0 pt5"/>
    <w:rsid w:val="00CB7B89"/>
    <w:rPr>
      <w:rFonts w:ascii="Times New Roman" w:hAnsi="Times New Roman" w:cs="Times New Roman"/>
      <w:i/>
      <w:iCs/>
      <w:spacing w:val="0"/>
      <w:sz w:val="20"/>
      <w:szCs w:val="20"/>
      <w:u w:val="none"/>
      <w:lang w:bidi="ar-SA"/>
    </w:rPr>
  </w:style>
  <w:style w:type="character" w:customStyle="1" w:styleId="32">
    <w:name w:val="Основной текст (3) + Не курсив"/>
    <w:aliases w:val="Интервал 0 pt4"/>
    <w:rsid w:val="00CB7B89"/>
    <w:rPr>
      <w:rFonts w:ascii="Times New Roman" w:hAnsi="Times New Roman" w:cs="Times New Roman"/>
      <w:i/>
      <w:iCs/>
      <w:spacing w:val="6"/>
      <w:sz w:val="20"/>
      <w:szCs w:val="20"/>
      <w:u w:val="none"/>
      <w:lang w:bidi="ar-SA"/>
    </w:rPr>
  </w:style>
  <w:style w:type="character" w:customStyle="1" w:styleId="a7">
    <w:name w:val="Оглавление_"/>
    <w:link w:val="11"/>
    <w:rsid w:val="00CB7B89"/>
    <w:rPr>
      <w:spacing w:val="6"/>
      <w:lang w:bidi="ar-SA"/>
    </w:rPr>
  </w:style>
  <w:style w:type="paragraph" w:customStyle="1" w:styleId="11">
    <w:name w:val="Оглавление1"/>
    <w:basedOn w:val="a"/>
    <w:link w:val="a7"/>
    <w:rsid w:val="00CB7B89"/>
    <w:pPr>
      <w:widowControl w:val="0"/>
      <w:shd w:val="clear" w:color="auto" w:fill="FFFFFF"/>
      <w:spacing w:line="274" w:lineRule="exact"/>
      <w:jc w:val="both"/>
    </w:pPr>
    <w:rPr>
      <w:spacing w:val="6"/>
    </w:rPr>
  </w:style>
  <w:style w:type="character" w:customStyle="1" w:styleId="13">
    <w:name w:val="Заголовок №1_"/>
    <w:link w:val="14"/>
    <w:rsid w:val="00CB7B89"/>
    <w:rPr>
      <w:b/>
      <w:bCs/>
      <w:spacing w:val="2"/>
      <w:w w:val="80"/>
      <w:sz w:val="25"/>
      <w:szCs w:val="25"/>
      <w:lang w:bidi="ar-SA"/>
    </w:rPr>
  </w:style>
  <w:style w:type="paragraph" w:customStyle="1" w:styleId="14">
    <w:name w:val="Заголовок №1"/>
    <w:basedOn w:val="a"/>
    <w:link w:val="13"/>
    <w:rsid w:val="00CB7B89"/>
    <w:pPr>
      <w:widowControl w:val="0"/>
      <w:shd w:val="clear" w:color="auto" w:fill="FFFFFF"/>
      <w:spacing w:line="274" w:lineRule="exact"/>
      <w:jc w:val="both"/>
      <w:outlineLvl w:val="0"/>
    </w:pPr>
    <w:rPr>
      <w:b/>
      <w:bCs/>
      <w:spacing w:val="2"/>
      <w:w w:val="80"/>
      <w:sz w:val="25"/>
      <w:szCs w:val="25"/>
    </w:rPr>
  </w:style>
  <w:style w:type="character" w:customStyle="1" w:styleId="a8">
    <w:name w:val="Оглавление"/>
    <w:rsid w:val="00CB7B89"/>
    <w:rPr>
      <w:rFonts w:ascii="Times New Roman" w:hAnsi="Times New Roman" w:cs="Times New Roman"/>
      <w:spacing w:val="6"/>
      <w:sz w:val="20"/>
      <w:szCs w:val="20"/>
      <w:u w:val="single"/>
      <w:lang w:bidi="ar-SA"/>
    </w:rPr>
  </w:style>
  <w:style w:type="character" w:customStyle="1" w:styleId="23">
    <w:name w:val="Оглавление (2)_"/>
    <w:link w:val="210"/>
    <w:rsid w:val="00CB7B89"/>
    <w:rPr>
      <w:b/>
      <w:bCs/>
      <w:spacing w:val="7"/>
      <w:lang w:bidi="ar-SA"/>
    </w:rPr>
  </w:style>
  <w:style w:type="paragraph" w:customStyle="1" w:styleId="210">
    <w:name w:val="Оглавление (2)1"/>
    <w:basedOn w:val="a"/>
    <w:link w:val="23"/>
    <w:rsid w:val="00CB7B89"/>
    <w:pPr>
      <w:widowControl w:val="0"/>
      <w:shd w:val="clear" w:color="auto" w:fill="FFFFFF"/>
      <w:spacing w:line="274" w:lineRule="exact"/>
      <w:jc w:val="both"/>
    </w:pPr>
    <w:rPr>
      <w:b/>
      <w:bCs/>
      <w:spacing w:val="7"/>
    </w:rPr>
  </w:style>
  <w:style w:type="character" w:customStyle="1" w:styleId="24">
    <w:name w:val="Оглавление (2)"/>
    <w:rsid w:val="00CB7B89"/>
    <w:rPr>
      <w:b/>
      <w:bCs/>
      <w:spacing w:val="7"/>
      <w:u w:val="single"/>
      <w:lang w:bidi="ar-SA"/>
    </w:rPr>
  </w:style>
  <w:style w:type="character" w:customStyle="1" w:styleId="a9">
    <w:name w:val="Подпись к таблице_"/>
    <w:link w:val="15"/>
    <w:rsid w:val="00CB7B89"/>
    <w:rPr>
      <w:b/>
      <w:bCs/>
      <w:spacing w:val="7"/>
      <w:lang w:bidi="ar-SA"/>
    </w:rPr>
  </w:style>
  <w:style w:type="paragraph" w:customStyle="1" w:styleId="15">
    <w:name w:val="Подпись к таблице1"/>
    <w:basedOn w:val="a"/>
    <w:link w:val="a9"/>
    <w:rsid w:val="00CB7B89"/>
    <w:pPr>
      <w:widowControl w:val="0"/>
      <w:shd w:val="clear" w:color="auto" w:fill="FFFFFF"/>
      <w:spacing w:line="288" w:lineRule="exact"/>
    </w:pPr>
    <w:rPr>
      <w:b/>
      <w:bCs/>
      <w:spacing w:val="7"/>
    </w:rPr>
  </w:style>
  <w:style w:type="character" w:customStyle="1" w:styleId="aa">
    <w:name w:val="Подпись к таблице"/>
    <w:rsid w:val="00CB7B89"/>
    <w:rPr>
      <w:b/>
      <w:bCs/>
      <w:spacing w:val="7"/>
      <w:u w:val="single"/>
      <w:lang w:bidi="ar-SA"/>
    </w:rPr>
  </w:style>
  <w:style w:type="character" w:customStyle="1" w:styleId="ab">
    <w:name w:val="Основной текст + Полужирный"/>
    <w:aliases w:val="Интервал 0 pt6"/>
    <w:rsid w:val="00CB7B89"/>
    <w:rPr>
      <w:rFonts w:ascii="Times New Roman" w:hAnsi="Times New Roman" w:cs="Times New Roman"/>
      <w:b/>
      <w:bCs/>
      <w:spacing w:val="7"/>
      <w:sz w:val="20"/>
      <w:szCs w:val="20"/>
      <w:u w:val="none"/>
      <w:lang w:bidi="ar-SA"/>
    </w:rPr>
  </w:style>
  <w:style w:type="character" w:customStyle="1" w:styleId="Corbel3">
    <w:name w:val="Основной текст + Corbel3"/>
    <w:aliases w:val="93,5 pt4,Интервал 1 pt1"/>
    <w:rsid w:val="00CB7B89"/>
    <w:rPr>
      <w:rFonts w:ascii="Corbel" w:hAnsi="Corbel" w:cs="Corbel"/>
      <w:spacing w:val="20"/>
      <w:sz w:val="19"/>
      <w:szCs w:val="19"/>
      <w:u w:val="none"/>
      <w:lang w:bidi="ar-SA"/>
    </w:rPr>
  </w:style>
  <w:style w:type="character" w:customStyle="1" w:styleId="Corbel1">
    <w:name w:val="Основной текст + Corbel1"/>
    <w:aliases w:val="91,5 pt1,Основной текст + 111,Курсив"/>
    <w:rsid w:val="00CB7B89"/>
    <w:rPr>
      <w:rFonts w:ascii="Corbel" w:hAnsi="Corbel" w:cs="Corbel"/>
      <w:spacing w:val="6"/>
      <w:sz w:val="19"/>
      <w:szCs w:val="19"/>
      <w:u w:val="none"/>
      <w:lang w:bidi="ar-SA"/>
    </w:rPr>
  </w:style>
  <w:style w:type="character" w:customStyle="1" w:styleId="Exact">
    <w:name w:val="Основной текст Exact"/>
    <w:rsid w:val="00725951"/>
    <w:rPr>
      <w:rFonts w:ascii="Times New Roman" w:hAnsi="Times New Roman" w:cs="Times New Roman"/>
      <w:sz w:val="26"/>
      <w:szCs w:val="26"/>
      <w:u w:val="none"/>
    </w:rPr>
  </w:style>
  <w:style w:type="table" w:styleId="ac">
    <w:name w:val="Table Grid"/>
    <w:basedOn w:val="a1"/>
    <w:rsid w:val="00725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aliases w:val="List Paragraph,Абзац списка11,ПАРАГРАФ"/>
    <w:basedOn w:val="a"/>
    <w:uiPriority w:val="34"/>
    <w:qFormat/>
    <w:rsid w:val="007259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footnote text"/>
    <w:basedOn w:val="a"/>
    <w:link w:val="ae"/>
    <w:unhideWhenUsed/>
    <w:rsid w:val="00725951"/>
    <w:rPr>
      <w:rFonts w:ascii="Calibri" w:eastAsia="Calibri" w:hAnsi="Calibri"/>
      <w:sz w:val="24"/>
      <w:szCs w:val="24"/>
      <w:lang w:eastAsia="en-US"/>
    </w:rPr>
  </w:style>
  <w:style w:type="character" w:customStyle="1" w:styleId="ae">
    <w:name w:val="Текст сноски Знак"/>
    <w:link w:val="ad"/>
    <w:rsid w:val="00725951"/>
    <w:rPr>
      <w:rFonts w:ascii="Calibri" w:eastAsia="Calibri" w:hAnsi="Calibri"/>
      <w:sz w:val="24"/>
      <w:szCs w:val="24"/>
      <w:lang w:val="ru-RU" w:eastAsia="en-US" w:bidi="ar-SA"/>
    </w:rPr>
  </w:style>
  <w:style w:type="character" w:styleId="af">
    <w:name w:val="footnote reference"/>
    <w:unhideWhenUsed/>
    <w:rsid w:val="00725951"/>
    <w:rPr>
      <w:vertAlign w:val="superscript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725951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72595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725951"/>
  </w:style>
  <w:style w:type="paragraph" w:styleId="af1">
    <w:name w:val="Normal (Web)"/>
    <w:basedOn w:val="a"/>
    <w:unhideWhenUsed/>
    <w:rsid w:val="00725951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uiPriority w:val="99"/>
    <w:rsid w:val="00725951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3">
    <w:name w:val="Верхний колонтитул Знак"/>
    <w:link w:val="af2"/>
    <w:uiPriority w:val="99"/>
    <w:rsid w:val="00725951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af4">
    <w:name w:val="footer"/>
    <w:basedOn w:val="a"/>
    <w:link w:val="af5"/>
    <w:uiPriority w:val="99"/>
    <w:rsid w:val="00725951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5">
    <w:name w:val="Нижний колонтитул Знак"/>
    <w:link w:val="af4"/>
    <w:uiPriority w:val="99"/>
    <w:rsid w:val="00725951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af6">
    <w:name w:val="Balloon Text"/>
    <w:basedOn w:val="a"/>
    <w:rsid w:val="00725951"/>
    <w:pPr>
      <w:widowControl w:val="0"/>
    </w:pPr>
    <w:rPr>
      <w:rFonts w:ascii="Tahoma" w:eastAsia="Courier New" w:hAnsi="Tahoma" w:cs="Tahoma"/>
      <w:color w:val="000000"/>
      <w:sz w:val="16"/>
      <w:szCs w:val="16"/>
    </w:rPr>
  </w:style>
  <w:style w:type="paragraph" w:styleId="af7">
    <w:name w:val="No Spacing"/>
    <w:qFormat/>
    <w:rsid w:val="0072595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CE72F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5">
    <w:name w:val="Body Text Indent 2"/>
    <w:basedOn w:val="a"/>
    <w:link w:val="26"/>
    <w:rsid w:val="0093295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932956"/>
  </w:style>
  <w:style w:type="character" w:customStyle="1" w:styleId="af8">
    <w:name w:val="Колонтитул_"/>
    <w:link w:val="17"/>
    <w:rsid w:val="00932956"/>
    <w:rPr>
      <w:rFonts w:ascii="Microsoft Sans Serif" w:hAnsi="Microsoft Sans Serif" w:cs="Microsoft Sans Serif"/>
      <w:b/>
      <w:bCs/>
      <w:noProof/>
      <w:sz w:val="19"/>
      <w:szCs w:val="19"/>
      <w:shd w:val="clear" w:color="auto" w:fill="FFFFFF"/>
    </w:rPr>
  </w:style>
  <w:style w:type="character" w:customStyle="1" w:styleId="af9">
    <w:name w:val="Колонтитул"/>
    <w:rsid w:val="00932956"/>
  </w:style>
  <w:style w:type="paragraph" w:customStyle="1" w:styleId="17">
    <w:name w:val="Колонтитул1"/>
    <w:basedOn w:val="a"/>
    <w:link w:val="af8"/>
    <w:rsid w:val="00932956"/>
    <w:pPr>
      <w:widowControl w:val="0"/>
      <w:shd w:val="clear" w:color="auto" w:fill="FFFFFF"/>
      <w:spacing w:line="240" w:lineRule="atLeast"/>
    </w:pPr>
    <w:rPr>
      <w:rFonts w:ascii="Microsoft Sans Serif" w:hAnsi="Microsoft Sans Serif"/>
      <w:b/>
      <w:bCs/>
      <w:noProof/>
      <w:sz w:val="19"/>
      <w:szCs w:val="19"/>
    </w:rPr>
  </w:style>
  <w:style w:type="paragraph" w:customStyle="1" w:styleId="formattext">
    <w:name w:val="formattext"/>
    <w:basedOn w:val="a"/>
    <w:rsid w:val="00403D71"/>
    <w:pPr>
      <w:spacing w:before="100" w:beforeAutospacing="1" w:after="100" w:afterAutospacing="1"/>
    </w:pPr>
    <w:rPr>
      <w:sz w:val="24"/>
      <w:szCs w:val="24"/>
    </w:rPr>
  </w:style>
  <w:style w:type="character" w:customStyle="1" w:styleId="afa">
    <w:name w:val="Основной текст_"/>
    <w:link w:val="27"/>
    <w:rsid w:val="00F70771"/>
    <w:rPr>
      <w:sz w:val="28"/>
      <w:szCs w:val="28"/>
      <w:shd w:val="clear" w:color="auto" w:fill="FFFFFF"/>
    </w:rPr>
  </w:style>
  <w:style w:type="paragraph" w:customStyle="1" w:styleId="27">
    <w:name w:val="Основной текст2"/>
    <w:basedOn w:val="a"/>
    <w:link w:val="afa"/>
    <w:rsid w:val="00F70771"/>
    <w:pPr>
      <w:widowControl w:val="0"/>
      <w:shd w:val="clear" w:color="auto" w:fill="FFFFFF"/>
      <w:spacing w:after="600" w:line="319" w:lineRule="exact"/>
    </w:pPr>
    <w:rPr>
      <w:sz w:val="28"/>
      <w:szCs w:val="28"/>
    </w:rPr>
  </w:style>
  <w:style w:type="character" w:customStyle="1" w:styleId="18">
    <w:name w:val="Основной текст1"/>
    <w:rsid w:val="00F70771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b">
    <w:basedOn w:val="a"/>
    <w:next w:val="af1"/>
    <w:unhideWhenUsed/>
    <w:rsid w:val="008716A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526A3-620A-466B-846D-094F74B6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17</Pages>
  <Words>3131</Words>
  <Characters>19809</Characters>
  <Application>Microsoft Office Word</Application>
  <DocSecurity>0</DocSecurity>
  <Lines>165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ВСАсатрян</dc:creator>
  <cp:lastModifiedBy>Enter</cp:lastModifiedBy>
  <cp:revision>32</cp:revision>
  <cp:lastPrinted>2025-03-12T07:34:00Z</cp:lastPrinted>
  <dcterms:created xsi:type="dcterms:W3CDTF">2022-12-12T01:03:00Z</dcterms:created>
  <dcterms:modified xsi:type="dcterms:W3CDTF">2025-03-13T06:24:00Z</dcterms:modified>
</cp:coreProperties>
</file>