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A60EF2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261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D7622">
              <w:rPr>
                <w:sz w:val="28"/>
                <w:szCs w:val="28"/>
              </w:rPr>
              <w:t xml:space="preserve">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215486">
              <w:rPr>
                <w:sz w:val="28"/>
                <w:szCs w:val="28"/>
              </w:rPr>
              <w:t>22.01.2024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215486">
              <w:rPr>
                <w:sz w:val="28"/>
                <w:szCs w:val="28"/>
              </w:rPr>
              <w:t>28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</w:t>
            </w:r>
            <w:proofErr w:type="gramStart"/>
            <w:r w:rsidR="002F6FAA">
              <w:rPr>
                <w:sz w:val="28"/>
              </w:rPr>
              <w:t>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>оставления муниципальной</w:t>
            </w:r>
            <w:proofErr w:type="gramEnd"/>
            <w:r w:rsidR="00730214">
              <w:rPr>
                <w:sz w:val="28"/>
              </w:rPr>
              <w:t xml:space="preserve"> услуг </w:t>
            </w:r>
            <w:r w:rsidR="002F6FAA">
              <w:rPr>
                <w:sz w:val="28"/>
              </w:rPr>
              <w:t>«</w:t>
            </w:r>
            <w:r w:rsidR="00215486" w:rsidRPr="00AC1033">
              <w:rPr>
                <w:bCs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7146DB">
        <w:rPr>
          <w:sz w:val="28"/>
          <w:szCs w:val="28"/>
        </w:rPr>
        <w:t>27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7146DB">
        <w:rPr>
          <w:sz w:val="28"/>
          <w:szCs w:val="28"/>
        </w:rPr>
        <w:t>22.01.2024</w:t>
      </w:r>
      <w:r w:rsidR="00730214">
        <w:rPr>
          <w:sz w:val="28"/>
          <w:szCs w:val="28"/>
        </w:rPr>
        <w:t xml:space="preserve"> № </w:t>
      </w:r>
      <w:r w:rsidR="007146DB">
        <w:rPr>
          <w:sz w:val="28"/>
          <w:szCs w:val="28"/>
        </w:rPr>
        <w:t>28</w:t>
      </w:r>
      <w:r w:rsidR="00CD7622">
        <w:rPr>
          <w:sz w:val="28"/>
          <w:szCs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215486" w:rsidRPr="00AC1033">
        <w:rPr>
          <w:bCs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CD7622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CD7622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379C3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6379C3">
        <w:rPr>
          <w:sz w:val="28"/>
          <w:szCs w:val="28"/>
        </w:rPr>
        <w:t>раздел</w:t>
      </w:r>
      <w:r w:rsidR="006379C3" w:rsidRPr="006379C3">
        <w:rPr>
          <w:sz w:val="28"/>
          <w:szCs w:val="28"/>
        </w:rPr>
        <w:t xml:space="preserve"> 5</w:t>
      </w:r>
      <w:r w:rsidR="000251C6" w:rsidRPr="006379C3">
        <w:rPr>
          <w:sz w:val="28"/>
          <w:szCs w:val="28"/>
        </w:rPr>
        <w:t>.</w:t>
      </w:r>
      <w:r w:rsidRPr="006379C3">
        <w:rPr>
          <w:sz w:val="28"/>
          <w:szCs w:val="28"/>
        </w:rPr>
        <w:t xml:space="preserve">  </w:t>
      </w:r>
      <w:r w:rsidR="006379C3" w:rsidRPr="006379C3">
        <w:rPr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</w:t>
      </w:r>
      <w:r w:rsidR="006379C3" w:rsidRPr="006379C3">
        <w:rPr>
          <w:sz w:val="28"/>
          <w:szCs w:val="28"/>
        </w:rPr>
        <w:lastRenderedPageBreak/>
        <w:t>многофункционального центра, а также организаций, осуществляющих функции по предоставлению муниципальных услуг или их работников</w:t>
      </w:r>
      <w:r w:rsidR="001F2CFA" w:rsidRPr="006379C3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D1" w:rsidRDefault="001802D1" w:rsidP="006236F5">
      <w:r>
        <w:separator/>
      </w:r>
    </w:p>
  </w:endnote>
  <w:endnote w:type="continuationSeparator" w:id="0">
    <w:p w:rsidR="001802D1" w:rsidRDefault="001802D1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D1" w:rsidRDefault="001802D1" w:rsidP="006236F5">
      <w:r>
        <w:separator/>
      </w:r>
    </w:p>
  </w:footnote>
  <w:footnote w:type="continuationSeparator" w:id="0">
    <w:p w:rsidR="001802D1" w:rsidRDefault="001802D1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4FE9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02D1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60EF2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D7622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2025-04-07T06:13:00Z</cp:lastPrinted>
  <dcterms:created xsi:type="dcterms:W3CDTF">2025-03-14T04:02:00Z</dcterms:created>
  <dcterms:modified xsi:type="dcterms:W3CDTF">2025-04-09T00:54:00Z</dcterms:modified>
</cp:coreProperties>
</file>