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B4" w:rsidRDefault="005112B4" w:rsidP="0051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112B4" w:rsidRDefault="005112B4" w:rsidP="005112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313AD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5112B4" w:rsidRDefault="005112B4" w:rsidP="005112B4">
      <w:pPr>
        <w:jc w:val="center"/>
        <w:rPr>
          <w:b/>
          <w:sz w:val="28"/>
          <w:szCs w:val="28"/>
        </w:rPr>
      </w:pPr>
    </w:p>
    <w:p w:rsidR="005112B4" w:rsidRDefault="005112B4" w:rsidP="005112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48132C" w:rsidRDefault="0048132C" w:rsidP="005112B4">
      <w:pPr>
        <w:rPr>
          <w:sz w:val="28"/>
          <w:szCs w:val="28"/>
        </w:rPr>
      </w:pPr>
    </w:p>
    <w:p w:rsidR="005112B4" w:rsidRDefault="0058228B" w:rsidP="005112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29.12.2020      </w:t>
      </w:r>
      <w:r w:rsidR="0048132C">
        <w:rPr>
          <w:sz w:val="28"/>
          <w:szCs w:val="28"/>
        </w:rPr>
        <w:t xml:space="preserve"> </w:t>
      </w:r>
      <w:r w:rsidR="004813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830          </w:t>
      </w:r>
      <w:r w:rsidR="005112B4">
        <w:rPr>
          <w:b/>
          <w:sz w:val="28"/>
          <w:szCs w:val="28"/>
        </w:rPr>
        <w:t xml:space="preserve">                                                      </w:t>
      </w:r>
      <w:r w:rsidR="0048132C">
        <w:rPr>
          <w:b/>
          <w:sz w:val="28"/>
          <w:szCs w:val="28"/>
        </w:rPr>
        <w:t xml:space="preserve">       </w:t>
      </w:r>
      <w:r w:rsidR="005322E5">
        <w:rPr>
          <w:b/>
          <w:sz w:val="28"/>
          <w:szCs w:val="28"/>
        </w:rPr>
        <w:t xml:space="preserve">    г. Камень-на-</w:t>
      </w:r>
      <w:r w:rsidR="005112B4">
        <w:rPr>
          <w:b/>
          <w:sz w:val="28"/>
          <w:szCs w:val="28"/>
        </w:rPr>
        <w:t>Оби</w:t>
      </w:r>
    </w:p>
    <w:p w:rsidR="005112B4" w:rsidRDefault="005112B4" w:rsidP="005112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10031"/>
      </w:tblGrid>
      <w:tr w:rsidR="005112B4" w:rsidTr="005322E5">
        <w:tc>
          <w:tcPr>
            <w:tcW w:w="10031" w:type="dxa"/>
          </w:tcPr>
          <w:p w:rsidR="005112B4" w:rsidRDefault="005112B4" w:rsidP="00146AFA">
            <w:pPr>
              <w:widowControl w:val="0"/>
              <w:autoSpaceDE w:val="0"/>
              <w:autoSpaceDN w:val="0"/>
              <w:adjustRightInd w:val="0"/>
              <w:ind w:right="5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</w:t>
            </w:r>
            <w:r w:rsidR="00392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  «Повышение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дорожного</w:t>
            </w:r>
            <w:r w:rsidR="005322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движ</w:t>
            </w:r>
            <w:r w:rsidR="00146AFA">
              <w:rPr>
                <w:sz w:val="28"/>
                <w:szCs w:val="28"/>
              </w:rPr>
              <w:t>ения в  Каме</w:t>
            </w:r>
            <w:r w:rsidR="00146AFA">
              <w:rPr>
                <w:sz w:val="28"/>
                <w:szCs w:val="28"/>
              </w:rPr>
              <w:t>н</w:t>
            </w:r>
            <w:r w:rsidR="00146AFA">
              <w:rPr>
                <w:sz w:val="28"/>
                <w:szCs w:val="28"/>
              </w:rPr>
              <w:t>ском районе на 2021</w:t>
            </w:r>
            <w:r>
              <w:rPr>
                <w:sz w:val="28"/>
                <w:szCs w:val="28"/>
              </w:rPr>
              <w:t>-202</w:t>
            </w:r>
            <w:r w:rsidR="00146AF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5112B4" w:rsidRDefault="005112B4" w:rsidP="005112B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12B4" w:rsidRPr="00D57C72" w:rsidRDefault="005112B4" w:rsidP="00313AD5">
      <w:pPr>
        <w:jc w:val="both"/>
        <w:rPr>
          <w:b/>
          <w:sz w:val="28"/>
          <w:szCs w:val="28"/>
        </w:rPr>
      </w:pPr>
      <w:r>
        <w:tab/>
      </w:r>
      <w:r w:rsidR="003926C3" w:rsidRPr="00D57C72">
        <w:rPr>
          <w:sz w:val="28"/>
          <w:szCs w:val="28"/>
        </w:rPr>
        <w:t xml:space="preserve"> </w:t>
      </w:r>
      <w:proofErr w:type="gramStart"/>
      <w:r w:rsidR="005322E5" w:rsidRPr="00F415DD">
        <w:rPr>
          <w:sz w:val="28"/>
        </w:rPr>
        <w:t>В соответствии со статьей 179 Бюджетного кодекса Российской Федерации, пунктом 25 части 1 статьи 14 Федерального закона от 06.10.2003 № 131-ФЗ «Об общих  принципах организации местного самоуправления в Российской Федер</w:t>
      </w:r>
      <w:r w:rsidR="005322E5" w:rsidRPr="00F415DD">
        <w:rPr>
          <w:sz w:val="28"/>
        </w:rPr>
        <w:t>а</w:t>
      </w:r>
      <w:r w:rsidR="005322E5" w:rsidRPr="00F415DD">
        <w:rPr>
          <w:sz w:val="28"/>
        </w:rPr>
        <w:t>ции», статьями 38, 49 Устава муниципального образования Каменский район А</w:t>
      </w:r>
      <w:r w:rsidR="005322E5" w:rsidRPr="00F415DD">
        <w:rPr>
          <w:sz w:val="28"/>
        </w:rPr>
        <w:t>л</w:t>
      </w:r>
      <w:r w:rsidR="005322E5" w:rsidRPr="00F415DD">
        <w:rPr>
          <w:sz w:val="28"/>
        </w:rPr>
        <w:t xml:space="preserve">тайского края, статьями 3, 33 Устава муниципального образования город Камень-на-Оби Каменского района Алтайского края, </w:t>
      </w:r>
      <w:r w:rsidR="005322E5">
        <w:rPr>
          <w:sz w:val="28"/>
        </w:rPr>
        <w:t>протоколом заседания Совета Адм</w:t>
      </w:r>
      <w:r w:rsidR="005322E5">
        <w:rPr>
          <w:sz w:val="28"/>
        </w:rPr>
        <w:t>и</w:t>
      </w:r>
      <w:r w:rsidR="005322E5">
        <w:rPr>
          <w:sz w:val="28"/>
        </w:rPr>
        <w:t>нистрации Каменского района Алтайского края от</w:t>
      </w:r>
      <w:proofErr w:type="gramEnd"/>
      <w:r w:rsidR="005322E5">
        <w:rPr>
          <w:sz w:val="28"/>
        </w:rPr>
        <w:t xml:space="preserve"> </w:t>
      </w:r>
      <w:r w:rsidR="00313AD5">
        <w:rPr>
          <w:sz w:val="28"/>
        </w:rPr>
        <w:t>24.12.2020 № 15,</w:t>
      </w:r>
    </w:p>
    <w:p w:rsidR="0086780C" w:rsidRDefault="0086780C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12B4" w:rsidRDefault="005112B4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57C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О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С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Т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А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Н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О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В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Л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Я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Pr="00D57C72">
        <w:rPr>
          <w:rFonts w:ascii="Times New Roman" w:hAnsi="Times New Roman" w:cs="Times New Roman"/>
          <w:sz w:val="28"/>
          <w:szCs w:val="28"/>
        </w:rPr>
        <w:t>Ю:</w:t>
      </w:r>
    </w:p>
    <w:p w:rsidR="005322E5" w:rsidRPr="00D57C72" w:rsidRDefault="005322E5" w:rsidP="005112B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322E5" w:rsidRPr="00673E6D" w:rsidRDefault="005322E5" w:rsidP="005322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7681">
        <w:rPr>
          <w:sz w:val="28"/>
          <w:szCs w:val="28"/>
        </w:rPr>
        <w:t>Утвердить муниципальную</w:t>
      </w:r>
      <w:r>
        <w:rPr>
          <w:sz w:val="28"/>
          <w:szCs w:val="28"/>
        </w:rPr>
        <w:t xml:space="preserve"> программу «Повышение безопасности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 дви</w:t>
      </w:r>
      <w:r w:rsidR="002D7681">
        <w:rPr>
          <w:sz w:val="28"/>
          <w:szCs w:val="28"/>
        </w:rPr>
        <w:t>жения в Каменском районе на 2021</w:t>
      </w:r>
      <w:r>
        <w:rPr>
          <w:sz w:val="28"/>
          <w:szCs w:val="28"/>
        </w:rPr>
        <w:t>-202</w:t>
      </w:r>
      <w:r w:rsidR="002D7681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 (прилагается).</w:t>
      </w:r>
    </w:p>
    <w:p w:rsidR="005322E5" w:rsidRDefault="005322E5" w:rsidP="005322E5">
      <w:pPr>
        <w:pStyle w:val="a8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r w:rsidRPr="00673E6D">
        <w:rPr>
          <w:rFonts w:ascii="Times New Roman" w:eastAsia="MS Mincho" w:hAnsi="Times New Roman"/>
          <w:sz w:val="28"/>
          <w:szCs w:val="28"/>
        </w:rPr>
        <w:t xml:space="preserve">Опубликовать настоящее постановление в Сборнике муниципальных правовых актов </w:t>
      </w:r>
      <w:r>
        <w:rPr>
          <w:rFonts w:ascii="Times New Roman" w:eastAsia="MS Mincho" w:hAnsi="Times New Roman"/>
          <w:sz w:val="28"/>
          <w:szCs w:val="28"/>
        </w:rPr>
        <w:t>Каменского</w:t>
      </w:r>
      <w:r w:rsidRPr="00673E6D">
        <w:rPr>
          <w:rFonts w:ascii="Times New Roman" w:eastAsia="MS Mincho" w:hAnsi="Times New Roman"/>
          <w:sz w:val="28"/>
          <w:szCs w:val="28"/>
        </w:rPr>
        <w:t xml:space="preserve"> район</w:t>
      </w:r>
      <w:r>
        <w:rPr>
          <w:rFonts w:ascii="Times New Roman" w:eastAsia="MS Mincho" w:hAnsi="Times New Roman"/>
          <w:sz w:val="28"/>
          <w:szCs w:val="28"/>
        </w:rPr>
        <w:t>а</w:t>
      </w:r>
      <w:r w:rsidRPr="00673E6D">
        <w:rPr>
          <w:rFonts w:ascii="Times New Roman" w:eastAsia="MS Mincho" w:hAnsi="Times New Roman"/>
          <w:sz w:val="28"/>
          <w:szCs w:val="28"/>
        </w:rPr>
        <w:t xml:space="preserve"> Алтайского края и разместить на официальном сайте Администрации района.</w:t>
      </w:r>
    </w:p>
    <w:p w:rsidR="00D55301" w:rsidRDefault="005322E5" w:rsidP="005322E5">
      <w:pPr>
        <w:pStyle w:val="a8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3.</w:t>
      </w:r>
      <w:r w:rsidRPr="005D0262">
        <w:rPr>
          <w:sz w:val="28"/>
          <w:szCs w:val="28"/>
        </w:rPr>
        <w:t xml:space="preserve"> </w:t>
      </w:r>
      <w:r w:rsidRPr="005D0262">
        <w:rPr>
          <w:rFonts w:ascii="Times New Roman" w:hAnsi="Times New Roman"/>
          <w:sz w:val="28"/>
          <w:szCs w:val="28"/>
        </w:rPr>
        <w:t>Признать</w:t>
      </w:r>
      <w:r>
        <w:rPr>
          <w:rFonts w:ascii="Times New Roman" w:hAnsi="Times New Roman"/>
          <w:sz w:val="28"/>
          <w:szCs w:val="28"/>
        </w:rPr>
        <w:t xml:space="preserve"> утратившим</w:t>
      </w:r>
      <w:r w:rsidR="00836C8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 с 1 января 2021</w:t>
      </w:r>
      <w:r w:rsidRPr="005D0262">
        <w:rPr>
          <w:rFonts w:ascii="Times New Roman" w:hAnsi="Times New Roman"/>
          <w:sz w:val="28"/>
          <w:szCs w:val="28"/>
        </w:rPr>
        <w:t xml:space="preserve"> года </w:t>
      </w:r>
      <w:r w:rsidR="00D55301">
        <w:rPr>
          <w:rFonts w:ascii="Times New Roman" w:hAnsi="Times New Roman"/>
          <w:sz w:val="28"/>
          <w:szCs w:val="28"/>
        </w:rPr>
        <w:t>следующие постановления</w:t>
      </w:r>
      <w:r w:rsidRPr="005D0262">
        <w:rPr>
          <w:rFonts w:ascii="Times New Roman" w:hAnsi="Times New Roman"/>
          <w:sz w:val="28"/>
          <w:szCs w:val="28"/>
        </w:rPr>
        <w:t xml:space="preserve"> Админ</w:t>
      </w:r>
      <w:r w:rsidR="002D7681">
        <w:rPr>
          <w:rFonts w:ascii="Times New Roman" w:hAnsi="Times New Roman"/>
          <w:sz w:val="28"/>
          <w:szCs w:val="28"/>
        </w:rPr>
        <w:t>истрации района</w:t>
      </w:r>
      <w:r w:rsidR="00D55301">
        <w:rPr>
          <w:rFonts w:ascii="Times New Roman" w:hAnsi="Times New Roman"/>
          <w:sz w:val="28"/>
          <w:szCs w:val="28"/>
        </w:rPr>
        <w:t>:</w:t>
      </w:r>
      <w:r w:rsidR="002D7681">
        <w:rPr>
          <w:rFonts w:ascii="Times New Roman" w:hAnsi="Times New Roman"/>
          <w:sz w:val="28"/>
          <w:szCs w:val="28"/>
        </w:rPr>
        <w:t xml:space="preserve"> </w:t>
      </w:r>
    </w:p>
    <w:p w:rsidR="005322E5" w:rsidRDefault="002D7681" w:rsidP="005322E5">
      <w:pPr>
        <w:pStyle w:val="a8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06.11.2012 №</w:t>
      </w:r>
      <w:r w:rsidR="005322E5" w:rsidRPr="005D0262">
        <w:rPr>
          <w:rFonts w:ascii="Times New Roman" w:hAnsi="Times New Roman"/>
          <w:sz w:val="28"/>
          <w:szCs w:val="28"/>
        </w:rPr>
        <w:t xml:space="preserve"> 480 «Об утверждении муниципальной программы «Повышение бе</w:t>
      </w:r>
      <w:r w:rsidR="00523A19">
        <w:rPr>
          <w:rFonts w:ascii="Times New Roman" w:hAnsi="Times New Roman"/>
          <w:sz w:val="28"/>
          <w:szCs w:val="28"/>
        </w:rPr>
        <w:t>зопасности дорожного движения в</w:t>
      </w:r>
      <w:r w:rsidR="005322E5" w:rsidRPr="005D0262">
        <w:rPr>
          <w:rFonts w:ascii="Times New Roman" w:hAnsi="Times New Roman"/>
          <w:sz w:val="28"/>
          <w:szCs w:val="28"/>
        </w:rPr>
        <w:t xml:space="preserve"> Каменском рай</w:t>
      </w:r>
      <w:r w:rsidR="005322E5">
        <w:rPr>
          <w:rFonts w:ascii="Times New Roman" w:hAnsi="Times New Roman"/>
          <w:sz w:val="28"/>
          <w:szCs w:val="28"/>
        </w:rPr>
        <w:t>оне на 2013-2020</w:t>
      </w:r>
      <w:r w:rsidR="005322E5" w:rsidRPr="005D0262">
        <w:rPr>
          <w:rFonts w:ascii="Times New Roman" w:hAnsi="Times New Roman"/>
          <w:sz w:val="28"/>
          <w:szCs w:val="28"/>
        </w:rPr>
        <w:t xml:space="preserve"> годы»</w:t>
      </w:r>
      <w:r w:rsidR="00D55301">
        <w:rPr>
          <w:rFonts w:ascii="Times New Roman" w:hAnsi="Times New Roman"/>
          <w:sz w:val="28"/>
          <w:szCs w:val="28"/>
        </w:rPr>
        <w:t>;</w:t>
      </w:r>
    </w:p>
    <w:p w:rsidR="003E4F72" w:rsidRDefault="003E4F72" w:rsidP="003E4F72">
      <w:pPr>
        <w:pStyle w:val="a8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18.11.2016 №</w:t>
      </w:r>
      <w:r w:rsidRPr="005D0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703</w:t>
      </w:r>
      <w:r w:rsidRPr="005D0262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«Повышение бе</w:t>
      </w:r>
      <w:r>
        <w:rPr>
          <w:rFonts w:ascii="Times New Roman" w:hAnsi="Times New Roman"/>
          <w:sz w:val="28"/>
          <w:szCs w:val="28"/>
        </w:rPr>
        <w:t>зопасности дорожного движения в</w:t>
      </w:r>
      <w:r w:rsidRPr="005D0262">
        <w:rPr>
          <w:rFonts w:ascii="Times New Roman" w:hAnsi="Times New Roman"/>
          <w:sz w:val="28"/>
          <w:szCs w:val="28"/>
        </w:rPr>
        <w:t xml:space="preserve"> Каменском рай</w:t>
      </w:r>
      <w:r>
        <w:rPr>
          <w:rFonts w:ascii="Times New Roman" w:hAnsi="Times New Roman"/>
          <w:sz w:val="28"/>
          <w:szCs w:val="28"/>
        </w:rPr>
        <w:t>оне на 2013-2020</w:t>
      </w:r>
      <w:r w:rsidRPr="005D0262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;</w:t>
      </w:r>
    </w:p>
    <w:p w:rsidR="00D55301" w:rsidRDefault="00D55301" w:rsidP="00D55301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06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11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5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257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 w:rsidR="00836C8F"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21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08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7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942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26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12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7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1367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 xml:space="preserve">ции района от 06.11.2012 № 480 «Об утверждении муниципальной программы </w:t>
      </w:r>
      <w:r w:rsidRPr="00D55301">
        <w:rPr>
          <w:rFonts w:eastAsia="MS Mincho"/>
          <w:sz w:val="28"/>
          <w:szCs w:val="28"/>
        </w:rPr>
        <w:lastRenderedPageBreak/>
        <w:t>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02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04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8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240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06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08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8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603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17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08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8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645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836C8F" w:rsidRPr="00D55301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20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12</w:t>
      </w:r>
      <w:r w:rsidRPr="00D55301">
        <w:rPr>
          <w:rFonts w:eastAsia="MS Mincho"/>
          <w:sz w:val="28"/>
          <w:szCs w:val="28"/>
        </w:rPr>
        <w:t>.201</w:t>
      </w:r>
      <w:r>
        <w:rPr>
          <w:rFonts w:eastAsia="MS Mincho"/>
          <w:sz w:val="28"/>
          <w:szCs w:val="28"/>
        </w:rPr>
        <w:t>9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1039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;</w:t>
      </w:r>
    </w:p>
    <w:p w:rsidR="00D55301" w:rsidRPr="005D0262" w:rsidRDefault="00836C8F" w:rsidP="00836C8F">
      <w:pPr>
        <w:tabs>
          <w:tab w:val="left" w:pos="4536"/>
        </w:tabs>
        <w:ind w:right="46" w:firstLine="709"/>
        <w:jc w:val="both"/>
        <w:rPr>
          <w:rFonts w:eastAsia="MS Mincho"/>
          <w:sz w:val="28"/>
          <w:szCs w:val="28"/>
        </w:rPr>
      </w:pPr>
      <w:r w:rsidRPr="00D55301">
        <w:rPr>
          <w:rFonts w:eastAsia="MS Mincho"/>
          <w:sz w:val="28"/>
          <w:szCs w:val="28"/>
        </w:rPr>
        <w:t xml:space="preserve">от </w:t>
      </w:r>
      <w:r>
        <w:rPr>
          <w:rFonts w:eastAsia="MS Mincho"/>
          <w:sz w:val="28"/>
          <w:szCs w:val="28"/>
        </w:rPr>
        <w:t>09</w:t>
      </w:r>
      <w:r w:rsidRPr="00D55301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09</w:t>
      </w:r>
      <w:r w:rsidRPr="00D55301">
        <w:rPr>
          <w:rFonts w:eastAsia="MS Mincho"/>
          <w:sz w:val="28"/>
          <w:szCs w:val="28"/>
        </w:rPr>
        <w:t>.20</w:t>
      </w:r>
      <w:r>
        <w:rPr>
          <w:rFonts w:eastAsia="MS Mincho"/>
          <w:sz w:val="28"/>
          <w:szCs w:val="28"/>
        </w:rPr>
        <w:t>20</w:t>
      </w:r>
      <w:r w:rsidRPr="00D55301">
        <w:rPr>
          <w:rFonts w:eastAsia="MS Mincho"/>
          <w:sz w:val="28"/>
          <w:szCs w:val="28"/>
        </w:rPr>
        <w:t xml:space="preserve"> № </w:t>
      </w:r>
      <w:r>
        <w:rPr>
          <w:rFonts w:eastAsia="MS Mincho"/>
          <w:sz w:val="28"/>
          <w:szCs w:val="28"/>
        </w:rPr>
        <w:t>584</w:t>
      </w:r>
      <w:r w:rsidRPr="00D55301">
        <w:rPr>
          <w:rFonts w:eastAsia="MS Mincho"/>
          <w:sz w:val="28"/>
          <w:szCs w:val="28"/>
        </w:rPr>
        <w:t xml:space="preserve"> «О внесении изменения в постановление Администр</w:t>
      </w:r>
      <w:r w:rsidRPr="00D55301">
        <w:rPr>
          <w:rFonts w:eastAsia="MS Mincho"/>
          <w:sz w:val="28"/>
          <w:szCs w:val="28"/>
        </w:rPr>
        <w:t>а</w:t>
      </w:r>
      <w:r w:rsidRPr="00D55301">
        <w:rPr>
          <w:rFonts w:eastAsia="MS Mincho"/>
          <w:sz w:val="28"/>
          <w:szCs w:val="28"/>
        </w:rPr>
        <w:t>ции района от 06.11.2012 № 480 «Об утверждении муниципальной программы «Повышение безопасности дорожного движения в Каменском районе на 2013-2020 годы»</w:t>
      </w:r>
      <w:r>
        <w:rPr>
          <w:rFonts w:eastAsia="MS Mincho"/>
          <w:sz w:val="28"/>
          <w:szCs w:val="28"/>
        </w:rPr>
        <w:t>.</w:t>
      </w:r>
    </w:p>
    <w:p w:rsidR="005322E5" w:rsidRDefault="005322E5" w:rsidP="005322E5">
      <w:pPr>
        <w:pStyle w:val="a8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F602B">
        <w:rPr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 xml:space="preserve">Контроль за исполнением настоящего постановления </w:t>
      </w:r>
      <w:r w:rsidR="003B6836">
        <w:rPr>
          <w:rFonts w:ascii="Times New Roman" w:eastAsia="MS Mincho" w:hAnsi="Times New Roman"/>
          <w:sz w:val="28"/>
          <w:szCs w:val="28"/>
        </w:rPr>
        <w:t>оставляю за собой.</w:t>
      </w:r>
    </w:p>
    <w:p w:rsidR="002D7681" w:rsidRDefault="002D7681" w:rsidP="005322E5">
      <w:pPr>
        <w:pStyle w:val="a8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5. Настоящее постановление вступает в силу с 01.01.2021.</w:t>
      </w:r>
    </w:p>
    <w:p w:rsidR="005112B4" w:rsidRDefault="005112B4" w:rsidP="005112B4">
      <w:pPr>
        <w:rPr>
          <w:sz w:val="28"/>
          <w:szCs w:val="28"/>
        </w:rPr>
      </w:pPr>
    </w:p>
    <w:p w:rsidR="005112B4" w:rsidRDefault="005112B4" w:rsidP="005112B4">
      <w:pPr>
        <w:rPr>
          <w:sz w:val="28"/>
          <w:szCs w:val="28"/>
        </w:rPr>
      </w:pPr>
    </w:p>
    <w:p w:rsidR="0097024A" w:rsidRDefault="00C10476" w:rsidP="002D7681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   </w:t>
      </w:r>
      <w:r w:rsidR="0086780C">
        <w:rPr>
          <w:sz w:val="28"/>
          <w:szCs w:val="28"/>
        </w:rPr>
        <w:t xml:space="preserve">    </w:t>
      </w:r>
      <w:r>
        <w:rPr>
          <w:sz w:val="28"/>
          <w:szCs w:val="28"/>
        </w:rPr>
        <w:t>И.В. Панченко</w:t>
      </w: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523A19" w:rsidRDefault="00523A19" w:rsidP="002D7681">
      <w:pPr>
        <w:rPr>
          <w:sz w:val="28"/>
          <w:szCs w:val="28"/>
        </w:rPr>
      </w:pPr>
    </w:p>
    <w:p w:rsidR="006661BB" w:rsidRDefault="006661BB" w:rsidP="002D7681">
      <w:pPr>
        <w:rPr>
          <w:sz w:val="28"/>
          <w:szCs w:val="28"/>
        </w:rPr>
      </w:pPr>
    </w:p>
    <w:p w:rsidR="006661BB" w:rsidRDefault="006661BB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836C8F" w:rsidRDefault="00836C8F" w:rsidP="002D7681">
      <w:pPr>
        <w:rPr>
          <w:b/>
        </w:rPr>
      </w:pPr>
    </w:p>
    <w:p w:rsidR="00EC5C59" w:rsidRPr="002D7681" w:rsidRDefault="00EC5C59" w:rsidP="002D7681">
      <w:pPr>
        <w:rPr>
          <w:b/>
        </w:rPr>
      </w:pPr>
    </w:p>
    <w:p w:rsidR="0086780C" w:rsidRDefault="0048132C" w:rsidP="0086780C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УТВЕРЖДЕНА</w:t>
      </w:r>
      <w:proofErr w:type="gramEnd"/>
      <w:r w:rsidR="0086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7AC3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666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780C" w:rsidRDefault="0048132C" w:rsidP="0086780C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8077A">
        <w:rPr>
          <w:rFonts w:ascii="Times New Roman" w:hAnsi="Times New Roman" w:cs="Times New Roman"/>
          <w:b w:val="0"/>
          <w:sz w:val="28"/>
          <w:szCs w:val="28"/>
        </w:rPr>
        <w:t>дминистр</w:t>
      </w:r>
      <w:r w:rsidR="00C8077A">
        <w:rPr>
          <w:rFonts w:ascii="Times New Roman" w:hAnsi="Times New Roman" w:cs="Times New Roman"/>
          <w:b w:val="0"/>
          <w:sz w:val="28"/>
          <w:szCs w:val="28"/>
        </w:rPr>
        <w:t>а</w:t>
      </w:r>
      <w:r w:rsidR="00C8077A">
        <w:rPr>
          <w:rFonts w:ascii="Times New Roman" w:hAnsi="Times New Roman" w:cs="Times New Roman"/>
          <w:b w:val="0"/>
          <w:sz w:val="28"/>
          <w:szCs w:val="28"/>
        </w:rPr>
        <w:t>ции</w:t>
      </w:r>
      <w:r w:rsidR="008678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61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AF6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</w:p>
    <w:p w:rsidR="00C8077A" w:rsidRDefault="00506AF6" w:rsidP="0086780C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8228B">
        <w:rPr>
          <w:rFonts w:ascii="Times New Roman" w:hAnsi="Times New Roman" w:cs="Times New Roman"/>
          <w:b w:val="0"/>
          <w:sz w:val="28"/>
          <w:szCs w:val="28"/>
        </w:rPr>
        <w:t xml:space="preserve">29.12.2020     </w:t>
      </w:r>
      <w:r w:rsidR="0048132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8228B">
        <w:rPr>
          <w:rFonts w:ascii="Times New Roman" w:hAnsi="Times New Roman" w:cs="Times New Roman"/>
          <w:b w:val="0"/>
          <w:sz w:val="28"/>
          <w:szCs w:val="28"/>
        </w:rPr>
        <w:t>830</w:t>
      </w:r>
    </w:p>
    <w:p w:rsidR="0048132C" w:rsidRDefault="0048132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C8077A" w:rsidRDefault="00BF2D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C8077A" w:rsidRDefault="00C8077A" w:rsidP="00C75C5A">
      <w:pPr>
        <w:pStyle w:val="ConsPlusTitle"/>
        <w:widowControl/>
        <w:ind w:right="4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F2DC8">
        <w:rPr>
          <w:rFonts w:ascii="Times New Roman" w:hAnsi="Times New Roman" w:cs="Times New Roman"/>
          <w:sz w:val="28"/>
          <w:szCs w:val="28"/>
        </w:rPr>
        <w:t>Повышение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DC8">
        <w:rPr>
          <w:rFonts w:ascii="Times New Roman" w:hAnsi="Times New Roman" w:cs="Times New Roman"/>
          <w:sz w:val="28"/>
          <w:szCs w:val="28"/>
        </w:rPr>
        <w:t>дорожного движения</w:t>
      </w:r>
      <w:r w:rsidR="00CC7AC3">
        <w:rPr>
          <w:rFonts w:ascii="Times New Roman" w:hAnsi="Times New Roman" w:cs="Times New Roman"/>
          <w:sz w:val="28"/>
          <w:szCs w:val="28"/>
        </w:rPr>
        <w:t xml:space="preserve"> в</w:t>
      </w:r>
      <w:r w:rsidR="00BF2DC8">
        <w:rPr>
          <w:rFonts w:ascii="Times New Roman" w:hAnsi="Times New Roman" w:cs="Times New Roman"/>
          <w:sz w:val="28"/>
          <w:szCs w:val="28"/>
        </w:rPr>
        <w:t xml:space="preserve"> Каменском районе</w:t>
      </w:r>
      <w:r w:rsidR="009E4B50">
        <w:rPr>
          <w:rFonts w:ascii="Times New Roman" w:hAnsi="Times New Roman" w:cs="Times New Roman"/>
          <w:sz w:val="28"/>
          <w:szCs w:val="28"/>
        </w:rPr>
        <w:t xml:space="preserve"> </w:t>
      </w:r>
      <w:r w:rsidR="00CC7AC3">
        <w:rPr>
          <w:rFonts w:ascii="Times New Roman" w:hAnsi="Times New Roman" w:cs="Times New Roman"/>
          <w:sz w:val="28"/>
          <w:szCs w:val="28"/>
        </w:rPr>
        <w:t xml:space="preserve"> </w:t>
      </w:r>
      <w:r w:rsidR="00C75C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7AC3">
        <w:rPr>
          <w:rFonts w:ascii="Times New Roman" w:hAnsi="Times New Roman" w:cs="Times New Roman"/>
          <w:sz w:val="28"/>
          <w:szCs w:val="28"/>
        </w:rPr>
        <w:t xml:space="preserve">    на </w:t>
      </w:r>
      <w:r w:rsidR="00BF2DC8">
        <w:rPr>
          <w:rFonts w:ascii="Times New Roman" w:hAnsi="Times New Roman" w:cs="Times New Roman"/>
          <w:sz w:val="28"/>
          <w:szCs w:val="28"/>
        </w:rPr>
        <w:t>2021-2023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132C" w:rsidRDefault="00481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077A" w:rsidRPr="00BF2DC8" w:rsidRDefault="00BF2DC8" w:rsidP="00767AF3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C8077A" w:rsidRPr="00BF2DC8">
        <w:rPr>
          <w:rFonts w:ascii="Times New Roman" w:hAnsi="Times New Roman" w:cs="Times New Roman"/>
          <w:b/>
          <w:sz w:val="28"/>
          <w:szCs w:val="28"/>
        </w:rPr>
        <w:t>муниципальной программы «Повышение безопасн</w:t>
      </w:r>
      <w:r w:rsidRPr="00BF2DC8">
        <w:rPr>
          <w:rFonts w:ascii="Times New Roman" w:hAnsi="Times New Roman" w:cs="Times New Roman"/>
          <w:b/>
          <w:sz w:val="28"/>
          <w:szCs w:val="28"/>
        </w:rPr>
        <w:t>ости доро</w:t>
      </w:r>
      <w:r w:rsidRPr="00BF2DC8">
        <w:rPr>
          <w:rFonts w:ascii="Times New Roman" w:hAnsi="Times New Roman" w:cs="Times New Roman"/>
          <w:b/>
          <w:sz w:val="28"/>
          <w:szCs w:val="28"/>
        </w:rPr>
        <w:t>ж</w:t>
      </w:r>
      <w:r w:rsidRPr="00BF2DC8">
        <w:rPr>
          <w:rFonts w:ascii="Times New Roman" w:hAnsi="Times New Roman" w:cs="Times New Roman"/>
          <w:b/>
          <w:sz w:val="28"/>
          <w:szCs w:val="28"/>
        </w:rPr>
        <w:t xml:space="preserve">ного движения </w:t>
      </w:r>
      <w:r w:rsidR="00523A19" w:rsidRPr="00BF2DC8">
        <w:rPr>
          <w:rFonts w:ascii="Times New Roman" w:hAnsi="Times New Roman" w:cs="Times New Roman"/>
          <w:b/>
          <w:sz w:val="28"/>
          <w:szCs w:val="28"/>
        </w:rPr>
        <w:t>в Каменском районе на</w:t>
      </w:r>
      <w:r w:rsidR="009E4B50" w:rsidRPr="00BF2DC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C8077A" w:rsidRPr="00BF2D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8077A" w:rsidRPr="00BF2DC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E4B50" w:rsidRPr="00BF2DC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77A" w:rsidRPr="00BF2DC8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48132C" w:rsidRPr="0048132C" w:rsidRDefault="00481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7997"/>
      </w:tblGrid>
      <w:tr w:rsidR="00C8077A" w:rsidRPr="0086780C" w:rsidTr="00C75C5A">
        <w:trPr>
          <w:trHeight w:val="1030"/>
        </w:trPr>
        <w:tc>
          <w:tcPr>
            <w:tcW w:w="1843" w:type="dxa"/>
          </w:tcPr>
          <w:p w:rsidR="00C8077A" w:rsidRPr="0086780C" w:rsidRDefault="00C8077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Наименование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80" w:type="dxa"/>
          </w:tcPr>
          <w:p w:rsidR="00C8077A" w:rsidRPr="0086780C" w:rsidRDefault="0048132C" w:rsidP="006661BB">
            <w:pPr>
              <w:spacing w:before="60"/>
              <w:jc w:val="both"/>
            </w:pPr>
            <w:r w:rsidRPr="0086780C">
              <w:t>Муниципальная программа «Повышение</w:t>
            </w:r>
            <w:r w:rsidR="00C8077A" w:rsidRPr="0086780C">
              <w:t xml:space="preserve"> безопасности дорожного  движ</w:t>
            </w:r>
            <w:r w:rsidR="00C8077A" w:rsidRPr="0086780C">
              <w:t>е</w:t>
            </w:r>
            <w:r w:rsidR="00C8077A" w:rsidRPr="0086780C">
              <w:t>ния  в Каменском ра</w:t>
            </w:r>
            <w:r w:rsidRPr="0086780C">
              <w:t>йоне</w:t>
            </w:r>
            <w:r w:rsidR="009E4B50" w:rsidRPr="0086780C">
              <w:t xml:space="preserve">  на 2021</w:t>
            </w:r>
            <w:r w:rsidR="002B1D7F" w:rsidRPr="0086780C">
              <w:t xml:space="preserve"> – 20</w:t>
            </w:r>
            <w:r w:rsidR="00C8077A" w:rsidRPr="0086780C">
              <w:t>2</w:t>
            </w:r>
            <w:r w:rsidR="009E4B50" w:rsidRPr="0086780C">
              <w:t>3</w:t>
            </w:r>
            <w:r w:rsidR="00C8077A" w:rsidRPr="0086780C">
              <w:t xml:space="preserve"> г</w:t>
            </w:r>
            <w:r w:rsidR="00C8077A" w:rsidRPr="0086780C">
              <w:t>о</w:t>
            </w:r>
            <w:r w:rsidR="00C8077A" w:rsidRPr="0086780C">
              <w:t>ды» (далее - программа)</w:t>
            </w:r>
            <w:r w:rsidR="00B34236" w:rsidRPr="0086780C">
              <w:t>;</w:t>
            </w:r>
          </w:p>
        </w:tc>
      </w:tr>
      <w:tr w:rsidR="00C8077A" w:rsidRPr="0086780C" w:rsidTr="00C75C5A">
        <w:tc>
          <w:tcPr>
            <w:tcW w:w="1843" w:type="dxa"/>
          </w:tcPr>
          <w:p w:rsidR="00E02CC9" w:rsidRPr="0086780C" w:rsidRDefault="00E02CC9" w:rsidP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Основные ра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работчики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  <w:p w:rsidR="00C8077A" w:rsidRPr="0086780C" w:rsidRDefault="00C80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жилищно-коммунальному хозяйству, строительству и архитектуре;</w:t>
            </w:r>
          </w:p>
          <w:p w:rsidR="00C8077A" w:rsidRPr="0086780C" w:rsidRDefault="00F43CE9" w:rsidP="0048132C">
            <w:pPr>
              <w:jc w:val="both"/>
            </w:pPr>
            <w:r w:rsidRPr="0086780C">
              <w:t>О</w:t>
            </w:r>
            <w:r w:rsidR="00CC43D7" w:rsidRPr="0086780C">
              <w:t>тделение Государственной инспекции безопасности доро</w:t>
            </w:r>
            <w:r w:rsidR="00CC43D7" w:rsidRPr="0086780C">
              <w:t>ж</w:t>
            </w:r>
            <w:r w:rsidR="00CC43D7" w:rsidRPr="0086780C">
              <w:t>ного движения МО МВД России «Каменский» (далее – ОГИБДД по согласованию);</w:t>
            </w:r>
          </w:p>
        </w:tc>
      </w:tr>
      <w:tr w:rsidR="00C8077A" w:rsidRPr="0086780C" w:rsidTr="00C75C5A">
        <w:tc>
          <w:tcPr>
            <w:tcW w:w="1843" w:type="dxa"/>
          </w:tcPr>
          <w:p w:rsidR="00E02CC9" w:rsidRPr="0086780C" w:rsidRDefault="00E02CC9" w:rsidP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Соисполнители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80" w:type="dxa"/>
          </w:tcPr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ОГИБДД (по согласованию);</w:t>
            </w:r>
          </w:p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жилищно-коммунальному хозяйству, строительству и арх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тектуре;</w:t>
            </w:r>
          </w:p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культуре и делам          молодежи;</w:t>
            </w:r>
          </w:p>
          <w:p w:rsidR="00CC43D7" w:rsidRPr="0086780C" w:rsidRDefault="00CC43D7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физической культуре и спорту;</w:t>
            </w:r>
          </w:p>
          <w:p w:rsidR="00506AF6" w:rsidRPr="0086780C" w:rsidRDefault="00F43CE9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едакция газеты «Каменск</w:t>
            </w:r>
            <w:r w:rsidR="00E73600" w:rsidRPr="0086780C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  известия» (по соглас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ванию);</w:t>
            </w:r>
          </w:p>
        </w:tc>
      </w:tr>
      <w:tr w:rsidR="00C8077A" w:rsidRPr="0086780C" w:rsidTr="00C75C5A">
        <w:tc>
          <w:tcPr>
            <w:tcW w:w="1843" w:type="dxa"/>
          </w:tcPr>
          <w:p w:rsidR="00C8077A" w:rsidRPr="0086780C" w:rsidRDefault="00E02CC9" w:rsidP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Участники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</w:tc>
        <w:tc>
          <w:tcPr>
            <w:tcW w:w="8080" w:type="dxa"/>
          </w:tcPr>
          <w:p w:rsidR="00714EC6" w:rsidRPr="0086780C" w:rsidRDefault="00714EC6" w:rsidP="00714E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района по жилищно-коммунальному хозяйству, строительству и арх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тектуре;</w:t>
            </w:r>
          </w:p>
          <w:p w:rsidR="00C8077A" w:rsidRPr="0086780C" w:rsidRDefault="00714EC6" w:rsidP="00714E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района;</w:t>
            </w:r>
          </w:p>
        </w:tc>
      </w:tr>
      <w:tr w:rsidR="00C8077A" w:rsidRPr="0086780C" w:rsidTr="00C75C5A">
        <w:tc>
          <w:tcPr>
            <w:tcW w:w="1843" w:type="dxa"/>
          </w:tcPr>
          <w:p w:rsidR="00C8077A" w:rsidRPr="0086780C" w:rsidRDefault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рументы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80" w:type="dxa"/>
          </w:tcPr>
          <w:p w:rsidR="00CC43D7" w:rsidRPr="0086780C" w:rsidRDefault="00CC43D7" w:rsidP="00CC43D7">
            <w:pPr>
              <w:jc w:val="both"/>
            </w:pPr>
            <w:r w:rsidRPr="0086780C">
              <w:t>Федеральный закон от 10 декабря 1995 года № 196 – ФЗ «О безопасности дорожного дви</w:t>
            </w:r>
            <w:r w:rsidR="006B08FA" w:rsidRPr="0086780C">
              <w:t>жения» (в редакции от 08.12.2020</w:t>
            </w:r>
            <w:r w:rsidRPr="0086780C">
              <w:t>);</w:t>
            </w:r>
          </w:p>
          <w:p w:rsidR="00C8077A" w:rsidRPr="0086780C" w:rsidRDefault="0049511B" w:rsidP="0049511B">
            <w:pPr>
              <w:autoSpaceDE w:val="0"/>
              <w:autoSpaceDN w:val="0"/>
              <w:adjustRightInd w:val="0"/>
              <w:jc w:val="both"/>
            </w:pPr>
            <w:r w:rsidRPr="0086780C">
              <w:t>Закон Алтайского края от 03.12.2008 № 123-ЗС "Об автомобильных дор</w:t>
            </w:r>
            <w:r w:rsidRPr="0086780C">
              <w:t>о</w:t>
            </w:r>
            <w:r w:rsidRPr="0086780C">
              <w:t>гах и о дорожной деятельности в Алтайском крае</w:t>
            </w:r>
            <w:proofErr w:type="gramStart"/>
            <w:r w:rsidRPr="0086780C">
              <w:t>"(</w:t>
            </w:r>
            <w:proofErr w:type="gramEnd"/>
            <w:r w:rsidRPr="0086780C">
              <w:t>ред. от 02.11.2020 № 84-ЗС).</w:t>
            </w:r>
          </w:p>
        </w:tc>
      </w:tr>
      <w:tr w:rsidR="00C8077A" w:rsidRPr="0086780C" w:rsidTr="00C75C5A">
        <w:tc>
          <w:tcPr>
            <w:tcW w:w="1843" w:type="dxa"/>
          </w:tcPr>
          <w:p w:rsidR="00C8077A" w:rsidRPr="0086780C" w:rsidRDefault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Цель програ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8080" w:type="dxa"/>
          </w:tcPr>
          <w:p w:rsidR="00CC43D7" w:rsidRPr="0086780C" w:rsidRDefault="00F43CE9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охранение жизни и здоровья участников дорожного движ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C8077A" w:rsidRPr="0086780C" w:rsidRDefault="00F43CE9" w:rsidP="00CC43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азвитие системы организации движения транспортных средств и пешех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дов и повышение безопасности дорожных у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43D7" w:rsidRPr="0086780C">
              <w:rPr>
                <w:rFonts w:ascii="Times New Roman" w:hAnsi="Times New Roman" w:cs="Times New Roman"/>
                <w:sz w:val="24"/>
                <w:szCs w:val="24"/>
              </w:rPr>
              <w:t>ловий;</w:t>
            </w:r>
          </w:p>
        </w:tc>
      </w:tr>
      <w:tr w:rsidR="00C8077A" w:rsidRPr="0086780C" w:rsidTr="00C75C5A">
        <w:tc>
          <w:tcPr>
            <w:tcW w:w="1843" w:type="dxa"/>
          </w:tcPr>
          <w:p w:rsidR="00E02CC9" w:rsidRPr="0086780C" w:rsidRDefault="00E02C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Основные зад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чи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C8077A" w:rsidRPr="0086780C" w:rsidRDefault="00C807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7D12" w:rsidRPr="0086780C" w:rsidRDefault="00F43CE9" w:rsidP="005E7D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овышение эффективности обеспечения безопасности дорожного движ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5E7D12" w:rsidRPr="0086780C" w:rsidRDefault="00F43CE9" w:rsidP="005E7D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азработка и применение эффективных схем, методов и средств организ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ции дорожного движения;</w:t>
            </w:r>
          </w:p>
          <w:p w:rsidR="005E7D12" w:rsidRPr="0086780C" w:rsidRDefault="00F43CE9" w:rsidP="005E7D1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рофилактика возникновения опасных участков на террит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D12" w:rsidRPr="0086780C">
              <w:rPr>
                <w:rFonts w:ascii="Times New Roman" w:hAnsi="Times New Roman" w:cs="Times New Roman"/>
                <w:sz w:val="24"/>
                <w:szCs w:val="24"/>
              </w:rPr>
              <w:t>риальной сети дорог и их ликвидация;</w:t>
            </w:r>
          </w:p>
          <w:p w:rsidR="00C8077A" w:rsidRPr="0086780C" w:rsidRDefault="00F43CE9" w:rsidP="005E7D12">
            <w:pPr>
              <w:jc w:val="both"/>
            </w:pPr>
            <w:r w:rsidRPr="0086780C">
              <w:t>С</w:t>
            </w:r>
            <w:r w:rsidR="005E7D12" w:rsidRPr="0086780C">
              <w:t>окращение детского дорожно-транспортного травматизма</w:t>
            </w:r>
            <w:r w:rsidR="00D61FAB" w:rsidRPr="0086780C">
              <w:t>;</w:t>
            </w:r>
          </w:p>
        </w:tc>
      </w:tr>
      <w:tr w:rsidR="00C8077A" w:rsidRPr="0086780C" w:rsidTr="00C75C5A">
        <w:tc>
          <w:tcPr>
            <w:tcW w:w="1843" w:type="dxa"/>
          </w:tcPr>
          <w:p w:rsidR="00C8077A" w:rsidRPr="0086780C" w:rsidRDefault="005E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Целевые инд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каторы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8080" w:type="dxa"/>
          </w:tcPr>
          <w:p w:rsidR="00D61FAB" w:rsidRPr="0086780C" w:rsidRDefault="006C15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D61FAB"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 детей, пострадавших в результате дорожно-транспортных происш</w:t>
            </w:r>
            <w:r w:rsidR="00D61FAB" w:rsidRPr="00867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61FAB" w:rsidRPr="0086780C">
              <w:rPr>
                <w:rFonts w:ascii="Times New Roman" w:hAnsi="Times New Roman" w:cs="Times New Roman"/>
                <w:sz w:val="24"/>
                <w:szCs w:val="24"/>
              </w:rPr>
              <w:t>ствий по собственной неосторожн</w:t>
            </w:r>
            <w:r w:rsidR="00D61FAB"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61FAB" w:rsidRPr="0086780C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6C151F" w:rsidRPr="0086780C" w:rsidRDefault="006C151F" w:rsidP="006C151F">
            <w:pPr>
              <w:tabs>
                <w:tab w:val="left" w:pos="0"/>
              </w:tabs>
              <w:jc w:val="both"/>
            </w:pPr>
            <w:r w:rsidRPr="0086780C">
              <w:t>социальный риск (количество погибших в дорожно-транспортных прои</w:t>
            </w:r>
            <w:r w:rsidRPr="0086780C">
              <w:t>с</w:t>
            </w:r>
            <w:r w:rsidRPr="0086780C">
              <w:t>шествиях на 100 тыс. населения);</w:t>
            </w:r>
          </w:p>
          <w:p w:rsidR="006C151F" w:rsidRPr="0086780C" w:rsidRDefault="006C151F" w:rsidP="006C151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транспортный риск (количество погибших в дорожно-транспортных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исшествиях на 10 тыс. транспортных средств);</w:t>
            </w:r>
          </w:p>
        </w:tc>
      </w:tr>
      <w:tr w:rsidR="00C8077A" w:rsidRPr="0086780C" w:rsidTr="00C75C5A">
        <w:tc>
          <w:tcPr>
            <w:tcW w:w="1843" w:type="dxa"/>
            <w:tcBorders>
              <w:bottom w:val="single" w:sz="4" w:space="0" w:color="auto"/>
            </w:tcBorders>
          </w:tcPr>
          <w:p w:rsidR="00C8077A" w:rsidRPr="0086780C" w:rsidRDefault="005E7D12" w:rsidP="005E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8077A" w:rsidRPr="0086780C" w:rsidRDefault="005E7D12" w:rsidP="0002136D">
            <w:pPr>
              <w:jc w:val="both"/>
            </w:pPr>
            <w:r w:rsidRPr="0086780C">
              <w:lastRenderedPageBreak/>
              <w:t xml:space="preserve">2021 – 2023 годы (муниципальная программа реализуется без деления на </w:t>
            </w:r>
            <w:r w:rsidRPr="0086780C">
              <w:lastRenderedPageBreak/>
              <w:t>этапы);</w:t>
            </w:r>
          </w:p>
        </w:tc>
      </w:tr>
      <w:tr w:rsidR="008F572A" w:rsidRPr="0086780C" w:rsidTr="00C75C5A">
        <w:tc>
          <w:tcPr>
            <w:tcW w:w="1843" w:type="dxa"/>
            <w:tcBorders>
              <w:bottom w:val="single" w:sz="4" w:space="0" w:color="auto"/>
            </w:tcBorders>
          </w:tcPr>
          <w:p w:rsidR="008F572A" w:rsidRPr="0086780C" w:rsidRDefault="008F572A" w:rsidP="008F57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ники финанс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рования пр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 xml:space="preserve">граммы </w:t>
            </w:r>
          </w:p>
          <w:p w:rsidR="008F572A" w:rsidRPr="0086780C" w:rsidRDefault="008F572A" w:rsidP="005E7D1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F572A" w:rsidRPr="0086780C" w:rsidRDefault="008F572A" w:rsidP="008F572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>Основным источником финансирования мероприятий Программы являю</w:t>
            </w:r>
            <w:r w:rsidRPr="0086780C">
              <w:t>т</w:t>
            </w:r>
            <w:r w:rsidRPr="0086780C">
              <w:t>ся средства районного бюджета и бюджета городского пос</w:t>
            </w:r>
            <w:r w:rsidRPr="0086780C">
              <w:t>е</w:t>
            </w:r>
            <w:r w:rsidRPr="0086780C">
              <w:t xml:space="preserve">ления. </w:t>
            </w:r>
          </w:p>
          <w:p w:rsidR="0096730E" w:rsidRPr="0086780C" w:rsidRDefault="0096730E" w:rsidP="0096730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780C">
              <w:t xml:space="preserve">Всего: </w:t>
            </w:r>
            <w:r w:rsidR="00E13E84" w:rsidRPr="0086780C">
              <w:t>27420</w:t>
            </w:r>
            <w:r w:rsidRPr="0086780C">
              <w:t>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 xml:space="preserve">2021 год – </w:t>
            </w:r>
            <w:r w:rsidR="00E13E84" w:rsidRPr="0086780C">
              <w:t>2950</w:t>
            </w:r>
            <w:r w:rsidRPr="0086780C">
              <w:t>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средства районного бюджета – 1450,0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 xml:space="preserve">средства бюджета городского поселения – </w:t>
            </w:r>
            <w:r w:rsidR="00E13E84" w:rsidRPr="0086780C">
              <w:t>15</w:t>
            </w:r>
            <w:r w:rsidRPr="0086780C">
              <w:t>00,0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2022 год – 11990,0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средства районного бюджета – 1510,0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средства бюджета городского поселения – 10480,0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2023 год – 12480,0 тыс. руб.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в том числе:</w:t>
            </w:r>
          </w:p>
          <w:p w:rsidR="0096730E" w:rsidRPr="0086780C" w:rsidRDefault="0096730E" w:rsidP="0096730E">
            <w:pPr>
              <w:tabs>
                <w:tab w:val="left" w:pos="0"/>
              </w:tabs>
              <w:jc w:val="both"/>
            </w:pPr>
            <w:r w:rsidRPr="0086780C">
              <w:t>средства районного бюджета – 1570,0 тыс. руб.</w:t>
            </w:r>
          </w:p>
          <w:p w:rsidR="0096730E" w:rsidRPr="0086780C" w:rsidRDefault="0096730E" w:rsidP="0096730E">
            <w:pPr>
              <w:autoSpaceDE w:val="0"/>
              <w:autoSpaceDN w:val="0"/>
              <w:adjustRightInd w:val="0"/>
              <w:jc w:val="both"/>
            </w:pPr>
            <w:r w:rsidRPr="0086780C">
              <w:t>средства бюджета городского поселения – 10910,0 тыс. руб.</w:t>
            </w:r>
          </w:p>
          <w:p w:rsidR="008F572A" w:rsidRPr="0086780C" w:rsidRDefault="008F572A" w:rsidP="0096730E">
            <w:pPr>
              <w:autoSpaceDE w:val="0"/>
              <w:autoSpaceDN w:val="0"/>
              <w:adjustRightInd w:val="0"/>
              <w:jc w:val="both"/>
            </w:pPr>
            <w:r w:rsidRPr="0086780C">
              <w:t>Объемы бюджетного финансирования подлежат ежегодному уточнению в соответствии с решениями представительного органа района о местном бюджете на очере</w:t>
            </w:r>
            <w:r w:rsidRPr="0086780C">
              <w:t>д</w:t>
            </w:r>
            <w:r w:rsidRPr="0086780C">
              <w:t>ной финансовый год</w:t>
            </w:r>
            <w:r w:rsidR="00D61FAB" w:rsidRPr="0086780C">
              <w:t>;</w:t>
            </w:r>
          </w:p>
        </w:tc>
      </w:tr>
      <w:tr w:rsidR="001075E2" w:rsidRPr="0086780C" w:rsidTr="00C75C5A">
        <w:trPr>
          <w:trHeight w:val="1562"/>
        </w:trPr>
        <w:tc>
          <w:tcPr>
            <w:tcW w:w="1843" w:type="dxa"/>
          </w:tcPr>
          <w:p w:rsidR="001075E2" w:rsidRPr="0086780C" w:rsidRDefault="001075E2" w:rsidP="00107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Ожидаемые р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зультаты реал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зации програ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780C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  <w:p w:rsidR="001075E2" w:rsidRPr="0086780C" w:rsidRDefault="001075E2" w:rsidP="00107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2" w:rsidRPr="0086780C" w:rsidRDefault="001075E2" w:rsidP="00107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E2" w:rsidRPr="0086780C" w:rsidRDefault="001075E2" w:rsidP="001075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075E2" w:rsidRPr="0086780C" w:rsidRDefault="006C151F" w:rsidP="001075E2">
            <w:pPr>
              <w:tabs>
                <w:tab w:val="left" w:pos="0"/>
              </w:tabs>
              <w:jc w:val="both"/>
            </w:pPr>
            <w:r w:rsidRPr="0086780C">
              <w:t>снижение числа</w:t>
            </w:r>
            <w:r w:rsidR="001075E2" w:rsidRPr="0086780C">
              <w:t xml:space="preserve"> детей, погибших в дорожно-транспортных происшеств</w:t>
            </w:r>
            <w:r w:rsidR="001075E2" w:rsidRPr="0086780C">
              <w:t>и</w:t>
            </w:r>
            <w:r w:rsidR="001075E2" w:rsidRPr="0086780C">
              <w:t>ях;</w:t>
            </w:r>
          </w:p>
          <w:p w:rsidR="001075E2" w:rsidRPr="0086780C" w:rsidRDefault="006C151F" w:rsidP="001075E2">
            <w:pPr>
              <w:tabs>
                <w:tab w:val="left" w:pos="0"/>
              </w:tabs>
              <w:jc w:val="both"/>
            </w:pPr>
            <w:r w:rsidRPr="0086780C">
              <w:t>снижение социального</w:t>
            </w:r>
            <w:r w:rsidR="001075E2" w:rsidRPr="0086780C">
              <w:t xml:space="preserve"> риск</w:t>
            </w:r>
            <w:r w:rsidRPr="0086780C">
              <w:t>а</w:t>
            </w:r>
            <w:r w:rsidR="001075E2" w:rsidRPr="0086780C">
              <w:t xml:space="preserve"> (количество погибших в доро</w:t>
            </w:r>
            <w:r w:rsidR="001075E2" w:rsidRPr="0086780C">
              <w:t>ж</w:t>
            </w:r>
            <w:r w:rsidR="001075E2" w:rsidRPr="0086780C">
              <w:t>но-транспортных происшествиях на 100 тыс. населения);</w:t>
            </w:r>
          </w:p>
          <w:p w:rsidR="001075E2" w:rsidRPr="0086780C" w:rsidRDefault="006C151F" w:rsidP="006C151F">
            <w:pPr>
              <w:tabs>
                <w:tab w:val="left" w:pos="0"/>
              </w:tabs>
              <w:jc w:val="both"/>
            </w:pPr>
            <w:r w:rsidRPr="0086780C">
              <w:t xml:space="preserve">снижение </w:t>
            </w:r>
            <w:r w:rsidR="001075E2" w:rsidRPr="0086780C">
              <w:t>транспортн</w:t>
            </w:r>
            <w:r w:rsidRPr="0086780C">
              <w:t>ого</w:t>
            </w:r>
            <w:r w:rsidR="001075E2" w:rsidRPr="0086780C">
              <w:t xml:space="preserve"> риск</w:t>
            </w:r>
            <w:r w:rsidRPr="0086780C">
              <w:t>а</w:t>
            </w:r>
            <w:r w:rsidR="001075E2" w:rsidRPr="0086780C">
              <w:t xml:space="preserve"> (количество погибших в д</w:t>
            </w:r>
            <w:r w:rsidR="001075E2" w:rsidRPr="0086780C">
              <w:t>о</w:t>
            </w:r>
            <w:r w:rsidR="001075E2" w:rsidRPr="0086780C">
              <w:t>рожно-транспортных происшествиях на 10 тыс. транспортных средств).</w:t>
            </w:r>
          </w:p>
        </w:tc>
      </w:tr>
    </w:tbl>
    <w:p w:rsidR="008F572A" w:rsidRDefault="008F572A" w:rsidP="000D65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9BE" w:rsidRPr="007369BE" w:rsidRDefault="00BF2DC8" w:rsidP="007369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369BE">
        <w:rPr>
          <w:rFonts w:ascii="Times New Roman" w:hAnsi="Times New Roman" w:cs="Times New Roman"/>
          <w:b/>
          <w:sz w:val="28"/>
          <w:szCs w:val="28"/>
        </w:rPr>
        <w:t>2</w:t>
      </w:r>
      <w:r w:rsidR="00792964" w:rsidRPr="007369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69BE" w:rsidRPr="007369BE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Программы</w:t>
      </w:r>
      <w:r w:rsidR="007369BE" w:rsidRPr="00736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964" w:rsidRDefault="00792964" w:rsidP="007369B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 последнее время степени защищенности участников доро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ного движения на автомобильных дорогах объясняется рядом факторов,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ными из которых являются:</w:t>
      </w:r>
    </w:p>
    <w:p w:rsidR="00792964" w:rsidRDefault="00792964" w:rsidP="007929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несоблюдение норм безопасности дорожного движения его уча</w:t>
      </w:r>
      <w:r w:rsidR="00836C8F">
        <w:rPr>
          <w:rFonts w:ascii="Times New Roman" w:hAnsi="Times New Roman" w:cs="Times New Roman"/>
          <w:sz w:val="28"/>
          <w:szCs w:val="28"/>
        </w:rPr>
        <w:t>с</w:t>
      </w:r>
      <w:r w:rsidR="00836C8F">
        <w:rPr>
          <w:rFonts w:ascii="Times New Roman" w:hAnsi="Times New Roman" w:cs="Times New Roman"/>
          <w:sz w:val="28"/>
          <w:szCs w:val="28"/>
        </w:rPr>
        <w:t>т</w:t>
      </w:r>
      <w:r w:rsidR="00836C8F">
        <w:rPr>
          <w:rFonts w:ascii="Times New Roman" w:hAnsi="Times New Roman" w:cs="Times New Roman"/>
          <w:sz w:val="28"/>
          <w:szCs w:val="28"/>
        </w:rPr>
        <w:t>никами;</w:t>
      </w:r>
    </w:p>
    <w:p w:rsidR="00792964" w:rsidRDefault="00792964" w:rsidP="007929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 уровень работы ГИБДД, общественности по профилактике безопасност</w:t>
      </w:r>
      <w:r w:rsidR="00836C8F">
        <w:rPr>
          <w:rFonts w:ascii="Times New Roman" w:hAnsi="Times New Roman" w:cs="Times New Roman"/>
          <w:sz w:val="28"/>
          <w:szCs w:val="28"/>
        </w:rPr>
        <w:t>и движения всех его участников;</w:t>
      </w:r>
    </w:p>
    <w:p w:rsidR="00792964" w:rsidRDefault="00792964" w:rsidP="0079296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недостаточные объемы и темпы строительства и реконструкции дорог.</w:t>
      </w:r>
    </w:p>
    <w:p w:rsidR="00792964" w:rsidRDefault="00792964" w:rsidP="007929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В целях улучшения ситуации на улицах и дорогах рай</w:t>
      </w:r>
      <w:r w:rsidR="00523A19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ствить целый комплекс мер организационного, технического, финансового, разъя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нительного характера, направленных на повышение эффективности обеспечения безопасности дорожного движения, предупреждение опасного поведения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дорожного движения, совершенствование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низации движения транспорта и оказания помощи пострадавшим в </w:t>
      </w:r>
      <w:r w:rsidR="00836C8F"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происшествиях (далее </w:t>
      </w:r>
      <w:proofErr w:type="gramStart"/>
      <w:r w:rsidR="00836C8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ТП</w:t>
      </w:r>
      <w:r w:rsidR="00836C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63A" w:rsidRDefault="00C8077A" w:rsidP="005D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D463A" w:rsidRPr="003F3F4D">
        <w:rPr>
          <w:sz w:val="28"/>
          <w:szCs w:val="28"/>
        </w:rPr>
        <w:t>Во исполнение</w:t>
      </w:r>
      <w:r w:rsidR="005D463A">
        <w:rPr>
          <w:b/>
          <w:sz w:val="28"/>
          <w:szCs w:val="28"/>
        </w:rPr>
        <w:t xml:space="preserve"> </w:t>
      </w:r>
      <w:r w:rsidR="005D463A">
        <w:rPr>
          <w:sz w:val="28"/>
          <w:szCs w:val="28"/>
        </w:rPr>
        <w:t xml:space="preserve">плана </w:t>
      </w:r>
      <w:r w:rsidR="00B0549F">
        <w:rPr>
          <w:sz w:val="28"/>
          <w:szCs w:val="28"/>
        </w:rPr>
        <w:t xml:space="preserve">реализации </w:t>
      </w:r>
      <w:r w:rsidR="005D463A">
        <w:rPr>
          <w:sz w:val="28"/>
          <w:szCs w:val="28"/>
        </w:rPr>
        <w:t>программ</w:t>
      </w:r>
      <w:r w:rsidR="00B0549F">
        <w:rPr>
          <w:sz w:val="28"/>
          <w:szCs w:val="28"/>
        </w:rPr>
        <w:t>ы</w:t>
      </w:r>
      <w:r w:rsidR="005D463A">
        <w:rPr>
          <w:sz w:val="28"/>
          <w:szCs w:val="28"/>
        </w:rPr>
        <w:t xml:space="preserve"> «Повышение безопас</w:t>
      </w:r>
      <w:r w:rsidR="00F440F0">
        <w:rPr>
          <w:sz w:val="28"/>
          <w:szCs w:val="28"/>
        </w:rPr>
        <w:t>ности д</w:t>
      </w:r>
      <w:r w:rsidR="00F440F0">
        <w:rPr>
          <w:sz w:val="28"/>
          <w:szCs w:val="28"/>
        </w:rPr>
        <w:t>о</w:t>
      </w:r>
      <w:r w:rsidR="00F440F0">
        <w:rPr>
          <w:sz w:val="28"/>
          <w:szCs w:val="28"/>
        </w:rPr>
        <w:t>рожного движения на 202</w:t>
      </w:r>
      <w:r w:rsidR="00767AF3">
        <w:rPr>
          <w:sz w:val="28"/>
          <w:szCs w:val="28"/>
        </w:rPr>
        <w:t>1</w:t>
      </w:r>
      <w:r w:rsidR="005D463A">
        <w:rPr>
          <w:sz w:val="28"/>
          <w:szCs w:val="28"/>
        </w:rPr>
        <w:t xml:space="preserve"> – 20</w:t>
      </w:r>
      <w:r w:rsidR="009E4B50">
        <w:rPr>
          <w:sz w:val="28"/>
          <w:szCs w:val="28"/>
        </w:rPr>
        <w:t>2</w:t>
      </w:r>
      <w:r w:rsidR="00767AF3">
        <w:rPr>
          <w:sz w:val="28"/>
          <w:szCs w:val="28"/>
        </w:rPr>
        <w:t>3</w:t>
      </w:r>
      <w:r w:rsidR="005D463A">
        <w:rPr>
          <w:sz w:val="28"/>
          <w:szCs w:val="28"/>
        </w:rPr>
        <w:t xml:space="preserve"> годы» в  Каменском районе  отделом государс</w:t>
      </w:r>
      <w:r w:rsidR="005D463A">
        <w:rPr>
          <w:sz w:val="28"/>
          <w:szCs w:val="28"/>
        </w:rPr>
        <w:t>т</w:t>
      </w:r>
      <w:r w:rsidR="005D463A">
        <w:rPr>
          <w:sz w:val="28"/>
          <w:szCs w:val="28"/>
        </w:rPr>
        <w:t xml:space="preserve">венной инспекции безопасности дорожного движения </w:t>
      </w:r>
      <w:r w:rsidR="00836C8F">
        <w:rPr>
          <w:sz w:val="28"/>
          <w:szCs w:val="28"/>
        </w:rPr>
        <w:t xml:space="preserve">МО МВД РФ «Каменский» </w:t>
      </w:r>
      <w:r w:rsidR="005D463A">
        <w:rPr>
          <w:sz w:val="28"/>
          <w:szCs w:val="28"/>
        </w:rPr>
        <w:t xml:space="preserve">и </w:t>
      </w:r>
      <w:r w:rsidR="0002136D">
        <w:rPr>
          <w:sz w:val="28"/>
          <w:szCs w:val="28"/>
        </w:rPr>
        <w:t>Управлением образования Администрации района</w:t>
      </w:r>
      <w:r w:rsidR="005D463A">
        <w:rPr>
          <w:sz w:val="28"/>
          <w:szCs w:val="28"/>
        </w:rPr>
        <w:t xml:space="preserve"> проведен ряд мероприятий по следующим направлениям: повышение эффективности обеспечения безопасности </w:t>
      </w:r>
      <w:r w:rsidR="005D463A">
        <w:rPr>
          <w:sz w:val="28"/>
          <w:szCs w:val="28"/>
        </w:rPr>
        <w:lastRenderedPageBreak/>
        <w:t>д</w:t>
      </w:r>
      <w:r w:rsidR="005D463A">
        <w:rPr>
          <w:sz w:val="28"/>
          <w:szCs w:val="28"/>
        </w:rPr>
        <w:t>о</w:t>
      </w:r>
      <w:r w:rsidR="005D463A">
        <w:rPr>
          <w:sz w:val="28"/>
          <w:szCs w:val="28"/>
        </w:rPr>
        <w:t>рожного движения, предупреждение опасного поведения участников дорожного движения через проведение бесед, акций, и т.п., направленных на пропаганду без</w:t>
      </w:r>
      <w:r w:rsidR="005D463A">
        <w:rPr>
          <w:sz w:val="28"/>
          <w:szCs w:val="28"/>
        </w:rPr>
        <w:t>о</w:t>
      </w:r>
      <w:r w:rsidR="005D463A">
        <w:rPr>
          <w:sz w:val="28"/>
          <w:szCs w:val="28"/>
        </w:rPr>
        <w:t>пасности</w:t>
      </w:r>
      <w:proofErr w:type="gramEnd"/>
      <w:r w:rsidR="005D463A">
        <w:rPr>
          <w:sz w:val="28"/>
          <w:szCs w:val="28"/>
        </w:rPr>
        <w:t xml:space="preserve"> дорожного движения, профилактику детского дорожно-транспортного травматизма, формирование устойчивого стереотипа законопо</w:t>
      </w:r>
      <w:r w:rsidR="005D463A">
        <w:rPr>
          <w:sz w:val="28"/>
          <w:szCs w:val="28"/>
        </w:rPr>
        <w:t>с</w:t>
      </w:r>
      <w:r w:rsidR="005D463A">
        <w:rPr>
          <w:sz w:val="28"/>
          <w:szCs w:val="28"/>
        </w:rPr>
        <w:t>лушного поведения уч</w:t>
      </w:r>
      <w:r w:rsidR="005D463A">
        <w:rPr>
          <w:sz w:val="28"/>
          <w:szCs w:val="28"/>
        </w:rPr>
        <w:t>а</w:t>
      </w:r>
      <w:r w:rsidR="005D463A">
        <w:rPr>
          <w:sz w:val="28"/>
          <w:szCs w:val="28"/>
        </w:rPr>
        <w:t>стников дорожного движения.</w:t>
      </w:r>
    </w:p>
    <w:p w:rsidR="005D463A" w:rsidRDefault="00836C8F" w:rsidP="005D46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Инспекторы дорожно-патрульной службы</w:t>
      </w:r>
      <w:r w:rsidR="005D463A">
        <w:rPr>
          <w:sz w:val="28"/>
          <w:szCs w:val="28"/>
        </w:rPr>
        <w:t xml:space="preserve"> ОГИБДД, осуществляя надзорные функции, особое внимание уделяли пресечению грубых нарушений </w:t>
      </w:r>
      <w:r>
        <w:rPr>
          <w:sz w:val="28"/>
          <w:szCs w:val="28"/>
        </w:rPr>
        <w:t>правил 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ного движения (далее – </w:t>
      </w:r>
      <w:r w:rsidR="005D463A">
        <w:rPr>
          <w:sz w:val="28"/>
          <w:szCs w:val="28"/>
        </w:rPr>
        <w:t>ПДД</w:t>
      </w:r>
      <w:r>
        <w:rPr>
          <w:sz w:val="28"/>
          <w:szCs w:val="28"/>
        </w:rPr>
        <w:t>)</w:t>
      </w:r>
      <w:r w:rsidR="005D463A">
        <w:rPr>
          <w:sz w:val="28"/>
          <w:szCs w:val="28"/>
        </w:rPr>
        <w:t>, являющихся основными причинами совершения д</w:t>
      </w:r>
      <w:r w:rsidR="005D463A">
        <w:rPr>
          <w:sz w:val="28"/>
          <w:szCs w:val="28"/>
        </w:rPr>
        <w:t>о</w:t>
      </w:r>
      <w:r w:rsidR="005D463A">
        <w:rPr>
          <w:sz w:val="28"/>
          <w:szCs w:val="28"/>
        </w:rPr>
        <w:t>рожно-транспортных происшествий.</w:t>
      </w:r>
    </w:p>
    <w:p w:rsidR="005D463A" w:rsidRDefault="005D463A" w:rsidP="005D4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7F47" w:rsidRPr="00717C47">
        <w:rPr>
          <w:sz w:val="28"/>
          <w:szCs w:val="28"/>
        </w:rPr>
        <w:t xml:space="preserve">Ежедневно в </w:t>
      </w:r>
      <w:r w:rsidR="00A77F47">
        <w:rPr>
          <w:sz w:val="28"/>
          <w:szCs w:val="28"/>
        </w:rPr>
        <w:t>течение первого полугодия</w:t>
      </w:r>
      <w:r w:rsidR="00A77F47" w:rsidRPr="00717C47">
        <w:rPr>
          <w:sz w:val="28"/>
          <w:szCs w:val="28"/>
        </w:rPr>
        <w:t xml:space="preserve"> </w:t>
      </w:r>
      <w:r w:rsidR="00CC7AC3">
        <w:rPr>
          <w:sz w:val="28"/>
          <w:szCs w:val="28"/>
        </w:rPr>
        <w:t xml:space="preserve">2020 года </w:t>
      </w:r>
      <w:r w:rsidRPr="00717C47">
        <w:rPr>
          <w:sz w:val="28"/>
          <w:szCs w:val="28"/>
        </w:rPr>
        <w:t>организованна работа по выявл</w:t>
      </w:r>
      <w:r w:rsidRPr="00717C47">
        <w:rPr>
          <w:sz w:val="28"/>
          <w:szCs w:val="28"/>
        </w:rPr>
        <w:t>е</w:t>
      </w:r>
      <w:r w:rsidRPr="00717C47">
        <w:rPr>
          <w:sz w:val="28"/>
          <w:szCs w:val="28"/>
        </w:rPr>
        <w:t>нию причин и условий, способствующих совершению дорожно-транспортных происшествий, а именно: отсутствие дорожных знаков, дорожной разметки, н</w:t>
      </w:r>
      <w:r w:rsidRPr="00717C47">
        <w:rPr>
          <w:sz w:val="28"/>
          <w:szCs w:val="28"/>
        </w:rPr>
        <w:t>е</w:t>
      </w:r>
      <w:r w:rsidRPr="00717C47">
        <w:rPr>
          <w:sz w:val="28"/>
          <w:szCs w:val="28"/>
        </w:rPr>
        <w:t>удовлетворительные условия дорожной сети.</w:t>
      </w:r>
      <w:r>
        <w:rPr>
          <w:sz w:val="28"/>
          <w:szCs w:val="28"/>
        </w:rPr>
        <w:t xml:space="preserve"> В результате надзорной деятельности, по выявлению недостатков </w:t>
      </w:r>
      <w:r w:rsidR="007761E1">
        <w:rPr>
          <w:sz w:val="28"/>
          <w:szCs w:val="28"/>
        </w:rPr>
        <w:t>улично-дорожной сети</w:t>
      </w:r>
      <w:r>
        <w:rPr>
          <w:sz w:val="28"/>
          <w:szCs w:val="28"/>
        </w:rPr>
        <w:t xml:space="preserve"> и средств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дорожного движения вынесено 35 предписаний, все предписания выполнены в полном объеме.</w:t>
      </w:r>
    </w:p>
    <w:p w:rsidR="005D463A" w:rsidRDefault="005D463A" w:rsidP="005D4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2C7C">
        <w:rPr>
          <w:sz w:val="28"/>
          <w:szCs w:val="28"/>
        </w:rPr>
        <w:t>Всего</w:t>
      </w:r>
      <w:r>
        <w:rPr>
          <w:sz w:val="28"/>
          <w:szCs w:val="28"/>
        </w:rPr>
        <w:t xml:space="preserve"> в Каменском районе </w:t>
      </w:r>
      <w:r w:rsidR="009E4B50">
        <w:rPr>
          <w:sz w:val="28"/>
          <w:szCs w:val="28"/>
        </w:rPr>
        <w:t>за шесть месяцев 2020</w:t>
      </w:r>
      <w:r w:rsidR="00A77F47">
        <w:rPr>
          <w:sz w:val="28"/>
          <w:szCs w:val="28"/>
        </w:rPr>
        <w:t xml:space="preserve">г. </w:t>
      </w:r>
      <w:r>
        <w:rPr>
          <w:sz w:val="28"/>
          <w:szCs w:val="28"/>
        </w:rPr>
        <w:t>совершено 4 ДТП, в ко</w:t>
      </w:r>
      <w:r w:rsidR="009E4B50">
        <w:rPr>
          <w:sz w:val="28"/>
          <w:szCs w:val="28"/>
        </w:rPr>
        <w:t>т</w:t>
      </w:r>
      <w:r w:rsidR="009E4B50">
        <w:rPr>
          <w:sz w:val="28"/>
          <w:szCs w:val="28"/>
        </w:rPr>
        <w:t>о</w:t>
      </w:r>
      <w:r w:rsidR="009E4B50">
        <w:rPr>
          <w:sz w:val="28"/>
          <w:szCs w:val="28"/>
        </w:rPr>
        <w:t>рых погибших – 0, раненых – 9</w:t>
      </w:r>
      <w:r>
        <w:rPr>
          <w:sz w:val="28"/>
          <w:szCs w:val="28"/>
        </w:rPr>
        <w:t>.</w:t>
      </w:r>
      <w:r w:rsidR="009E4B5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 инспектором по технадзору уд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ляется особое внимание работе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организацией и осуществлением перевозок на «школьных» маршрутах. В настоящее время в Каменском районе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гулярные перевозки </w:t>
      </w:r>
      <w:r w:rsidR="005E2C7C">
        <w:rPr>
          <w:sz w:val="28"/>
          <w:szCs w:val="28"/>
        </w:rPr>
        <w:t>школьников</w:t>
      </w:r>
      <w:r w:rsidR="009E4B50">
        <w:rPr>
          <w:sz w:val="28"/>
          <w:szCs w:val="28"/>
        </w:rPr>
        <w:t xml:space="preserve"> осуществляются на 11</w:t>
      </w:r>
      <w:r>
        <w:rPr>
          <w:sz w:val="28"/>
          <w:szCs w:val="28"/>
        </w:rPr>
        <w:t xml:space="preserve"> маршрутах, </w:t>
      </w:r>
      <w:r w:rsidR="009E4B50">
        <w:rPr>
          <w:sz w:val="28"/>
          <w:szCs w:val="28"/>
        </w:rPr>
        <w:t>на которых з</w:t>
      </w:r>
      <w:r w:rsidR="009E4B50">
        <w:rPr>
          <w:sz w:val="28"/>
          <w:szCs w:val="28"/>
        </w:rPr>
        <w:t>а</w:t>
      </w:r>
      <w:r w:rsidR="009E4B50">
        <w:rPr>
          <w:sz w:val="28"/>
          <w:szCs w:val="28"/>
        </w:rPr>
        <w:t>действовано 9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тобусов.</w:t>
      </w:r>
    </w:p>
    <w:p w:rsidR="005D463A" w:rsidRDefault="005D463A" w:rsidP="005D4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безопасности перевозки детей по школьным маршр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там проведена проверка технического состояния транспортных средств, осуществля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перевозку детей и дополнительный инструктаж водителей школьных автоб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сов. Водители автобусов имеют непрерывный стаж соответствующей ка</w:t>
      </w:r>
      <w:r w:rsidR="005E2C7C">
        <w:rPr>
          <w:sz w:val="28"/>
          <w:szCs w:val="28"/>
        </w:rPr>
        <w:t>тегории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лее трех последних лет. Все школы, осуществляющие перевозку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школьными автобусами, оснащены памятками для пассажиров и пешеходов. Памятки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транспортных средствах.</w:t>
      </w:r>
    </w:p>
    <w:p w:rsidR="005D463A" w:rsidRDefault="005D463A" w:rsidP="005D4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Предрейсовый </w:t>
      </w:r>
      <w:r w:rsidR="00836C8F">
        <w:rPr>
          <w:sz w:val="28"/>
          <w:szCs w:val="28"/>
        </w:rPr>
        <w:t xml:space="preserve">медицинский </w:t>
      </w:r>
      <w:r>
        <w:rPr>
          <w:sz w:val="28"/>
          <w:szCs w:val="28"/>
        </w:rPr>
        <w:t>осмотр водителей организован в соответствии с предъявляемыми требованиями: во всех образовательных учреждениях</w:t>
      </w:r>
      <w:r w:rsidR="00A77F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ключен</w:t>
      </w:r>
      <w:r w:rsidR="00A77F47">
        <w:rPr>
          <w:sz w:val="28"/>
          <w:szCs w:val="28"/>
        </w:rPr>
        <w:t>ы</w:t>
      </w:r>
      <w:r>
        <w:rPr>
          <w:sz w:val="28"/>
          <w:szCs w:val="28"/>
        </w:rPr>
        <w:t xml:space="preserve"> договор</w:t>
      </w:r>
      <w:r w:rsidR="00AF34A3">
        <w:rPr>
          <w:sz w:val="28"/>
          <w:szCs w:val="28"/>
        </w:rPr>
        <w:t>ы</w:t>
      </w:r>
      <w:r w:rsidR="005E2C7C">
        <w:rPr>
          <w:sz w:val="28"/>
          <w:szCs w:val="28"/>
        </w:rPr>
        <w:t xml:space="preserve"> с ф</w:t>
      </w:r>
      <w:r w:rsidR="00313853">
        <w:rPr>
          <w:sz w:val="28"/>
          <w:szCs w:val="28"/>
        </w:rPr>
        <w:t>ельдшеро-акушерскими пунктами</w:t>
      </w:r>
      <w:r>
        <w:rPr>
          <w:sz w:val="28"/>
          <w:szCs w:val="28"/>
        </w:rPr>
        <w:t>, имеется обученный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дицинский работник, который ведет журнал предрейсового </w:t>
      </w:r>
      <w:r w:rsidR="00836C8F">
        <w:rPr>
          <w:sz w:val="28"/>
          <w:szCs w:val="28"/>
        </w:rPr>
        <w:t xml:space="preserve">медицинского </w:t>
      </w:r>
      <w:r>
        <w:rPr>
          <w:sz w:val="28"/>
          <w:szCs w:val="28"/>
        </w:rPr>
        <w:t>осмотра, медицинские кабинеты укомплектованы алкотестерами. При выпуске на линию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дицинскими работник</w:t>
      </w:r>
      <w:r w:rsidR="005E2C7C">
        <w:rPr>
          <w:sz w:val="28"/>
          <w:szCs w:val="28"/>
        </w:rPr>
        <w:t>ами осуществляется предрейсовый</w:t>
      </w:r>
      <w:r>
        <w:rPr>
          <w:sz w:val="28"/>
          <w:szCs w:val="28"/>
        </w:rPr>
        <w:t xml:space="preserve"> медицинский осмотр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дителей. Со всеми образовательными учреждениями района заключены договор</w:t>
      </w:r>
      <w:r w:rsidR="00892F56">
        <w:rPr>
          <w:sz w:val="28"/>
          <w:szCs w:val="28"/>
        </w:rPr>
        <w:t>ы</w:t>
      </w:r>
      <w:r>
        <w:rPr>
          <w:sz w:val="28"/>
          <w:szCs w:val="28"/>
        </w:rPr>
        <w:t xml:space="preserve"> на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ческое обслуживание и ремонт автобусов с </w:t>
      </w:r>
      <w:r w:rsidR="00615930">
        <w:rPr>
          <w:sz w:val="28"/>
          <w:szCs w:val="28"/>
        </w:rPr>
        <w:t>ОАО</w:t>
      </w:r>
      <w:r w:rsidR="00892F56">
        <w:rPr>
          <w:sz w:val="28"/>
          <w:szCs w:val="28"/>
        </w:rPr>
        <w:t xml:space="preserve"> «</w:t>
      </w:r>
      <w:r>
        <w:rPr>
          <w:sz w:val="28"/>
          <w:szCs w:val="28"/>
        </w:rPr>
        <w:t>Каменск</w:t>
      </w:r>
      <w:r w:rsidR="00892F56">
        <w:rPr>
          <w:sz w:val="28"/>
          <w:szCs w:val="28"/>
        </w:rPr>
        <w:t>ое</w:t>
      </w:r>
      <w:r>
        <w:rPr>
          <w:sz w:val="28"/>
          <w:szCs w:val="28"/>
        </w:rPr>
        <w:t xml:space="preserve"> ПАТП</w:t>
      </w:r>
      <w:r w:rsidR="00892F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D463A" w:rsidRDefault="005D463A" w:rsidP="005D463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Каменском районе </w:t>
      </w:r>
      <w:r w:rsidR="007D787D" w:rsidRPr="007D787D">
        <w:rPr>
          <w:sz w:val="28"/>
          <w:szCs w:val="28"/>
        </w:rPr>
        <w:t>19</w:t>
      </w:r>
      <w:r w:rsidRPr="007D787D">
        <w:rPr>
          <w:sz w:val="28"/>
          <w:szCs w:val="28"/>
        </w:rPr>
        <w:t xml:space="preserve"> школ и 1</w:t>
      </w:r>
      <w:r w:rsidR="007D787D" w:rsidRPr="007D787D">
        <w:rPr>
          <w:sz w:val="28"/>
          <w:szCs w:val="28"/>
        </w:rPr>
        <w:t>7</w:t>
      </w:r>
      <w:r w:rsidRPr="007D787D">
        <w:rPr>
          <w:sz w:val="28"/>
          <w:szCs w:val="28"/>
        </w:rPr>
        <w:t xml:space="preserve"> детских</w:t>
      </w:r>
      <w:r>
        <w:rPr>
          <w:sz w:val="28"/>
          <w:szCs w:val="28"/>
        </w:rPr>
        <w:t xml:space="preserve"> садов, на все образовательные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реждения в ОГИБДД имеются наблюдательные дела, в которых хранится интер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сующая информация: рекв</w:t>
      </w:r>
      <w:r w:rsidR="00892F56">
        <w:rPr>
          <w:sz w:val="28"/>
          <w:szCs w:val="28"/>
        </w:rPr>
        <w:t>изиты, совместные планы работы образовательных у</w:t>
      </w:r>
      <w:r w:rsidR="00892F56">
        <w:rPr>
          <w:sz w:val="28"/>
          <w:szCs w:val="28"/>
        </w:rPr>
        <w:t>ч</w:t>
      </w:r>
      <w:r w:rsidR="00892F56">
        <w:rPr>
          <w:sz w:val="28"/>
          <w:szCs w:val="28"/>
        </w:rPr>
        <w:t>реждений</w:t>
      </w:r>
      <w:r w:rsidR="008C52ED">
        <w:rPr>
          <w:sz w:val="28"/>
          <w:szCs w:val="28"/>
        </w:rPr>
        <w:t xml:space="preserve"> и ОГИБДД по профилактике детского дорожно-транспортного травм</w:t>
      </w:r>
      <w:r w:rsidR="008C52ED">
        <w:rPr>
          <w:sz w:val="28"/>
          <w:szCs w:val="28"/>
        </w:rPr>
        <w:t>а</w:t>
      </w:r>
      <w:r w:rsidR="008C52ED">
        <w:rPr>
          <w:sz w:val="28"/>
          <w:szCs w:val="28"/>
        </w:rPr>
        <w:t>тизма (ДДТТ)</w:t>
      </w:r>
      <w:r>
        <w:rPr>
          <w:sz w:val="28"/>
          <w:szCs w:val="28"/>
        </w:rPr>
        <w:t>, списки учащихся, планы-схемы территорий школ и садов, схемы движения учащихся –</w:t>
      </w:r>
      <w:r w:rsidR="00794A75">
        <w:rPr>
          <w:sz w:val="28"/>
          <w:szCs w:val="28"/>
        </w:rPr>
        <w:t xml:space="preserve"> </w:t>
      </w:r>
      <w:r>
        <w:rPr>
          <w:sz w:val="28"/>
          <w:szCs w:val="28"/>
        </w:rPr>
        <w:t>пешеходов, акты проверки школ по выполнению программ обучения учащихся ПДД, все школы оборудованы</w:t>
      </w:r>
      <w:proofErr w:type="gramEnd"/>
      <w:r>
        <w:rPr>
          <w:sz w:val="28"/>
          <w:szCs w:val="28"/>
        </w:rPr>
        <w:t xml:space="preserve"> наглядной агитацией по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дению ПДД учащимися, в 9 школах имеются уголки безопасности, оборудованы площадки с элементами улиц и дорог в школах (нет в Толстовской средней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образовательной школе). Постоянно сотрудниками ОГИБДД и инспектором по пропаганде проводится с учащимися школ и детских садов профилактическая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 по профилактике детского дорожно-транспортного травм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тизма, с учащимися и их родителями проводятся лекции, беседы,  родительские собрания, викторины,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ции, профилактические мероприятия: «Внимание – дети!», «Охота на зебру», «Безопасное детство», «Безопасная дорога», «Пешеходный переход», «Лето без опасности» и др.</w:t>
      </w:r>
    </w:p>
    <w:p w:rsidR="00714EC6" w:rsidRDefault="005D463A" w:rsidP="0033752B">
      <w:pPr>
        <w:ind w:firstLine="708"/>
        <w:jc w:val="both"/>
      </w:pPr>
      <w:r>
        <w:rPr>
          <w:sz w:val="28"/>
          <w:szCs w:val="28"/>
        </w:rPr>
        <w:t xml:space="preserve">Во исполнение </w:t>
      </w:r>
      <w:proofErr w:type="gramStart"/>
      <w:r>
        <w:rPr>
          <w:sz w:val="28"/>
          <w:szCs w:val="28"/>
        </w:rPr>
        <w:t xml:space="preserve">Плана совместных мероприятий </w:t>
      </w:r>
      <w:r w:rsidR="007D787D">
        <w:rPr>
          <w:sz w:val="28"/>
          <w:szCs w:val="28"/>
        </w:rPr>
        <w:t>Управления образования А</w:t>
      </w:r>
      <w:r w:rsidR="007D787D">
        <w:rPr>
          <w:sz w:val="28"/>
          <w:szCs w:val="28"/>
        </w:rPr>
        <w:t>д</w:t>
      </w:r>
      <w:r w:rsidR="007D787D">
        <w:rPr>
          <w:sz w:val="28"/>
          <w:szCs w:val="28"/>
        </w:rPr>
        <w:t>министрации района</w:t>
      </w:r>
      <w:proofErr w:type="gramEnd"/>
      <w:r>
        <w:rPr>
          <w:sz w:val="28"/>
          <w:szCs w:val="28"/>
        </w:rPr>
        <w:t xml:space="preserve"> и отделения ГИБДД МО МВД России «Каменский» по проф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лактике детского дорожно-трансп</w:t>
      </w:r>
      <w:r w:rsidR="009E4B50">
        <w:rPr>
          <w:sz w:val="28"/>
          <w:szCs w:val="28"/>
        </w:rPr>
        <w:t xml:space="preserve">ортного травматизма </w:t>
      </w:r>
      <w:r w:rsidR="007D787D">
        <w:rPr>
          <w:sz w:val="28"/>
          <w:szCs w:val="28"/>
        </w:rPr>
        <w:t>ежегодно</w:t>
      </w:r>
      <w:r>
        <w:rPr>
          <w:sz w:val="28"/>
          <w:szCs w:val="28"/>
        </w:rPr>
        <w:t xml:space="preserve">, на </w:t>
      </w:r>
      <w:r w:rsidR="007D787D">
        <w:rPr>
          <w:sz w:val="28"/>
          <w:szCs w:val="28"/>
        </w:rPr>
        <w:t>стадионе «Спартак», совместно с эколого-биологической станцией</w:t>
      </w:r>
      <w:r>
        <w:rPr>
          <w:sz w:val="28"/>
          <w:szCs w:val="28"/>
        </w:rPr>
        <w:t>, ветерана</w:t>
      </w:r>
      <w:r w:rsidR="007D787D">
        <w:rPr>
          <w:sz w:val="28"/>
          <w:szCs w:val="28"/>
        </w:rPr>
        <w:t>ми МВД г. К</w:t>
      </w:r>
      <w:r w:rsidR="007D787D">
        <w:rPr>
          <w:sz w:val="28"/>
          <w:szCs w:val="28"/>
        </w:rPr>
        <w:t>а</w:t>
      </w:r>
      <w:r w:rsidR="007D787D">
        <w:rPr>
          <w:sz w:val="28"/>
          <w:szCs w:val="28"/>
        </w:rPr>
        <w:t>мень-на-Оби проводится</w:t>
      </w:r>
      <w:r>
        <w:rPr>
          <w:sz w:val="28"/>
          <w:szCs w:val="28"/>
        </w:rPr>
        <w:t xml:space="preserve"> межрайонный конкурс велосипедистов-пропаг</w:t>
      </w:r>
      <w:r w:rsidR="009E4B50">
        <w:rPr>
          <w:sz w:val="28"/>
          <w:szCs w:val="28"/>
        </w:rPr>
        <w:t>андистов «Безопасное колесо</w:t>
      </w:r>
      <w:r>
        <w:rPr>
          <w:sz w:val="28"/>
          <w:szCs w:val="28"/>
        </w:rPr>
        <w:t>», в котором приняли участие 12 команд из Каменского, Крут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хинского районов. </w:t>
      </w:r>
      <w:r w:rsidR="00C8077A">
        <w:t xml:space="preserve">     </w:t>
      </w:r>
    </w:p>
    <w:p w:rsidR="00AF34A3" w:rsidRDefault="00AF34A3" w:rsidP="00681B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1BF2" w:rsidRDefault="00BF2DC8" w:rsidP="00681B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E">
        <w:rPr>
          <w:rFonts w:ascii="Times New Roman" w:hAnsi="Times New Roman" w:cs="Times New Roman"/>
          <w:b/>
          <w:sz w:val="28"/>
          <w:szCs w:val="28"/>
        </w:rPr>
        <w:t>3</w:t>
      </w:r>
      <w:r w:rsidR="00640EDC" w:rsidRPr="007369BE">
        <w:rPr>
          <w:rFonts w:ascii="Times New Roman" w:hAnsi="Times New Roman" w:cs="Times New Roman"/>
          <w:b/>
          <w:sz w:val="28"/>
          <w:szCs w:val="28"/>
        </w:rPr>
        <w:t>.</w:t>
      </w:r>
      <w:r w:rsidR="00C8077A" w:rsidRPr="00736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9BE">
        <w:rPr>
          <w:rFonts w:ascii="Times New Roman" w:hAnsi="Times New Roman" w:cs="Times New Roman"/>
          <w:b/>
          <w:sz w:val="28"/>
          <w:szCs w:val="28"/>
        </w:rPr>
        <w:t>Приоритетные</w:t>
      </w:r>
      <w:r w:rsidR="007369BE" w:rsidRPr="007369BE">
        <w:rPr>
          <w:rFonts w:ascii="Times New Roman" w:hAnsi="Times New Roman" w:cs="Times New Roman"/>
          <w:b/>
          <w:sz w:val="28"/>
          <w:szCs w:val="28"/>
        </w:rPr>
        <w:t xml:space="preserve"> направления реализации Программы, </w:t>
      </w:r>
    </w:p>
    <w:p w:rsidR="00767AF3" w:rsidRDefault="007369BE" w:rsidP="00681B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9BE">
        <w:rPr>
          <w:rFonts w:ascii="Times New Roman" w:hAnsi="Times New Roman" w:cs="Times New Roman"/>
          <w:b/>
          <w:sz w:val="28"/>
          <w:szCs w:val="28"/>
        </w:rPr>
        <w:t>цели, задачи и пок</w:t>
      </w:r>
      <w:r w:rsidRPr="007369BE">
        <w:rPr>
          <w:rFonts w:ascii="Times New Roman" w:hAnsi="Times New Roman" w:cs="Times New Roman"/>
          <w:b/>
          <w:sz w:val="28"/>
          <w:szCs w:val="28"/>
        </w:rPr>
        <w:t>а</w:t>
      </w:r>
      <w:r w:rsidRPr="007369BE">
        <w:rPr>
          <w:rFonts w:ascii="Times New Roman" w:hAnsi="Times New Roman" w:cs="Times New Roman"/>
          <w:b/>
          <w:sz w:val="28"/>
          <w:szCs w:val="28"/>
        </w:rPr>
        <w:t>затели</w:t>
      </w:r>
    </w:p>
    <w:p w:rsidR="0096730E" w:rsidRDefault="00767AF3" w:rsidP="00767A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программы </w:t>
      </w:r>
      <w:r w:rsidRPr="0086504F">
        <w:rPr>
          <w:sz w:val="28"/>
          <w:szCs w:val="28"/>
        </w:rPr>
        <w:t>является</w:t>
      </w:r>
      <w:r w:rsidR="0096730E">
        <w:rPr>
          <w:sz w:val="28"/>
          <w:szCs w:val="28"/>
        </w:rPr>
        <w:t>:</w:t>
      </w:r>
      <w:r w:rsidRPr="0086504F">
        <w:rPr>
          <w:sz w:val="28"/>
          <w:szCs w:val="28"/>
        </w:rPr>
        <w:t xml:space="preserve"> </w:t>
      </w:r>
    </w:p>
    <w:p w:rsidR="00767AF3" w:rsidRDefault="0096730E" w:rsidP="009673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67AF3" w:rsidRPr="0048132C">
        <w:rPr>
          <w:sz w:val="28"/>
          <w:szCs w:val="28"/>
        </w:rPr>
        <w:t>охранение жизни и здоровья участников дорожного движения</w:t>
      </w:r>
      <w:r w:rsidR="00767AF3" w:rsidRPr="0086504F">
        <w:rPr>
          <w:sz w:val="28"/>
          <w:szCs w:val="28"/>
        </w:rPr>
        <w:t xml:space="preserve"> в </w:t>
      </w:r>
      <w:r w:rsidR="00767AF3">
        <w:rPr>
          <w:sz w:val="28"/>
          <w:szCs w:val="28"/>
        </w:rPr>
        <w:t>Каме</w:t>
      </w:r>
      <w:r w:rsidR="00767AF3">
        <w:rPr>
          <w:sz w:val="28"/>
          <w:szCs w:val="28"/>
        </w:rPr>
        <w:t>н</w:t>
      </w:r>
      <w:r w:rsidR="00767AF3">
        <w:rPr>
          <w:sz w:val="28"/>
          <w:szCs w:val="28"/>
        </w:rPr>
        <w:t>ском районе</w:t>
      </w:r>
      <w:r w:rsidR="00767AF3" w:rsidRPr="0086504F">
        <w:rPr>
          <w:sz w:val="28"/>
          <w:szCs w:val="28"/>
        </w:rPr>
        <w:t xml:space="preserve"> А</w:t>
      </w:r>
      <w:r w:rsidR="00767AF3" w:rsidRPr="0086504F">
        <w:rPr>
          <w:sz w:val="28"/>
          <w:szCs w:val="28"/>
        </w:rPr>
        <w:t>л</w:t>
      </w:r>
      <w:r w:rsidR="00767AF3" w:rsidRPr="0086504F">
        <w:rPr>
          <w:sz w:val="28"/>
          <w:szCs w:val="28"/>
        </w:rPr>
        <w:t>тайского края</w:t>
      </w:r>
      <w:r>
        <w:rPr>
          <w:sz w:val="28"/>
          <w:szCs w:val="28"/>
        </w:rPr>
        <w:t>;</w:t>
      </w:r>
    </w:p>
    <w:p w:rsidR="0096730E" w:rsidRPr="0086504F" w:rsidRDefault="0096730E" w:rsidP="0096730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C43D7">
        <w:rPr>
          <w:sz w:val="28"/>
          <w:szCs w:val="28"/>
        </w:rPr>
        <w:t>азвитие системы организации движения транспортных средств и пешех</w:t>
      </w:r>
      <w:r w:rsidRPr="00CC43D7">
        <w:rPr>
          <w:sz w:val="28"/>
          <w:szCs w:val="28"/>
        </w:rPr>
        <w:t>о</w:t>
      </w:r>
      <w:r w:rsidRPr="00CC43D7">
        <w:rPr>
          <w:sz w:val="28"/>
          <w:szCs w:val="28"/>
        </w:rPr>
        <w:t>дов и повышение безопасности дорожных у</w:t>
      </w:r>
      <w:r w:rsidRPr="00CC43D7">
        <w:rPr>
          <w:sz w:val="28"/>
          <w:szCs w:val="28"/>
        </w:rPr>
        <w:t>с</w:t>
      </w:r>
      <w:r w:rsidRPr="00CC43D7">
        <w:rPr>
          <w:sz w:val="28"/>
          <w:szCs w:val="28"/>
        </w:rPr>
        <w:t>ловий</w:t>
      </w:r>
      <w:r>
        <w:rPr>
          <w:sz w:val="28"/>
          <w:szCs w:val="28"/>
        </w:rPr>
        <w:t>.</w:t>
      </w:r>
    </w:p>
    <w:p w:rsidR="00767AF3" w:rsidRDefault="00767AF3" w:rsidP="003C6F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«Повышение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дорожного движения на 2021 – 2023 годы» является инструментом достижения поставле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цели.</w:t>
      </w:r>
    </w:p>
    <w:p w:rsidR="00767AF3" w:rsidRDefault="00767AF3" w:rsidP="003C6F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68"/>
      <w:bookmarkEnd w:id="0"/>
      <w:r>
        <w:rPr>
          <w:sz w:val="28"/>
          <w:szCs w:val="28"/>
        </w:rPr>
        <w:t>Для достижения поставленной цели необходимо решить следующие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чи:</w:t>
      </w:r>
    </w:p>
    <w:p w:rsidR="0096730E" w:rsidRPr="0096730E" w:rsidRDefault="003C6F2E" w:rsidP="009673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77"/>
      <w:bookmarkEnd w:id="1"/>
      <w:r w:rsidRPr="0096730E">
        <w:rPr>
          <w:rFonts w:ascii="Times New Roman" w:hAnsi="Times New Roman" w:cs="Times New Roman"/>
          <w:sz w:val="28"/>
          <w:szCs w:val="28"/>
        </w:rPr>
        <w:t xml:space="preserve">- </w:t>
      </w:r>
      <w:r w:rsidR="0096730E">
        <w:rPr>
          <w:rFonts w:ascii="Times New Roman" w:hAnsi="Times New Roman" w:cs="Times New Roman"/>
          <w:sz w:val="28"/>
          <w:szCs w:val="28"/>
        </w:rPr>
        <w:t>п</w:t>
      </w:r>
      <w:r w:rsidR="0096730E" w:rsidRPr="0096730E">
        <w:rPr>
          <w:rFonts w:ascii="Times New Roman" w:hAnsi="Times New Roman" w:cs="Times New Roman"/>
          <w:sz w:val="28"/>
          <w:szCs w:val="28"/>
        </w:rPr>
        <w:t>овышение эффективности обеспечения безопасности доро</w:t>
      </w:r>
      <w:r w:rsidR="0096730E" w:rsidRPr="0096730E">
        <w:rPr>
          <w:rFonts w:ascii="Times New Roman" w:hAnsi="Times New Roman" w:cs="Times New Roman"/>
          <w:sz w:val="28"/>
          <w:szCs w:val="28"/>
        </w:rPr>
        <w:t>ж</w:t>
      </w:r>
      <w:r w:rsidR="0096730E" w:rsidRPr="0096730E">
        <w:rPr>
          <w:rFonts w:ascii="Times New Roman" w:hAnsi="Times New Roman" w:cs="Times New Roman"/>
          <w:sz w:val="28"/>
          <w:szCs w:val="28"/>
        </w:rPr>
        <w:t>ного движения;</w:t>
      </w:r>
    </w:p>
    <w:p w:rsidR="0096730E" w:rsidRPr="0096730E" w:rsidRDefault="0096730E" w:rsidP="009673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6730E">
        <w:rPr>
          <w:rFonts w:ascii="Times New Roman" w:hAnsi="Times New Roman" w:cs="Times New Roman"/>
          <w:sz w:val="28"/>
          <w:szCs w:val="28"/>
        </w:rPr>
        <w:t>азработка и применение эффективных схем, методов и средств организ</w:t>
      </w:r>
      <w:r w:rsidRPr="0096730E">
        <w:rPr>
          <w:rFonts w:ascii="Times New Roman" w:hAnsi="Times New Roman" w:cs="Times New Roman"/>
          <w:sz w:val="28"/>
          <w:szCs w:val="28"/>
        </w:rPr>
        <w:t>а</w:t>
      </w:r>
      <w:r w:rsidRPr="0096730E">
        <w:rPr>
          <w:rFonts w:ascii="Times New Roman" w:hAnsi="Times New Roman" w:cs="Times New Roman"/>
          <w:sz w:val="28"/>
          <w:szCs w:val="28"/>
        </w:rPr>
        <w:t>ции дорожного движения;</w:t>
      </w:r>
    </w:p>
    <w:p w:rsidR="0096730E" w:rsidRPr="0096730E" w:rsidRDefault="0096730E" w:rsidP="009673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6730E">
        <w:rPr>
          <w:rFonts w:ascii="Times New Roman" w:hAnsi="Times New Roman" w:cs="Times New Roman"/>
          <w:sz w:val="28"/>
          <w:szCs w:val="28"/>
        </w:rPr>
        <w:t>рофилактика возникновения опасных участков на территориальной сети дорог и их ликвидация;</w:t>
      </w:r>
    </w:p>
    <w:p w:rsidR="0096730E" w:rsidRDefault="0096730E" w:rsidP="009673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6730E">
        <w:rPr>
          <w:rFonts w:ascii="Times New Roman" w:hAnsi="Times New Roman" w:cs="Times New Roman"/>
          <w:sz w:val="28"/>
          <w:szCs w:val="28"/>
        </w:rPr>
        <w:t>окращение детского дорожно-транспортного травматизма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AF3" w:rsidRDefault="00767AF3" w:rsidP="0096730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30E">
        <w:rPr>
          <w:rFonts w:ascii="Times New Roman" w:hAnsi="Times New Roman" w:cs="Times New Roman"/>
          <w:sz w:val="28"/>
          <w:szCs w:val="28"/>
        </w:rPr>
        <w:t>Решение поставленных задач позволит:</w:t>
      </w:r>
    </w:p>
    <w:p w:rsidR="001075E2" w:rsidRPr="001075E2" w:rsidRDefault="001075E2" w:rsidP="001075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5E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C151F">
        <w:rPr>
          <w:rFonts w:ascii="Times New Roman" w:hAnsi="Times New Roman" w:cs="Times New Roman"/>
          <w:sz w:val="28"/>
          <w:szCs w:val="28"/>
        </w:rPr>
        <w:t xml:space="preserve">снизить </w:t>
      </w:r>
      <w:r w:rsidRPr="001075E2">
        <w:rPr>
          <w:rFonts w:ascii="Times New Roman" w:hAnsi="Times New Roman" w:cs="Times New Roman"/>
          <w:sz w:val="28"/>
          <w:szCs w:val="28"/>
        </w:rPr>
        <w:t>число детей</w:t>
      </w:r>
      <w:proofErr w:type="gramEnd"/>
      <w:r w:rsidRPr="001075E2">
        <w:rPr>
          <w:rFonts w:ascii="Times New Roman" w:hAnsi="Times New Roman" w:cs="Times New Roman"/>
          <w:sz w:val="28"/>
          <w:szCs w:val="28"/>
        </w:rPr>
        <w:t>, погибших в дорожно-транспортных происшествиях;</w:t>
      </w:r>
    </w:p>
    <w:p w:rsidR="001075E2" w:rsidRPr="001075E2" w:rsidRDefault="001075E2" w:rsidP="001075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1F">
        <w:rPr>
          <w:rFonts w:ascii="Times New Roman" w:hAnsi="Times New Roman" w:cs="Times New Roman"/>
          <w:sz w:val="28"/>
          <w:szCs w:val="28"/>
        </w:rPr>
        <w:t xml:space="preserve">снизить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75E2">
        <w:rPr>
          <w:rFonts w:ascii="Times New Roman" w:hAnsi="Times New Roman" w:cs="Times New Roman"/>
          <w:sz w:val="28"/>
          <w:szCs w:val="28"/>
        </w:rPr>
        <w:t>оциальный риск (количество погибших в дорожно-транспортных происшествиях на 100 тыс. населения);</w:t>
      </w:r>
    </w:p>
    <w:p w:rsidR="001075E2" w:rsidRPr="001075E2" w:rsidRDefault="001075E2" w:rsidP="001075E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51F">
        <w:rPr>
          <w:rFonts w:ascii="Times New Roman" w:hAnsi="Times New Roman" w:cs="Times New Roman"/>
          <w:sz w:val="28"/>
          <w:szCs w:val="28"/>
        </w:rPr>
        <w:t xml:space="preserve">снизить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075E2">
        <w:rPr>
          <w:rFonts w:ascii="Times New Roman" w:hAnsi="Times New Roman" w:cs="Times New Roman"/>
          <w:sz w:val="28"/>
          <w:szCs w:val="28"/>
        </w:rPr>
        <w:t>ранспортный риск (количество погибших в дорожно-транспортных происшествиях на 10 тыс. транспортных средств).</w:t>
      </w:r>
    </w:p>
    <w:p w:rsidR="00EB3CC6" w:rsidRDefault="00767AF3" w:rsidP="00377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8" w:anchor="Par288" w:history="1">
        <w:r w:rsidRPr="004954B8">
          <w:rPr>
            <w:rStyle w:val="a4"/>
            <w:color w:val="000000"/>
            <w:sz w:val="28"/>
            <w:szCs w:val="28"/>
          </w:rPr>
          <w:t>Сведения</w:t>
        </w:r>
      </w:hyperlink>
      <w:r>
        <w:rPr>
          <w:sz w:val="28"/>
          <w:szCs w:val="28"/>
        </w:rPr>
        <w:t xml:space="preserve"> об индикаторах Программы и их значениях приведены в прило</w:t>
      </w:r>
      <w:r w:rsidR="0037725D">
        <w:rPr>
          <w:sz w:val="28"/>
          <w:szCs w:val="28"/>
        </w:rPr>
        <w:t>ж</w:t>
      </w:r>
      <w:r w:rsidR="0037725D">
        <w:rPr>
          <w:sz w:val="28"/>
          <w:szCs w:val="28"/>
        </w:rPr>
        <w:t>е</w:t>
      </w:r>
      <w:r w:rsidR="0037725D">
        <w:rPr>
          <w:sz w:val="28"/>
          <w:szCs w:val="28"/>
        </w:rPr>
        <w:t>нии 2</w:t>
      </w:r>
      <w:r>
        <w:rPr>
          <w:sz w:val="28"/>
          <w:szCs w:val="28"/>
        </w:rPr>
        <w:t>.</w:t>
      </w:r>
    </w:p>
    <w:p w:rsidR="00CC7AC3" w:rsidRDefault="00CC7AC3" w:rsidP="007369B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077A" w:rsidRPr="00640EDC" w:rsidRDefault="00BF2D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40EDC" w:rsidRPr="00640EDC">
        <w:rPr>
          <w:rFonts w:ascii="Times New Roman" w:hAnsi="Times New Roman" w:cs="Times New Roman"/>
          <w:b/>
          <w:sz w:val="28"/>
          <w:szCs w:val="28"/>
        </w:rPr>
        <w:t>.</w:t>
      </w:r>
      <w:r w:rsidR="00C8077A" w:rsidRPr="00640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AC3" w:rsidRPr="00CC7AC3">
        <w:rPr>
          <w:rFonts w:ascii="Times New Roman" w:hAnsi="Times New Roman" w:cs="Times New Roman"/>
          <w:b/>
          <w:sz w:val="28"/>
          <w:szCs w:val="28"/>
        </w:rPr>
        <w:t>Обобщенная характеристика</w:t>
      </w:r>
      <w:r w:rsidR="00CC7AC3" w:rsidRPr="00FE4686">
        <w:rPr>
          <w:b/>
          <w:sz w:val="28"/>
          <w:szCs w:val="28"/>
        </w:rPr>
        <w:t xml:space="preserve"> </w:t>
      </w:r>
      <w:r w:rsidR="00CC7AC3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8077A" w:rsidRPr="00640EDC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E2577C" w:rsidRDefault="00D0742E" w:rsidP="00E2577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="00EB3CC6">
        <w:rPr>
          <w:sz w:val="28"/>
          <w:szCs w:val="28"/>
        </w:rPr>
        <w:t>основе</w:t>
      </w:r>
      <w:r w:rsidR="009E4B50">
        <w:rPr>
          <w:sz w:val="28"/>
          <w:szCs w:val="28"/>
        </w:rPr>
        <w:t xml:space="preserve"> анализа изменения в 2013</w:t>
      </w:r>
      <w:r>
        <w:rPr>
          <w:sz w:val="28"/>
          <w:szCs w:val="28"/>
        </w:rPr>
        <w:t xml:space="preserve"> </w:t>
      </w:r>
      <w:r w:rsidRPr="00A71065">
        <w:rPr>
          <w:sz w:val="28"/>
          <w:szCs w:val="28"/>
        </w:rPr>
        <w:t xml:space="preserve">– </w:t>
      </w:r>
      <w:r>
        <w:rPr>
          <w:sz w:val="28"/>
          <w:szCs w:val="28"/>
        </w:rPr>
        <w:t>20</w:t>
      </w:r>
      <w:r w:rsidR="009E4B50">
        <w:rPr>
          <w:sz w:val="28"/>
          <w:szCs w:val="28"/>
        </w:rPr>
        <w:t>20</w:t>
      </w:r>
      <w:r>
        <w:rPr>
          <w:sz w:val="28"/>
          <w:szCs w:val="28"/>
        </w:rPr>
        <w:t xml:space="preserve"> годах значения показателя числа лиц, погибших в результате дорожно-транспортных происшествий, стру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турного анализа данного показателя по факторам, вызывающим дорожно-транспортные происшествия, и прог</w:t>
      </w:r>
      <w:r w:rsidR="009E4B50">
        <w:rPr>
          <w:sz w:val="28"/>
          <w:szCs w:val="28"/>
        </w:rPr>
        <w:t>ноза аварийности на период до 2023</w:t>
      </w:r>
      <w:r>
        <w:rPr>
          <w:sz w:val="28"/>
          <w:szCs w:val="28"/>
        </w:rPr>
        <w:t xml:space="preserve"> года определены </w:t>
      </w:r>
      <w:r w:rsidRPr="00E2577C">
        <w:rPr>
          <w:sz w:val="28"/>
          <w:szCs w:val="28"/>
        </w:rPr>
        <w:t>сл</w:t>
      </w:r>
      <w:r w:rsidRPr="00E2577C">
        <w:rPr>
          <w:sz w:val="28"/>
          <w:szCs w:val="28"/>
        </w:rPr>
        <w:t>е</w:t>
      </w:r>
      <w:r w:rsidRPr="00E2577C">
        <w:rPr>
          <w:sz w:val="28"/>
          <w:szCs w:val="28"/>
        </w:rPr>
        <w:lastRenderedPageBreak/>
        <w:t xml:space="preserve">дующие </w:t>
      </w:r>
      <w:r w:rsidR="00523A19" w:rsidRPr="00E2577C">
        <w:rPr>
          <w:sz w:val="28"/>
          <w:szCs w:val="28"/>
        </w:rPr>
        <w:t>мероприятия</w:t>
      </w:r>
      <w:r w:rsidRPr="00E2577C">
        <w:rPr>
          <w:sz w:val="28"/>
          <w:szCs w:val="28"/>
        </w:rPr>
        <w:t xml:space="preserve"> программы, способные улучшить ситуацию с дорожно-транспортной ав</w:t>
      </w:r>
      <w:r w:rsidRPr="00E2577C">
        <w:rPr>
          <w:sz w:val="28"/>
          <w:szCs w:val="28"/>
        </w:rPr>
        <w:t>а</w:t>
      </w:r>
      <w:r w:rsidRPr="00E2577C">
        <w:rPr>
          <w:sz w:val="28"/>
          <w:szCs w:val="28"/>
        </w:rPr>
        <w:t>рийностью</w:t>
      </w:r>
      <w:r>
        <w:rPr>
          <w:sz w:val="28"/>
          <w:szCs w:val="28"/>
        </w:rPr>
        <w:t xml:space="preserve"> в Каменском районе Алтайского края:</w:t>
      </w:r>
    </w:p>
    <w:p w:rsidR="00D0742E" w:rsidRDefault="000D6505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0742E" w:rsidRPr="00682605">
        <w:rPr>
          <w:rFonts w:ascii="Times New Roman" w:hAnsi="Times New Roman" w:cs="Times New Roman"/>
          <w:sz w:val="28"/>
          <w:szCs w:val="28"/>
        </w:rPr>
        <w:t>азвитие системы организации движения транспортных средств и п</w:t>
      </w:r>
      <w:r w:rsidR="00D0742E" w:rsidRPr="00682605">
        <w:rPr>
          <w:rFonts w:ascii="Times New Roman" w:hAnsi="Times New Roman" w:cs="Times New Roman"/>
          <w:sz w:val="28"/>
          <w:szCs w:val="28"/>
        </w:rPr>
        <w:t>е</w:t>
      </w:r>
      <w:r w:rsidR="00D0742E" w:rsidRPr="00682605">
        <w:rPr>
          <w:rFonts w:ascii="Times New Roman" w:hAnsi="Times New Roman" w:cs="Times New Roman"/>
          <w:sz w:val="28"/>
          <w:szCs w:val="28"/>
        </w:rPr>
        <w:t>шеходов и повышение безопасности дорожных условий.</w:t>
      </w:r>
      <w:r w:rsidR="00D0742E">
        <w:rPr>
          <w:rFonts w:ascii="Times New Roman" w:hAnsi="Times New Roman" w:cs="Times New Roman"/>
          <w:sz w:val="28"/>
          <w:szCs w:val="28"/>
        </w:rPr>
        <w:t xml:space="preserve"> </w:t>
      </w:r>
      <w:r w:rsidR="00D0742E" w:rsidRPr="00682605">
        <w:rPr>
          <w:rFonts w:ascii="Times New Roman" w:hAnsi="Times New Roman" w:cs="Times New Roman"/>
          <w:sz w:val="28"/>
          <w:szCs w:val="28"/>
        </w:rPr>
        <w:t>Деятельность по данному направлению предусматривает обеспечение безопасных дорожных условий для движения транспорта и пешеходов,</w:t>
      </w:r>
      <w:r w:rsidR="00EB3CC6">
        <w:rPr>
          <w:rFonts w:ascii="Times New Roman" w:hAnsi="Times New Roman" w:cs="Times New Roman"/>
          <w:sz w:val="28"/>
          <w:szCs w:val="28"/>
        </w:rPr>
        <w:t xml:space="preserve"> обустройство местных дорог</w:t>
      </w:r>
      <w:r w:rsidR="00D0742E">
        <w:rPr>
          <w:rFonts w:ascii="Times New Roman" w:hAnsi="Times New Roman" w:cs="Times New Roman"/>
          <w:sz w:val="28"/>
          <w:szCs w:val="28"/>
        </w:rPr>
        <w:t xml:space="preserve"> современными техническими средствами организации движения (светящимися маячками, искус</w:t>
      </w:r>
      <w:r w:rsidR="009E4B50">
        <w:rPr>
          <w:rFonts w:ascii="Times New Roman" w:hAnsi="Times New Roman" w:cs="Times New Roman"/>
          <w:sz w:val="28"/>
          <w:szCs w:val="28"/>
        </w:rPr>
        <w:t>с</w:t>
      </w:r>
      <w:r w:rsidR="00D0742E">
        <w:rPr>
          <w:rFonts w:ascii="Times New Roman" w:hAnsi="Times New Roman" w:cs="Times New Roman"/>
          <w:sz w:val="28"/>
          <w:szCs w:val="28"/>
        </w:rPr>
        <w:t>т</w:t>
      </w:r>
      <w:r w:rsidR="00D0742E">
        <w:rPr>
          <w:rFonts w:ascii="Times New Roman" w:hAnsi="Times New Roman" w:cs="Times New Roman"/>
          <w:sz w:val="28"/>
          <w:szCs w:val="28"/>
        </w:rPr>
        <w:t>венными неровностями, шероховатостями дорожного полотна, средствами оптич</w:t>
      </w:r>
      <w:r w:rsidR="00D0742E">
        <w:rPr>
          <w:rFonts w:ascii="Times New Roman" w:hAnsi="Times New Roman" w:cs="Times New Roman"/>
          <w:sz w:val="28"/>
          <w:szCs w:val="28"/>
        </w:rPr>
        <w:t>е</w:t>
      </w:r>
      <w:r w:rsidR="00D0742E">
        <w:rPr>
          <w:rFonts w:ascii="Times New Roman" w:hAnsi="Times New Roman" w:cs="Times New Roman"/>
          <w:sz w:val="28"/>
          <w:szCs w:val="28"/>
        </w:rPr>
        <w:t>ского ориентирования, устройствами дополнительного осв</w:t>
      </w:r>
      <w:r w:rsidR="00D0742E">
        <w:rPr>
          <w:rFonts w:ascii="Times New Roman" w:hAnsi="Times New Roman" w:cs="Times New Roman"/>
          <w:sz w:val="28"/>
          <w:szCs w:val="28"/>
        </w:rPr>
        <w:t>е</w:t>
      </w:r>
      <w:r w:rsidR="00E2577C">
        <w:rPr>
          <w:rFonts w:ascii="Times New Roman" w:hAnsi="Times New Roman" w:cs="Times New Roman"/>
          <w:sz w:val="28"/>
          <w:szCs w:val="28"/>
        </w:rPr>
        <w:t>щения и др.).</w:t>
      </w:r>
    </w:p>
    <w:p w:rsidR="00E2577C" w:rsidRDefault="00E2577C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C">
        <w:rPr>
          <w:rFonts w:ascii="Times New Roman" w:hAnsi="Times New Roman" w:cs="Times New Roman"/>
          <w:sz w:val="28"/>
          <w:szCs w:val="28"/>
        </w:rPr>
        <w:t>Обеспечение безопасности дорожных условий для движения транспо</w:t>
      </w:r>
      <w:r w:rsidRPr="00E2577C">
        <w:rPr>
          <w:rFonts w:ascii="Times New Roman" w:hAnsi="Times New Roman" w:cs="Times New Roman"/>
          <w:sz w:val="28"/>
          <w:szCs w:val="28"/>
        </w:rPr>
        <w:t>р</w:t>
      </w:r>
      <w:r w:rsidRPr="00E2577C">
        <w:rPr>
          <w:rFonts w:ascii="Times New Roman" w:hAnsi="Times New Roman" w:cs="Times New Roman"/>
          <w:sz w:val="28"/>
          <w:szCs w:val="28"/>
        </w:rPr>
        <w:t>та и пешеходов, обустройство местных дорог, разработка дисл</w:t>
      </w:r>
      <w:r w:rsidRPr="00E2577C">
        <w:rPr>
          <w:rFonts w:ascii="Times New Roman" w:hAnsi="Times New Roman" w:cs="Times New Roman"/>
          <w:sz w:val="28"/>
          <w:szCs w:val="28"/>
        </w:rPr>
        <w:t>о</w:t>
      </w:r>
      <w:r w:rsidRPr="00E2577C">
        <w:rPr>
          <w:rFonts w:ascii="Times New Roman" w:hAnsi="Times New Roman" w:cs="Times New Roman"/>
          <w:sz w:val="28"/>
          <w:szCs w:val="28"/>
        </w:rPr>
        <w:t>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7C" w:rsidRDefault="00E2577C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C">
        <w:rPr>
          <w:rFonts w:ascii="Times New Roman" w:hAnsi="Times New Roman" w:cs="Times New Roman"/>
          <w:sz w:val="28"/>
          <w:szCs w:val="28"/>
        </w:rPr>
        <w:t>Модернизация, установка, обслуживание дорожных объектов (светоф</w:t>
      </w:r>
      <w:r w:rsidRPr="00E2577C">
        <w:rPr>
          <w:rFonts w:ascii="Times New Roman" w:hAnsi="Times New Roman" w:cs="Times New Roman"/>
          <w:sz w:val="28"/>
          <w:szCs w:val="28"/>
        </w:rPr>
        <w:t>о</w:t>
      </w:r>
      <w:r w:rsidRPr="00E2577C">
        <w:rPr>
          <w:rFonts w:ascii="Times New Roman" w:hAnsi="Times New Roman" w:cs="Times New Roman"/>
          <w:sz w:val="28"/>
          <w:szCs w:val="28"/>
        </w:rPr>
        <w:t>ры, пешеходные ограждения, искусственные неровности)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577C" w:rsidRPr="00E2577C" w:rsidRDefault="00BC0AB8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Освещение светофорных объектов. Данное мероприятие направлено на непрерывную подачу </w:t>
      </w:r>
      <w:r w:rsidRPr="00E2577C">
        <w:rPr>
          <w:rFonts w:ascii="Times New Roman" w:hAnsi="Times New Roman" w:cs="Times New Roman"/>
          <w:sz w:val="28"/>
          <w:szCs w:val="28"/>
        </w:rPr>
        <w:t>электр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2577C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на светофорные объекты.</w:t>
      </w:r>
    </w:p>
    <w:p w:rsidR="00E2577C" w:rsidRPr="00E2577C" w:rsidRDefault="00E2577C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C">
        <w:rPr>
          <w:rFonts w:ascii="Times New Roman" w:hAnsi="Times New Roman" w:cs="Times New Roman"/>
          <w:sz w:val="28"/>
          <w:szCs w:val="28"/>
        </w:rPr>
        <w:t>Приобретение, установка и ремонт дорожных знаков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605">
        <w:rPr>
          <w:rFonts w:ascii="Times New Roman" w:hAnsi="Times New Roman" w:cs="Times New Roman"/>
          <w:sz w:val="28"/>
          <w:szCs w:val="28"/>
        </w:rPr>
        <w:t>Деятельность по данному направлению предусматривает</w:t>
      </w:r>
      <w:r>
        <w:rPr>
          <w:rFonts w:ascii="Times New Roman" w:hAnsi="Times New Roman" w:cs="Times New Roman"/>
          <w:sz w:val="28"/>
          <w:szCs w:val="28"/>
        </w:rPr>
        <w:t xml:space="preserve"> обустройство местных дорог современн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25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дорожными знаками на щитах желто-зеленого цвета с применением флуоре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центной пленки.</w:t>
      </w:r>
    </w:p>
    <w:p w:rsidR="00E2577C" w:rsidRPr="00E2577C" w:rsidRDefault="00E2577C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C">
        <w:rPr>
          <w:rFonts w:ascii="Times New Roman" w:hAnsi="Times New Roman" w:cs="Times New Roman"/>
          <w:sz w:val="28"/>
          <w:szCs w:val="28"/>
        </w:rPr>
        <w:t>Текущее содержание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82605">
        <w:rPr>
          <w:rFonts w:ascii="Times New Roman" w:hAnsi="Times New Roman" w:cs="Times New Roman"/>
          <w:sz w:val="28"/>
          <w:szCs w:val="28"/>
        </w:rPr>
        <w:t>Деятельность по данному направлению предусматривает</w:t>
      </w:r>
      <w:r w:rsidR="000F0C1D">
        <w:rPr>
          <w:rFonts w:ascii="Times New Roman" w:hAnsi="Times New Roman" w:cs="Times New Roman"/>
          <w:sz w:val="28"/>
          <w:szCs w:val="28"/>
        </w:rPr>
        <w:t xml:space="preserve"> проведение мероприятий по поддержанию дорог сельских пос</w:t>
      </w:r>
      <w:r w:rsidR="000F0C1D">
        <w:rPr>
          <w:rFonts w:ascii="Times New Roman" w:hAnsi="Times New Roman" w:cs="Times New Roman"/>
          <w:sz w:val="28"/>
          <w:szCs w:val="28"/>
        </w:rPr>
        <w:t>е</w:t>
      </w:r>
      <w:r w:rsidR="000F0C1D">
        <w:rPr>
          <w:rFonts w:ascii="Times New Roman" w:hAnsi="Times New Roman" w:cs="Times New Roman"/>
          <w:sz w:val="28"/>
          <w:szCs w:val="28"/>
        </w:rPr>
        <w:t xml:space="preserve">лений Каменского района в нормативном состоянии на протяжении текущего года. </w:t>
      </w:r>
    </w:p>
    <w:p w:rsidR="00E2577C" w:rsidRPr="00E2577C" w:rsidRDefault="00E2577C" w:rsidP="00E257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77C">
        <w:rPr>
          <w:rFonts w:ascii="Times New Roman" w:hAnsi="Times New Roman" w:cs="Times New Roman"/>
          <w:sz w:val="28"/>
          <w:szCs w:val="28"/>
        </w:rPr>
        <w:t>Нанесение дорожной разметки</w:t>
      </w:r>
      <w:r w:rsidR="000F0C1D">
        <w:rPr>
          <w:rFonts w:ascii="Times New Roman" w:hAnsi="Times New Roman" w:cs="Times New Roman"/>
          <w:sz w:val="28"/>
          <w:szCs w:val="28"/>
        </w:rPr>
        <w:t>. Данное мероприятие направлено на н</w:t>
      </w:r>
      <w:r w:rsidR="000F0C1D">
        <w:rPr>
          <w:rFonts w:ascii="Times New Roman" w:hAnsi="Times New Roman" w:cs="Times New Roman"/>
          <w:sz w:val="28"/>
          <w:szCs w:val="28"/>
        </w:rPr>
        <w:t>а</w:t>
      </w:r>
      <w:r w:rsidR="000F0C1D">
        <w:rPr>
          <w:rFonts w:ascii="Times New Roman" w:hAnsi="Times New Roman" w:cs="Times New Roman"/>
          <w:sz w:val="28"/>
          <w:szCs w:val="28"/>
        </w:rPr>
        <w:t xml:space="preserve">несение дорожной разметки на всем протяжении улиц города Камень-на-Оби, имеющих асфальто-бетонное покрытие в соответствии с ГОСТ </w:t>
      </w:r>
      <w:proofErr w:type="gramStart"/>
      <w:r w:rsidR="000F0C1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0F0C1D">
        <w:rPr>
          <w:rFonts w:ascii="Times New Roman" w:hAnsi="Times New Roman" w:cs="Times New Roman"/>
          <w:sz w:val="28"/>
          <w:szCs w:val="28"/>
        </w:rPr>
        <w:t xml:space="preserve"> 52289-2019.</w:t>
      </w:r>
    </w:p>
    <w:p w:rsidR="001B0CFA" w:rsidRPr="001B0CFA" w:rsidRDefault="00501078" w:rsidP="001B0CF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B0CFA" w:rsidRPr="001B0CFA">
        <w:rPr>
          <w:sz w:val="28"/>
          <w:szCs w:val="28"/>
        </w:rPr>
        <w:t>ланируется реализация м</w:t>
      </w:r>
      <w:r w:rsidR="001B0CFA" w:rsidRPr="001B0CFA">
        <w:rPr>
          <w:sz w:val="28"/>
          <w:szCs w:val="28"/>
        </w:rPr>
        <w:t>е</w:t>
      </w:r>
      <w:r w:rsidR="001B0CFA" w:rsidRPr="001B0CFA">
        <w:rPr>
          <w:sz w:val="28"/>
          <w:szCs w:val="28"/>
        </w:rPr>
        <w:t xml:space="preserve">роприятий, направленных </w:t>
      </w:r>
      <w:proofErr w:type="gramStart"/>
      <w:r w:rsidR="001B0CFA" w:rsidRPr="001B0CFA">
        <w:rPr>
          <w:sz w:val="28"/>
          <w:szCs w:val="28"/>
        </w:rPr>
        <w:t>на</w:t>
      </w:r>
      <w:proofErr w:type="gramEnd"/>
      <w:r w:rsidR="001B0CFA" w:rsidRPr="001B0CFA">
        <w:rPr>
          <w:sz w:val="28"/>
          <w:szCs w:val="28"/>
        </w:rPr>
        <w:t>:</w:t>
      </w:r>
    </w:p>
    <w:p w:rsidR="001B0CFA" w:rsidRPr="001B0CFA" w:rsidRDefault="001B0CFA" w:rsidP="001B0CFA">
      <w:pPr>
        <w:jc w:val="both"/>
        <w:rPr>
          <w:sz w:val="28"/>
          <w:szCs w:val="28"/>
        </w:rPr>
      </w:pPr>
      <w:r w:rsidRPr="001B0CFA">
        <w:rPr>
          <w:sz w:val="28"/>
          <w:szCs w:val="28"/>
        </w:rPr>
        <w:tab/>
        <w:t>сокращение влияния наиболее весомых факторов, вызывающих доро</w:t>
      </w:r>
      <w:r w:rsidRPr="001B0CFA">
        <w:rPr>
          <w:sz w:val="28"/>
          <w:szCs w:val="28"/>
        </w:rPr>
        <w:t>ж</w:t>
      </w:r>
      <w:r w:rsidRPr="001B0CFA">
        <w:rPr>
          <w:sz w:val="28"/>
          <w:szCs w:val="28"/>
        </w:rPr>
        <w:t>но-транспортную аварийность и снижающих возможность и качество оказания мед</w:t>
      </w:r>
      <w:r w:rsidRPr="001B0CFA">
        <w:rPr>
          <w:sz w:val="28"/>
          <w:szCs w:val="28"/>
        </w:rPr>
        <w:t>и</w:t>
      </w:r>
      <w:r w:rsidRPr="001B0CFA">
        <w:rPr>
          <w:sz w:val="28"/>
          <w:szCs w:val="28"/>
        </w:rPr>
        <w:t>цинской помощи пострадавшим в дорожно-транспортных происш</w:t>
      </w:r>
      <w:r w:rsidRPr="001B0CFA">
        <w:rPr>
          <w:sz w:val="28"/>
          <w:szCs w:val="28"/>
        </w:rPr>
        <w:t>е</w:t>
      </w:r>
      <w:r w:rsidRPr="001B0CFA">
        <w:rPr>
          <w:sz w:val="28"/>
          <w:szCs w:val="28"/>
        </w:rPr>
        <w:t>ствиях;</w:t>
      </w:r>
    </w:p>
    <w:p w:rsidR="001B0CFA" w:rsidRPr="001B0CFA" w:rsidRDefault="001B0CFA" w:rsidP="001B0CFA">
      <w:pPr>
        <w:jc w:val="both"/>
        <w:rPr>
          <w:sz w:val="28"/>
          <w:szCs w:val="28"/>
        </w:rPr>
      </w:pPr>
      <w:r w:rsidRPr="001B0CFA">
        <w:rPr>
          <w:sz w:val="28"/>
          <w:szCs w:val="28"/>
        </w:rPr>
        <w:tab/>
        <w:t>сокращение детского дорожно-транспортного травматизма</w:t>
      </w:r>
      <w:r w:rsidR="00EB3CC6">
        <w:rPr>
          <w:sz w:val="28"/>
          <w:szCs w:val="28"/>
        </w:rPr>
        <w:t>;</w:t>
      </w:r>
    </w:p>
    <w:p w:rsidR="001B0CFA" w:rsidRPr="001B0CFA" w:rsidRDefault="001B0CFA" w:rsidP="00EB3CC6">
      <w:pPr>
        <w:ind w:firstLine="709"/>
        <w:jc w:val="both"/>
        <w:rPr>
          <w:sz w:val="28"/>
          <w:szCs w:val="28"/>
        </w:rPr>
      </w:pPr>
      <w:r w:rsidRPr="001B0CFA">
        <w:rPr>
          <w:sz w:val="28"/>
          <w:szCs w:val="28"/>
        </w:rPr>
        <w:t>изменение общественного отношения к проблемам безопасности дорожного движения.</w:t>
      </w:r>
    </w:p>
    <w:p w:rsidR="00501078" w:rsidRDefault="001B0CFA" w:rsidP="001B0CF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558DF">
        <w:rPr>
          <w:sz w:val="28"/>
          <w:szCs w:val="28"/>
        </w:rPr>
        <w:t>Перечень мероприятий программы представлен в пр</w:t>
      </w:r>
      <w:r w:rsidRPr="005558DF">
        <w:rPr>
          <w:sz w:val="28"/>
          <w:szCs w:val="28"/>
        </w:rPr>
        <w:t>и</w:t>
      </w:r>
      <w:r w:rsidRPr="005558DF">
        <w:rPr>
          <w:sz w:val="28"/>
          <w:szCs w:val="28"/>
        </w:rPr>
        <w:t xml:space="preserve">ложении </w:t>
      </w:r>
      <w:r w:rsidR="00CC7AC3">
        <w:rPr>
          <w:sz w:val="28"/>
          <w:szCs w:val="28"/>
        </w:rPr>
        <w:t>3</w:t>
      </w:r>
      <w:r w:rsidRPr="005558DF">
        <w:rPr>
          <w:sz w:val="28"/>
          <w:szCs w:val="28"/>
        </w:rPr>
        <w:t>.</w:t>
      </w:r>
      <w:r w:rsidRPr="001B0CFA">
        <w:rPr>
          <w:sz w:val="28"/>
          <w:szCs w:val="28"/>
        </w:rPr>
        <w:tab/>
      </w:r>
    </w:p>
    <w:p w:rsidR="00D0742E" w:rsidRDefault="001B0CFA" w:rsidP="001B0CF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54F13">
        <w:rPr>
          <w:sz w:val="28"/>
          <w:szCs w:val="28"/>
        </w:rPr>
        <w:t xml:space="preserve"> </w:t>
      </w:r>
    </w:p>
    <w:p w:rsidR="00501078" w:rsidRPr="00640EDC" w:rsidRDefault="00BF2DC8" w:rsidP="00501078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AC3">
        <w:rPr>
          <w:rFonts w:ascii="Times New Roman" w:hAnsi="Times New Roman" w:cs="Times New Roman"/>
          <w:b/>
          <w:sz w:val="28"/>
          <w:szCs w:val="28"/>
        </w:rPr>
        <w:t>5</w:t>
      </w:r>
      <w:r w:rsidR="00640EDC" w:rsidRPr="00CC7AC3">
        <w:rPr>
          <w:rFonts w:ascii="Times New Roman" w:hAnsi="Times New Roman" w:cs="Times New Roman"/>
          <w:b/>
          <w:sz w:val="28"/>
          <w:szCs w:val="28"/>
        </w:rPr>
        <w:t>.</w:t>
      </w:r>
      <w:r w:rsidR="00C8077A" w:rsidRPr="00CC7A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7AC3" w:rsidRPr="00CC7AC3">
        <w:rPr>
          <w:rFonts w:ascii="Times New Roman" w:hAnsi="Times New Roman" w:cs="Times New Roman"/>
          <w:b/>
          <w:sz w:val="28"/>
          <w:szCs w:val="28"/>
        </w:rPr>
        <w:t>Общий объем финансовых ресурсов, необходимых для реализации Программы</w:t>
      </w:r>
    </w:p>
    <w:p w:rsidR="00CC7AC3" w:rsidRDefault="0086780C" w:rsidP="00CC7AC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7BDE" w:rsidRPr="006B3AD9">
        <w:rPr>
          <w:sz w:val="28"/>
          <w:szCs w:val="28"/>
        </w:rPr>
        <w:t>Основным источником финансирования мероприятий</w:t>
      </w:r>
      <w:r w:rsidR="00A27BDE">
        <w:rPr>
          <w:sz w:val="28"/>
          <w:szCs w:val="28"/>
        </w:rPr>
        <w:t xml:space="preserve"> Программы являются </w:t>
      </w:r>
      <w:r w:rsidR="00CC7AC3">
        <w:rPr>
          <w:sz w:val="28"/>
          <w:szCs w:val="28"/>
        </w:rPr>
        <w:t>средств</w:t>
      </w:r>
      <w:r w:rsidR="00A27BDE">
        <w:rPr>
          <w:sz w:val="28"/>
          <w:szCs w:val="28"/>
        </w:rPr>
        <w:t>а районного</w:t>
      </w:r>
      <w:r w:rsidR="00CC7AC3">
        <w:rPr>
          <w:sz w:val="28"/>
          <w:szCs w:val="28"/>
        </w:rPr>
        <w:t xml:space="preserve"> бюджета </w:t>
      </w:r>
      <w:r w:rsidR="00A27BDE">
        <w:rPr>
          <w:sz w:val="28"/>
          <w:szCs w:val="28"/>
        </w:rPr>
        <w:t xml:space="preserve">и бюджета </w:t>
      </w:r>
      <w:r w:rsidR="00CC7AC3">
        <w:rPr>
          <w:sz w:val="28"/>
          <w:szCs w:val="28"/>
        </w:rPr>
        <w:t>городского пос</w:t>
      </w:r>
      <w:r w:rsidR="00CC7AC3">
        <w:rPr>
          <w:sz w:val="28"/>
          <w:szCs w:val="28"/>
        </w:rPr>
        <w:t>е</w:t>
      </w:r>
      <w:r w:rsidR="00CC7AC3">
        <w:rPr>
          <w:sz w:val="28"/>
          <w:szCs w:val="28"/>
        </w:rPr>
        <w:t>ления</w:t>
      </w:r>
      <w:r w:rsidR="00A27BDE">
        <w:rPr>
          <w:sz w:val="28"/>
          <w:szCs w:val="28"/>
        </w:rPr>
        <w:t>.</w:t>
      </w:r>
      <w:r w:rsidR="00CC7AC3">
        <w:rPr>
          <w:sz w:val="28"/>
          <w:szCs w:val="28"/>
        </w:rPr>
        <w:t xml:space="preserve"> </w:t>
      </w:r>
    </w:p>
    <w:p w:rsidR="00A27BDE" w:rsidRDefault="00A27BDE" w:rsidP="008678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</w:t>
      </w:r>
      <w:r w:rsidR="00E13E84">
        <w:rPr>
          <w:sz w:val="28"/>
          <w:szCs w:val="28"/>
        </w:rPr>
        <w:t>2742</w:t>
      </w:r>
      <w:r w:rsidR="0096730E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E13E84">
        <w:rPr>
          <w:sz w:val="28"/>
          <w:szCs w:val="28"/>
        </w:rPr>
        <w:t>2950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районного бюджета – </w:t>
      </w:r>
      <w:r w:rsidR="0096730E">
        <w:rPr>
          <w:sz w:val="28"/>
          <w:szCs w:val="28"/>
        </w:rPr>
        <w:t>1450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бюджета городского поселения – </w:t>
      </w:r>
      <w:r w:rsidR="00E13E84">
        <w:rPr>
          <w:sz w:val="28"/>
          <w:szCs w:val="28"/>
        </w:rPr>
        <w:t>15</w:t>
      </w:r>
      <w:r>
        <w:rPr>
          <w:sz w:val="28"/>
          <w:szCs w:val="28"/>
        </w:rPr>
        <w:t>00,0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2022 год – </w:t>
      </w:r>
      <w:r w:rsidR="0096730E">
        <w:rPr>
          <w:sz w:val="28"/>
          <w:szCs w:val="28"/>
        </w:rPr>
        <w:t>11990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96730E">
        <w:rPr>
          <w:sz w:val="28"/>
          <w:szCs w:val="28"/>
        </w:rPr>
        <w:t>1510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lastRenderedPageBreak/>
        <w:t xml:space="preserve">средства бюджета городского поселения – </w:t>
      </w:r>
      <w:r>
        <w:rPr>
          <w:sz w:val="28"/>
          <w:szCs w:val="28"/>
        </w:rPr>
        <w:t>10480,0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2023 год – </w:t>
      </w:r>
      <w:r w:rsidR="0096730E">
        <w:rPr>
          <w:sz w:val="28"/>
          <w:szCs w:val="28"/>
        </w:rPr>
        <w:t>12480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в том числе:</w:t>
      </w:r>
    </w:p>
    <w:p w:rsidR="00A27BDE" w:rsidRPr="006B3AD9" w:rsidRDefault="00A27BDE" w:rsidP="0086780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районного</w:t>
      </w:r>
      <w:r w:rsidRPr="006B3AD9">
        <w:rPr>
          <w:sz w:val="28"/>
          <w:szCs w:val="28"/>
        </w:rPr>
        <w:t xml:space="preserve"> бюджета – </w:t>
      </w:r>
      <w:r w:rsidR="0096730E">
        <w:rPr>
          <w:sz w:val="28"/>
          <w:szCs w:val="28"/>
        </w:rPr>
        <w:t>1570</w:t>
      </w:r>
      <w:r>
        <w:rPr>
          <w:sz w:val="28"/>
          <w:szCs w:val="28"/>
        </w:rPr>
        <w:t>,0</w:t>
      </w:r>
      <w:r w:rsidRPr="006B3AD9">
        <w:rPr>
          <w:sz w:val="28"/>
          <w:szCs w:val="28"/>
        </w:rPr>
        <w:t xml:space="preserve"> тыс. руб.</w:t>
      </w:r>
    </w:p>
    <w:p w:rsidR="00A27BDE" w:rsidRDefault="00A27BDE" w:rsidP="008678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средства бюджета городского поселения –</w:t>
      </w:r>
      <w:r>
        <w:rPr>
          <w:sz w:val="28"/>
          <w:szCs w:val="28"/>
        </w:rPr>
        <w:t xml:space="preserve"> 10910,0</w:t>
      </w:r>
      <w:r w:rsidRPr="006B3AD9">
        <w:rPr>
          <w:sz w:val="28"/>
          <w:szCs w:val="28"/>
        </w:rPr>
        <w:t xml:space="preserve"> тыс. руб.</w:t>
      </w:r>
    </w:p>
    <w:p w:rsidR="00CC7AC3" w:rsidRPr="004A48DE" w:rsidRDefault="00CC7AC3" w:rsidP="00A27B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Объемы бюджетного финансирования подлежат ежегодному уточнению в с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 xml:space="preserve">ответствии </w:t>
      </w:r>
      <w:r w:rsidR="00A27BDE">
        <w:rPr>
          <w:sz w:val="28"/>
          <w:szCs w:val="28"/>
        </w:rPr>
        <w:t xml:space="preserve">с </w:t>
      </w:r>
      <w:r w:rsidRPr="004A48DE">
        <w:rPr>
          <w:sz w:val="28"/>
          <w:szCs w:val="28"/>
        </w:rPr>
        <w:t>решениями представительн</w:t>
      </w:r>
      <w:r>
        <w:rPr>
          <w:sz w:val="28"/>
          <w:szCs w:val="28"/>
        </w:rPr>
        <w:t xml:space="preserve">ого органа </w:t>
      </w:r>
      <w:r w:rsidR="00A27BDE">
        <w:rPr>
          <w:sz w:val="28"/>
          <w:szCs w:val="28"/>
        </w:rPr>
        <w:t>района</w:t>
      </w:r>
      <w:r w:rsidRPr="004A48DE">
        <w:rPr>
          <w:sz w:val="28"/>
          <w:szCs w:val="28"/>
        </w:rPr>
        <w:t xml:space="preserve"> о местном бюджете на очере</w:t>
      </w:r>
      <w:r w:rsidRPr="004A48DE">
        <w:rPr>
          <w:sz w:val="28"/>
          <w:szCs w:val="28"/>
        </w:rPr>
        <w:t>д</w:t>
      </w:r>
      <w:r w:rsidRPr="004A48DE">
        <w:rPr>
          <w:sz w:val="28"/>
          <w:szCs w:val="28"/>
        </w:rPr>
        <w:t>ной финансовый год</w:t>
      </w:r>
      <w:r>
        <w:rPr>
          <w:sz w:val="28"/>
          <w:szCs w:val="28"/>
        </w:rPr>
        <w:t>.</w:t>
      </w:r>
    </w:p>
    <w:p w:rsidR="0037725D" w:rsidRDefault="00CC7AC3" w:rsidP="003772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9" w:anchor="Par1517" w:history="1">
        <w:r w:rsidRPr="00CC7AC3">
          <w:rPr>
            <w:rStyle w:val="a4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Про</w:t>
      </w:r>
      <w:r w:rsidR="00014AD5">
        <w:rPr>
          <w:sz w:val="28"/>
          <w:szCs w:val="28"/>
        </w:rPr>
        <w:t>гра</w:t>
      </w:r>
      <w:r w:rsidR="00014AD5">
        <w:rPr>
          <w:sz w:val="28"/>
          <w:szCs w:val="28"/>
        </w:rPr>
        <w:t>м</w:t>
      </w:r>
      <w:r w:rsidR="00014AD5">
        <w:rPr>
          <w:sz w:val="28"/>
          <w:szCs w:val="28"/>
        </w:rPr>
        <w:t>мы, приведен в приложении 1</w:t>
      </w:r>
      <w:r>
        <w:rPr>
          <w:sz w:val="28"/>
          <w:szCs w:val="28"/>
        </w:rPr>
        <w:t xml:space="preserve"> к настоящей Программе.</w:t>
      </w:r>
    </w:p>
    <w:p w:rsidR="0037725D" w:rsidRDefault="0037725D" w:rsidP="0037725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725D" w:rsidRPr="00FE4686" w:rsidRDefault="0037725D" w:rsidP="0037725D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FE4686">
        <w:rPr>
          <w:b/>
          <w:sz w:val="28"/>
          <w:szCs w:val="28"/>
        </w:rPr>
        <w:t xml:space="preserve">. Анализ рисков реализации Программы </w:t>
      </w:r>
    </w:p>
    <w:p w:rsidR="0037725D" w:rsidRPr="004A48DE" w:rsidRDefault="0037725D" w:rsidP="0037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Для успешной реализации Программы большое значение имеет прогнозир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вание возможных рисков, связанных с достижением основной цели,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решением з</w:t>
      </w:r>
      <w:r w:rsidRPr="004A48DE">
        <w:rPr>
          <w:sz w:val="28"/>
          <w:szCs w:val="28"/>
        </w:rPr>
        <w:t>а</w:t>
      </w:r>
      <w:r w:rsidRPr="004A48DE">
        <w:rPr>
          <w:sz w:val="28"/>
          <w:szCs w:val="28"/>
        </w:rPr>
        <w:t>дач, оценка их масштабов и последствий, формирование системы мер по их пр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дотвращению.</w:t>
      </w:r>
    </w:p>
    <w:p w:rsidR="0037725D" w:rsidRPr="004A48DE" w:rsidRDefault="0037725D" w:rsidP="0037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рамках реализации Программы могут быть выделены следующие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 xml:space="preserve">риски: финансовые, </w:t>
      </w:r>
      <w:r>
        <w:rPr>
          <w:sz w:val="28"/>
          <w:szCs w:val="28"/>
        </w:rPr>
        <w:t xml:space="preserve">нормативно-правовые, экономические, </w:t>
      </w:r>
      <w:r w:rsidRPr="004A48DE">
        <w:rPr>
          <w:sz w:val="28"/>
          <w:szCs w:val="28"/>
        </w:rPr>
        <w:t>административные и организ</w:t>
      </w:r>
      <w:r w:rsidRPr="004A48DE">
        <w:rPr>
          <w:sz w:val="28"/>
          <w:szCs w:val="28"/>
        </w:rPr>
        <w:t>а</w:t>
      </w:r>
      <w:r w:rsidRPr="004A48DE">
        <w:rPr>
          <w:sz w:val="28"/>
          <w:szCs w:val="28"/>
        </w:rPr>
        <w:t>ционные.</w:t>
      </w:r>
    </w:p>
    <w:p w:rsidR="0037725D" w:rsidRDefault="0037725D" w:rsidP="003772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48DE">
        <w:rPr>
          <w:sz w:val="28"/>
          <w:szCs w:val="28"/>
        </w:rPr>
        <w:t xml:space="preserve">Финансовые риски отнесены </w:t>
      </w:r>
      <w:proofErr w:type="gramStart"/>
      <w:r w:rsidRPr="004A48DE">
        <w:rPr>
          <w:sz w:val="28"/>
          <w:szCs w:val="28"/>
        </w:rPr>
        <w:t>к</w:t>
      </w:r>
      <w:proofErr w:type="gramEnd"/>
      <w:r w:rsidRPr="004A48DE">
        <w:rPr>
          <w:sz w:val="28"/>
          <w:szCs w:val="28"/>
        </w:rPr>
        <w:t xml:space="preserve"> наиболее серьезным и связаны с возникновен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t>ем бюджетного дефицита и недостаточным уровнем бюджетного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финанс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t>рования</w:t>
      </w:r>
      <w:r>
        <w:rPr>
          <w:sz w:val="28"/>
          <w:szCs w:val="28"/>
        </w:rPr>
        <w:t>.</w:t>
      </w:r>
    </w:p>
    <w:p w:rsidR="0037725D" w:rsidRPr="004A48DE" w:rsidRDefault="0037725D" w:rsidP="0037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В целях ограничения рисков подобного рода планируется ежегодная корре</w:t>
      </w:r>
      <w:r w:rsidRPr="004A48DE">
        <w:rPr>
          <w:sz w:val="28"/>
          <w:szCs w:val="28"/>
        </w:rPr>
        <w:t>к</w:t>
      </w:r>
      <w:r w:rsidRPr="004A48DE">
        <w:rPr>
          <w:sz w:val="28"/>
          <w:szCs w:val="28"/>
        </w:rPr>
        <w:t>тировка финансовых показателей программных мероприятий в зависимости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от до</w:t>
      </w:r>
      <w:r w:rsidRPr="004A48DE">
        <w:rPr>
          <w:sz w:val="28"/>
          <w:szCs w:val="28"/>
        </w:rPr>
        <w:t>с</w:t>
      </w:r>
      <w:r w:rsidRPr="004A48DE">
        <w:rPr>
          <w:sz w:val="28"/>
          <w:szCs w:val="28"/>
        </w:rPr>
        <w:t>тигнутых результатов, возможна минимизация рисков путем развития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механизма государственно-общественного партнерства.</w:t>
      </w:r>
    </w:p>
    <w:p w:rsidR="0037725D" w:rsidRDefault="0037725D" w:rsidP="00377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правовые риски связаны с изменением федерального и реги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законодательства, вследствие чего может возникнуть необходимость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сения соответствующих изменений в муниципальные правовые акты 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грамму.</w:t>
      </w:r>
    </w:p>
    <w:p w:rsidR="0037725D" w:rsidRDefault="0037725D" w:rsidP="00377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риски связаны с заключением муниципальных контрактов с организациями, которые окажутся неспособными исполнить обязательства по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тракту.</w:t>
      </w:r>
    </w:p>
    <w:p w:rsidR="0037725D" w:rsidRDefault="0037725D" w:rsidP="003772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Наступление указанных рисков повлияет на выполнение мероприятий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может привести к не достижению целевых значений показателей (инд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каторов) реализации Программы.</w:t>
      </w:r>
    </w:p>
    <w:p w:rsidR="00F519C3" w:rsidRPr="0067194D" w:rsidRDefault="0037725D" w:rsidP="003772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8DE">
        <w:rPr>
          <w:sz w:val="28"/>
          <w:szCs w:val="28"/>
        </w:rPr>
        <w:t>Управление указанными рисками предполагается осуществлять на основе п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стоянного мониторинга хода реализации Программы и разработки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при необход</w:t>
      </w:r>
      <w:r w:rsidRPr="004A48DE">
        <w:rPr>
          <w:sz w:val="28"/>
          <w:szCs w:val="28"/>
        </w:rPr>
        <w:t>и</w:t>
      </w:r>
      <w:r w:rsidRPr="004A48DE">
        <w:rPr>
          <w:sz w:val="28"/>
          <w:szCs w:val="28"/>
        </w:rPr>
        <w:t>мости предложений по ее корректировке, перераспределению</w:t>
      </w:r>
      <w:r>
        <w:rPr>
          <w:sz w:val="28"/>
          <w:szCs w:val="28"/>
        </w:rPr>
        <w:t xml:space="preserve"> </w:t>
      </w:r>
      <w:r w:rsidRPr="004A48DE">
        <w:rPr>
          <w:sz w:val="28"/>
          <w:szCs w:val="28"/>
        </w:rPr>
        <w:t>объемов финансир</w:t>
      </w:r>
      <w:r w:rsidRPr="004A48DE">
        <w:rPr>
          <w:sz w:val="28"/>
          <w:szCs w:val="28"/>
        </w:rPr>
        <w:t>о</w:t>
      </w:r>
      <w:r w:rsidRPr="004A48DE">
        <w:rPr>
          <w:sz w:val="28"/>
          <w:szCs w:val="28"/>
        </w:rPr>
        <w:t>вания в зависимости от складывающейся ситуации</w:t>
      </w:r>
      <w:r>
        <w:rPr>
          <w:sz w:val="28"/>
          <w:szCs w:val="28"/>
        </w:rPr>
        <w:t xml:space="preserve"> в сфере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устройства.</w:t>
      </w:r>
    </w:p>
    <w:p w:rsidR="0067194D" w:rsidRDefault="0067194D" w:rsidP="0067194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BDE" w:rsidRDefault="0037725D" w:rsidP="00A27BDE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A27BDE">
        <w:rPr>
          <w:color w:val="auto"/>
          <w:sz w:val="28"/>
          <w:szCs w:val="28"/>
        </w:rPr>
        <w:t>. Методика оценки эффективности программы</w:t>
      </w:r>
    </w:p>
    <w:p w:rsidR="00A27BDE" w:rsidRDefault="00A27BDE" w:rsidP="00A27BDE">
      <w:pPr>
        <w:pStyle w:val="aa"/>
        <w:spacing w:after="357" w:line="331" w:lineRule="exact"/>
        <w:ind w:left="120" w:right="120" w:firstLine="840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>Оценка эффективности   программы осуществляет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softHyphen/>
        <w:t>ся согласно приложению 2 к по</w:t>
      </w:r>
      <w:r w:rsidR="00313AD5">
        <w:rPr>
          <w:rStyle w:val="ab"/>
          <w:rFonts w:ascii="Times New Roman" w:hAnsi="Times New Roman" w:cs="Times New Roman"/>
          <w:color w:val="000000"/>
          <w:sz w:val="28"/>
          <w:szCs w:val="28"/>
        </w:rPr>
        <w:t>становлению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</w:rPr>
        <w:t xml:space="preserve"> Администрации Каменского района  Алтайского края от </w:t>
      </w:r>
      <w:r>
        <w:rPr>
          <w:rFonts w:ascii="Times New Roman" w:hAnsi="Times New Roman"/>
          <w:sz w:val="28"/>
          <w:szCs w:val="28"/>
        </w:rPr>
        <w:t>26.11.2013 № 413 «Об утверждении порядка разработки, реализации и оценки эффективности муниципальных программ».</w:t>
      </w:r>
    </w:p>
    <w:p w:rsidR="00C8077A" w:rsidRPr="005E21BA" w:rsidRDefault="00C8077A" w:rsidP="0037725D">
      <w:pPr>
        <w:widowControl w:val="0"/>
        <w:rPr>
          <w:sz w:val="28"/>
          <w:szCs w:val="28"/>
        </w:rPr>
        <w:sectPr w:rsidR="00C8077A" w:rsidRPr="005E21BA" w:rsidSect="00313AD5">
          <w:headerReference w:type="even" r:id="rId10"/>
          <w:headerReference w:type="default" r:id="rId11"/>
          <w:pgSz w:w="12096" w:h="17136" w:code="9"/>
          <w:pgMar w:top="1134" w:right="567" w:bottom="1134" w:left="1418" w:header="720" w:footer="720" w:gutter="0"/>
          <w:cols w:space="708"/>
          <w:titlePg/>
          <w:docGrid w:linePitch="360"/>
        </w:sectPr>
      </w:pPr>
    </w:p>
    <w:p w:rsidR="002668AB" w:rsidRPr="0086780C" w:rsidRDefault="006D46BE" w:rsidP="0086780C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80C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BA" w:rsidRPr="000D6505">
        <w:rPr>
          <w:rFonts w:ascii="Times New Roman" w:hAnsi="Times New Roman" w:cs="Times New Roman"/>
          <w:sz w:val="28"/>
          <w:szCs w:val="28"/>
        </w:rPr>
        <w:t>1</w:t>
      </w:r>
      <w:r w:rsidR="0086780C">
        <w:rPr>
          <w:rFonts w:ascii="Times New Roman" w:hAnsi="Times New Roman" w:cs="Times New Roman"/>
          <w:sz w:val="28"/>
          <w:szCs w:val="28"/>
        </w:rPr>
        <w:t xml:space="preserve"> </w:t>
      </w:r>
      <w:r w:rsidR="000D6505" w:rsidRPr="0086780C">
        <w:rPr>
          <w:rFonts w:ascii="Times New Roman" w:hAnsi="Times New Roman" w:cs="Times New Roman"/>
          <w:sz w:val="28"/>
          <w:szCs w:val="28"/>
        </w:rPr>
        <w:t>к муниципальной пр</w:t>
      </w:r>
      <w:r w:rsidR="000D6505" w:rsidRPr="0086780C">
        <w:rPr>
          <w:rFonts w:ascii="Times New Roman" w:hAnsi="Times New Roman" w:cs="Times New Roman"/>
          <w:sz w:val="28"/>
          <w:szCs w:val="28"/>
        </w:rPr>
        <w:t>о</w:t>
      </w:r>
      <w:r w:rsidR="000D6505" w:rsidRPr="0086780C">
        <w:rPr>
          <w:rFonts w:ascii="Times New Roman" w:hAnsi="Times New Roman" w:cs="Times New Roman"/>
          <w:sz w:val="28"/>
          <w:szCs w:val="28"/>
        </w:rPr>
        <w:t>грамме «Повышение</w:t>
      </w:r>
      <w:r w:rsidR="000D6505" w:rsidRPr="000D6505">
        <w:rPr>
          <w:sz w:val="28"/>
          <w:szCs w:val="28"/>
        </w:rPr>
        <w:t xml:space="preserve"> </w:t>
      </w:r>
      <w:r w:rsidR="000D6505" w:rsidRPr="0086780C">
        <w:rPr>
          <w:rFonts w:ascii="Times New Roman" w:hAnsi="Times New Roman" w:cs="Times New Roman"/>
          <w:sz w:val="28"/>
          <w:szCs w:val="28"/>
        </w:rPr>
        <w:t>безопасности</w:t>
      </w:r>
      <w:r w:rsidR="009C2713" w:rsidRPr="0086780C">
        <w:rPr>
          <w:rFonts w:ascii="Times New Roman" w:hAnsi="Times New Roman" w:cs="Times New Roman"/>
          <w:sz w:val="28"/>
          <w:szCs w:val="28"/>
        </w:rPr>
        <w:t xml:space="preserve">       </w:t>
      </w:r>
      <w:r w:rsidR="000D6505" w:rsidRPr="0086780C">
        <w:rPr>
          <w:rFonts w:ascii="Times New Roman" w:hAnsi="Times New Roman" w:cs="Times New Roman"/>
          <w:sz w:val="28"/>
          <w:szCs w:val="28"/>
        </w:rPr>
        <w:t xml:space="preserve"> </w:t>
      </w:r>
      <w:r w:rsidR="000529FF" w:rsidRPr="0086780C">
        <w:rPr>
          <w:rFonts w:ascii="Times New Roman" w:hAnsi="Times New Roman" w:cs="Times New Roman"/>
          <w:sz w:val="28"/>
          <w:szCs w:val="28"/>
        </w:rPr>
        <w:t>д</w:t>
      </w:r>
      <w:r w:rsidR="000529FF" w:rsidRPr="0086780C">
        <w:rPr>
          <w:rFonts w:ascii="Times New Roman" w:hAnsi="Times New Roman" w:cs="Times New Roman"/>
          <w:sz w:val="28"/>
          <w:szCs w:val="28"/>
        </w:rPr>
        <w:t>о</w:t>
      </w:r>
      <w:r w:rsidR="000529FF" w:rsidRPr="0086780C">
        <w:rPr>
          <w:rFonts w:ascii="Times New Roman" w:hAnsi="Times New Roman" w:cs="Times New Roman"/>
          <w:sz w:val="28"/>
          <w:szCs w:val="28"/>
        </w:rPr>
        <w:t xml:space="preserve">рожного </w:t>
      </w:r>
      <w:r w:rsidR="009C2713" w:rsidRPr="0086780C">
        <w:rPr>
          <w:rFonts w:ascii="Times New Roman" w:hAnsi="Times New Roman" w:cs="Times New Roman"/>
          <w:sz w:val="28"/>
          <w:szCs w:val="28"/>
        </w:rPr>
        <w:t xml:space="preserve">      </w:t>
      </w:r>
      <w:r w:rsidR="000529FF" w:rsidRPr="0086780C">
        <w:rPr>
          <w:rFonts w:ascii="Times New Roman" w:hAnsi="Times New Roman" w:cs="Times New Roman"/>
          <w:sz w:val="28"/>
          <w:szCs w:val="28"/>
        </w:rPr>
        <w:t>движения</w:t>
      </w:r>
      <w:r w:rsidR="000529FF">
        <w:rPr>
          <w:sz w:val="28"/>
          <w:szCs w:val="28"/>
        </w:rPr>
        <w:t xml:space="preserve"> </w:t>
      </w:r>
      <w:r w:rsidR="000529FF" w:rsidRPr="0086780C">
        <w:rPr>
          <w:rFonts w:ascii="Times New Roman" w:hAnsi="Times New Roman" w:cs="Times New Roman"/>
          <w:sz w:val="28"/>
          <w:szCs w:val="28"/>
        </w:rPr>
        <w:t>в</w:t>
      </w:r>
      <w:r w:rsidR="00052E2B" w:rsidRPr="0086780C">
        <w:rPr>
          <w:rFonts w:ascii="Times New Roman" w:hAnsi="Times New Roman" w:cs="Times New Roman"/>
          <w:sz w:val="28"/>
          <w:szCs w:val="28"/>
        </w:rPr>
        <w:t xml:space="preserve"> Каменском</w:t>
      </w:r>
      <w:r w:rsidR="009C2713" w:rsidRPr="0086780C">
        <w:rPr>
          <w:rFonts w:ascii="Times New Roman" w:hAnsi="Times New Roman" w:cs="Times New Roman"/>
          <w:sz w:val="28"/>
          <w:szCs w:val="28"/>
        </w:rPr>
        <w:t xml:space="preserve"> </w:t>
      </w:r>
      <w:r w:rsidR="005078C6" w:rsidRPr="0086780C">
        <w:rPr>
          <w:rFonts w:ascii="Times New Roman" w:hAnsi="Times New Roman" w:cs="Times New Roman"/>
          <w:sz w:val="28"/>
          <w:szCs w:val="28"/>
        </w:rPr>
        <w:t>ра</w:t>
      </w:r>
      <w:r w:rsidR="005078C6" w:rsidRPr="0086780C">
        <w:rPr>
          <w:rFonts w:ascii="Times New Roman" w:hAnsi="Times New Roman" w:cs="Times New Roman"/>
          <w:sz w:val="28"/>
          <w:szCs w:val="28"/>
        </w:rPr>
        <w:t>й</w:t>
      </w:r>
      <w:r w:rsidR="005078C6" w:rsidRPr="0086780C">
        <w:rPr>
          <w:rFonts w:ascii="Times New Roman" w:hAnsi="Times New Roman" w:cs="Times New Roman"/>
          <w:sz w:val="28"/>
          <w:szCs w:val="28"/>
        </w:rPr>
        <w:t>оне</w:t>
      </w:r>
      <w:r w:rsidR="009C2713" w:rsidRPr="0086780C">
        <w:rPr>
          <w:rFonts w:ascii="Times New Roman" w:hAnsi="Times New Roman" w:cs="Times New Roman"/>
          <w:sz w:val="28"/>
          <w:szCs w:val="28"/>
        </w:rPr>
        <w:t xml:space="preserve"> </w:t>
      </w:r>
      <w:r w:rsidR="000D6505" w:rsidRPr="0086780C">
        <w:rPr>
          <w:rFonts w:ascii="Times New Roman" w:hAnsi="Times New Roman" w:cs="Times New Roman"/>
          <w:sz w:val="28"/>
          <w:szCs w:val="28"/>
        </w:rPr>
        <w:t xml:space="preserve">на </w:t>
      </w:r>
      <w:r w:rsidR="009C2713" w:rsidRPr="0086780C">
        <w:rPr>
          <w:rFonts w:ascii="Times New Roman" w:hAnsi="Times New Roman" w:cs="Times New Roman"/>
          <w:sz w:val="28"/>
          <w:szCs w:val="28"/>
        </w:rPr>
        <w:t xml:space="preserve">  </w:t>
      </w:r>
      <w:r w:rsidR="000D6505" w:rsidRPr="0086780C">
        <w:rPr>
          <w:rFonts w:ascii="Times New Roman" w:hAnsi="Times New Roman" w:cs="Times New Roman"/>
          <w:sz w:val="28"/>
          <w:szCs w:val="28"/>
        </w:rPr>
        <w:t>20</w:t>
      </w:r>
      <w:r w:rsidR="00501078" w:rsidRPr="0086780C">
        <w:rPr>
          <w:rFonts w:ascii="Times New Roman" w:hAnsi="Times New Roman" w:cs="Times New Roman"/>
          <w:sz w:val="28"/>
          <w:szCs w:val="28"/>
        </w:rPr>
        <w:t>21-2023</w:t>
      </w:r>
      <w:r w:rsidR="000D6505" w:rsidRPr="0086780C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2A15C6" w:rsidRPr="0086780C" w:rsidRDefault="002A15C6" w:rsidP="002A1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5C6" w:rsidRDefault="002A15C6" w:rsidP="002A1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5C6" w:rsidRPr="00E679BC" w:rsidRDefault="00014AD5" w:rsidP="002A15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</w:t>
      </w:r>
      <w:r w:rsidR="002A15C6" w:rsidRPr="00E679BC">
        <w:rPr>
          <w:sz w:val="28"/>
          <w:szCs w:val="28"/>
        </w:rPr>
        <w:t xml:space="preserve">, </w:t>
      </w:r>
      <w:r>
        <w:rPr>
          <w:sz w:val="28"/>
          <w:szCs w:val="28"/>
        </w:rPr>
        <w:t>необходимых для реализации</w:t>
      </w:r>
      <w:r w:rsidR="002A15C6" w:rsidRPr="00E679B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</w:t>
      </w:r>
    </w:p>
    <w:p w:rsidR="002A15C6" w:rsidRPr="00E679BC" w:rsidRDefault="002A15C6" w:rsidP="002A1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00" w:type="dxa"/>
        <w:jc w:val="center"/>
        <w:tblInd w:w="168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4"/>
        <w:gridCol w:w="1276"/>
        <w:gridCol w:w="1276"/>
        <w:gridCol w:w="1276"/>
        <w:gridCol w:w="1418"/>
      </w:tblGrid>
      <w:tr w:rsidR="002A15C6" w:rsidRPr="00E5105C" w:rsidTr="004B5B0F">
        <w:trPr>
          <w:jc w:val="center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2A15C6" w:rsidRPr="00E5105C" w:rsidTr="004B5B0F">
        <w:trPr>
          <w:jc w:val="center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5C6" w:rsidRPr="00E5105C" w:rsidRDefault="002A15C6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15C6" w:rsidRPr="00E5105C" w:rsidRDefault="00014AD5" w:rsidP="00C22C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</w:t>
            </w:r>
            <w:r w:rsidR="002A15C6" w:rsidRPr="00E5105C">
              <w:t>сего</w:t>
            </w:r>
          </w:p>
        </w:tc>
      </w:tr>
      <w:tr w:rsidR="0096730E" w:rsidRPr="00E5105C" w:rsidTr="004B5B0F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E5105C" w:rsidRDefault="0096730E" w:rsidP="009673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E13E84" w:rsidP="0096730E">
            <w:pPr>
              <w:jc w:val="center"/>
            </w:pPr>
            <w:r>
              <w:t>2950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96730E" w:rsidP="0096730E">
            <w:pPr>
              <w:jc w:val="center"/>
            </w:pPr>
            <w:r w:rsidRPr="0096730E">
              <w:t>11990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96730E" w:rsidP="0096730E">
            <w:pPr>
              <w:jc w:val="center"/>
            </w:pPr>
            <w:r w:rsidRPr="0096730E">
              <w:t>12480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E13E84" w:rsidP="0096730E">
            <w:pPr>
              <w:jc w:val="center"/>
            </w:pPr>
            <w:r>
              <w:t>27420</w:t>
            </w:r>
          </w:p>
        </w:tc>
      </w:tr>
      <w:tr w:rsidR="0096730E" w:rsidRPr="00E5105C" w:rsidTr="004B5B0F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E5105C" w:rsidRDefault="0096730E" w:rsidP="0096730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</w:t>
            </w:r>
            <w:r w:rsidRPr="00E5105C"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96730E" w:rsidP="0096730E">
            <w:pPr>
              <w:jc w:val="center"/>
            </w:pPr>
            <w:r w:rsidRPr="0096730E">
              <w:t>1450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96730E" w:rsidP="0096730E">
            <w:pPr>
              <w:jc w:val="center"/>
            </w:pPr>
            <w:r w:rsidRPr="0096730E">
              <w:t>1510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96730E" w:rsidP="0096730E">
            <w:pPr>
              <w:jc w:val="center"/>
            </w:pPr>
            <w:r w:rsidRPr="0096730E">
              <w:t>1570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96730E" w:rsidP="0096730E">
            <w:pPr>
              <w:jc w:val="center"/>
            </w:pPr>
            <w:r w:rsidRPr="0096730E">
              <w:t>4530</w:t>
            </w:r>
          </w:p>
        </w:tc>
      </w:tr>
      <w:tr w:rsidR="0096730E" w:rsidRPr="00E5105C" w:rsidTr="004B5B0F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E5105C" w:rsidRDefault="0096730E" w:rsidP="0096730E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E13E84" w:rsidP="0096730E">
            <w:pPr>
              <w:jc w:val="center"/>
            </w:pPr>
            <w:r>
              <w:t>15</w:t>
            </w:r>
            <w:r w:rsidR="0096730E" w:rsidRPr="0096730E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30E" w:rsidRPr="0096730E" w:rsidRDefault="0096730E" w:rsidP="0096730E">
            <w:pPr>
              <w:jc w:val="center"/>
            </w:pPr>
            <w:r w:rsidRPr="0096730E">
              <w:t>10480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96730E" w:rsidP="0096730E">
            <w:pPr>
              <w:jc w:val="center"/>
            </w:pPr>
            <w:r w:rsidRPr="0096730E">
              <w:t>10910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30E" w:rsidRPr="0096730E" w:rsidRDefault="00E13E84" w:rsidP="0096730E">
            <w:pPr>
              <w:jc w:val="center"/>
            </w:pPr>
            <w:r>
              <w:t>22890</w:t>
            </w:r>
          </w:p>
        </w:tc>
      </w:tr>
    </w:tbl>
    <w:p w:rsidR="002668AB" w:rsidRDefault="002668AB" w:rsidP="002668A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62C93" w:rsidRDefault="00462C93" w:rsidP="00462C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5C6" w:rsidRPr="00462C93" w:rsidRDefault="002A15C6" w:rsidP="00462C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43" w:rsidRDefault="00922E43" w:rsidP="00922E43"/>
    <w:p w:rsidR="00A27BDE" w:rsidRDefault="00A27BDE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014AD5" w:rsidRDefault="00014AD5" w:rsidP="003926C3">
      <w:pPr>
        <w:jc w:val="right"/>
        <w:rPr>
          <w:sz w:val="28"/>
          <w:szCs w:val="28"/>
        </w:rPr>
      </w:pPr>
    </w:p>
    <w:p w:rsidR="00014AD5" w:rsidRDefault="00014AD5" w:rsidP="003926C3">
      <w:pPr>
        <w:jc w:val="right"/>
        <w:rPr>
          <w:sz w:val="28"/>
          <w:szCs w:val="28"/>
        </w:rPr>
      </w:pPr>
    </w:p>
    <w:p w:rsidR="002A15C6" w:rsidRDefault="002A15C6" w:rsidP="003926C3">
      <w:pPr>
        <w:jc w:val="right"/>
        <w:rPr>
          <w:sz w:val="28"/>
          <w:szCs w:val="28"/>
        </w:rPr>
      </w:pPr>
    </w:p>
    <w:p w:rsidR="0086780C" w:rsidRPr="0086780C" w:rsidRDefault="0086780C" w:rsidP="0086780C">
      <w:pPr>
        <w:pStyle w:val="ConsPlusNormal"/>
        <w:widowControl/>
        <w:ind w:left="9639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780C">
        <w:rPr>
          <w:rFonts w:ascii="Times New Roman" w:hAnsi="Times New Roman" w:cs="Times New Roman"/>
          <w:cap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86780C">
        <w:rPr>
          <w:rFonts w:ascii="Times New Roman" w:hAnsi="Times New Roman" w:cs="Times New Roman"/>
          <w:sz w:val="28"/>
          <w:szCs w:val="28"/>
        </w:rPr>
        <w:t>к муниципальной пр</w:t>
      </w:r>
      <w:r w:rsidRPr="0086780C">
        <w:rPr>
          <w:rFonts w:ascii="Times New Roman" w:hAnsi="Times New Roman" w:cs="Times New Roman"/>
          <w:sz w:val="28"/>
          <w:szCs w:val="28"/>
        </w:rPr>
        <w:t>о</w:t>
      </w:r>
      <w:r w:rsidRPr="0086780C">
        <w:rPr>
          <w:rFonts w:ascii="Times New Roman" w:hAnsi="Times New Roman" w:cs="Times New Roman"/>
          <w:sz w:val="28"/>
          <w:szCs w:val="28"/>
        </w:rPr>
        <w:t>грамме «Повышение</w:t>
      </w:r>
      <w:r w:rsidRPr="000D6505">
        <w:rPr>
          <w:sz w:val="28"/>
          <w:szCs w:val="28"/>
        </w:rPr>
        <w:t xml:space="preserve"> </w:t>
      </w:r>
      <w:r w:rsidRPr="0086780C">
        <w:rPr>
          <w:rFonts w:ascii="Times New Roman" w:hAnsi="Times New Roman" w:cs="Times New Roman"/>
          <w:sz w:val="28"/>
          <w:szCs w:val="28"/>
        </w:rPr>
        <w:t>безопасности        д</w:t>
      </w:r>
      <w:r w:rsidRPr="0086780C">
        <w:rPr>
          <w:rFonts w:ascii="Times New Roman" w:hAnsi="Times New Roman" w:cs="Times New Roman"/>
          <w:sz w:val="28"/>
          <w:szCs w:val="28"/>
        </w:rPr>
        <w:t>о</w:t>
      </w:r>
      <w:r w:rsidRPr="0086780C">
        <w:rPr>
          <w:rFonts w:ascii="Times New Roman" w:hAnsi="Times New Roman" w:cs="Times New Roman"/>
          <w:sz w:val="28"/>
          <w:szCs w:val="28"/>
        </w:rPr>
        <w:t>рожного       движения</w:t>
      </w:r>
      <w:r>
        <w:rPr>
          <w:sz w:val="28"/>
          <w:szCs w:val="28"/>
        </w:rPr>
        <w:t xml:space="preserve"> </w:t>
      </w:r>
      <w:r w:rsidRPr="0086780C">
        <w:rPr>
          <w:rFonts w:ascii="Times New Roman" w:hAnsi="Times New Roman" w:cs="Times New Roman"/>
          <w:sz w:val="28"/>
          <w:szCs w:val="28"/>
        </w:rPr>
        <w:t>в Каменском ра</w:t>
      </w:r>
      <w:r w:rsidRPr="0086780C">
        <w:rPr>
          <w:rFonts w:ascii="Times New Roman" w:hAnsi="Times New Roman" w:cs="Times New Roman"/>
          <w:sz w:val="28"/>
          <w:szCs w:val="28"/>
        </w:rPr>
        <w:t>й</w:t>
      </w:r>
      <w:r w:rsidRPr="0086780C">
        <w:rPr>
          <w:rFonts w:ascii="Times New Roman" w:hAnsi="Times New Roman" w:cs="Times New Roman"/>
          <w:sz w:val="28"/>
          <w:szCs w:val="28"/>
        </w:rPr>
        <w:t>оне на   2021-2023 годы»</w:t>
      </w:r>
    </w:p>
    <w:p w:rsidR="002A15C6" w:rsidRDefault="002A15C6" w:rsidP="003926C3">
      <w:pPr>
        <w:jc w:val="right"/>
        <w:rPr>
          <w:b/>
        </w:rPr>
      </w:pPr>
    </w:p>
    <w:p w:rsidR="006B1AD6" w:rsidRPr="006B1AD6" w:rsidRDefault="002A15C6" w:rsidP="002A15C6">
      <w:pPr>
        <w:jc w:val="center"/>
      </w:pPr>
      <w:r>
        <w:rPr>
          <w:sz w:val="28"/>
          <w:szCs w:val="28"/>
        </w:rPr>
        <w:t>Ц</w:t>
      </w:r>
      <w:r w:rsidR="006D46BE" w:rsidRPr="002A15C6">
        <w:rPr>
          <w:sz w:val="28"/>
          <w:szCs w:val="28"/>
        </w:rPr>
        <w:t xml:space="preserve">елевые показатели </w:t>
      </w:r>
      <w:r>
        <w:rPr>
          <w:sz w:val="28"/>
          <w:szCs w:val="28"/>
        </w:rPr>
        <w:t>(индикаторы)</w:t>
      </w:r>
    </w:p>
    <w:tbl>
      <w:tblPr>
        <w:tblpPr w:leftFromText="180" w:rightFromText="180" w:vertAnchor="page" w:horzAnchor="margin" w:tblpY="328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5"/>
        <w:gridCol w:w="4183"/>
        <w:gridCol w:w="1293"/>
        <w:gridCol w:w="2123"/>
        <w:gridCol w:w="2129"/>
        <w:gridCol w:w="2129"/>
        <w:gridCol w:w="2090"/>
      </w:tblGrid>
      <w:tr w:rsidR="002A15C6" w:rsidRPr="002A15C6" w:rsidTr="004B5B0F">
        <w:trPr>
          <w:trHeight w:val="265"/>
        </w:trPr>
        <w:tc>
          <w:tcPr>
            <w:tcW w:w="382" w:type="pct"/>
            <w:vMerge w:val="restart"/>
          </w:tcPr>
          <w:p w:rsidR="002A15C6" w:rsidRPr="002A15C6" w:rsidRDefault="002A15C6" w:rsidP="004B5B0F">
            <w:r w:rsidRPr="002A15C6">
              <w:t xml:space="preserve">№ </w:t>
            </w:r>
            <w:proofErr w:type="gramStart"/>
            <w:r w:rsidRPr="002A15C6">
              <w:t>п</w:t>
            </w:r>
            <w:proofErr w:type="gramEnd"/>
            <w:r w:rsidRPr="002A15C6">
              <w:t>/п</w:t>
            </w:r>
          </w:p>
        </w:tc>
        <w:tc>
          <w:tcPr>
            <w:tcW w:w="1385" w:type="pct"/>
            <w:vMerge w:val="restart"/>
          </w:tcPr>
          <w:p w:rsidR="002A15C6" w:rsidRPr="002A15C6" w:rsidRDefault="002A15C6" w:rsidP="004B5B0F">
            <w:pPr>
              <w:jc w:val="center"/>
            </w:pPr>
            <w:r w:rsidRPr="002A15C6">
              <w:t>Наименование целевых  показателей программы</w:t>
            </w:r>
          </w:p>
        </w:tc>
        <w:tc>
          <w:tcPr>
            <w:tcW w:w="428" w:type="pct"/>
            <w:vMerge w:val="restart"/>
          </w:tcPr>
          <w:p w:rsidR="002A15C6" w:rsidRPr="002A15C6" w:rsidRDefault="002A15C6" w:rsidP="004B5B0F">
            <w:r w:rsidRPr="002A15C6">
              <w:t>Единица измерения</w:t>
            </w:r>
          </w:p>
        </w:tc>
        <w:tc>
          <w:tcPr>
            <w:tcW w:w="2805" w:type="pct"/>
            <w:gridSpan w:val="4"/>
          </w:tcPr>
          <w:p w:rsidR="002A15C6" w:rsidRPr="00056AFB" w:rsidRDefault="002A15C6" w:rsidP="004B5B0F">
            <w:pPr>
              <w:jc w:val="center"/>
            </w:pPr>
            <w:r w:rsidRPr="00056AFB">
              <w:t>Значение показателя</w:t>
            </w:r>
          </w:p>
        </w:tc>
      </w:tr>
      <w:tr w:rsidR="004B5B0F" w:rsidRPr="002A15C6" w:rsidTr="004B5B0F">
        <w:trPr>
          <w:trHeight w:val="149"/>
        </w:trPr>
        <w:tc>
          <w:tcPr>
            <w:tcW w:w="382" w:type="pct"/>
            <w:vMerge/>
          </w:tcPr>
          <w:p w:rsidR="004B5B0F" w:rsidRPr="002A15C6" w:rsidRDefault="004B5B0F" w:rsidP="004B5B0F"/>
        </w:tc>
        <w:tc>
          <w:tcPr>
            <w:tcW w:w="1385" w:type="pct"/>
            <w:vMerge/>
          </w:tcPr>
          <w:p w:rsidR="004B5B0F" w:rsidRPr="002A15C6" w:rsidRDefault="004B5B0F" w:rsidP="004B5B0F">
            <w:pPr>
              <w:jc w:val="center"/>
            </w:pPr>
          </w:p>
        </w:tc>
        <w:tc>
          <w:tcPr>
            <w:tcW w:w="428" w:type="pct"/>
            <w:vMerge/>
          </w:tcPr>
          <w:p w:rsidR="004B5B0F" w:rsidRPr="002A15C6" w:rsidRDefault="004B5B0F" w:rsidP="004B5B0F"/>
        </w:tc>
        <w:tc>
          <w:tcPr>
            <w:tcW w:w="2805" w:type="pct"/>
            <w:gridSpan w:val="4"/>
          </w:tcPr>
          <w:p w:rsidR="004B5B0F" w:rsidRPr="002A15C6" w:rsidRDefault="004B5B0F" w:rsidP="004B5B0F">
            <w:pPr>
              <w:jc w:val="center"/>
            </w:pPr>
            <w:r w:rsidRPr="00056AFB">
              <w:t>Годы реализации програм</w:t>
            </w:r>
            <w:r>
              <w:t>мы</w:t>
            </w:r>
          </w:p>
        </w:tc>
      </w:tr>
      <w:tr w:rsidR="00B27FED" w:rsidRPr="002A15C6" w:rsidTr="00CF7F6F">
        <w:trPr>
          <w:trHeight w:val="127"/>
        </w:trPr>
        <w:tc>
          <w:tcPr>
            <w:tcW w:w="382" w:type="pct"/>
            <w:vMerge/>
          </w:tcPr>
          <w:p w:rsidR="004B5B0F" w:rsidRPr="002A15C6" w:rsidRDefault="004B5B0F" w:rsidP="004B5B0F"/>
        </w:tc>
        <w:tc>
          <w:tcPr>
            <w:tcW w:w="1385" w:type="pct"/>
            <w:vMerge/>
          </w:tcPr>
          <w:p w:rsidR="004B5B0F" w:rsidRPr="002A15C6" w:rsidRDefault="004B5B0F" w:rsidP="004B5B0F">
            <w:pPr>
              <w:jc w:val="center"/>
            </w:pPr>
          </w:p>
        </w:tc>
        <w:tc>
          <w:tcPr>
            <w:tcW w:w="428" w:type="pct"/>
            <w:vMerge/>
          </w:tcPr>
          <w:p w:rsidR="004B5B0F" w:rsidRPr="002A15C6" w:rsidRDefault="004B5B0F" w:rsidP="004B5B0F"/>
        </w:tc>
        <w:tc>
          <w:tcPr>
            <w:tcW w:w="703" w:type="pct"/>
          </w:tcPr>
          <w:p w:rsidR="004B5B0F" w:rsidRPr="002A15C6" w:rsidRDefault="00B27FED" w:rsidP="00CF7F6F">
            <w:pPr>
              <w:jc w:val="center"/>
            </w:pPr>
            <w:r>
              <w:t>2020 год (оценка)</w:t>
            </w:r>
          </w:p>
        </w:tc>
        <w:tc>
          <w:tcPr>
            <w:tcW w:w="705" w:type="pct"/>
          </w:tcPr>
          <w:p w:rsidR="004B5B0F" w:rsidRPr="002A15C6" w:rsidRDefault="004B5B0F" w:rsidP="004B5B0F">
            <w:pPr>
              <w:jc w:val="center"/>
            </w:pPr>
            <w:r w:rsidRPr="002A15C6">
              <w:t>2021 год</w:t>
            </w:r>
          </w:p>
        </w:tc>
        <w:tc>
          <w:tcPr>
            <w:tcW w:w="705" w:type="pct"/>
          </w:tcPr>
          <w:p w:rsidR="004B5B0F" w:rsidRPr="002A15C6" w:rsidRDefault="004B5B0F" w:rsidP="004B5B0F">
            <w:pPr>
              <w:jc w:val="center"/>
            </w:pPr>
            <w:r w:rsidRPr="002A15C6">
              <w:t>2022 год</w:t>
            </w:r>
          </w:p>
        </w:tc>
        <w:tc>
          <w:tcPr>
            <w:tcW w:w="692" w:type="pct"/>
          </w:tcPr>
          <w:p w:rsidR="004B5B0F" w:rsidRPr="002A15C6" w:rsidRDefault="004B5B0F" w:rsidP="004B5B0F">
            <w:pPr>
              <w:jc w:val="center"/>
            </w:pPr>
            <w:r w:rsidRPr="002A15C6">
              <w:t>2023 год</w:t>
            </w:r>
          </w:p>
        </w:tc>
      </w:tr>
      <w:tr w:rsidR="00B27FED" w:rsidRPr="002A15C6" w:rsidTr="00CF7F6F">
        <w:tc>
          <w:tcPr>
            <w:tcW w:w="382" w:type="pct"/>
          </w:tcPr>
          <w:p w:rsidR="004B5B0F" w:rsidRPr="002A15C6" w:rsidRDefault="004B5B0F" w:rsidP="004B5B0F">
            <w:pPr>
              <w:jc w:val="center"/>
            </w:pPr>
            <w:r w:rsidRPr="002A15C6">
              <w:t>1</w:t>
            </w:r>
          </w:p>
        </w:tc>
        <w:tc>
          <w:tcPr>
            <w:tcW w:w="1385" w:type="pct"/>
          </w:tcPr>
          <w:p w:rsidR="004B5B0F" w:rsidRPr="002A15C6" w:rsidRDefault="004B5B0F" w:rsidP="004B5B0F">
            <w:pPr>
              <w:jc w:val="center"/>
            </w:pPr>
            <w:r w:rsidRPr="002A15C6">
              <w:t>2</w:t>
            </w:r>
          </w:p>
        </w:tc>
        <w:tc>
          <w:tcPr>
            <w:tcW w:w="428" w:type="pct"/>
          </w:tcPr>
          <w:p w:rsidR="004B5B0F" w:rsidRPr="002A15C6" w:rsidRDefault="004B5B0F" w:rsidP="004B5B0F">
            <w:pPr>
              <w:jc w:val="center"/>
            </w:pPr>
            <w:r w:rsidRPr="002A15C6">
              <w:t>3</w:t>
            </w:r>
          </w:p>
        </w:tc>
        <w:tc>
          <w:tcPr>
            <w:tcW w:w="703" w:type="pct"/>
          </w:tcPr>
          <w:p w:rsidR="004B5B0F" w:rsidRPr="002A15C6" w:rsidRDefault="004B5B0F" w:rsidP="004B5B0F">
            <w:pPr>
              <w:jc w:val="center"/>
            </w:pPr>
            <w:r w:rsidRPr="002A15C6">
              <w:t>4</w:t>
            </w:r>
          </w:p>
        </w:tc>
        <w:tc>
          <w:tcPr>
            <w:tcW w:w="705" w:type="pct"/>
          </w:tcPr>
          <w:p w:rsidR="004B5B0F" w:rsidRPr="002A15C6" w:rsidRDefault="00B27FED" w:rsidP="004B5B0F">
            <w:pPr>
              <w:jc w:val="center"/>
            </w:pPr>
            <w:r>
              <w:t>5</w:t>
            </w:r>
          </w:p>
        </w:tc>
        <w:tc>
          <w:tcPr>
            <w:tcW w:w="705" w:type="pct"/>
          </w:tcPr>
          <w:p w:rsidR="004B5B0F" w:rsidRPr="002A15C6" w:rsidRDefault="00B27FED" w:rsidP="004B5B0F">
            <w:pPr>
              <w:jc w:val="center"/>
            </w:pPr>
            <w:r>
              <w:t>6</w:t>
            </w:r>
          </w:p>
        </w:tc>
        <w:tc>
          <w:tcPr>
            <w:tcW w:w="692" w:type="pct"/>
          </w:tcPr>
          <w:p w:rsidR="004B5B0F" w:rsidRPr="002A15C6" w:rsidRDefault="00B27FED" w:rsidP="004B5B0F">
            <w:pPr>
              <w:jc w:val="center"/>
            </w:pPr>
            <w:r>
              <w:t>7</w:t>
            </w:r>
          </w:p>
        </w:tc>
      </w:tr>
      <w:tr w:rsidR="0014013B" w:rsidRPr="002A15C6" w:rsidTr="00CF7F6F">
        <w:tc>
          <w:tcPr>
            <w:tcW w:w="382" w:type="pct"/>
          </w:tcPr>
          <w:p w:rsidR="0014013B" w:rsidRPr="0014013B" w:rsidRDefault="0014013B" w:rsidP="0014013B">
            <w:pPr>
              <w:jc w:val="center"/>
            </w:pPr>
            <w:r w:rsidRPr="0014013B">
              <w:t>1</w:t>
            </w:r>
          </w:p>
        </w:tc>
        <w:tc>
          <w:tcPr>
            <w:tcW w:w="1385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both"/>
            </w:pPr>
            <w:r w:rsidRPr="0014013B">
              <w:t>Число детей, погибших в дорожно-транспортных происшествиях</w:t>
            </w:r>
          </w:p>
        </w:tc>
        <w:tc>
          <w:tcPr>
            <w:tcW w:w="428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5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692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4013B" w:rsidRPr="002A15C6" w:rsidTr="00CF7F6F">
        <w:tc>
          <w:tcPr>
            <w:tcW w:w="382" w:type="pct"/>
          </w:tcPr>
          <w:p w:rsidR="0014013B" w:rsidRPr="0014013B" w:rsidRDefault="0014013B" w:rsidP="0014013B">
            <w:pPr>
              <w:jc w:val="center"/>
            </w:pPr>
            <w:r w:rsidRPr="0014013B">
              <w:t>2</w:t>
            </w:r>
          </w:p>
        </w:tc>
        <w:tc>
          <w:tcPr>
            <w:tcW w:w="1385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both"/>
            </w:pPr>
            <w:r w:rsidRPr="0014013B">
              <w:t>Социальный риск (количество поги</w:t>
            </w:r>
            <w:r w:rsidRPr="0014013B">
              <w:t>б</w:t>
            </w:r>
            <w:r w:rsidRPr="0014013B">
              <w:t>ших в дорожно-транспортных прои</w:t>
            </w:r>
            <w:r w:rsidRPr="0014013B">
              <w:t>с</w:t>
            </w:r>
            <w:r w:rsidRPr="0014013B">
              <w:t>шествиях на 100 тыс. населения)</w:t>
            </w:r>
          </w:p>
        </w:tc>
        <w:tc>
          <w:tcPr>
            <w:tcW w:w="428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1075E2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0,05</w:t>
            </w:r>
          </w:p>
          <w:p w:rsidR="0014013B" w:rsidRPr="001075E2" w:rsidRDefault="0014013B" w:rsidP="001075E2">
            <w:pPr>
              <w:jc w:val="center"/>
            </w:pPr>
          </w:p>
        </w:tc>
        <w:tc>
          <w:tcPr>
            <w:tcW w:w="705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0,04</w:t>
            </w:r>
          </w:p>
        </w:tc>
        <w:tc>
          <w:tcPr>
            <w:tcW w:w="705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0,03</w:t>
            </w:r>
          </w:p>
        </w:tc>
        <w:tc>
          <w:tcPr>
            <w:tcW w:w="692" w:type="pct"/>
          </w:tcPr>
          <w:p w:rsidR="0014013B" w:rsidRPr="0014013B" w:rsidRDefault="001075E2" w:rsidP="0014013B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  <w:r w:rsidR="00A23FD3">
              <w:t>1</w:t>
            </w:r>
          </w:p>
        </w:tc>
      </w:tr>
      <w:tr w:rsidR="0014013B" w:rsidRPr="002A15C6" w:rsidTr="00CF7F6F">
        <w:tc>
          <w:tcPr>
            <w:tcW w:w="382" w:type="pct"/>
          </w:tcPr>
          <w:p w:rsidR="0014013B" w:rsidRPr="0014013B" w:rsidRDefault="0014013B" w:rsidP="0014013B">
            <w:pPr>
              <w:jc w:val="center"/>
            </w:pPr>
            <w:r w:rsidRPr="0014013B">
              <w:t>3</w:t>
            </w:r>
          </w:p>
        </w:tc>
        <w:tc>
          <w:tcPr>
            <w:tcW w:w="1385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both"/>
            </w:pPr>
            <w:r w:rsidRPr="0014013B">
              <w:t>Транспортный риск (количество п</w:t>
            </w:r>
            <w:r w:rsidRPr="0014013B">
              <w:t>о</w:t>
            </w:r>
            <w:r w:rsidRPr="0014013B">
              <w:t>гибших в дорожно-транспортных происшествиях на 10 тыс. транспор</w:t>
            </w:r>
            <w:r w:rsidRPr="0014013B">
              <w:t>т</w:t>
            </w:r>
            <w:r w:rsidRPr="0014013B">
              <w:t>ных средств)</w:t>
            </w:r>
          </w:p>
        </w:tc>
        <w:tc>
          <w:tcPr>
            <w:tcW w:w="428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человек</w:t>
            </w:r>
          </w:p>
        </w:tc>
        <w:tc>
          <w:tcPr>
            <w:tcW w:w="703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2,7</w:t>
            </w:r>
          </w:p>
        </w:tc>
        <w:tc>
          <w:tcPr>
            <w:tcW w:w="705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2,5</w:t>
            </w:r>
          </w:p>
        </w:tc>
        <w:tc>
          <w:tcPr>
            <w:tcW w:w="705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2,67</w:t>
            </w:r>
          </w:p>
        </w:tc>
        <w:tc>
          <w:tcPr>
            <w:tcW w:w="692" w:type="pct"/>
          </w:tcPr>
          <w:p w:rsidR="0014013B" w:rsidRPr="0014013B" w:rsidRDefault="0014013B" w:rsidP="0014013B">
            <w:pPr>
              <w:autoSpaceDE w:val="0"/>
              <w:autoSpaceDN w:val="0"/>
              <w:adjustRightInd w:val="0"/>
              <w:jc w:val="center"/>
            </w:pPr>
            <w:r w:rsidRPr="0014013B">
              <w:t>2,67</w:t>
            </w:r>
          </w:p>
        </w:tc>
      </w:tr>
    </w:tbl>
    <w:p w:rsidR="006B1AD6" w:rsidRPr="006B1AD6" w:rsidRDefault="006B1AD6" w:rsidP="006B1AD6"/>
    <w:p w:rsidR="006B1AD6" w:rsidRPr="006B1AD6" w:rsidRDefault="006B1AD6" w:rsidP="006B1AD6"/>
    <w:p w:rsidR="006B1AD6" w:rsidRDefault="006B1AD6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p w:rsidR="006D5067" w:rsidRDefault="006D5067" w:rsidP="006B1AD6"/>
    <w:tbl>
      <w:tblPr>
        <w:tblpPr w:leftFromText="180" w:rightFromText="180" w:vertAnchor="text" w:horzAnchor="page" w:tblpX="10986" w:tblpY="-107"/>
        <w:tblW w:w="0" w:type="auto"/>
        <w:tblLook w:val="00A0"/>
      </w:tblPr>
      <w:tblGrid>
        <w:gridCol w:w="5311"/>
      </w:tblGrid>
      <w:tr w:rsidR="006D5067" w:rsidTr="006D5067">
        <w:trPr>
          <w:trHeight w:val="1295"/>
        </w:trPr>
        <w:tc>
          <w:tcPr>
            <w:tcW w:w="5311" w:type="dxa"/>
            <w:hideMark/>
          </w:tcPr>
          <w:p w:rsidR="006D5067" w:rsidRDefault="006D5067">
            <w:pPr>
              <w:tabs>
                <w:tab w:val="left" w:pos="10490"/>
                <w:tab w:val="left" w:pos="10773"/>
                <w:tab w:val="left" w:pos="11340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3 к муниципальной программе «Повышение безопасности дорожного движения в Каменском районе  на 2021 – 2023 годы»</w:t>
            </w:r>
          </w:p>
        </w:tc>
      </w:tr>
    </w:tbl>
    <w:p w:rsidR="006D5067" w:rsidRDefault="006D5067" w:rsidP="006D5067">
      <w:pPr>
        <w:rPr>
          <w:sz w:val="28"/>
          <w:szCs w:val="28"/>
        </w:rPr>
      </w:pPr>
    </w:p>
    <w:p w:rsidR="006D5067" w:rsidRDefault="006D5067" w:rsidP="006D5067">
      <w:pPr>
        <w:rPr>
          <w:sz w:val="28"/>
          <w:szCs w:val="28"/>
        </w:rPr>
      </w:pPr>
    </w:p>
    <w:p w:rsidR="006D5067" w:rsidRDefault="006D5067" w:rsidP="006D5067">
      <w:pPr>
        <w:rPr>
          <w:sz w:val="28"/>
          <w:szCs w:val="28"/>
        </w:rPr>
      </w:pPr>
    </w:p>
    <w:p w:rsidR="006D5067" w:rsidRDefault="006D5067" w:rsidP="006D5067">
      <w:pPr>
        <w:jc w:val="center"/>
        <w:rPr>
          <w:sz w:val="28"/>
          <w:szCs w:val="28"/>
        </w:rPr>
      </w:pPr>
    </w:p>
    <w:p w:rsidR="006D5067" w:rsidRDefault="006D5067" w:rsidP="006D5067">
      <w:pPr>
        <w:jc w:val="center"/>
        <w:rPr>
          <w:sz w:val="28"/>
          <w:szCs w:val="28"/>
        </w:rPr>
      </w:pPr>
    </w:p>
    <w:p w:rsidR="006D5067" w:rsidRDefault="006D5067" w:rsidP="006D5067">
      <w:pPr>
        <w:jc w:val="center"/>
        <w:rPr>
          <w:sz w:val="28"/>
          <w:szCs w:val="28"/>
        </w:rPr>
      </w:pPr>
    </w:p>
    <w:p w:rsidR="006D5067" w:rsidRDefault="006D5067" w:rsidP="006D506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6D5067" w:rsidRDefault="006D5067" w:rsidP="006D50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 «Повышение безопасности дорожного движения в  Каменском районе на 2021-2023 годы»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5067" w:rsidRDefault="006D5067" w:rsidP="006D5067">
      <w:pPr>
        <w:jc w:val="center"/>
        <w:rPr>
          <w:sz w:val="28"/>
          <w:szCs w:val="28"/>
        </w:rPr>
      </w:pPr>
    </w:p>
    <w:tbl>
      <w:tblPr>
        <w:tblW w:w="145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29"/>
        <w:gridCol w:w="851"/>
        <w:gridCol w:w="2129"/>
        <w:gridCol w:w="1139"/>
        <w:gridCol w:w="1053"/>
        <w:gridCol w:w="992"/>
        <w:gridCol w:w="1076"/>
        <w:gridCol w:w="3399"/>
        <w:gridCol w:w="14"/>
      </w:tblGrid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Цель, задача, </w:t>
            </w:r>
          </w:p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 </w:t>
            </w:r>
          </w:p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Программы, исполн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D5067" w:rsidTr="006D506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</w:pPr>
            <w:r>
              <w:t>Всего по муниципальной  программе «Повышение безопасности дорожного движения в  Каменском ра</w:t>
            </w:r>
            <w:r>
              <w:t>й</w:t>
            </w:r>
            <w:r>
              <w:t>оне на 2021-2023 годы»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27420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4530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6D5067" w:rsidTr="006D5067">
        <w:trPr>
          <w:gridAfter w:val="1"/>
          <w:wAfter w:w="14" w:type="dxa"/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Цель 1 Сохранение жизни и здоровья участников доро</w:t>
            </w:r>
            <w:r>
              <w:t>ж</w:t>
            </w:r>
            <w:r>
              <w:t>ного движения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ству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  <w:trHeight w:val="2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10290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2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r>
              <w:t>Задача 1</w:t>
            </w:r>
          </w:p>
          <w:p w:rsidR="006D5067" w:rsidRDefault="006D506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опасных участков на территориальной сети дорог и их ликвидация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r>
              <w:t>Мероприятие 1.1</w:t>
            </w:r>
          </w:p>
          <w:p w:rsidR="006D5067" w:rsidRDefault="006D5067">
            <w:r>
              <w:t>Освещение светофорных об</w:t>
            </w:r>
            <w:r>
              <w:t>ъ</w:t>
            </w:r>
            <w:r>
              <w:t>ектов (электроэнергия)</w:t>
            </w:r>
          </w:p>
          <w:p w:rsidR="006D5067" w:rsidRDefault="006D506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Мероприятие 1.2</w:t>
            </w:r>
          </w:p>
          <w:p w:rsidR="006D5067" w:rsidRDefault="006D5067">
            <w:pPr>
              <w:jc w:val="both"/>
            </w:pPr>
            <w:r>
              <w:lastRenderedPageBreak/>
              <w:t>Нанесение дорожной разме</w:t>
            </w:r>
            <w:r>
              <w:t>т</w:t>
            </w:r>
            <w:r>
              <w:t>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lastRenderedPageBreak/>
              <w:t>2021-</w:t>
            </w:r>
            <w:r>
              <w:lastRenderedPageBreak/>
              <w:t>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рации Каменского </w:t>
            </w:r>
            <w:r>
              <w:rPr>
                <w:sz w:val="20"/>
                <w:szCs w:val="20"/>
              </w:rPr>
              <w:lastRenderedPageBreak/>
              <w:t>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5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r>
              <w:t>Мероприятие 1.3</w:t>
            </w:r>
          </w:p>
          <w:p w:rsidR="006D5067" w:rsidRDefault="006D5067">
            <w:r>
              <w:t>Приобретение, установка и ремонт дорожных знаков</w:t>
            </w:r>
          </w:p>
          <w:p w:rsidR="006D5067" w:rsidRDefault="006D5067">
            <w:pPr>
              <w:jc w:val="both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tabs>
                <w:tab w:val="center" w:pos="45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2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  <w:trHeight w:val="2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Цель 2 Развитие системы о</w:t>
            </w:r>
            <w:r>
              <w:t>р</w:t>
            </w:r>
            <w:r>
              <w:t>ганизации движения тран</w:t>
            </w:r>
            <w:r>
              <w:t>с</w:t>
            </w:r>
            <w:r>
              <w:t xml:space="preserve">портных средств и пешеходов и повышение безопасности дорожных условий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</w:pPr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  <w:trHeight w:val="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3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 Разработка и применение эффективных схем, методов и средств организации дорожного движения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r>
              <w:t>Мероприятие 2.1</w:t>
            </w:r>
          </w:p>
          <w:p w:rsidR="006D5067" w:rsidRDefault="006D506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ПСД и прох</w:t>
            </w:r>
            <w:r>
              <w:t>о</w:t>
            </w:r>
            <w:r>
              <w:t>ждение экспертизы</w:t>
            </w:r>
          </w:p>
          <w:p w:rsidR="006D5067" w:rsidRDefault="006D5067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4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обеспечения безопасности дорожного движения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Мероприятие 3.1</w:t>
            </w:r>
          </w:p>
          <w:p w:rsidR="006D5067" w:rsidRDefault="006D5067">
            <w:r>
              <w:t>Модернизация, установка, обслуживание дорожных объектов (светофоры, пеш</w:t>
            </w:r>
            <w:r>
              <w:t>е</w:t>
            </w:r>
            <w:r>
              <w:t>ходные ограждения, искусс</w:t>
            </w:r>
            <w:r>
              <w:t>т</w:t>
            </w:r>
            <w:r>
              <w:t>венные неровности)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2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2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Мероприятие 3.2</w:t>
            </w:r>
          </w:p>
          <w:p w:rsidR="006D5067" w:rsidRDefault="006D5067">
            <w:r>
              <w:t>Обеспечение безопасности дорожных условий для дв</w:t>
            </w:r>
            <w:r>
              <w:t>и</w:t>
            </w:r>
            <w:r>
              <w:t>жения транспорта и пешех</w:t>
            </w:r>
            <w:r>
              <w:t>о</w:t>
            </w:r>
            <w:r>
              <w:t>дов, обустройство местных дорог, разработка схемы о</w:t>
            </w:r>
            <w:r>
              <w:t>р</w:t>
            </w:r>
            <w:r>
              <w:lastRenderedPageBreak/>
              <w:t>ганизации дорожного движ</w:t>
            </w:r>
            <w:r>
              <w:t>е</w:t>
            </w:r>
            <w:r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lastRenderedPageBreak/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Админис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рации Каменского района по жилищно-коммунальному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зяйству и строител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ству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2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8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  <w:p w:rsidR="006D5067" w:rsidRDefault="006D5067">
            <w:pPr>
              <w:rPr>
                <w:sz w:val="16"/>
                <w:szCs w:val="16"/>
              </w:rPr>
            </w:pPr>
          </w:p>
        </w:tc>
      </w:tr>
      <w:tr w:rsidR="006D5067" w:rsidTr="006D5067">
        <w:trPr>
          <w:gridAfter w:val="1"/>
          <w:wAfter w:w="14" w:type="dxa"/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Задача 4 Сокращение детского дорожно-транспортного травматизма</w:t>
            </w:r>
          </w:p>
        </w:tc>
      </w:tr>
      <w:tr w:rsidR="006D5067" w:rsidTr="006D5067">
        <w:trPr>
          <w:gridAfter w:val="1"/>
          <w:wAfter w:w="14" w:type="dxa"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r>
              <w:t>Мероприятие 4.1</w:t>
            </w:r>
          </w:p>
          <w:p w:rsidR="006D5067" w:rsidRDefault="006D5067">
            <w:r>
              <w:t>Организация конкурса «Без</w:t>
            </w:r>
            <w:r>
              <w:t>о</w:t>
            </w:r>
            <w:r>
              <w:t>пасное колесо»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</w:pPr>
            <w:r>
              <w:t>2021-2023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Администр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Каменского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она</w:t>
            </w:r>
          </w:p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</w:tr>
      <w:tr w:rsidR="006D5067" w:rsidTr="006D5067">
        <w:trPr>
          <w:gridAfter w:val="1"/>
          <w:wAfter w:w="14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6D5067" w:rsidTr="006D5067">
        <w:trPr>
          <w:gridAfter w:val="1"/>
          <w:wAfter w:w="14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городского поселения</w:t>
            </w:r>
          </w:p>
        </w:tc>
      </w:tr>
      <w:tr w:rsidR="006D5067" w:rsidTr="006D5067">
        <w:trPr>
          <w:gridAfter w:val="1"/>
          <w:wAfter w:w="14" w:type="dxa"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/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67" w:rsidRDefault="006D506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067" w:rsidRDefault="006D5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</w:t>
            </w:r>
          </w:p>
        </w:tc>
      </w:tr>
    </w:tbl>
    <w:p w:rsidR="006D5067" w:rsidRDefault="006D5067" w:rsidP="006D5067"/>
    <w:p w:rsidR="006D5067" w:rsidRPr="006B1AD6" w:rsidRDefault="006D5067" w:rsidP="006B1AD6"/>
    <w:sectPr w:rsidR="006D5067" w:rsidRPr="006B1AD6" w:rsidSect="006D46BE">
      <w:pgSz w:w="16838" w:h="11906" w:orient="landscape"/>
      <w:pgMar w:top="1258" w:right="8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C8" w:rsidRDefault="007140C8">
      <w:r>
        <w:separator/>
      </w:r>
    </w:p>
  </w:endnote>
  <w:endnote w:type="continuationSeparator" w:id="0">
    <w:p w:rsidR="007140C8" w:rsidRDefault="0071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C8" w:rsidRDefault="007140C8">
      <w:r>
        <w:separator/>
      </w:r>
    </w:p>
  </w:footnote>
  <w:footnote w:type="continuationSeparator" w:id="0">
    <w:p w:rsidR="007140C8" w:rsidRDefault="00714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0C" w:rsidRDefault="0086780C" w:rsidP="00D802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6780C" w:rsidRDefault="0086780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0C" w:rsidRDefault="0086780C" w:rsidP="00D8026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1628">
      <w:rPr>
        <w:rStyle w:val="a7"/>
        <w:noProof/>
      </w:rPr>
      <w:t>13</w:t>
    </w:r>
    <w:r>
      <w:rPr>
        <w:rStyle w:val="a7"/>
      </w:rPr>
      <w:fldChar w:fldCharType="end"/>
    </w:r>
  </w:p>
  <w:p w:rsidR="0086780C" w:rsidRDefault="0086780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7885"/>
    <w:multiLevelType w:val="hybridMultilevel"/>
    <w:tmpl w:val="739C979C"/>
    <w:lvl w:ilvl="0" w:tplc="63E24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3A4570"/>
    <w:multiLevelType w:val="hybridMultilevel"/>
    <w:tmpl w:val="6C56B804"/>
    <w:lvl w:ilvl="0" w:tplc="D5CEFC80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EA20BC1"/>
    <w:multiLevelType w:val="hybridMultilevel"/>
    <w:tmpl w:val="8398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6AF6"/>
    <w:rsid w:val="000039F9"/>
    <w:rsid w:val="00014AD5"/>
    <w:rsid w:val="0002136D"/>
    <w:rsid w:val="000275DC"/>
    <w:rsid w:val="000529FF"/>
    <w:rsid w:val="00052E2B"/>
    <w:rsid w:val="00062B91"/>
    <w:rsid w:val="00071158"/>
    <w:rsid w:val="000B2E1B"/>
    <w:rsid w:val="000B4A26"/>
    <w:rsid w:val="000D6505"/>
    <w:rsid w:val="000E40B2"/>
    <w:rsid w:val="000F0C1D"/>
    <w:rsid w:val="001075E2"/>
    <w:rsid w:val="0014013B"/>
    <w:rsid w:val="00146AFA"/>
    <w:rsid w:val="001829B8"/>
    <w:rsid w:val="001B0CFA"/>
    <w:rsid w:val="002019B1"/>
    <w:rsid w:val="0020322A"/>
    <w:rsid w:val="002177A5"/>
    <w:rsid w:val="002668AB"/>
    <w:rsid w:val="00272215"/>
    <w:rsid w:val="002A15C6"/>
    <w:rsid w:val="002B1D7F"/>
    <w:rsid w:val="002C02B7"/>
    <w:rsid w:val="002D586F"/>
    <w:rsid w:val="002D7681"/>
    <w:rsid w:val="00313853"/>
    <w:rsid w:val="00313AD5"/>
    <w:rsid w:val="0033752B"/>
    <w:rsid w:val="003420B8"/>
    <w:rsid w:val="0037725D"/>
    <w:rsid w:val="003926C3"/>
    <w:rsid w:val="003B6836"/>
    <w:rsid w:val="003C6F2E"/>
    <w:rsid w:val="003C7FEE"/>
    <w:rsid w:val="003E2F48"/>
    <w:rsid w:val="003E4F72"/>
    <w:rsid w:val="00407F62"/>
    <w:rsid w:val="00422783"/>
    <w:rsid w:val="00431628"/>
    <w:rsid w:val="00437174"/>
    <w:rsid w:val="00462C93"/>
    <w:rsid w:val="004658A2"/>
    <w:rsid w:val="0048132C"/>
    <w:rsid w:val="0048437E"/>
    <w:rsid w:val="0049511B"/>
    <w:rsid w:val="004A50F8"/>
    <w:rsid w:val="004B3651"/>
    <w:rsid w:val="004B5B0F"/>
    <w:rsid w:val="004C1647"/>
    <w:rsid w:val="004E3476"/>
    <w:rsid w:val="00501078"/>
    <w:rsid w:val="00506AF6"/>
    <w:rsid w:val="005078C6"/>
    <w:rsid w:val="005112B4"/>
    <w:rsid w:val="00523A19"/>
    <w:rsid w:val="005322E5"/>
    <w:rsid w:val="00546B6E"/>
    <w:rsid w:val="0058228B"/>
    <w:rsid w:val="005862AE"/>
    <w:rsid w:val="005C04D4"/>
    <w:rsid w:val="005D463A"/>
    <w:rsid w:val="005E21BA"/>
    <w:rsid w:val="005E2C7C"/>
    <w:rsid w:val="005E702A"/>
    <w:rsid w:val="005E7D12"/>
    <w:rsid w:val="005F7C90"/>
    <w:rsid w:val="00615930"/>
    <w:rsid w:val="00640EDC"/>
    <w:rsid w:val="006546B2"/>
    <w:rsid w:val="006661BB"/>
    <w:rsid w:val="00670516"/>
    <w:rsid w:val="0067194D"/>
    <w:rsid w:val="00681BF2"/>
    <w:rsid w:val="006B08FA"/>
    <w:rsid w:val="006B1AD6"/>
    <w:rsid w:val="006C151F"/>
    <w:rsid w:val="006D2AEB"/>
    <w:rsid w:val="006D46BE"/>
    <w:rsid w:val="006D5067"/>
    <w:rsid w:val="007140C8"/>
    <w:rsid w:val="00714EC6"/>
    <w:rsid w:val="007369BE"/>
    <w:rsid w:val="00743182"/>
    <w:rsid w:val="00765A96"/>
    <w:rsid w:val="00767AF3"/>
    <w:rsid w:val="007761E1"/>
    <w:rsid w:val="0079092C"/>
    <w:rsid w:val="00792964"/>
    <w:rsid w:val="00794A75"/>
    <w:rsid w:val="007C78C3"/>
    <w:rsid w:val="007D393E"/>
    <w:rsid w:val="007D787D"/>
    <w:rsid w:val="008017ED"/>
    <w:rsid w:val="00836C8F"/>
    <w:rsid w:val="00837277"/>
    <w:rsid w:val="0086780C"/>
    <w:rsid w:val="00892F56"/>
    <w:rsid w:val="008C52ED"/>
    <w:rsid w:val="008F572A"/>
    <w:rsid w:val="00920BBF"/>
    <w:rsid w:val="00922E43"/>
    <w:rsid w:val="00951189"/>
    <w:rsid w:val="00960543"/>
    <w:rsid w:val="0096730E"/>
    <w:rsid w:val="0097024A"/>
    <w:rsid w:val="00970952"/>
    <w:rsid w:val="009C2713"/>
    <w:rsid w:val="009E4B50"/>
    <w:rsid w:val="00A23FD3"/>
    <w:rsid w:val="00A27BDE"/>
    <w:rsid w:val="00A77F47"/>
    <w:rsid w:val="00A97729"/>
    <w:rsid w:val="00AB425C"/>
    <w:rsid w:val="00AF34A3"/>
    <w:rsid w:val="00B0549F"/>
    <w:rsid w:val="00B21861"/>
    <w:rsid w:val="00B27FED"/>
    <w:rsid w:val="00B34236"/>
    <w:rsid w:val="00BB3D2A"/>
    <w:rsid w:val="00BC0AB8"/>
    <w:rsid w:val="00BF2DC8"/>
    <w:rsid w:val="00BF4E3B"/>
    <w:rsid w:val="00C10476"/>
    <w:rsid w:val="00C1496F"/>
    <w:rsid w:val="00C22CB0"/>
    <w:rsid w:val="00C75C5A"/>
    <w:rsid w:val="00C8077A"/>
    <w:rsid w:val="00CC43D7"/>
    <w:rsid w:val="00CC559D"/>
    <w:rsid w:val="00CC7AC3"/>
    <w:rsid w:val="00CF7F6F"/>
    <w:rsid w:val="00D0742E"/>
    <w:rsid w:val="00D10089"/>
    <w:rsid w:val="00D55301"/>
    <w:rsid w:val="00D57C72"/>
    <w:rsid w:val="00D61B4B"/>
    <w:rsid w:val="00D61FAB"/>
    <w:rsid w:val="00D80266"/>
    <w:rsid w:val="00D96775"/>
    <w:rsid w:val="00DE6968"/>
    <w:rsid w:val="00E02CC9"/>
    <w:rsid w:val="00E13E84"/>
    <w:rsid w:val="00E24959"/>
    <w:rsid w:val="00E2577C"/>
    <w:rsid w:val="00E27507"/>
    <w:rsid w:val="00E73600"/>
    <w:rsid w:val="00E85D19"/>
    <w:rsid w:val="00EA19D7"/>
    <w:rsid w:val="00EB3CC6"/>
    <w:rsid w:val="00EC37F9"/>
    <w:rsid w:val="00EC5C59"/>
    <w:rsid w:val="00F21C7D"/>
    <w:rsid w:val="00F43CE9"/>
    <w:rsid w:val="00F440F0"/>
    <w:rsid w:val="00F4462F"/>
    <w:rsid w:val="00F519C3"/>
    <w:rsid w:val="00F66EBD"/>
    <w:rsid w:val="00FC7EC0"/>
    <w:rsid w:val="00FE35AB"/>
    <w:rsid w:val="00FF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112B4"/>
    <w:pPr>
      <w:keepNext/>
      <w:ind w:left="703"/>
      <w:outlineLvl w:val="0"/>
    </w:pPr>
    <w:rPr>
      <w:rFonts w:ascii="Arial" w:hAnsi="Arial"/>
      <w:b/>
      <w:spacing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E24959"/>
    <w:rPr>
      <w:rFonts w:ascii="Arial" w:hAnsi="Arial" w:cs="Arial"/>
      <w:lang w:val="ru-RU" w:eastAsia="ru-RU" w:bidi="ar-SA"/>
    </w:rPr>
  </w:style>
  <w:style w:type="table" w:styleId="a3">
    <w:name w:val="Table Grid"/>
    <w:basedOn w:val="a1"/>
    <w:rsid w:val="004C1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8C52ED"/>
    <w:rPr>
      <w:color w:val="0000FF"/>
      <w:u w:val="single"/>
    </w:rPr>
  </w:style>
  <w:style w:type="paragraph" w:styleId="a5">
    <w:name w:val="Balloon Text"/>
    <w:basedOn w:val="a"/>
    <w:semiHidden/>
    <w:rsid w:val="006D2AEB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0D650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D6505"/>
  </w:style>
  <w:style w:type="paragraph" w:styleId="a8">
    <w:name w:val="Plain Text"/>
    <w:basedOn w:val="a"/>
    <w:link w:val="a9"/>
    <w:rsid w:val="005322E5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5322E5"/>
    <w:rPr>
      <w:rFonts w:ascii="Courier New" w:hAnsi="Courier New"/>
    </w:rPr>
  </w:style>
  <w:style w:type="paragraph" w:styleId="aa">
    <w:name w:val="Body Text"/>
    <w:basedOn w:val="a"/>
    <w:link w:val="ab"/>
    <w:uiPriority w:val="99"/>
    <w:unhideWhenUsed/>
    <w:rsid w:val="00A27BDE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/>
    </w:rPr>
  </w:style>
  <w:style w:type="character" w:customStyle="1" w:styleId="ab">
    <w:name w:val="Основной текст Знак"/>
    <w:link w:val="aa"/>
    <w:uiPriority w:val="99"/>
    <w:rsid w:val="00A27BDE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27BDE"/>
    <w:pPr>
      <w:jc w:val="center"/>
    </w:pPr>
    <w:rPr>
      <w:rFonts w:eastAsia="Calibri"/>
      <w:b/>
      <w:bCs/>
      <w:color w:val="00008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2571E-70E5-4AAE-8F1F-164F149B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3766</Words>
  <Characters>21468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25184</CharactersWithSpaces>
  <SharedDoc>false</SharedDoc>
  <HLinks>
    <vt:vector size="12" baseType="variant">
      <vt:variant>
        <vt:i4>69992449</vt:i4>
      </vt:variant>
      <vt:variant>
        <vt:i4>3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  <vt:variant>
        <vt:i4>69599244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Par288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Администрация Каменского р-на</dc:creator>
  <cp:lastModifiedBy>Uz</cp:lastModifiedBy>
  <cp:revision>2</cp:revision>
  <cp:lastPrinted>2020-12-30T03:07:00Z</cp:lastPrinted>
  <dcterms:created xsi:type="dcterms:W3CDTF">2021-01-11T04:38:00Z</dcterms:created>
  <dcterms:modified xsi:type="dcterms:W3CDTF">2021-01-11T04:38:00Z</dcterms:modified>
</cp:coreProperties>
</file>