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Оповещение Комитет Администрации Каменского района по жилищно-коммунальному хозяйству, строительству и архитектуре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По инициативе: Комитета Администрации Каменского района по жилищно-коммунальному хозяйству, строительству и архитектуре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(Ф.И.О (последнее - при наличии), наименование инициатора проведения общественных обсуждений)</w:t>
      </w:r>
    </w:p>
    <w:p w:rsidR="000117C4" w:rsidRPr="000117C4" w:rsidRDefault="000117C4" w:rsidP="000117C4">
      <w:pPr>
        <w:rPr>
          <w:sz w:val="24"/>
          <w:szCs w:val="24"/>
        </w:rPr>
      </w:pP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проводятся общественных обсуждений по проекту межевания территории, расположенного в границах када</w:t>
      </w:r>
      <w:r>
        <w:rPr>
          <w:sz w:val="24"/>
          <w:szCs w:val="24"/>
        </w:rPr>
        <w:t>стрового квартала 22:68:020741.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Перечень информационных материалов к рассматриваемому проекту: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1. Проект межевания территории, расположенного в границах када</w:t>
      </w:r>
      <w:r>
        <w:rPr>
          <w:sz w:val="24"/>
          <w:szCs w:val="24"/>
        </w:rPr>
        <w:t>стрового квартала 22:68:020741.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Проект и информационные материалы будут размещены на официальном сайте Администрации Каменского района в разделе: Градостроительство/Проекты межевания с «23» января 2023 г.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Срок пров</w:t>
      </w:r>
      <w:r>
        <w:rPr>
          <w:sz w:val="24"/>
          <w:szCs w:val="24"/>
        </w:rPr>
        <w:t>едения общественных обсуждений: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с «14» января 2023 г. до «14» февраля 2023 г.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 xml:space="preserve">С документацией по подготовке и проведению общественных обсуждений можно ознакомиться на экспозиции (экспозициях) по следующему адресу: Алтайский край, Каменский район, </w:t>
      </w:r>
      <w:proofErr w:type="gramStart"/>
      <w:r w:rsidRPr="000117C4">
        <w:rPr>
          <w:sz w:val="24"/>
          <w:szCs w:val="24"/>
        </w:rPr>
        <w:t>г</w:t>
      </w:r>
      <w:proofErr w:type="gramEnd"/>
      <w:r w:rsidRPr="000117C4">
        <w:rPr>
          <w:sz w:val="24"/>
          <w:szCs w:val="24"/>
        </w:rPr>
        <w:t>. Камень-на-Оби, ул. Пушкина,5, здание Администраци</w:t>
      </w:r>
      <w:r>
        <w:rPr>
          <w:sz w:val="24"/>
          <w:szCs w:val="24"/>
        </w:rPr>
        <w:t>и района, с «23» января 2023 г.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(место, дата открытия экспозиции)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Срок проведения экспозиции: с «23» января 2023г. с 8-00 до 16-00, обеденный перерыв с 12-00 до 13-00, кроме</w:t>
      </w:r>
      <w:r>
        <w:rPr>
          <w:sz w:val="24"/>
          <w:szCs w:val="24"/>
        </w:rPr>
        <w:t xml:space="preserve"> праздничных и выходных дней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(дни и часы, в которое возможно посещение экспозиции)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 xml:space="preserve">Предложения и замечания по проекту можно подавать </w:t>
      </w:r>
      <w:r>
        <w:rPr>
          <w:sz w:val="24"/>
          <w:szCs w:val="24"/>
        </w:rPr>
        <w:t>в срок до «06» февраля 2023 г.: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1) посредством сайта Администрации Каменского района в разделе: интернет – приемная.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2) посредством записи в книге (журнале) учета пос</w:t>
      </w:r>
      <w:r>
        <w:rPr>
          <w:sz w:val="24"/>
          <w:szCs w:val="24"/>
        </w:rPr>
        <w:t>етителей экспозиции проекта, под</w:t>
      </w:r>
      <w:r w:rsidRPr="000117C4">
        <w:rPr>
          <w:sz w:val="24"/>
          <w:szCs w:val="24"/>
        </w:rPr>
        <w:t>лежащего рассмотрен</w:t>
      </w:r>
      <w:r>
        <w:rPr>
          <w:sz w:val="24"/>
          <w:szCs w:val="24"/>
        </w:rPr>
        <w:t>ию на общественных обсуждениях.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17C4" w:rsidRPr="000117C4" w:rsidRDefault="000117C4" w:rsidP="000117C4">
      <w:pPr>
        <w:rPr>
          <w:sz w:val="24"/>
          <w:szCs w:val="24"/>
        </w:rPr>
      </w:pPr>
    </w:p>
    <w:p w:rsidR="000117C4" w:rsidRPr="000117C4" w:rsidRDefault="000117C4" w:rsidP="000117C4">
      <w:pPr>
        <w:rPr>
          <w:sz w:val="24"/>
          <w:szCs w:val="24"/>
        </w:rPr>
      </w:pPr>
      <w:proofErr w:type="gramStart"/>
      <w:r w:rsidRPr="000117C4">
        <w:rPr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117C4">
        <w:rPr>
          <w:sz w:val="24"/>
          <w:szCs w:val="24"/>
        </w:rPr>
        <w:t>, объекты капитального строительства, помещения, являющиеся частью указанных объек</w:t>
      </w:r>
      <w:r>
        <w:rPr>
          <w:sz w:val="24"/>
          <w:szCs w:val="24"/>
        </w:rPr>
        <w:t>тов капитального строительства.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Порядок проведения публичных слушаний определен в решении городского Совета 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0117C4" w:rsidRPr="000117C4" w:rsidRDefault="000117C4" w:rsidP="000117C4">
      <w:pPr>
        <w:rPr>
          <w:sz w:val="24"/>
          <w:szCs w:val="24"/>
        </w:rPr>
      </w:pP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 xml:space="preserve"> </w:t>
      </w:r>
    </w:p>
    <w:p w:rsidR="000117C4" w:rsidRPr="000117C4" w:rsidRDefault="000117C4" w:rsidP="000117C4">
      <w:pPr>
        <w:rPr>
          <w:sz w:val="24"/>
          <w:szCs w:val="24"/>
        </w:rPr>
      </w:pP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 xml:space="preserve"> </w:t>
      </w:r>
    </w:p>
    <w:p w:rsidR="000117C4" w:rsidRPr="000117C4" w:rsidRDefault="000117C4" w:rsidP="000117C4">
      <w:pPr>
        <w:rPr>
          <w:sz w:val="24"/>
          <w:szCs w:val="24"/>
        </w:rPr>
      </w:pP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Заместит</w:t>
      </w:r>
      <w:r>
        <w:rPr>
          <w:sz w:val="24"/>
          <w:szCs w:val="24"/>
        </w:rPr>
        <w:t>ель главы Администрации района,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председатель Комитета Администрации района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по ж</w:t>
      </w:r>
      <w:r>
        <w:rPr>
          <w:sz w:val="24"/>
          <w:szCs w:val="24"/>
        </w:rPr>
        <w:t>илищно-коммунальному хозяйству,</w:t>
      </w:r>
    </w:p>
    <w:p w:rsidR="000117C4" w:rsidRPr="000117C4" w:rsidRDefault="000117C4" w:rsidP="000117C4">
      <w:pPr>
        <w:rPr>
          <w:sz w:val="24"/>
          <w:szCs w:val="24"/>
        </w:rPr>
      </w:pPr>
      <w:r w:rsidRPr="000117C4">
        <w:rPr>
          <w:sz w:val="24"/>
          <w:szCs w:val="24"/>
        </w:rPr>
        <w:t>строительству и архитектуре В.А. Баранов</w:t>
      </w:r>
    </w:p>
    <w:p w:rsidR="000117C4" w:rsidRPr="000117C4" w:rsidRDefault="000117C4" w:rsidP="000117C4">
      <w:pPr>
        <w:rPr>
          <w:sz w:val="24"/>
          <w:szCs w:val="24"/>
        </w:rPr>
      </w:pPr>
    </w:p>
    <w:p w:rsidR="00DB11D3" w:rsidRPr="000117C4" w:rsidRDefault="00DB11D3">
      <w:pPr>
        <w:rPr>
          <w:sz w:val="24"/>
          <w:szCs w:val="24"/>
        </w:rPr>
      </w:pPr>
    </w:p>
    <w:sectPr w:rsidR="00DB11D3" w:rsidRPr="000117C4" w:rsidSect="00DB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17C4"/>
    <w:rsid w:val="000117C4"/>
    <w:rsid w:val="00535FEA"/>
    <w:rsid w:val="00AC0042"/>
    <w:rsid w:val="00DB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2023-02-02T07:42:00Z</dcterms:created>
  <dcterms:modified xsi:type="dcterms:W3CDTF">2023-02-02T07:44:00Z</dcterms:modified>
</cp:coreProperties>
</file>