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16B" w:rsidRPr="00753535" w:rsidRDefault="00D0216B" w:rsidP="00D0216B">
      <w:pPr>
        <w:widowControl w:val="0"/>
        <w:autoSpaceDE w:val="0"/>
        <w:spacing w:after="0" w:line="240" w:lineRule="auto"/>
        <w:jc w:val="right"/>
        <w:rPr>
          <w:rFonts w:ascii="Times New Roman CYR" w:eastAsia="Calibri" w:hAnsi="Times New Roman CYR" w:cs="Times New Roman CYR"/>
          <w:sz w:val="24"/>
          <w:szCs w:val="24"/>
        </w:rPr>
      </w:pPr>
      <w:r w:rsidRPr="00753535">
        <w:rPr>
          <w:rFonts w:ascii="Times New Roman CYR" w:eastAsia="Calibri" w:hAnsi="Times New Roman CYR" w:cs="Times New Roman CYR"/>
          <w:sz w:val="24"/>
          <w:szCs w:val="24"/>
        </w:rPr>
        <w:t>Приложение к Приказу</w:t>
      </w:r>
    </w:p>
    <w:p w:rsidR="00D0216B" w:rsidRPr="00753535" w:rsidRDefault="00D0216B" w:rsidP="00D0216B">
      <w:pPr>
        <w:widowControl w:val="0"/>
        <w:autoSpaceDE w:val="0"/>
        <w:spacing w:after="0" w:line="240" w:lineRule="auto"/>
        <w:jc w:val="right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>о</w:t>
      </w:r>
      <w:r w:rsidRPr="00753535">
        <w:rPr>
          <w:rFonts w:ascii="Times New Roman CYR" w:eastAsia="Calibri" w:hAnsi="Times New Roman CYR" w:cs="Times New Roman CYR"/>
          <w:sz w:val="24"/>
          <w:szCs w:val="24"/>
        </w:rPr>
        <w:t>т 0</w:t>
      </w:r>
      <w:r>
        <w:rPr>
          <w:rFonts w:ascii="Times New Roman CYR" w:eastAsia="Calibri" w:hAnsi="Times New Roman CYR" w:cs="Times New Roman CYR"/>
          <w:sz w:val="24"/>
          <w:szCs w:val="24"/>
        </w:rPr>
        <w:t>1</w:t>
      </w:r>
      <w:r w:rsidRPr="00753535">
        <w:rPr>
          <w:rFonts w:ascii="Times New Roman CYR" w:eastAsia="Calibri" w:hAnsi="Times New Roman CYR" w:cs="Times New Roman CYR"/>
          <w:sz w:val="24"/>
          <w:szCs w:val="24"/>
        </w:rPr>
        <w:t>.0</w:t>
      </w:r>
      <w:r>
        <w:rPr>
          <w:rFonts w:ascii="Times New Roman CYR" w:eastAsia="Calibri" w:hAnsi="Times New Roman CYR" w:cs="Times New Roman CYR"/>
          <w:sz w:val="24"/>
          <w:szCs w:val="24"/>
        </w:rPr>
        <w:t>9</w:t>
      </w:r>
      <w:r w:rsidRPr="00753535">
        <w:rPr>
          <w:rFonts w:ascii="Times New Roman CYR" w:eastAsia="Calibri" w:hAnsi="Times New Roman CYR" w:cs="Times New Roman CYR"/>
          <w:sz w:val="24"/>
          <w:szCs w:val="24"/>
        </w:rPr>
        <w:t>.202</w:t>
      </w:r>
      <w:r>
        <w:rPr>
          <w:rFonts w:ascii="Times New Roman CYR" w:eastAsia="Calibri" w:hAnsi="Times New Roman CYR" w:cs="Times New Roman CYR"/>
          <w:sz w:val="24"/>
          <w:szCs w:val="24"/>
        </w:rPr>
        <w:t>3</w:t>
      </w:r>
      <w:r w:rsidRPr="00753535">
        <w:rPr>
          <w:rFonts w:ascii="Times New Roman CYR" w:eastAsia="Calibri" w:hAnsi="Times New Roman CYR" w:cs="Times New Roman CYR"/>
          <w:sz w:val="24"/>
          <w:szCs w:val="24"/>
        </w:rPr>
        <w:t xml:space="preserve"> № </w:t>
      </w:r>
      <w:r>
        <w:rPr>
          <w:rFonts w:ascii="Times New Roman CYR" w:eastAsia="Calibri" w:hAnsi="Times New Roman CYR" w:cs="Times New Roman CYR"/>
          <w:sz w:val="24"/>
          <w:szCs w:val="24"/>
        </w:rPr>
        <w:t>21</w:t>
      </w:r>
      <w:r w:rsidRPr="00753535">
        <w:rPr>
          <w:rFonts w:ascii="Times New Roman CYR" w:eastAsia="Calibri" w:hAnsi="Times New Roman CYR" w:cs="Times New Roman CYR"/>
          <w:sz w:val="24"/>
          <w:szCs w:val="24"/>
        </w:rPr>
        <w:t>-о</w:t>
      </w:r>
    </w:p>
    <w:p w:rsidR="00D0216B" w:rsidRDefault="00D0216B" w:rsidP="00D0216B">
      <w:pPr>
        <w:widowControl w:val="0"/>
        <w:autoSpaceDE w:val="0"/>
        <w:spacing w:after="0" w:line="240" w:lineRule="auto"/>
        <w:jc w:val="right"/>
        <w:rPr>
          <w:rFonts w:ascii="Times New Roman CYR" w:eastAsia="Calibri" w:hAnsi="Times New Roman CYR" w:cs="Times New Roman CYR"/>
          <w:sz w:val="24"/>
          <w:szCs w:val="24"/>
        </w:rPr>
      </w:pPr>
    </w:p>
    <w:p w:rsidR="00C450BD" w:rsidRDefault="00C450BD" w:rsidP="00C450BD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>ОПОВЕЩЕНИЕ</w:t>
      </w:r>
    </w:p>
    <w:p w:rsidR="00C450BD" w:rsidRDefault="00C450BD" w:rsidP="00C450BD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sz w:val="24"/>
          <w:szCs w:val="24"/>
        </w:rPr>
      </w:pPr>
    </w:p>
    <w:p w:rsidR="00C450BD" w:rsidRDefault="00C450BD" w:rsidP="00C450BD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sz w:val="24"/>
          <w:szCs w:val="24"/>
          <w:u w:val="single"/>
        </w:rPr>
      </w:pPr>
      <w:r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Комитет Администрации Каменского района по жилищно-коммунальному хозяйству, строительству и архитектуре </w:t>
      </w:r>
    </w:p>
    <w:p w:rsidR="00C450BD" w:rsidRDefault="00C450BD" w:rsidP="00C450BD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sz w:val="24"/>
          <w:szCs w:val="24"/>
        </w:rPr>
      </w:pPr>
      <w:proofErr w:type="gramStart"/>
      <w:r>
        <w:rPr>
          <w:rFonts w:ascii="Times New Roman CYR" w:eastAsia="Calibri" w:hAnsi="Times New Roman CYR" w:cs="Times New Roman CYR"/>
          <w:sz w:val="24"/>
          <w:szCs w:val="24"/>
        </w:rPr>
        <w:t>(организатор проведения публичных слушаний (общественных обсуждений)</w:t>
      </w:r>
      <w:proofErr w:type="gramEnd"/>
    </w:p>
    <w:p w:rsidR="00C450BD" w:rsidRDefault="00C450BD" w:rsidP="00C450BD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о начале проведения общественных обсуждений </w:t>
      </w:r>
    </w:p>
    <w:p w:rsidR="00C450BD" w:rsidRDefault="00C450BD" w:rsidP="00C450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 заявлению: </w:t>
      </w:r>
      <w:r w:rsidR="00592DB8" w:rsidRPr="00592DB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Саранцева Сергея Сергеевича</w:t>
      </w:r>
    </w:p>
    <w:p w:rsidR="00C450BD" w:rsidRDefault="00C450BD" w:rsidP="00C450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(Ф.И.О (последнее - при наличии), наименование инициатора проведения публичных слушаний (общественных обсуждений)</w:t>
      </w:r>
      <w:proofErr w:type="gramEnd"/>
    </w:p>
    <w:p w:rsidR="00C450BD" w:rsidRDefault="00C450BD" w:rsidP="00C450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проводятся </w:t>
      </w:r>
      <w:r w:rsidR="00571B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общественные обсуждения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 проекту постановления Администрации района 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разрешения на условно разрешенный вид использования земельного участка по адресу: г</w:t>
      </w:r>
      <w:r w:rsidR="00615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Камень-на-Оби,  ул. </w:t>
      </w:r>
      <w:proofErr w:type="gramStart"/>
      <w:r w:rsidR="00592DB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</w:t>
      </w:r>
      <w:proofErr w:type="gramEnd"/>
      <w:r w:rsidR="00592DB8">
        <w:rPr>
          <w:rFonts w:ascii="Times New Roman" w:eastAsia="Times New Roman" w:hAnsi="Times New Roman" w:cs="Times New Roman"/>
          <w:sz w:val="24"/>
          <w:szCs w:val="24"/>
          <w:lang w:eastAsia="ru-RU"/>
        </w:rPr>
        <w:t>, 59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</w:t>
      </w:r>
      <w:r w:rsidR="00BE528F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агазин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».</w:t>
      </w:r>
    </w:p>
    <w:p w:rsidR="00C450BD" w:rsidRDefault="00C450BD" w:rsidP="00C450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Проект будет размещен на официальном сайте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Администрации Каменского района в разделе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163A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Градостроительство/ Общественные обсуждения (публичные слушания) по вопросам градостроительной деятельности/ </w:t>
      </w:r>
      <w:r w:rsidR="00163A36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163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разрешения на условно разрешенный вид использования земельного участка по адресу: г. Камень-на-оби,                       ул. </w:t>
      </w:r>
      <w:proofErr w:type="gramStart"/>
      <w:r w:rsidR="00592DB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</w:t>
      </w:r>
      <w:proofErr w:type="gramEnd"/>
      <w:r w:rsidR="00592DB8">
        <w:rPr>
          <w:rFonts w:ascii="Times New Roman" w:eastAsia="Times New Roman" w:hAnsi="Times New Roman" w:cs="Times New Roman"/>
          <w:sz w:val="24"/>
          <w:szCs w:val="24"/>
          <w:lang w:eastAsia="ru-RU"/>
        </w:rPr>
        <w:t>,59</w:t>
      </w:r>
      <w:r w:rsidR="00163A36">
        <w:rPr>
          <w:rFonts w:ascii="Times New Roman" w:eastAsia="Times New Roman" w:hAnsi="Times New Roman" w:cs="Times New Roman"/>
          <w:sz w:val="24"/>
          <w:szCs w:val="24"/>
          <w:lang w:eastAsia="ru-RU"/>
        </w:rPr>
        <w:t>, (м</w:t>
      </w:r>
      <w:r w:rsidR="00BE528F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агазин</w:t>
      </w:r>
      <w:r w:rsidR="00163A3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D6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4EAC">
        <w:rPr>
          <w:rFonts w:ascii="Times New Roman" w:eastAsia="Calibri" w:hAnsi="Times New Roman" w:cs="Times New Roman"/>
          <w:sz w:val="24"/>
          <w:szCs w:val="24"/>
          <w:lang w:eastAsia="ru-RU"/>
        </w:rPr>
        <w:t>с «15</w:t>
      </w:r>
      <w:r w:rsidR="006157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 w:rsidR="00592DB8">
        <w:rPr>
          <w:rFonts w:ascii="Times New Roman" w:eastAsia="Calibri" w:hAnsi="Times New Roman" w:cs="Times New Roman"/>
          <w:sz w:val="24"/>
          <w:szCs w:val="24"/>
          <w:lang w:eastAsia="ru-RU"/>
        </w:rPr>
        <w:t>сентября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2023 г.</w:t>
      </w:r>
    </w:p>
    <w:p w:rsidR="00C450BD" w:rsidRDefault="00C450BD" w:rsidP="00C450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Срок проведения </w:t>
      </w:r>
      <w:r w:rsidR="0082280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общественных обсуждений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</w:p>
    <w:p w:rsidR="00C450BD" w:rsidRDefault="00E64EAC" w:rsidP="00C450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 «22</w:t>
      </w:r>
      <w:r w:rsidR="00C450BD" w:rsidRPr="00592DB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сентября</w:t>
      </w:r>
      <w:r w:rsidR="00BE52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2023 г. до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06</w:t>
      </w:r>
      <w:r w:rsidR="00C450B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» </w:t>
      </w:r>
      <w:r w:rsidR="00592DB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октября</w:t>
      </w:r>
      <w:r w:rsidR="00C450B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2023 г.</w:t>
      </w:r>
    </w:p>
    <w:p w:rsidR="00C450BD" w:rsidRDefault="00C450BD" w:rsidP="00C450B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документацией по подготовке и проведению </w:t>
      </w:r>
      <w:r w:rsidR="00571B32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общественных обсуждений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можно ознакомиться по следующему адресу:</w:t>
      </w:r>
    </w:p>
    <w:p w:rsidR="00C450BD" w:rsidRDefault="00C450BD" w:rsidP="00C450BD">
      <w:pPr>
        <w:widowControl w:val="0"/>
        <w:autoSpaceDE w:val="0"/>
        <w:autoSpaceDN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Алтайский край,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. Камень-на-Оби, ул. Пушкина, 5, Администрация района, кабинет </w:t>
      </w:r>
      <w:r w:rsidR="005D6F32" w:rsidRPr="005D6F3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№ 113 с 8-00 до 16-00, обеденный перерыв с 12-00 до 13-00, кроме праздничных и выходных дней</w:t>
      </w:r>
    </w:p>
    <w:p w:rsidR="00C450BD" w:rsidRDefault="00C450BD" w:rsidP="00C450BD">
      <w:pPr>
        <w:widowControl w:val="0"/>
        <w:autoSpaceDE w:val="0"/>
        <w:autoSpaceDN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(место, дата открытия экспозиции)</w:t>
      </w:r>
    </w:p>
    <w:p w:rsidR="00C450BD" w:rsidRDefault="00C450BD" w:rsidP="00C450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Предложения и замечания по проекту можно подавать в срок до </w:t>
      </w:r>
      <w:r w:rsidR="00E64EA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       «06</w:t>
      </w:r>
      <w:bookmarkStart w:id="0" w:name="_GoBack"/>
      <w:bookmarkEnd w:id="0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» </w:t>
      </w:r>
      <w:r w:rsidR="00592D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октября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2023г.:</w:t>
      </w:r>
    </w:p>
    <w:p w:rsidR="00C450BD" w:rsidRDefault="00C450BD" w:rsidP="00C450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1) посредством сайта Администрации района;</w:t>
      </w:r>
    </w:p>
    <w:p w:rsidR="00C450BD" w:rsidRDefault="00C450BD" w:rsidP="00C450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2) в письменной форме по адресу: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Алтайский край, г. Камень-на-Оби, ул. Пушкина, 5, Администрация района, кабинет № 113, с 8-00 до 16-00, обеденный перерыв с 12-00 до 13-00, кроме праздничных и выходных 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50BD" w:rsidRDefault="00C450BD" w:rsidP="00C450BD">
      <w:pPr>
        <w:spacing w:after="0" w:line="240" w:lineRule="atLeast"/>
        <w:ind w:firstLine="540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3) посредством записи в книге (журнале) учета посетителей экспозиции проекта, подлежащего рассмотрению на общественных обсуждениях</w:t>
      </w:r>
      <w:r>
        <w:rPr>
          <w:rFonts w:ascii="Times New Roman CYR" w:eastAsia="Calibri" w:hAnsi="Times New Roman CYR" w:cs="Times New Roman CYR"/>
          <w:sz w:val="24"/>
          <w:szCs w:val="24"/>
        </w:rPr>
        <w:t>.</w:t>
      </w:r>
    </w:p>
    <w:p w:rsidR="00C450BD" w:rsidRDefault="00C450BD" w:rsidP="00C450B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</w:t>
      </w:r>
      <w:r w:rsidR="00571B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обсуждений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C450BD" w:rsidRDefault="00C450BD" w:rsidP="00C450B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проведения публичных слушаний, общественных обсуждений определен  решением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городского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«18» июня 2018г. № 22 «Об утверждении Положения об организации и проведении публичных слушаний, общественных обсуждений по вопросам градостроительной деятельности в городе Камень-на-Оби Каменского района Алтайского края».</w:t>
      </w:r>
    </w:p>
    <w:p w:rsidR="00C450BD" w:rsidRDefault="00C450BD" w:rsidP="00C450B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0BD" w:rsidRDefault="00C450BD" w:rsidP="00C450B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0BD" w:rsidRDefault="00C450BD" w:rsidP="00C450B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района,</w:t>
      </w:r>
    </w:p>
    <w:p w:rsidR="00C450BD" w:rsidRDefault="00C450BD" w:rsidP="00C450B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Комитета Администрации района </w:t>
      </w:r>
      <w:r w:rsidR="00592D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В.А. Баранов</w:t>
      </w:r>
    </w:p>
    <w:p w:rsidR="00900312" w:rsidRPr="00C450BD" w:rsidRDefault="00900312" w:rsidP="00C450BD"/>
    <w:sectPr w:rsidR="00900312" w:rsidRPr="00C450BD" w:rsidSect="00F64A2F">
      <w:pgSz w:w="11906" w:h="16838"/>
      <w:pgMar w:top="113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168"/>
    <w:rsid w:val="00046E9C"/>
    <w:rsid w:val="00076108"/>
    <w:rsid w:val="00107F36"/>
    <w:rsid w:val="00147C9F"/>
    <w:rsid w:val="00163A36"/>
    <w:rsid w:val="00195516"/>
    <w:rsid w:val="001A7305"/>
    <w:rsid w:val="002243B6"/>
    <w:rsid w:val="0025659F"/>
    <w:rsid w:val="00264DCC"/>
    <w:rsid w:val="00375E5D"/>
    <w:rsid w:val="00384F47"/>
    <w:rsid w:val="00407CAC"/>
    <w:rsid w:val="00454D3F"/>
    <w:rsid w:val="00503DDB"/>
    <w:rsid w:val="00571B32"/>
    <w:rsid w:val="00592DB8"/>
    <w:rsid w:val="0059718A"/>
    <w:rsid w:val="005B317D"/>
    <w:rsid w:val="005D6F32"/>
    <w:rsid w:val="00615782"/>
    <w:rsid w:val="00646168"/>
    <w:rsid w:val="006B197F"/>
    <w:rsid w:val="0070182B"/>
    <w:rsid w:val="00705040"/>
    <w:rsid w:val="00753B05"/>
    <w:rsid w:val="00764311"/>
    <w:rsid w:val="00822801"/>
    <w:rsid w:val="00900312"/>
    <w:rsid w:val="00966CB2"/>
    <w:rsid w:val="009B64DA"/>
    <w:rsid w:val="00A7632C"/>
    <w:rsid w:val="00B87468"/>
    <w:rsid w:val="00B95D67"/>
    <w:rsid w:val="00BE528F"/>
    <w:rsid w:val="00C20D5A"/>
    <w:rsid w:val="00C2542B"/>
    <w:rsid w:val="00C450BD"/>
    <w:rsid w:val="00C53240"/>
    <w:rsid w:val="00C95945"/>
    <w:rsid w:val="00D0216B"/>
    <w:rsid w:val="00D50F85"/>
    <w:rsid w:val="00DE5A36"/>
    <w:rsid w:val="00E13F96"/>
    <w:rsid w:val="00E64EAC"/>
    <w:rsid w:val="00EB19B6"/>
    <w:rsid w:val="00EF4434"/>
    <w:rsid w:val="00F022A2"/>
    <w:rsid w:val="00F31FEA"/>
    <w:rsid w:val="00F64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D5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64DCC"/>
    <w:pPr>
      <w:spacing w:after="0" w:line="240" w:lineRule="auto"/>
    </w:pPr>
  </w:style>
  <w:style w:type="paragraph" w:styleId="a6">
    <w:name w:val="Body Text"/>
    <w:basedOn w:val="a"/>
    <w:link w:val="a7"/>
    <w:rsid w:val="00571B32"/>
    <w:pPr>
      <w:suppressAutoHyphens/>
      <w:spacing w:after="120" w:line="276" w:lineRule="auto"/>
    </w:pPr>
    <w:rPr>
      <w:rFonts w:ascii="Calibri" w:eastAsia="Times New Roman" w:hAnsi="Calibri" w:cs="Times New Roman"/>
      <w:lang w:eastAsia="ar-SA"/>
    </w:rPr>
  </w:style>
  <w:style w:type="character" w:customStyle="1" w:styleId="a7">
    <w:name w:val="Основной текст Знак"/>
    <w:basedOn w:val="a0"/>
    <w:link w:val="a6"/>
    <w:rsid w:val="00571B32"/>
    <w:rPr>
      <w:rFonts w:ascii="Calibri" w:eastAsia="Times New Roma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D5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64DCC"/>
    <w:pPr>
      <w:spacing w:after="0" w:line="240" w:lineRule="auto"/>
    </w:pPr>
  </w:style>
  <w:style w:type="paragraph" w:styleId="a6">
    <w:name w:val="Body Text"/>
    <w:basedOn w:val="a"/>
    <w:link w:val="a7"/>
    <w:rsid w:val="00571B32"/>
    <w:pPr>
      <w:suppressAutoHyphens/>
      <w:spacing w:after="120" w:line="276" w:lineRule="auto"/>
    </w:pPr>
    <w:rPr>
      <w:rFonts w:ascii="Calibri" w:eastAsia="Times New Roman" w:hAnsi="Calibri" w:cs="Times New Roman"/>
      <w:lang w:eastAsia="ar-SA"/>
    </w:rPr>
  </w:style>
  <w:style w:type="character" w:customStyle="1" w:styleId="a7">
    <w:name w:val="Основной текст Знак"/>
    <w:basedOn w:val="a0"/>
    <w:link w:val="a6"/>
    <w:rsid w:val="00571B32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0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2023-09-04T02:04:00Z</cp:lastPrinted>
  <dcterms:created xsi:type="dcterms:W3CDTF">2023-10-02T06:44:00Z</dcterms:created>
  <dcterms:modified xsi:type="dcterms:W3CDTF">2023-10-02T06:44:00Z</dcterms:modified>
</cp:coreProperties>
</file>