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1434" w:rsidRPr="00493E8A" w:rsidRDefault="00F71434" w:rsidP="00F71434">
      <w:pPr>
        <w:rPr>
          <w:sz w:val="24"/>
          <w:szCs w:val="24"/>
          <w:highlight w:val="yellow"/>
        </w:rPr>
      </w:pPr>
      <w:r w:rsidRPr="00493E8A">
        <w:rPr>
          <w:noProof/>
          <w:sz w:val="24"/>
          <w:szCs w:val="24"/>
          <w:highlight w:val="yellow"/>
        </w:rPr>
        <w:drawing>
          <wp:anchor distT="0" distB="0" distL="114300" distR="114300" simplePos="0" relativeHeight="251664384" behindDoc="1" locked="0" layoutInCell="0" allowOverlap="1">
            <wp:simplePos x="1076325" y="723900"/>
            <wp:positionH relativeFrom="margin">
              <wp:align>center</wp:align>
            </wp:positionH>
            <wp:positionV relativeFrom="margin">
              <wp:align>top</wp:align>
            </wp:positionV>
            <wp:extent cx="1370363" cy="973777"/>
            <wp:effectExtent l="0" t="0" r="127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363" cy="9737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71434" w:rsidRPr="00493E8A" w:rsidRDefault="00F71434" w:rsidP="00F71434">
      <w:pPr>
        <w:rPr>
          <w:sz w:val="24"/>
          <w:szCs w:val="24"/>
          <w:highlight w:val="yellow"/>
        </w:rPr>
      </w:pPr>
    </w:p>
    <w:p w:rsidR="00F71434" w:rsidRPr="00493E8A" w:rsidRDefault="00E52B18" w:rsidP="00F71434">
      <w:pPr>
        <w:rPr>
          <w:sz w:val="10"/>
          <w:szCs w:val="10"/>
          <w:highlight w:val="yellow"/>
        </w:rPr>
      </w:pPr>
      <w:r w:rsidRPr="00E52B18">
        <w:rPr>
          <w:noProof/>
          <w:sz w:val="24"/>
          <w:szCs w:val="24"/>
          <w:highlight w:val="yellow"/>
        </w:rPr>
        <w:pict>
          <v:line id="Прямая соединительная линия 14" o:spid="_x0000_s1026" style="position:absolute;left:0;text-align:left;z-index:251659264;visibility:visible;mso-wrap-distance-left:0;mso-wrap-distance-right:0;mso-position-horizontal-relative:page;mso-position-vertical-relative:page" from="24pt,25.5pt" to="571.4pt,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" o:allowincell="f" strokeweight="3pt">
            <w10:wrap anchorx="page" anchory="page"/>
          </v:line>
        </w:pict>
      </w:r>
      <w:r w:rsidRPr="00E52B18">
        <w:rPr>
          <w:noProof/>
          <w:sz w:val="24"/>
          <w:szCs w:val="24"/>
          <w:highlight w:val="yellow"/>
        </w:rPr>
        <w:pict>
          <v:line id="Прямая соединительная линия 15" o:spid="_x0000_s1030" style="position:absolute;left:0;text-align:left;z-index:251660288;visibility:visible;mso-wrap-distance-left:0;mso-wrap-distance-right:0;mso-position-horizontal-relative:page;mso-position-vertical-relative:page" from="25.5pt,24pt" to="25.5pt,8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" o:allowincell="f" strokeweight="3pt">
            <w10:wrap anchorx="page" anchory="page"/>
          </v:line>
        </w:pict>
      </w:r>
      <w:r w:rsidRPr="00E52B18">
        <w:rPr>
          <w:noProof/>
          <w:sz w:val="24"/>
          <w:szCs w:val="24"/>
          <w:highlight w:val="yellow"/>
        </w:rPr>
        <w:pict>
          <v:line id="Прямая соединительная линия 16" o:spid="_x0000_s1029" style="position:absolute;left:0;text-align:left;z-index:251661312;visibility:visible;mso-wrap-distance-left:0;mso-wrap-distance-right:0;mso-position-horizontal-relative:page;mso-position-vertical-relative:page" from="24pt,816.5pt" to="571.4pt,8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" o:allowincell="f" strokeweight="3pt">
            <w10:wrap anchorx="page" anchory="page"/>
          </v:line>
        </w:pict>
      </w:r>
      <w:r w:rsidRPr="00E52B18">
        <w:rPr>
          <w:noProof/>
          <w:sz w:val="24"/>
          <w:szCs w:val="24"/>
          <w:highlight w:val="yellow"/>
        </w:rPr>
        <w:pict>
          <v:line id="Прямая соединительная линия 17" o:spid="_x0000_s1028" style="position:absolute;left:0;text-align:left;z-index:251662336;visibility:visible;mso-wrap-distance-left:0;mso-wrap-distance-right:0;mso-position-horizontal-relative:page;mso-position-vertical-relative:page" from="569.9pt,24pt" to="569.9pt,8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" o:allowincell="f" strokeweight="3pt">
            <w10:wrap anchorx="page" anchory="page"/>
          </v:line>
        </w:pict>
      </w:r>
    </w:p>
    <w:p w:rsidR="00F71434" w:rsidRPr="00493E8A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Pr="004F7C95" w:rsidRDefault="00F71434" w:rsidP="00F71434">
      <w:pPr>
        <w:ind w:right="284" w:firstLine="0"/>
        <w:jc w:val="center"/>
        <w:rPr>
          <w:rFonts w:ascii="GOST Common" w:hAnsi="GOST Common"/>
          <w:sz w:val="20"/>
          <w:szCs w:val="20"/>
        </w:rPr>
      </w:pPr>
      <w:r w:rsidRPr="004F7C95">
        <w:rPr>
          <w:rFonts w:ascii="GOST Common" w:eastAsia="Courier New" w:hAnsi="GOST Common" w:cs="Courier New"/>
          <w:szCs w:val="28"/>
        </w:rPr>
        <w:t xml:space="preserve">ООО </w:t>
      </w:r>
      <w:r w:rsidRPr="004F7C95">
        <w:rPr>
          <w:rFonts w:asciiTheme="minorHAnsi" w:eastAsia="Courier New" w:hAnsiTheme="minorHAnsi" w:cstheme="minorHAnsi"/>
          <w:szCs w:val="28"/>
        </w:rPr>
        <w:t>«</w:t>
      </w:r>
      <w:r w:rsidRPr="004F7C95">
        <w:rPr>
          <w:rFonts w:ascii="GOST Common" w:eastAsia="Courier New" w:hAnsi="GOST Common" w:cs="Courier New"/>
          <w:szCs w:val="28"/>
        </w:rPr>
        <w:t>Компания Земпроект</w:t>
      </w:r>
      <w:r w:rsidRPr="004F7C95">
        <w:rPr>
          <w:rFonts w:asciiTheme="minorHAnsi" w:eastAsia="Courier New" w:hAnsiTheme="minorHAnsi" w:cstheme="minorHAnsi"/>
          <w:szCs w:val="28"/>
        </w:rPr>
        <w:t>»</w:t>
      </w:r>
    </w:p>
    <w:p w:rsidR="00F71434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Pr="00493E8A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Default="00F71434" w:rsidP="00F71434">
      <w:pPr>
        <w:ind w:right="284" w:firstLine="0"/>
        <w:jc w:val="center"/>
        <w:rPr>
          <w:rFonts w:ascii="GOST Common" w:eastAsia="Courier New" w:hAnsi="GOST Common" w:cs="Courier New"/>
          <w:b/>
          <w:bCs/>
          <w:sz w:val="36"/>
          <w:szCs w:val="36"/>
        </w:rPr>
      </w:pPr>
      <w:r>
        <w:rPr>
          <w:rFonts w:ascii="GOST Common" w:eastAsia="Courier New" w:hAnsi="GOST Common" w:cs="Courier New"/>
          <w:b/>
          <w:bCs/>
          <w:sz w:val="36"/>
          <w:szCs w:val="36"/>
        </w:rPr>
        <w:t xml:space="preserve">ВНЕСЕНИЕ ИЗМЕНЕНИЙ В </w:t>
      </w:r>
    </w:p>
    <w:p w:rsidR="00F71434" w:rsidRDefault="00F71434" w:rsidP="00F71434">
      <w:pPr>
        <w:ind w:right="284" w:firstLine="0"/>
        <w:jc w:val="center"/>
        <w:rPr>
          <w:rFonts w:ascii="GOST Common" w:eastAsia="Courier New" w:hAnsi="GOST Common" w:cs="Courier New"/>
          <w:b/>
          <w:bCs/>
          <w:sz w:val="36"/>
          <w:szCs w:val="36"/>
        </w:rPr>
      </w:pPr>
      <w:r>
        <w:rPr>
          <w:rFonts w:ascii="GOST Common" w:eastAsia="Courier New" w:hAnsi="GOST Common" w:cs="Courier New"/>
          <w:b/>
          <w:bCs/>
          <w:sz w:val="36"/>
          <w:szCs w:val="36"/>
        </w:rPr>
        <w:t xml:space="preserve">ПРАВИЛА ЗЕМЛЕПОЛЬЗОВАНИЯ И ЗАСТРОЙКИ МУНИЦИПАЛЬНОГО ОБРАЗОВАНИЯ </w:t>
      </w:r>
    </w:p>
    <w:p w:rsidR="00F71434" w:rsidRPr="00535911" w:rsidRDefault="00F71434" w:rsidP="00F71434">
      <w:pPr>
        <w:ind w:right="284" w:firstLine="0"/>
        <w:jc w:val="center"/>
        <w:rPr>
          <w:rFonts w:ascii="GOST Common" w:eastAsia="Courier New" w:hAnsi="GOST Common" w:cs="Courier New"/>
          <w:b/>
          <w:bCs/>
          <w:sz w:val="36"/>
          <w:szCs w:val="36"/>
        </w:rPr>
      </w:pPr>
      <w:r>
        <w:rPr>
          <w:rFonts w:ascii="GOST Common" w:eastAsia="Courier New" w:hAnsi="GOST Common" w:cs="Courier New"/>
          <w:b/>
          <w:bCs/>
          <w:sz w:val="36"/>
          <w:szCs w:val="36"/>
        </w:rPr>
        <w:t>ГОРОД КАМЕНЬ-НА-ОБИ АЛТАЙСКОГО КРАЯ</w:t>
      </w:r>
    </w:p>
    <w:p w:rsidR="00F71434" w:rsidRPr="000058DE" w:rsidRDefault="00F71434" w:rsidP="00F71434">
      <w:pPr>
        <w:ind w:right="284" w:firstLine="0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Default="00F71434" w:rsidP="00F71434">
      <w:pPr>
        <w:ind w:firstLine="0"/>
        <w:jc w:val="center"/>
        <w:rPr>
          <w:rFonts w:ascii="GOST Common" w:hAnsi="GOST Common"/>
          <w:szCs w:val="28"/>
        </w:rPr>
      </w:pPr>
    </w:p>
    <w:p w:rsidR="00F71434" w:rsidRDefault="00F71434" w:rsidP="00F71434">
      <w:pPr>
        <w:ind w:firstLine="0"/>
        <w:rPr>
          <w:rFonts w:ascii="GOST Common" w:hAnsi="GOST Common"/>
          <w:szCs w:val="28"/>
          <w:highlight w:val="yellow"/>
        </w:rPr>
      </w:pPr>
    </w:p>
    <w:p w:rsidR="00F71434" w:rsidRDefault="00F71434" w:rsidP="00F71434">
      <w:pPr>
        <w:ind w:firstLine="0"/>
        <w:rPr>
          <w:rFonts w:ascii="GOST Common" w:hAnsi="GOST Common"/>
          <w:szCs w:val="28"/>
          <w:highlight w:val="yellow"/>
        </w:rPr>
      </w:pPr>
    </w:p>
    <w:p w:rsidR="00F71434" w:rsidRPr="00493E8A" w:rsidRDefault="00F71434" w:rsidP="00F71434">
      <w:pPr>
        <w:ind w:firstLine="0"/>
        <w:rPr>
          <w:rFonts w:ascii="GOST Common" w:hAnsi="GOST Common"/>
          <w:szCs w:val="28"/>
          <w:highlight w:val="yellow"/>
        </w:rPr>
      </w:pPr>
    </w:p>
    <w:p w:rsidR="00F71434" w:rsidRPr="00F71434" w:rsidRDefault="00F71434" w:rsidP="00F71434">
      <w:pPr>
        <w:ind w:firstLine="0"/>
        <w:rPr>
          <w:rFonts w:ascii="GOST Common" w:hAnsi="GOST Common"/>
          <w:sz w:val="20"/>
          <w:szCs w:val="20"/>
          <w:highlight w:val="yellow"/>
        </w:rPr>
      </w:pPr>
      <w:r>
        <w:rPr>
          <w:rFonts w:ascii="GOST Common" w:eastAsia="Courier New" w:hAnsi="GOST Common" w:cs="Courier New"/>
          <w:b/>
          <w:bCs/>
          <w:szCs w:val="28"/>
        </w:rPr>
        <w:t xml:space="preserve">Заказчик: </w:t>
      </w:r>
      <w:r w:rsidRPr="00442546">
        <w:rPr>
          <w:rFonts w:ascii="GOST Common" w:eastAsia="Courier New" w:hAnsi="GOST Common" w:cs="Courier New"/>
          <w:bCs/>
          <w:szCs w:val="28"/>
        </w:rPr>
        <w:t>Комитет Администрации Каменского района по жилищно-коммунальному хозяйству, строительству и архитектуре</w:t>
      </w:r>
    </w:p>
    <w:p w:rsidR="00F71434" w:rsidRPr="00D156C5" w:rsidRDefault="00F71434" w:rsidP="00F71434">
      <w:pPr>
        <w:ind w:firstLine="0"/>
        <w:rPr>
          <w:rFonts w:ascii="GOST Common" w:eastAsia="Courier New" w:hAnsi="GOST Common" w:cs="Courier New"/>
          <w:szCs w:val="28"/>
        </w:rPr>
      </w:pPr>
      <w:r>
        <w:rPr>
          <w:rFonts w:ascii="GOST Common" w:eastAsia="Courier New" w:hAnsi="GOST Common" w:cs="Courier New"/>
          <w:b/>
          <w:bCs/>
          <w:szCs w:val="28"/>
        </w:rPr>
        <w:t xml:space="preserve">Трехсторонний договор: </w:t>
      </w:r>
      <w:r w:rsidRPr="00F71434">
        <w:rPr>
          <w:rFonts w:ascii="GOST Common" w:eastAsia="Courier New" w:hAnsi="GOST Common" w:cs="Courier New"/>
          <w:bCs/>
          <w:szCs w:val="28"/>
        </w:rPr>
        <w:t>№242 от 08 апреля 2022 г.</w:t>
      </w:r>
    </w:p>
    <w:p w:rsidR="00F71434" w:rsidRPr="00493E8A" w:rsidRDefault="00F71434" w:rsidP="00F71434">
      <w:pPr>
        <w:ind w:firstLine="0"/>
        <w:rPr>
          <w:rFonts w:ascii="GOST Common" w:eastAsia="Courier New" w:hAnsi="GOST Common" w:cs="Courier New"/>
          <w:bCs/>
          <w:szCs w:val="28"/>
          <w:highlight w:val="yellow"/>
        </w:rPr>
      </w:pPr>
      <w:r w:rsidRPr="002F3713">
        <w:rPr>
          <w:rFonts w:ascii="GOST Common" w:eastAsia="Courier New" w:hAnsi="GOST Common" w:cs="Courier New"/>
          <w:b/>
          <w:bCs/>
          <w:szCs w:val="28"/>
        </w:rPr>
        <w:t>Исполнитель</w:t>
      </w:r>
      <w:r>
        <w:rPr>
          <w:rFonts w:ascii="GOST Common" w:eastAsia="Courier New" w:hAnsi="GOST Common" w:cs="Courier New"/>
          <w:b/>
          <w:bCs/>
          <w:szCs w:val="28"/>
        </w:rPr>
        <w:t>:</w:t>
      </w:r>
      <w:r w:rsidRPr="002F3713">
        <w:rPr>
          <w:rFonts w:ascii="GOST Common" w:eastAsia="Courier New" w:hAnsi="GOST Common" w:cs="Courier New"/>
          <w:b/>
          <w:bCs/>
          <w:szCs w:val="28"/>
        </w:rPr>
        <w:t xml:space="preserve"> </w:t>
      </w:r>
      <w:r w:rsidRPr="00F72CFB">
        <w:rPr>
          <w:rFonts w:ascii="GOST Common" w:eastAsia="Courier New" w:hAnsi="GOST Common" w:cs="Courier New"/>
          <w:bCs/>
          <w:szCs w:val="28"/>
        </w:rPr>
        <w:t>ООО</w:t>
      </w:r>
      <w:r w:rsidRPr="002F3713">
        <w:rPr>
          <w:rFonts w:ascii="GOST Common" w:eastAsia="Courier New" w:hAnsi="GOST Common" w:cs="Courier New"/>
          <w:bCs/>
          <w:szCs w:val="28"/>
        </w:rPr>
        <w:t xml:space="preserve"> </w:t>
      </w:r>
      <w:r w:rsidRPr="002F3713">
        <w:rPr>
          <w:rFonts w:eastAsia="Courier New"/>
          <w:bCs/>
          <w:szCs w:val="28"/>
        </w:rPr>
        <w:t>«</w:t>
      </w:r>
      <w:r w:rsidRPr="002F3713">
        <w:rPr>
          <w:rFonts w:ascii="GOST Common" w:eastAsia="Courier New" w:hAnsi="GOST Common" w:cs="Courier New"/>
          <w:bCs/>
          <w:szCs w:val="28"/>
        </w:rPr>
        <w:t>Компания Земпроект</w:t>
      </w:r>
      <w:r w:rsidRPr="002F3713">
        <w:rPr>
          <w:rFonts w:eastAsia="Courier New"/>
          <w:bCs/>
          <w:szCs w:val="28"/>
        </w:rPr>
        <w:t>»</w:t>
      </w:r>
    </w:p>
    <w:p w:rsidR="00F71434" w:rsidRDefault="00F71434" w:rsidP="00F71434">
      <w:pPr>
        <w:ind w:firstLine="0"/>
        <w:rPr>
          <w:rFonts w:ascii="GOST Common" w:eastAsia="Courier New" w:hAnsi="GOST Common" w:cs="Courier New"/>
          <w:bCs/>
          <w:szCs w:val="28"/>
          <w:highlight w:val="yellow"/>
        </w:rPr>
      </w:pPr>
    </w:p>
    <w:p w:rsidR="00F71434" w:rsidRPr="00493E8A" w:rsidRDefault="00F71434" w:rsidP="00F71434">
      <w:pPr>
        <w:ind w:firstLine="0"/>
        <w:rPr>
          <w:rFonts w:ascii="GOST Common" w:eastAsia="Courier New" w:hAnsi="GOST Common" w:cs="Courier New"/>
          <w:bCs/>
          <w:szCs w:val="28"/>
          <w:highlight w:val="yellow"/>
        </w:rPr>
      </w:pPr>
    </w:p>
    <w:p w:rsidR="00F71434" w:rsidRPr="00493E8A" w:rsidRDefault="00F71434" w:rsidP="00F71434">
      <w:pPr>
        <w:ind w:firstLine="0"/>
        <w:rPr>
          <w:rFonts w:ascii="GOST Common" w:eastAsia="Courier New" w:hAnsi="GOST Common" w:cs="Courier New"/>
          <w:bCs/>
          <w:szCs w:val="28"/>
          <w:highlight w:val="yellow"/>
        </w:rPr>
      </w:pPr>
    </w:p>
    <w:p w:rsidR="00F71434" w:rsidRDefault="00F71434" w:rsidP="00F71434">
      <w:pPr>
        <w:ind w:firstLine="0"/>
        <w:jc w:val="right"/>
        <w:rPr>
          <w:rFonts w:ascii="GOST Common" w:eastAsia="Courier New" w:hAnsi="GOST Common" w:cs="Courier New"/>
          <w:szCs w:val="28"/>
        </w:rPr>
      </w:pPr>
    </w:p>
    <w:p w:rsidR="00F71434" w:rsidRPr="004F7C95" w:rsidRDefault="00F71434" w:rsidP="00F71434">
      <w:pPr>
        <w:ind w:firstLine="0"/>
        <w:jc w:val="right"/>
        <w:rPr>
          <w:rFonts w:ascii="GOST Common" w:eastAsia="Courier New" w:hAnsi="GOST Common" w:cs="Courier New"/>
          <w:szCs w:val="28"/>
        </w:rPr>
      </w:pPr>
      <w:r w:rsidRPr="004F7C95">
        <w:rPr>
          <w:rFonts w:ascii="GOST Common" w:eastAsia="Courier New" w:hAnsi="GOST Common" w:cs="Courier New"/>
          <w:szCs w:val="28"/>
        </w:rPr>
        <w:t>Руководитель проекта:</w:t>
      </w:r>
    </w:p>
    <w:p w:rsidR="00F71434" w:rsidRPr="001C6799" w:rsidRDefault="00F71434" w:rsidP="00F71434">
      <w:pPr>
        <w:ind w:firstLine="0"/>
        <w:jc w:val="right"/>
        <w:rPr>
          <w:rFonts w:ascii="GOST Common" w:hAnsi="GOST Common"/>
          <w:sz w:val="20"/>
          <w:szCs w:val="20"/>
        </w:rPr>
      </w:pPr>
      <w:r>
        <w:rPr>
          <w:rFonts w:ascii="GOST Common" w:eastAsia="Courier New" w:hAnsi="GOST Common" w:cs="Courier New"/>
          <w:szCs w:val="28"/>
        </w:rPr>
        <w:t>_______________ Садакова Г.А</w:t>
      </w:r>
    </w:p>
    <w:p w:rsidR="00F71434" w:rsidRDefault="00F71434" w:rsidP="00F71434">
      <w:pPr>
        <w:pStyle w:val="21"/>
        <w:ind w:left="0" w:right="-2" w:firstLine="0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jc w:val="center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jc w:val="center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jc w:val="center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jc w:val="center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jc w:val="center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Pr="00D10591" w:rsidRDefault="00F71434" w:rsidP="00F71434">
      <w:pPr>
        <w:pStyle w:val="21"/>
        <w:ind w:left="0" w:right="-2" w:firstLine="0"/>
        <w:jc w:val="center"/>
        <w:outlineLvl w:val="9"/>
        <w:rPr>
          <w:color w:val="FF0000"/>
          <w:sz w:val="52"/>
          <w:szCs w:val="52"/>
          <w:lang w:val="ru-RU"/>
        </w:rPr>
        <w:sectPr w:rsidR="00F71434" w:rsidRPr="00D10591" w:rsidSect="00682063">
          <w:footerReference w:type="default" r:id="rId9"/>
          <w:pgSz w:w="11906" w:h="16838"/>
          <w:pgMar w:top="1134" w:right="851" w:bottom="1134" w:left="1701" w:header="708" w:footer="708" w:gutter="0"/>
          <w:pgNumType w:start="1"/>
          <w:cols w:space="708"/>
          <w:titlePg/>
          <w:docGrid w:linePitch="360"/>
        </w:sectPr>
      </w:pPr>
      <w:r>
        <w:rPr>
          <w:rFonts w:ascii="GOST Common" w:eastAsia="Courier New" w:hAnsi="GOST Common" w:cs="Courier New"/>
          <w:sz w:val="28"/>
          <w:szCs w:val="28"/>
          <w:lang w:val="ru-RU"/>
        </w:rPr>
        <w:t>2022</w:t>
      </w:r>
    </w:p>
    <w:p w:rsidR="001F738A" w:rsidRPr="005A132B" w:rsidRDefault="00C96E4B" w:rsidP="00C96E4B">
      <w:pPr>
        <w:spacing w:line="360" w:lineRule="auto"/>
        <w:jc w:val="center"/>
        <w:rPr>
          <w:b/>
        </w:rPr>
      </w:pPr>
      <w:r w:rsidRPr="005A132B">
        <w:rPr>
          <w:b/>
        </w:rPr>
        <w:lastRenderedPageBreak/>
        <w:t xml:space="preserve">СОСТАВ ГРАФИЧЕСКИХ И ТЕКСТОВЫХ МАТЕРИАЛОВ ПРОЕКТА </w:t>
      </w:r>
    </w:p>
    <w:tbl>
      <w:tblPr>
        <w:tblW w:w="978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276"/>
        <w:gridCol w:w="6926"/>
        <w:gridCol w:w="1578"/>
      </w:tblGrid>
      <w:tr w:rsidR="00C96E4B" w:rsidRPr="00C96E4B" w:rsidTr="00C96E4B">
        <w:trPr>
          <w:trHeight w:val="52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b/>
                <w:sz w:val="24"/>
                <w:szCs w:val="24"/>
                <w:lang w:eastAsia="zh-CN"/>
              </w:rPr>
            </w:pPr>
            <w:r w:rsidRPr="00C96E4B">
              <w:rPr>
                <w:rFonts w:eastAsia="Calibri"/>
                <w:b/>
                <w:sz w:val="24"/>
                <w:szCs w:val="24"/>
                <w:lang w:eastAsia="zh-CN"/>
              </w:rPr>
              <w:t>№ п/п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ascii="Calibri" w:eastAsia="Calibri" w:hAnsi="Calibri"/>
                <w:b/>
                <w:sz w:val="24"/>
                <w:szCs w:val="24"/>
                <w:u w:val="single"/>
                <w:lang w:eastAsia="zh-CN"/>
              </w:rPr>
            </w:pPr>
            <w:r w:rsidRPr="00C96E4B">
              <w:rPr>
                <w:rFonts w:eastAsia="Calibri"/>
                <w:b/>
                <w:sz w:val="24"/>
                <w:szCs w:val="24"/>
                <w:lang w:eastAsia="zh-CN"/>
              </w:rPr>
              <w:t>Наименование чертежа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b/>
                <w:sz w:val="24"/>
                <w:szCs w:val="24"/>
                <w:lang w:eastAsia="zh-CN"/>
              </w:rPr>
            </w:pPr>
            <w:r w:rsidRPr="00C96E4B">
              <w:rPr>
                <w:rFonts w:eastAsia="Calibri"/>
                <w:b/>
                <w:sz w:val="24"/>
                <w:szCs w:val="24"/>
                <w:lang w:eastAsia="zh-CN"/>
              </w:rPr>
              <w:t>Масштаб</w:t>
            </w:r>
          </w:p>
        </w:tc>
      </w:tr>
      <w:tr w:rsidR="00C96E4B" w:rsidRPr="00C96E4B" w:rsidTr="002658E7">
        <w:trPr>
          <w:trHeight w:val="52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b/>
                <w:sz w:val="24"/>
                <w:szCs w:val="24"/>
                <w:lang w:val="en-US" w:eastAsia="zh-CN"/>
              </w:rPr>
            </w:pPr>
            <w:r w:rsidRPr="00C96E4B">
              <w:rPr>
                <w:rFonts w:eastAsia="Calibri"/>
                <w:b/>
                <w:sz w:val="24"/>
                <w:szCs w:val="24"/>
                <w:lang w:val="en-US" w:eastAsia="zh-CN"/>
              </w:rPr>
              <w:t>I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rPr>
                <w:rFonts w:eastAsia="Calibri"/>
                <w:b/>
                <w:sz w:val="24"/>
                <w:szCs w:val="24"/>
                <w:lang w:eastAsia="zh-CN"/>
              </w:rPr>
            </w:pPr>
            <w:proofErr w:type="spellStart"/>
            <w:r w:rsidRPr="00C96E4B">
              <w:rPr>
                <w:rFonts w:eastAsia="Calibri"/>
                <w:b/>
                <w:sz w:val="24"/>
                <w:szCs w:val="24"/>
                <w:lang w:val="en-US" w:eastAsia="zh-CN"/>
              </w:rPr>
              <w:t>Текстовые</w:t>
            </w:r>
            <w:proofErr w:type="spellEnd"/>
            <w:r w:rsidRPr="00C96E4B">
              <w:rPr>
                <w:rFonts w:eastAsia="Calibri"/>
                <w:b/>
                <w:sz w:val="24"/>
                <w:szCs w:val="24"/>
                <w:lang w:val="en-US" w:eastAsia="zh-CN"/>
              </w:rPr>
              <w:t xml:space="preserve"> </w:t>
            </w:r>
            <w:proofErr w:type="spellStart"/>
            <w:r w:rsidRPr="00C96E4B">
              <w:rPr>
                <w:rFonts w:eastAsia="Calibri"/>
                <w:b/>
                <w:sz w:val="24"/>
                <w:szCs w:val="24"/>
                <w:lang w:val="en-US" w:eastAsia="zh-CN"/>
              </w:rPr>
              <w:t>материалы</w:t>
            </w:r>
            <w:proofErr w:type="spellEnd"/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b/>
                <w:sz w:val="24"/>
                <w:szCs w:val="24"/>
                <w:lang w:eastAsia="zh-CN"/>
              </w:rPr>
            </w:pPr>
          </w:p>
        </w:tc>
      </w:tr>
      <w:tr w:rsidR="00C96E4B" w:rsidRPr="00C96E4B" w:rsidTr="002658E7">
        <w:trPr>
          <w:trHeight w:val="52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rPr>
                <w:rFonts w:eastAsia="Calibri"/>
                <w:sz w:val="24"/>
                <w:szCs w:val="24"/>
                <w:lang w:eastAsia="zh-CN"/>
              </w:rPr>
            </w:pPr>
            <w:r w:rsidRPr="00C96E4B">
              <w:rPr>
                <w:rFonts w:eastAsia="Calibri"/>
                <w:sz w:val="24"/>
                <w:szCs w:val="24"/>
                <w:lang w:eastAsia="zh-CN"/>
              </w:rPr>
              <w:t xml:space="preserve">Пояснительная записка 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105DDD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sz w:val="24"/>
                <w:szCs w:val="24"/>
                <w:lang w:eastAsia="zh-CN"/>
              </w:rPr>
            </w:pPr>
            <w:r w:rsidRPr="00105DDD">
              <w:rPr>
                <w:rFonts w:eastAsia="Calibri"/>
                <w:sz w:val="24"/>
                <w:szCs w:val="24"/>
                <w:lang w:eastAsia="zh-CN"/>
              </w:rPr>
              <w:t xml:space="preserve">10 </w:t>
            </w:r>
            <w:r w:rsidR="00C96E4B" w:rsidRPr="00105DDD">
              <w:rPr>
                <w:rFonts w:eastAsia="Calibri"/>
                <w:sz w:val="24"/>
                <w:szCs w:val="24"/>
                <w:lang w:eastAsia="zh-CN"/>
              </w:rPr>
              <w:t>страниц</w:t>
            </w:r>
          </w:p>
        </w:tc>
      </w:tr>
      <w:tr w:rsidR="00C96E4B" w:rsidRPr="00C96E4B" w:rsidTr="002658E7">
        <w:trPr>
          <w:trHeight w:val="454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b/>
                <w:sz w:val="24"/>
                <w:szCs w:val="24"/>
                <w:lang w:val="en-US" w:eastAsia="zh-CN"/>
              </w:rPr>
            </w:pPr>
            <w:r w:rsidRPr="00C96E4B">
              <w:rPr>
                <w:b/>
                <w:sz w:val="24"/>
                <w:szCs w:val="24"/>
                <w:lang w:val="en-US" w:eastAsia="zh-CN"/>
              </w:rPr>
              <w:t>II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left"/>
              <w:rPr>
                <w:b/>
                <w:sz w:val="24"/>
                <w:szCs w:val="24"/>
                <w:lang w:val="en-US" w:eastAsia="zh-CN"/>
              </w:rPr>
            </w:pPr>
            <w:r w:rsidRPr="00C96E4B">
              <w:rPr>
                <w:b/>
                <w:sz w:val="24"/>
                <w:szCs w:val="24"/>
                <w:lang w:eastAsia="zh-CN"/>
              </w:rPr>
              <w:t>Графические материалы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b/>
                <w:sz w:val="24"/>
                <w:szCs w:val="24"/>
                <w:lang w:eastAsia="zh-CN"/>
              </w:rPr>
            </w:pPr>
          </w:p>
        </w:tc>
      </w:tr>
      <w:tr w:rsidR="00C96E4B" w:rsidRPr="00C96E4B" w:rsidTr="002658E7">
        <w:trPr>
          <w:trHeight w:val="454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sz w:val="24"/>
                <w:szCs w:val="24"/>
                <w:lang w:eastAsia="zh-CN"/>
              </w:rPr>
            </w:pPr>
            <w:r w:rsidRPr="00C96E4B">
              <w:rPr>
                <w:sz w:val="24"/>
                <w:szCs w:val="24"/>
                <w:lang w:eastAsia="zh-CN"/>
              </w:rPr>
              <w:t>ПЗЗ 1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rPr>
                <w:sz w:val="24"/>
                <w:szCs w:val="24"/>
                <w:lang w:eastAsia="zh-CN"/>
              </w:rPr>
            </w:pPr>
            <w:r w:rsidRPr="00C96E4B">
              <w:rPr>
                <w:sz w:val="24"/>
                <w:szCs w:val="24"/>
                <w:lang w:eastAsia="zh-CN"/>
              </w:rPr>
              <w:t xml:space="preserve">Карта градостроительного зонирования </w:t>
            </w:r>
            <w:r>
              <w:rPr>
                <w:sz w:val="24"/>
                <w:szCs w:val="24"/>
                <w:lang w:eastAsia="zh-CN"/>
              </w:rPr>
              <w:t>МО город Камень-на-Оби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sz w:val="24"/>
                <w:szCs w:val="24"/>
                <w:lang w:eastAsia="zh-CN"/>
              </w:rPr>
            </w:pPr>
            <w:r w:rsidRPr="00C96E4B">
              <w:rPr>
                <w:sz w:val="24"/>
                <w:szCs w:val="24"/>
                <w:lang w:eastAsia="zh-CN"/>
              </w:rPr>
              <w:t>М 1:</w:t>
            </w:r>
            <w:r>
              <w:rPr>
                <w:sz w:val="24"/>
                <w:szCs w:val="24"/>
                <w:lang w:eastAsia="zh-CN"/>
              </w:rPr>
              <w:t>10</w:t>
            </w:r>
            <w:r w:rsidRPr="00C96E4B">
              <w:rPr>
                <w:sz w:val="24"/>
                <w:szCs w:val="24"/>
                <w:lang w:eastAsia="zh-CN"/>
              </w:rPr>
              <w:t xml:space="preserve"> 000</w:t>
            </w:r>
          </w:p>
        </w:tc>
      </w:tr>
      <w:tr w:rsidR="00C96E4B" w:rsidRPr="00C96E4B" w:rsidTr="002658E7">
        <w:trPr>
          <w:trHeight w:val="454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sz w:val="24"/>
                <w:szCs w:val="24"/>
                <w:lang w:eastAsia="zh-CN"/>
              </w:rPr>
            </w:pPr>
            <w:r w:rsidRPr="00C96E4B">
              <w:rPr>
                <w:sz w:val="24"/>
                <w:szCs w:val="24"/>
                <w:lang w:eastAsia="zh-CN"/>
              </w:rPr>
              <w:t>ПЗЗ 2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rPr>
                <w:sz w:val="24"/>
                <w:szCs w:val="24"/>
                <w:lang w:eastAsia="zh-CN"/>
              </w:rPr>
            </w:pPr>
            <w:r w:rsidRPr="00C96E4B">
              <w:rPr>
                <w:sz w:val="24"/>
                <w:szCs w:val="24"/>
                <w:lang w:eastAsia="zh-CN"/>
              </w:rPr>
              <w:t xml:space="preserve">Карта </w:t>
            </w:r>
            <w:r>
              <w:rPr>
                <w:sz w:val="24"/>
                <w:szCs w:val="24"/>
                <w:lang w:eastAsia="zh-CN"/>
              </w:rPr>
              <w:t>границ</w:t>
            </w:r>
            <w:r w:rsidRPr="00C96E4B">
              <w:rPr>
                <w:sz w:val="24"/>
                <w:szCs w:val="24"/>
                <w:lang w:eastAsia="zh-CN"/>
              </w:rPr>
              <w:t xml:space="preserve"> зон с особыми условиями </w:t>
            </w:r>
            <w:r>
              <w:rPr>
                <w:sz w:val="24"/>
                <w:szCs w:val="24"/>
                <w:lang w:eastAsia="zh-CN"/>
              </w:rPr>
              <w:t>использования территории МО город Камень-на-Оби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sz w:val="24"/>
                <w:szCs w:val="24"/>
                <w:lang w:eastAsia="zh-CN"/>
              </w:rPr>
            </w:pPr>
            <w:r w:rsidRPr="00C96E4B">
              <w:rPr>
                <w:sz w:val="24"/>
                <w:szCs w:val="24"/>
                <w:lang w:eastAsia="zh-CN"/>
              </w:rPr>
              <w:t>М 1:</w:t>
            </w:r>
            <w:r>
              <w:rPr>
                <w:sz w:val="24"/>
                <w:szCs w:val="24"/>
                <w:lang w:eastAsia="zh-CN"/>
              </w:rPr>
              <w:t>10</w:t>
            </w:r>
            <w:r w:rsidRPr="00C96E4B">
              <w:rPr>
                <w:sz w:val="24"/>
                <w:szCs w:val="24"/>
                <w:lang w:eastAsia="zh-CN"/>
              </w:rPr>
              <w:t xml:space="preserve"> 000</w:t>
            </w:r>
          </w:p>
        </w:tc>
      </w:tr>
    </w:tbl>
    <w:p w:rsidR="00C96E4B" w:rsidRDefault="00C96E4B" w:rsidP="00C96E4B">
      <w:pPr>
        <w:spacing w:line="360" w:lineRule="auto"/>
        <w:jc w:val="center"/>
      </w:pPr>
    </w:p>
    <w:p w:rsidR="005A132B" w:rsidRDefault="005A132B">
      <w:pPr>
        <w:spacing w:after="160" w:line="259" w:lineRule="auto"/>
        <w:ind w:firstLine="0"/>
        <w:jc w:val="left"/>
      </w:pPr>
      <w:r>
        <w:br w:type="page"/>
      </w:r>
    </w:p>
    <w:p w:rsidR="005A132B" w:rsidRPr="005A132B" w:rsidRDefault="005A132B" w:rsidP="00C96E4B">
      <w:pPr>
        <w:spacing w:line="360" w:lineRule="auto"/>
        <w:jc w:val="center"/>
        <w:rPr>
          <w:b/>
        </w:rPr>
      </w:pPr>
      <w:r w:rsidRPr="005A132B">
        <w:rPr>
          <w:b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color w:val="auto"/>
          <w:sz w:val="28"/>
          <w:szCs w:val="22"/>
        </w:rPr>
        <w:id w:val="214461886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105DDD" w:rsidRPr="00105DDD" w:rsidRDefault="00105DDD" w:rsidP="00A35E73">
          <w:pPr>
            <w:pStyle w:val="a8"/>
            <w:spacing w:before="0" w:line="360" w:lineRule="auto"/>
            <w:ind w:firstLine="709"/>
            <w:jc w:val="both"/>
            <w:rPr>
              <w:sz w:val="2"/>
              <w:szCs w:val="2"/>
            </w:rPr>
          </w:pPr>
        </w:p>
        <w:p w:rsidR="00105DDD" w:rsidRPr="00105DDD" w:rsidRDefault="00E52B18" w:rsidP="00A35E73">
          <w:pPr>
            <w:pStyle w:val="11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</w:rPr>
          </w:pPr>
          <w:r>
            <w:rPr>
              <w:b/>
              <w:bCs/>
            </w:rPr>
            <w:fldChar w:fldCharType="begin"/>
          </w:r>
          <w:r w:rsidR="00105DDD"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101361217" w:history="1">
            <w:r w:rsidR="00105DDD" w:rsidRPr="00105DDD">
              <w:rPr>
                <w:rStyle w:val="a9"/>
                <w:noProof/>
              </w:rPr>
              <w:t>ВВЕДЕНИЕ</w:t>
            </w:r>
            <w:r w:rsidR="00105DDD" w:rsidRPr="00105DDD">
              <w:rPr>
                <w:noProof/>
                <w:webHidden/>
              </w:rPr>
              <w:tab/>
            </w:r>
            <w:r w:rsidRPr="00105DDD">
              <w:rPr>
                <w:noProof/>
                <w:webHidden/>
              </w:rPr>
              <w:fldChar w:fldCharType="begin"/>
            </w:r>
            <w:r w:rsidR="00105DDD" w:rsidRPr="00105DDD">
              <w:rPr>
                <w:noProof/>
                <w:webHidden/>
              </w:rPr>
              <w:instrText xml:space="preserve"> PAGEREF _Toc101361217 \h </w:instrText>
            </w:r>
            <w:r w:rsidRPr="00105DDD">
              <w:rPr>
                <w:noProof/>
                <w:webHidden/>
              </w:rPr>
            </w:r>
            <w:r w:rsidRPr="00105DDD">
              <w:rPr>
                <w:noProof/>
                <w:webHidden/>
              </w:rPr>
              <w:fldChar w:fldCharType="separate"/>
            </w:r>
            <w:r w:rsidR="00A35E73">
              <w:rPr>
                <w:noProof/>
                <w:webHidden/>
              </w:rPr>
              <w:t>4</w:t>
            </w:r>
            <w:r w:rsidRPr="00105DDD">
              <w:rPr>
                <w:noProof/>
                <w:webHidden/>
              </w:rPr>
              <w:fldChar w:fldCharType="end"/>
            </w:r>
          </w:hyperlink>
        </w:p>
        <w:p w:rsidR="00105DDD" w:rsidRPr="00105DDD" w:rsidRDefault="00E52B18" w:rsidP="00A35E73">
          <w:pPr>
            <w:pStyle w:val="11"/>
            <w:tabs>
              <w:tab w:val="left" w:pos="1320"/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1361218" w:history="1">
            <w:r w:rsidR="00105DDD" w:rsidRPr="00105DDD">
              <w:rPr>
                <w:rStyle w:val="a9"/>
                <w:bCs/>
                <w:noProof/>
              </w:rPr>
              <w:t>1.</w:t>
            </w:r>
            <w:r w:rsidR="00105DDD" w:rsidRPr="00105DDD">
              <w:rPr>
                <w:rFonts w:asciiTheme="minorHAnsi" w:eastAsiaTheme="minorEastAsia" w:hAnsiTheme="minorHAnsi" w:cstheme="minorBidi"/>
                <w:noProof/>
                <w:sz w:val="22"/>
              </w:rPr>
              <w:tab/>
            </w:r>
            <w:r w:rsidR="00105DDD" w:rsidRPr="00105DDD">
              <w:rPr>
                <w:rStyle w:val="a9"/>
                <w:bCs/>
                <w:noProof/>
              </w:rPr>
              <w:t xml:space="preserve">ОБОСНОВАНИЕ ВНЕСЕНИЯ ИЗМЕНЕНИЙ В </w:t>
            </w:r>
            <w:r w:rsidR="00105DDD" w:rsidRPr="00105DDD">
              <w:rPr>
                <w:rStyle w:val="a9"/>
                <w:noProof/>
              </w:rPr>
              <w:t>ПРАВИЛА ЗЕМЛЕПОЛЬЗОВАНИЯ И ЗАСТРОЙКИ МО ГОРОД КАМЕНЬ-НА-ОБИ АЛТАЙСКОГО КРАЯ</w:t>
            </w:r>
            <w:r w:rsidR="00105DDD" w:rsidRPr="00105DDD">
              <w:rPr>
                <w:noProof/>
                <w:webHidden/>
              </w:rPr>
              <w:tab/>
            </w:r>
            <w:r w:rsidRPr="00105DDD">
              <w:rPr>
                <w:noProof/>
                <w:webHidden/>
              </w:rPr>
              <w:fldChar w:fldCharType="begin"/>
            </w:r>
            <w:r w:rsidR="00105DDD" w:rsidRPr="00105DDD">
              <w:rPr>
                <w:noProof/>
                <w:webHidden/>
              </w:rPr>
              <w:instrText xml:space="preserve"> PAGEREF _Toc101361218 \h </w:instrText>
            </w:r>
            <w:r w:rsidRPr="00105DDD">
              <w:rPr>
                <w:noProof/>
                <w:webHidden/>
              </w:rPr>
            </w:r>
            <w:r w:rsidRPr="00105DDD">
              <w:rPr>
                <w:noProof/>
                <w:webHidden/>
              </w:rPr>
              <w:fldChar w:fldCharType="separate"/>
            </w:r>
            <w:r w:rsidR="00A35E73">
              <w:rPr>
                <w:noProof/>
                <w:webHidden/>
              </w:rPr>
              <w:t>5</w:t>
            </w:r>
            <w:r w:rsidRPr="00105DDD">
              <w:rPr>
                <w:noProof/>
                <w:webHidden/>
              </w:rPr>
              <w:fldChar w:fldCharType="end"/>
            </w:r>
          </w:hyperlink>
        </w:p>
        <w:p w:rsidR="00105DDD" w:rsidRPr="00105DDD" w:rsidRDefault="00E52B18" w:rsidP="00A35E73">
          <w:pPr>
            <w:pStyle w:val="11"/>
            <w:tabs>
              <w:tab w:val="left" w:pos="1320"/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1361219" w:history="1">
            <w:r w:rsidR="00105DDD" w:rsidRPr="00105DDD">
              <w:rPr>
                <w:rStyle w:val="a9"/>
                <w:noProof/>
              </w:rPr>
              <w:t>2.</w:t>
            </w:r>
            <w:r w:rsidR="00105DDD" w:rsidRPr="00105DDD">
              <w:rPr>
                <w:rFonts w:asciiTheme="minorHAnsi" w:eastAsiaTheme="minorEastAsia" w:hAnsiTheme="minorHAnsi" w:cstheme="minorBidi"/>
                <w:noProof/>
                <w:sz w:val="22"/>
              </w:rPr>
              <w:tab/>
            </w:r>
            <w:r w:rsidR="00105DDD" w:rsidRPr="00105DDD">
              <w:rPr>
                <w:rStyle w:val="a9"/>
                <w:noProof/>
              </w:rPr>
              <w:t>ВНЕСЕНИЕ ИЗМЕНЕНИЙ В ГРАФИЧЕСКИЕ МАТЕРИАЛЫ ПРАВИЛ ЗЕМЛЕПОЛЬЗОВАНИЯ И ЗАСТРОЙКИ МО ГОРОД КАМЕНЬ-НА-ОБИ АЛТАЙСКОГО КРАЯ</w:t>
            </w:r>
            <w:r w:rsidR="00105DDD" w:rsidRPr="00105DDD">
              <w:rPr>
                <w:noProof/>
                <w:webHidden/>
              </w:rPr>
              <w:tab/>
            </w:r>
            <w:r w:rsidRPr="00105DDD">
              <w:rPr>
                <w:noProof/>
                <w:webHidden/>
              </w:rPr>
              <w:fldChar w:fldCharType="begin"/>
            </w:r>
            <w:r w:rsidR="00105DDD" w:rsidRPr="00105DDD">
              <w:rPr>
                <w:noProof/>
                <w:webHidden/>
              </w:rPr>
              <w:instrText xml:space="preserve"> PAGEREF _Toc101361219 \h </w:instrText>
            </w:r>
            <w:r w:rsidRPr="00105DDD">
              <w:rPr>
                <w:noProof/>
                <w:webHidden/>
              </w:rPr>
            </w:r>
            <w:r w:rsidRPr="00105DDD">
              <w:rPr>
                <w:noProof/>
                <w:webHidden/>
              </w:rPr>
              <w:fldChar w:fldCharType="separate"/>
            </w:r>
            <w:r w:rsidR="00A35E73">
              <w:rPr>
                <w:noProof/>
                <w:webHidden/>
              </w:rPr>
              <w:t>5</w:t>
            </w:r>
            <w:r w:rsidRPr="00105DDD">
              <w:rPr>
                <w:noProof/>
                <w:webHidden/>
              </w:rPr>
              <w:fldChar w:fldCharType="end"/>
            </w:r>
          </w:hyperlink>
        </w:p>
        <w:p w:rsidR="00105DDD" w:rsidRPr="00105DDD" w:rsidRDefault="00E52B18" w:rsidP="00A35E73">
          <w:pPr>
            <w:pStyle w:val="11"/>
            <w:tabs>
              <w:tab w:val="left" w:pos="1320"/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1361220" w:history="1">
            <w:r w:rsidR="00105DDD" w:rsidRPr="00105DDD">
              <w:rPr>
                <w:rStyle w:val="a9"/>
                <w:bCs/>
                <w:noProof/>
              </w:rPr>
              <w:t>3.</w:t>
            </w:r>
            <w:r w:rsidR="00105DDD" w:rsidRPr="00105DDD">
              <w:rPr>
                <w:rFonts w:asciiTheme="minorHAnsi" w:eastAsiaTheme="minorEastAsia" w:hAnsiTheme="minorHAnsi" w:cstheme="minorBidi"/>
                <w:noProof/>
                <w:sz w:val="22"/>
              </w:rPr>
              <w:tab/>
            </w:r>
            <w:r w:rsidR="00105DDD" w:rsidRPr="00105DDD">
              <w:rPr>
                <w:rStyle w:val="a9"/>
                <w:bCs/>
                <w:noProof/>
              </w:rPr>
              <w:t>ВНЕСЕНИЕ ИЗМЕНЕНИЙ В ТЕКСТОВЫЕ МАТЕРИАЛЫ ПРАВИЛ ЗЕМЛЕПОЛЬЗОВАНИЯ И ЗАСТРОЙКИ МО ГОРОД КАМЕНЬ-НА-ОБИ АЛТАЙСКОГО КРАЯ</w:t>
            </w:r>
            <w:r w:rsidR="00105DDD" w:rsidRPr="00105DDD">
              <w:rPr>
                <w:noProof/>
                <w:webHidden/>
              </w:rPr>
              <w:tab/>
            </w:r>
            <w:r w:rsidRPr="00105DDD">
              <w:rPr>
                <w:noProof/>
                <w:webHidden/>
              </w:rPr>
              <w:fldChar w:fldCharType="begin"/>
            </w:r>
            <w:r w:rsidR="00105DDD" w:rsidRPr="00105DDD">
              <w:rPr>
                <w:noProof/>
                <w:webHidden/>
              </w:rPr>
              <w:instrText xml:space="preserve"> PAGEREF _Toc101361220 \h </w:instrText>
            </w:r>
            <w:r w:rsidRPr="00105DDD">
              <w:rPr>
                <w:noProof/>
                <w:webHidden/>
              </w:rPr>
            </w:r>
            <w:r w:rsidRPr="00105DDD">
              <w:rPr>
                <w:noProof/>
                <w:webHidden/>
              </w:rPr>
              <w:fldChar w:fldCharType="separate"/>
            </w:r>
            <w:r w:rsidR="00A35E73">
              <w:rPr>
                <w:noProof/>
                <w:webHidden/>
              </w:rPr>
              <w:t>6</w:t>
            </w:r>
            <w:r w:rsidRPr="00105DDD">
              <w:rPr>
                <w:noProof/>
                <w:webHidden/>
              </w:rPr>
              <w:fldChar w:fldCharType="end"/>
            </w:r>
          </w:hyperlink>
        </w:p>
        <w:p w:rsidR="00105DDD" w:rsidRPr="00105DDD" w:rsidRDefault="00E52B18" w:rsidP="00A35E73">
          <w:pPr>
            <w:pStyle w:val="11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1361221" w:history="1">
            <w:r w:rsidR="00105DDD" w:rsidRPr="00105DDD">
              <w:rPr>
                <w:rStyle w:val="a9"/>
                <w:noProof/>
              </w:rPr>
              <w:t>ПРИЛОЖЕНИЕ</w:t>
            </w:r>
            <w:r w:rsidR="00105DDD" w:rsidRPr="00105DDD">
              <w:rPr>
                <w:noProof/>
                <w:webHidden/>
              </w:rPr>
              <w:tab/>
            </w:r>
            <w:r w:rsidRPr="00105DDD">
              <w:rPr>
                <w:noProof/>
                <w:webHidden/>
              </w:rPr>
              <w:fldChar w:fldCharType="begin"/>
            </w:r>
            <w:r w:rsidR="00105DDD" w:rsidRPr="00105DDD">
              <w:rPr>
                <w:noProof/>
                <w:webHidden/>
              </w:rPr>
              <w:instrText xml:space="preserve"> PAGEREF _Toc101361221 \h </w:instrText>
            </w:r>
            <w:r w:rsidRPr="00105DDD">
              <w:rPr>
                <w:noProof/>
                <w:webHidden/>
              </w:rPr>
            </w:r>
            <w:r w:rsidRPr="00105DDD">
              <w:rPr>
                <w:noProof/>
                <w:webHidden/>
              </w:rPr>
              <w:fldChar w:fldCharType="separate"/>
            </w:r>
            <w:r w:rsidR="00A35E73">
              <w:rPr>
                <w:noProof/>
                <w:webHidden/>
              </w:rPr>
              <w:t>8</w:t>
            </w:r>
            <w:r w:rsidRPr="00105DDD">
              <w:rPr>
                <w:noProof/>
                <w:webHidden/>
              </w:rPr>
              <w:fldChar w:fldCharType="end"/>
            </w:r>
          </w:hyperlink>
        </w:p>
        <w:p w:rsidR="00105DDD" w:rsidRDefault="00E52B18" w:rsidP="00A35E73">
          <w:pPr>
            <w:spacing w:line="360" w:lineRule="auto"/>
          </w:pPr>
          <w:r>
            <w:rPr>
              <w:b/>
              <w:bCs/>
            </w:rPr>
            <w:fldChar w:fldCharType="end"/>
          </w:r>
        </w:p>
      </w:sdtContent>
    </w:sdt>
    <w:p w:rsidR="005A132B" w:rsidRDefault="005A132B" w:rsidP="00C96E4B">
      <w:pPr>
        <w:spacing w:line="360" w:lineRule="auto"/>
        <w:jc w:val="center"/>
      </w:pPr>
    </w:p>
    <w:p w:rsidR="005A132B" w:rsidRDefault="005A132B" w:rsidP="00C96E4B">
      <w:pPr>
        <w:spacing w:line="360" w:lineRule="auto"/>
        <w:jc w:val="center"/>
      </w:pPr>
    </w:p>
    <w:p w:rsidR="005A132B" w:rsidRDefault="005A132B">
      <w:pPr>
        <w:spacing w:after="160" w:line="259" w:lineRule="auto"/>
        <w:ind w:firstLine="0"/>
        <w:jc w:val="left"/>
      </w:pPr>
      <w:r>
        <w:br w:type="page"/>
      </w:r>
    </w:p>
    <w:p w:rsidR="005A132B" w:rsidRDefault="005A132B" w:rsidP="00105DDD">
      <w:pPr>
        <w:spacing w:line="240" w:lineRule="auto"/>
        <w:jc w:val="center"/>
        <w:outlineLvl w:val="0"/>
        <w:rPr>
          <w:b/>
        </w:rPr>
      </w:pPr>
      <w:bookmarkStart w:id="0" w:name="_Toc101361217"/>
      <w:r w:rsidRPr="005A132B">
        <w:rPr>
          <w:b/>
        </w:rPr>
        <w:lastRenderedPageBreak/>
        <w:t>ВВЕДЕНИЕ</w:t>
      </w:r>
      <w:bookmarkEnd w:id="0"/>
    </w:p>
    <w:p w:rsidR="00105DDD" w:rsidRPr="005A132B" w:rsidRDefault="00105DDD" w:rsidP="00105DDD">
      <w:pPr>
        <w:spacing w:line="240" w:lineRule="auto"/>
      </w:pPr>
    </w:p>
    <w:p w:rsidR="00105DDD" w:rsidRPr="00305E40" w:rsidRDefault="00105DDD" w:rsidP="00105DDD">
      <w:pPr>
        <w:pStyle w:val="ae"/>
        <w:tabs>
          <w:tab w:val="left" w:pos="1620"/>
        </w:tabs>
        <w:spacing w:line="36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zh-CN"/>
        </w:rPr>
      </w:pPr>
      <w:r w:rsidRPr="00305E40">
        <w:rPr>
          <w:rFonts w:ascii="Times New Roman" w:eastAsia="Calibri" w:hAnsi="Times New Roman"/>
          <w:sz w:val="28"/>
          <w:szCs w:val="28"/>
          <w:lang w:eastAsia="zh-CN"/>
        </w:rPr>
        <w:t>На основании трехсторонн</w:t>
      </w:r>
      <w:r>
        <w:rPr>
          <w:rFonts w:ascii="Times New Roman" w:eastAsia="Calibri" w:hAnsi="Times New Roman"/>
          <w:sz w:val="28"/>
          <w:szCs w:val="28"/>
          <w:lang w:eastAsia="zh-CN"/>
        </w:rPr>
        <w:t>его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 xml:space="preserve"> договор</w:t>
      </w:r>
      <w:r>
        <w:rPr>
          <w:rFonts w:ascii="Times New Roman" w:eastAsia="Calibri" w:hAnsi="Times New Roman"/>
          <w:sz w:val="28"/>
          <w:szCs w:val="28"/>
          <w:lang w:eastAsia="zh-CN"/>
        </w:rPr>
        <w:t>а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 xml:space="preserve"> № </w:t>
      </w:r>
      <w:r w:rsidR="00442546">
        <w:rPr>
          <w:rFonts w:ascii="Times New Roman" w:eastAsia="Calibri" w:hAnsi="Times New Roman"/>
          <w:sz w:val="28"/>
          <w:szCs w:val="28"/>
          <w:lang w:eastAsia="zh-CN"/>
        </w:rPr>
        <w:t>242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 xml:space="preserve"> от </w:t>
      </w:r>
      <w:r w:rsidR="00442546">
        <w:rPr>
          <w:rFonts w:ascii="Times New Roman" w:eastAsia="Calibri" w:hAnsi="Times New Roman"/>
          <w:sz w:val="28"/>
          <w:szCs w:val="28"/>
          <w:lang w:eastAsia="zh-CN"/>
        </w:rPr>
        <w:t>08.02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>. 202</w:t>
      </w:r>
      <w:r w:rsidR="00442546">
        <w:rPr>
          <w:rFonts w:ascii="Times New Roman" w:eastAsia="Calibri" w:hAnsi="Times New Roman"/>
          <w:sz w:val="28"/>
          <w:szCs w:val="28"/>
          <w:lang w:eastAsia="zh-CN"/>
        </w:rPr>
        <w:t>2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 xml:space="preserve"> г., заключенн</w:t>
      </w:r>
      <w:r w:rsidR="00442546">
        <w:rPr>
          <w:rFonts w:ascii="Times New Roman" w:eastAsia="Calibri" w:hAnsi="Times New Roman"/>
          <w:sz w:val="28"/>
          <w:szCs w:val="28"/>
          <w:lang w:eastAsia="zh-CN"/>
        </w:rPr>
        <w:t>ого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 xml:space="preserve"> между </w:t>
      </w:r>
      <w:r w:rsidR="00442546">
        <w:rPr>
          <w:rFonts w:ascii="Times New Roman" w:eastAsia="Calibri" w:hAnsi="Times New Roman"/>
          <w:sz w:val="28"/>
          <w:szCs w:val="28"/>
          <w:lang w:eastAsia="zh-CN"/>
        </w:rPr>
        <w:t xml:space="preserve">Комитетом </w:t>
      </w:r>
      <w:r w:rsidR="00442546" w:rsidRPr="00442546">
        <w:rPr>
          <w:rFonts w:ascii="Times New Roman" w:eastAsia="Calibri" w:hAnsi="Times New Roman"/>
          <w:sz w:val="28"/>
          <w:szCs w:val="28"/>
          <w:lang w:eastAsia="zh-CN"/>
        </w:rPr>
        <w:t>Администрации Каменского района по жилищно-коммунальному хозяйству, строительству и архитектуре от имени муниципального образования Каменский район Алтайского края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 xml:space="preserve">, ООО «Компания </w:t>
      </w:r>
      <w:proofErr w:type="spellStart"/>
      <w:r w:rsidRPr="00305E40">
        <w:rPr>
          <w:rFonts w:ascii="Times New Roman" w:eastAsia="Calibri" w:hAnsi="Times New Roman"/>
          <w:sz w:val="28"/>
          <w:szCs w:val="28"/>
          <w:lang w:eastAsia="zh-CN"/>
        </w:rPr>
        <w:t>Земпроект</w:t>
      </w:r>
      <w:proofErr w:type="spellEnd"/>
      <w:r w:rsidRPr="00305E40">
        <w:rPr>
          <w:rFonts w:ascii="Times New Roman" w:eastAsia="Calibri" w:hAnsi="Times New Roman"/>
          <w:sz w:val="28"/>
          <w:szCs w:val="28"/>
          <w:lang w:eastAsia="zh-CN"/>
        </w:rPr>
        <w:t xml:space="preserve">» и </w:t>
      </w:r>
      <w:r w:rsidR="00442546">
        <w:rPr>
          <w:rFonts w:ascii="Times New Roman" w:eastAsia="Calibri" w:hAnsi="Times New Roman"/>
          <w:sz w:val="28"/>
          <w:szCs w:val="28"/>
          <w:lang w:eastAsia="zh-CN"/>
        </w:rPr>
        <w:t>ООО «Каменская птицефабрика» в качестве инвестора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 xml:space="preserve">, в Правила землепользования и застройки МО </w:t>
      </w:r>
      <w:r w:rsidR="00442546">
        <w:rPr>
          <w:rFonts w:ascii="Times New Roman" w:eastAsia="Calibri" w:hAnsi="Times New Roman"/>
          <w:sz w:val="28"/>
          <w:szCs w:val="28"/>
          <w:lang w:eastAsia="zh-CN"/>
        </w:rPr>
        <w:t>город Камень-на-Оби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 xml:space="preserve"> Алтайского края внесены локальные изменения в отношении </w:t>
      </w:r>
      <w:r w:rsidR="00442546">
        <w:rPr>
          <w:rFonts w:ascii="Times New Roman" w:eastAsia="Calibri" w:hAnsi="Times New Roman"/>
          <w:sz w:val="28"/>
          <w:szCs w:val="28"/>
          <w:lang w:eastAsia="zh-CN"/>
        </w:rPr>
        <w:t>территориального зонирования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 xml:space="preserve"> </w:t>
      </w:r>
      <w:r w:rsidR="00442546">
        <w:rPr>
          <w:rFonts w:ascii="Times New Roman" w:eastAsia="Calibri" w:hAnsi="Times New Roman"/>
          <w:sz w:val="28"/>
          <w:szCs w:val="28"/>
          <w:lang w:eastAsia="zh-CN"/>
        </w:rPr>
        <w:t>г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 xml:space="preserve">. </w:t>
      </w:r>
      <w:r w:rsidR="00442546">
        <w:rPr>
          <w:rFonts w:ascii="Times New Roman" w:eastAsia="Calibri" w:hAnsi="Times New Roman"/>
          <w:sz w:val="28"/>
          <w:szCs w:val="28"/>
          <w:lang w:eastAsia="zh-CN"/>
        </w:rPr>
        <w:t>Камень-на-Оби</w:t>
      </w:r>
      <w:r w:rsidRPr="00305E40">
        <w:rPr>
          <w:rFonts w:ascii="Times New Roman" w:eastAsia="Calibri" w:hAnsi="Times New Roman"/>
          <w:sz w:val="28"/>
          <w:szCs w:val="28"/>
          <w:lang w:eastAsia="zh-CN"/>
        </w:rPr>
        <w:t>.</w:t>
      </w:r>
    </w:p>
    <w:p w:rsidR="00105DDD" w:rsidRPr="00305E40" w:rsidRDefault="00105DDD" w:rsidP="00105DDD">
      <w:pPr>
        <w:spacing w:line="360" w:lineRule="auto"/>
        <w:rPr>
          <w:szCs w:val="28"/>
        </w:rPr>
      </w:pPr>
      <w:r w:rsidRPr="00305E40">
        <w:rPr>
          <w:szCs w:val="28"/>
        </w:rPr>
        <w:t xml:space="preserve">Изменения внесены согласно техническому заданию к </w:t>
      </w:r>
      <w:r w:rsidR="00442546">
        <w:rPr>
          <w:szCs w:val="28"/>
        </w:rPr>
        <w:t>трехстороннему</w:t>
      </w:r>
      <w:r w:rsidRPr="00305E40">
        <w:rPr>
          <w:szCs w:val="28"/>
        </w:rPr>
        <w:t xml:space="preserve"> дого</w:t>
      </w:r>
      <w:r w:rsidR="00442546">
        <w:rPr>
          <w:szCs w:val="28"/>
        </w:rPr>
        <w:t>вору</w:t>
      </w:r>
      <w:r w:rsidRPr="00305E40">
        <w:rPr>
          <w:szCs w:val="28"/>
        </w:rPr>
        <w:t xml:space="preserve"> № </w:t>
      </w:r>
      <w:r w:rsidR="00442546">
        <w:rPr>
          <w:szCs w:val="28"/>
        </w:rPr>
        <w:t>242</w:t>
      </w:r>
      <w:r w:rsidRPr="00305E40">
        <w:rPr>
          <w:szCs w:val="28"/>
        </w:rPr>
        <w:t xml:space="preserve"> от </w:t>
      </w:r>
      <w:r w:rsidR="00442546">
        <w:rPr>
          <w:szCs w:val="28"/>
        </w:rPr>
        <w:t>08</w:t>
      </w:r>
      <w:r w:rsidRPr="00305E40">
        <w:rPr>
          <w:szCs w:val="28"/>
        </w:rPr>
        <w:t xml:space="preserve"> </w:t>
      </w:r>
      <w:r w:rsidR="00442546">
        <w:rPr>
          <w:szCs w:val="28"/>
        </w:rPr>
        <w:t>апреля</w:t>
      </w:r>
      <w:r w:rsidRPr="00305E40">
        <w:rPr>
          <w:szCs w:val="28"/>
        </w:rPr>
        <w:t xml:space="preserve"> 20</w:t>
      </w:r>
      <w:r w:rsidR="00442546">
        <w:rPr>
          <w:szCs w:val="28"/>
        </w:rPr>
        <w:t>22</w:t>
      </w:r>
      <w:r w:rsidRPr="00305E40">
        <w:rPr>
          <w:szCs w:val="28"/>
        </w:rPr>
        <w:t xml:space="preserve"> г</w:t>
      </w:r>
      <w:r w:rsidR="00442546">
        <w:rPr>
          <w:szCs w:val="28"/>
        </w:rPr>
        <w:t>.</w:t>
      </w:r>
      <w:r w:rsidRPr="00305E40">
        <w:rPr>
          <w:szCs w:val="28"/>
        </w:rPr>
        <w:t>, в соответствии с Градостроительным кодексом Российской Федерации, Земельным Кодексом Российской Федерации, Законом Алтайского края «О градостроительной деятельности на территории Алтайского края», другими действующими нормативно-правовыми документами.</w:t>
      </w:r>
    </w:p>
    <w:p w:rsidR="00105DDD" w:rsidRPr="00305E40" w:rsidRDefault="00105DDD" w:rsidP="00442546">
      <w:pPr>
        <w:spacing w:line="360" w:lineRule="auto"/>
        <w:rPr>
          <w:rFonts w:eastAsia="Calibri"/>
          <w:szCs w:val="28"/>
        </w:rPr>
      </w:pPr>
      <w:r w:rsidRPr="00305E40">
        <w:rPr>
          <w:rFonts w:eastAsia="Calibri"/>
          <w:szCs w:val="28"/>
        </w:rPr>
        <w:t xml:space="preserve">Целью внесения изменений в </w:t>
      </w:r>
      <w:r w:rsidRPr="00305E40">
        <w:rPr>
          <w:szCs w:val="28"/>
        </w:rPr>
        <w:t xml:space="preserve">Правила землепользования и застройки </w:t>
      </w:r>
      <w:r w:rsidRPr="00305E40">
        <w:rPr>
          <w:rFonts w:eastAsia="Calibri"/>
          <w:szCs w:val="28"/>
        </w:rPr>
        <w:t xml:space="preserve">является </w:t>
      </w:r>
      <w:r w:rsidR="00442546">
        <w:rPr>
          <w:rFonts w:eastAsia="Calibri"/>
          <w:szCs w:val="28"/>
        </w:rPr>
        <w:t>и</w:t>
      </w:r>
      <w:r w:rsidR="00442546" w:rsidRPr="00442546">
        <w:rPr>
          <w:rFonts w:eastAsia="Calibri"/>
          <w:szCs w:val="28"/>
        </w:rPr>
        <w:t>зменение производственной зоны II-V класса опасности в отношении земельных у</w:t>
      </w:r>
      <w:r w:rsidR="00442546">
        <w:rPr>
          <w:rFonts w:eastAsia="Calibri"/>
          <w:szCs w:val="28"/>
        </w:rPr>
        <w:t>частков с кадастровыми номерами</w:t>
      </w:r>
      <w:r w:rsidR="00442546" w:rsidRPr="00442546">
        <w:rPr>
          <w:rFonts w:eastAsia="Calibri"/>
          <w:szCs w:val="28"/>
        </w:rPr>
        <w:t xml:space="preserve"> 22:68:000000:110, 22:68:000000:179, 22:68:010102:99, 22:68:010102:98, 22:68:010102:97, 22:68:010102:96, 22:68:010102:171, 22:68:010102:170, 22:68:010102:168, 22:68:010102:167, 22:68:010102:166, 22:68:010102:165, 22:68:010102:164, 22:68:010102:103, 22:6</w:t>
      </w:r>
      <w:r w:rsidR="00442546">
        <w:rPr>
          <w:rFonts w:eastAsia="Calibri"/>
          <w:szCs w:val="28"/>
        </w:rPr>
        <w:t>8:010102:101, 22:68:010102:100 на</w:t>
      </w:r>
      <w:r w:rsidR="00442546" w:rsidRPr="00442546">
        <w:rPr>
          <w:rFonts w:eastAsia="Calibri"/>
          <w:szCs w:val="28"/>
        </w:rPr>
        <w:t xml:space="preserve"> производственную зону сельскохозяйственных предприятий</w:t>
      </w:r>
      <w:r w:rsidR="00442546">
        <w:rPr>
          <w:rFonts w:eastAsia="Calibri"/>
          <w:szCs w:val="28"/>
        </w:rPr>
        <w:t>.</w:t>
      </w:r>
    </w:p>
    <w:p w:rsidR="00105DDD" w:rsidRPr="00305E40" w:rsidRDefault="00105DDD" w:rsidP="00105DDD">
      <w:pPr>
        <w:spacing w:line="360" w:lineRule="auto"/>
        <w:rPr>
          <w:rFonts w:eastAsia="Calibri"/>
          <w:szCs w:val="28"/>
        </w:rPr>
      </w:pPr>
      <w:r w:rsidRPr="00305E40">
        <w:rPr>
          <w:rFonts w:eastAsia="Calibri"/>
          <w:szCs w:val="28"/>
        </w:rPr>
        <w:t xml:space="preserve">Изменения в </w:t>
      </w:r>
      <w:r w:rsidRPr="00305E40">
        <w:rPr>
          <w:szCs w:val="28"/>
        </w:rPr>
        <w:t xml:space="preserve">Правила землепользования и застройки </w:t>
      </w:r>
      <w:r w:rsidRPr="00305E40">
        <w:rPr>
          <w:rFonts w:eastAsia="Calibri"/>
          <w:szCs w:val="28"/>
        </w:rPr>
        <w:t xml:space="preserve">представлены в виде текстовых и графических материалов. Материалы на бумажных носителях соответствуют материалам на электронных носителях. </w:t>
      </w:r>
    </w:p>
    <w:p w:rsidR="00105DDD" w:rsidRPr="00442546" w:rsidRDefault="00105DDD" w:rsidP="00442546">
      <w:pPr>
        <w:spacing w:line="360" w:lineRule="auto"/>
        <w:rPr>
          <w:bCs/>
          <w:szCs w:val="28"/>
        </w:rPr>
      </w:pPr>
      <w:r w:rsidRPr="00305E40">
        <w:rPr>
          <w:szCs w:val="28"/>
        </w:rPr>
        <w:t xml:space="preserve">Система координат местная (МСК-22). </w:t>
      </w:r>
      <w:r w:rsidRPr="00305E40">
        <w:rPr>
          <w:bCs/>
          <w:szCs w:val="28"/>
        </w:rPr>
        <w:t xml:space="preserve">Графические материалы локальных изменений </w:t>
      </w:r>
      <w:r w:rsidRPr="00305E40">
        <w:rPr>
          <w:rFonts w:eastAsia="Calibri"/>
          <w:szCs w:val="28"/>
        </w:rPr>
        <w:t xml:space="preserve">в Генеральный план </w:t>
      </w:r>
      <w:r w:rsidRPr="00305E40">
        <w:rPr>
          <w:bCs/>
          <w:szCs w:val="28"/>
        </w:rPr>
        <w:t xml:space="preserve">выполнены с использованием программного обеспечения </w:t>
      </w:r>
      <w:proofErr w:type="spellStart"/>
      <w:r w:rsidRPr="00305E40">
        <w:rPr>
          <w:bCs/>
          <w:szCs w:val="28"/>
          <w:lang w:val="en-US"/>
        </w:rPr>
        <w:t>Mapinfo</w:t>
      </w:r>
      <w:proofErr w:type="spellEnd"/>
      <w:r w:rsidRPr="00305E40">
        <w:rPr>
          <w:bCs/>
          <w:szCs w:val="28"/>
        </w:rPr>
        <w:t xml:space="preserve"> версия 12.0.</w:t>
      </w:r>
    </w:p>
    <w:p w:rsidR="005A132B" w:rsidRPr="005A132B" w:rsidRDefault="005A132B" w:rsidP="008515CE">
      <w:pPr>
        <w:pStyle w:val="a3"/>
        <w:numPr>
          <w:ilvl w:val="0"/>
          <w:numId w:val="1"/>
        </w:numPr>
        <w:spacing w:line="360" w:lineRule="auto"/>
        <w:ind w:left="0" w:firstLine="709"/>
        <w:outlineLvl w:val="0"/>
        <w:rPr>
          <w:b/>
          <w:bCs/>
          <w:szCs w:val="28"/>
        </w:rPr>
      </w:pPr>
      <w:bookmarkStart w:id="1" w:name="_Toc14860457"/>
      <w:bookmarkStart w:id="2" w:name="_Toc17810797"/>
      <w:bookmarkStart w:id="3" w:name="_Toc101361218"/>
      <w:r w:rsidRPr="005A132B">
        <w:rPr>
          <w:b/>
          <w:bCs/>
          <w:szCs w:val="28"/>
        </w:rPr>
        <w:lastRenderedPageBreak/>
        <w:t xml:space="preserve">ОБОСНОВАНИЕ ВНЕСЕНИЯ ИЗМЕНЕНИЙ В </w:t>
      </w:r>
      <w:r w:rsidRPr="005A132B">
        <w:rPr>
          <w:b/>
        </w:rPr>
        <w:t>ПРАВИЛА ЗЕМЛЕПОЛЬЗОВАНИЯ И ЗАСТРОЙКИ</w:t>
      </w:r>
      <w:r>
        <w:rPr>
          <w:b/>
        </w:rPr>
        <w:t xml:space="preserve"> </w:t>
      </w:r>
      <w:r w:rsidRPr="005A132B">
        <w:rPr>
          <w:b/>
        </w:rPr>
        <w:t>МО ГОРОД КАМЕНЬ-НА-ОБИ АЛТАЙСКОГО КРАЯ</w:t>
      </w:r>
      <w:bookmarkEnd w:id="1"/>
      <w:bookmarkEnd w:id="2"/>
      <w:bookmarkEnd w:id="3"/>
    </w:p>
    <w:p w:rsidR="005A132B" w:rsidRDefault="005A132B" w:rsidP="0063638A">
      <w:pPr>
        <w:spacing w:line="240" w:lineRule="auto"/>
      </w:pPr>
    </w:p>
    <w:p w:rsidR="005A132B" w:rsidRDefault="005A132B" w:rsidP="005A132B">
      <w:pPr>
        <w:spacing w:line="360" w:lineRule="auto"/>
      </w:pPr>
      <w:r w:rsidRPr="005A132B">
        <w:t>Внесение изменений в Правила земл</w:t>
      </w:r>
      <w:r>
        <w:t>епользования и застройки муници</w:t>
      </w:r>
      <w:r w:rsidRPr="005A132B">
        <w:t xml:space="preserve">пального образования </w:t>
      </w:r>
      <w:r>
        <w:t>город Камень-на-Оби</w:t>
      </w:r>
      <w:r w:rsidRPr="005A132B">
        <w:t xml:space="preserve"> Алтайского края, утвержденные Ре</w:t>
      </w:r>
      <w:r w:rsidR="0063638A">
        <w:t xml:space="preserve">шением </w:t>
      </w:r>
      <w:r w:rsidR="0063638A" w:rsidRPr="0063638A">
        <w:t>Каменского городского Совета депутатов Каменского района Алтайского края</w:t>
      </w:r>
      <w:r w:rsidR="0063638A">
        <w:t xml:space="preserve"> №38</w:t>
      </w:r>
      <w:r w:rsidRPr="005A132B">
        <w:t xml:space="preserve"> от </w:t>
      </w:r>
      <w:r w:rsidR="0063638A">
        <w:t>25.12</w:t>
      </w:r>
      <w:r w:rsidRPr="005A132B">
        <w:t>.201</w:t>
      </w:r>
      <w:r w:rsidR="0063638A">
        <w:t xml:space="preserve">2 года, обоснованы необходимостью изменения территориального зонирования для земельных участков с кадастровыми номерами </w:t>
      </w:r>
      <w:r w:rsidR="0063638A" w:rsidRPr="0063638A">
        <w:t>22:68:000000:110, 22:68:000000:179, 22:68:010102:99, 22:68:010102:98, 22:68:010102:97, 22:68:010102:96, 22:68:010102:171, 22:68:010102:170, 22:68:010102:168, 22:68:010102:167, 22:68:010102:166, 22:68:010102:165, 22:68:010102:164, 22:68:010102:103, 22:</w:t>
      </w:r>
      <w:r w:rsidR="0063638A">
        <w:t>68:010102:101, 22:68:010102:100 и</w:t>
      </w:r>
      <w:r w:rsidR="0063638A" w:rsidRPr="0063638A">
        <w:t>з производственной зоны II-V класса опасности в производственную зону сельскохозяйственных предприятий</w:t>
      </w:r>
      <w:r w:rsidR="0063638A">
        <w:t>.</w:t>
      </w:r>
    </w:p>
    <w:p w:rsidR="005A132B" w:rsidRDefault="005A132B" w:rsidP="0063638A">
      <w:pPr>
        <w:spacing w:line="240" w:lineRule="auto"/>
        <w:jc w:val="center"/>
      </w:pPr>
    </w:p>
    <w:p w:rsidR="0063638A" w:rsidRDefault="0063638A" w:rsidP="008515CE">
      <w:pPr>
        <w:pStyle w:val="a3"/>
        <w:numPr>
          <w:ilvl w:val="0"/>
          <w:numId w:val="1"/>
        </w:numPr>
        <w:spacing w:line="360" w:lineRule="auto"/>
        <w:ind w:left="0" w:firstLine="709"/>
        <w:outlineLvl w:val="0"/>
        <w:rPr>
          <w:b/>
        </w:rPr>
      </w:pPr>
      <w:bookmarkStart w:id="4" w:name="_Toc101361219"/>
      <w:r w:rsidRPr="0063638A">
        <w:rPr>
          <w:b/>
        </w:rPr>
        <w:t>ВНЕСЕНИЕ ИЗМЕНЕНИЙ В ГРАФИЧЕСКИЕ МАТЕРИАЛЫ ПРАВИЛ ЗЕМЛЕПОЛЬЗОВАНИЯ И ЗАСТРОЙКИ МО ГОРОД КАМЕНЬ-НА-ОБИ АЛТАЙСКОГО КРАЯ</w:t>
      </w:r>
      <w:bookmarkEnd w:id="4"/>
    </w:p>
    <w:p w:rsidR="0063638A" w:rsidRDefault="0063638A" w:rsidP="00861999">
      <w:pPr>
        <w:spacing w:line="240" w:lineRule="auto"/>
      </w:pPr>
    </w:p>
    <w:p w:rsidR="0063638A" w:rsidRDefault="00861999" w:rsidP="00861999">
      <w:pPr>
        <w:spacing w:line="360" w:lineRule="auto"/>
      </w:pPr>
      <w:r>
        <w:t xml:space="preserve">С учетом данных Единого государственного реестра объектов недвижимости в графические материалы Правил землепользования и застройки внесены изменения в части смены территориального зонирования для </w:t>
      </w:r>
      <w:r w:rsidRPr="00861999">
        <w:t>земельных участков с кадастровыми номерами 22:68:000000:110, 22:68:000000:179, 22:68:010102:99, 22:68:010102:98, 22:68:010102:97, 22:68:010102:96, 22:68:010102:171, 22:68:010102:170, 22:68:010102:168, 22:68:010102:167, 22:68:010102:166, 22:68:010102:165, 22:68:010102:164, 22:68:010102:103, 22:68:010102:101, 22:68:010102:100 из производственной зоны II-V класса опасности</w:t>
      </w:r>
      <w:r>
        <w:t xml:space="preserve"> (зона 3 01) </w:t>
      </w:r>
      <w:r w:rsidRPr="00861999">
        <w:t>в производственную зону сельскохозяйственных предприятий</w:t>
      </w:r>
      <w:r>
        <w:t xml:space="preserve"> (зона 7 02)</w:t>
      </w:r>
      <w:r w:rsidRPr="00861999">
        <w:t>.</w:t>
      </w:r>
    </w:p>
    <w:p w:rsidR="00861999" w:rsidRDefault="00861999" w:rsidP="00861999">
      <w:pPr>
        <w:spacing w:line="360" w:lineRule="auto"/>
      </w:pPr>
      <w:r>
        <w:lastRenderedPageBreak/>
        <w:t>Локальные изменения в отношении вышеперечисленных земельных участков отражены в виде фрагмента карты г</w:t>
      </w:r>
      <w:r w:rsidRPr="00861999">
        <w:t>радостроительного зонирования МО город Камень-на-Оби</w:t>
      </w:r>
      <w:r>
        <w:t xml:space="preserve"> и представлены на рисунке 1 Приложения 2.</w:t>
      </w:r>
    </w:p>
    <w:p w:rsidR="00861999" w:rsidRDefault="00861999" w:rsidP="00861999">
      <w:pPr>
        <w:spacing w:line="360" w:lineRule="auto"/>
      </w:pPr>
      <w:r>
        <w:t xml:space="preserve">Земельные участки </w:t>
      </w:r>
      <w:r w:rsidRPr="00861999">
        <w:t>22:68:000000:110, 22:68:000000:179, 22:68:010102:99, 22:68:010102:98, 22:68:010102:97, 22:68:010102:96, 22:68:010102:171, 22:68:010102:170, 22:68:010102:168, 22:68:010102:167, 22:68:010102:166, 22:68:010102:165, 22:68:010102:164, 22:68:010102:103, 22:68:010102:101, 22:68:010102:100</w:t>
      </w:r>
      <w:r>
        <w:t xml:space="preserve"> </w:t>
      </w:r>
      <w:r w:rsidR="00205A91">
        <w:t>предназначены для размещения производственных объектов ООО «Каменская птицефабрика» и расположены по адресу г. Камень-на-Оби, ул. Каменская, 117.</w:t>
      </w:r>
    </w:p>
    <w:p w:rsidR="008515CE" w:rsidRDefault="008515CE" w:rsidP="008515CE">
      <w:pPr>
        <w:spacing w:line="360" w:lineRule="auto"/>
      </w:pPr>
    </w:p>
    <w:p w:rsidR="008515CE" w:rsidRDefault="008515CE" w:rsidP="008515CE">
      <w:pPr>
        <w:pStyle w:val="a3"/>
        <w:numPr>
          <w:ilvl w:val="0"/>
          <w:numId w:val="1"/>
        </w:numPr>
        <w:spacing w:line="360" w:lineRule="auto"/>
        <w:ind w:left="0" w:firstLine="709"/>
        <w:outlineLvl w:val="0"/>
        <w:rPr>
          <w:b/>
          <w:bCs/>
        </w:rPr>
      </w:pPr>
      <w:bookmarkStart w:id="5" w:name="_Toc71712173"/>
      <w:bookmarkStart w:id="6" w:name="_Toc71712208"/>
      <w:bookmarkStart w:id="7" w:name="_Toc71712220"/>
      <w:bookmarkStart w:id="8" w:name="_Toc72136250"/>
      <w:bookmarkStart w:id="9" w:name="_Toc101361220"/>
      <w:r w:rsidRPr="008515CE">
        <w:rPr>
          <w:b/>
          <w:bCs/>
        </w:rPr>
        <w:t xml:space="preserve">ВНЕСЕНИЕ ИЗМЕНЕНИЙ В ТЕКСТОВЫЕ МАТЕРИАЛЫ ПРАВИЛ ЗЕМЛЕПОЛЬЗОВАНИЯ И ЗАСТРОЙКИ МО </w:t>
      </w:r>
      <w:r>
        <w:rPr>
          <w:b/>
          <w:bCs/>
        </w:rPr>
        <w:t>ГОРОД КАМЕНЬ-НА-ОБИ</w:t>
      </w:r>
      <w:r w:rsidRPr="008515CE">
        <w:rPr>
          <w:b/>
          <w:bCs/>
        </w:rPr>
        <w:t xml:space="preserve"> АЛТАЙСКОГО КРАЯ</w:t>
      </w:r>
      <w:bookmarkEnd w:id="5"/>
      <w:bookmarkEnd w:id="6"/>
      <w:bookmarkEnd w:id="7"/>
      <w:bookmarkEnd w:id="8"/>
      <w:bookmarkEnd w:id="9"/>
    </w:p>
    <w:p w:rsidR="00F373FB" w:rsidRDefault="00F373FB" w:rsidP="00F373FB"/>
    <w:p w:rsidR="00F373FB" w:rsidRDefault="008A3565" w:rsidP="0038587D">
      <w:pPr>
        <w:spacing w:line="360" w:lineRule="auto"/>
      </w:pPr>
      <w:r>
        <w:t>Статью</w:t>
      </w:r>
      <w:r w:rsidR="0038587D">
        <w:t xml:space="preserve"> 20</w:t>
      </w:r>
      <w:r w:rsidR="00F373FB" w:rsidRPr="00F373FB">
        <w:t xml:space="preserve"> </w:t>
      </w:r>
      <w:r w:rsidR="00F373FB">
        <w:t xml:space="preserve">главы 4 </w:t>
      </w:r>
      <w:r w:rsidR="0038587D">
        <w:t xml:space="preserve">раздела </w:t>
      </w:r>
      <w:r w:rsidR="0038587D">
        <w:rPr>
          <w:lang w:val="en-US"/>
        </w:rPr>
        <w:t>I</w:t>
      </w:r>
      <w:r w:rsidR="0038587D" w:rsidRPr="0038587D">
        <w:t xml:space="preserve"> </w:t>
      </w:r>
      <w:r w:rsidR="0038587D">
        <w:t xml:space="preserve">«Порядок применения правил землепользования и застройки </w:t>
      </w:r>
      <w:r w:rsidR="00997E94">
        <w:t xml:space="preserve">и внесения в них изменений» </w:t>
      </w:r>
      <w:r w:rsidR="00F373FB">
        <w:t>изложить в следующей редакции:</w:t>
      </w:r>
    </w:p>
    <w:p w:rsidR="00F373FB" w:rsidRDefault="00F373FB" w:rsidP="0038587D">
      <w:pPr>
        <w:spacing w:line="360" w:lineRule="auto"/>
      </w:pPr>
      <w:r>
        <w:t xml:space="preserve">«1. </w:t>
      </w:r>
      <w:r w:rsidRPr="00F373FB">
        <w:t>В состав зон сельскохозяйственного использования могут включаться зоны сельскохозяйственных угодий, зоны, занятые объектами сельскохозяйственного назначения и предназначенные для ведения сельского хозяйства, личного подсобного хозяйства, развития объектов сельскохозяйственного назначения</w:t>
      </w:r>
      <w:r>
        <w:t xml:space="preserve">, а также </w:t>
      </w:r>
      <w:r w:rsidR="006E4CBD">
        <w:t xml:space="preserve">производственные </w:t>
      </w:r>
      <w:r>
        <w:t xml:space="preserve">зоны </w:t>
      </w:r>
      <w:r w:rsidR="006E4CBD">
        <w:t>сельскохозяйственных предприятий, предназначенные для ведения сельскохозяйственного производства на фермах и животноводческих комплексах</w:t>
      </w:r>
      <w:r w:rsidR="008A3565">
        <w:t>.</w:t>
      </w:r>
    </w:p>
    <w:p w:rsidR="008A3565" w:rsidRPr="00712275" w:rsidRDefault="008A3565" w:rsidP="0038587D">
      <w:pPr>
        <w:spacing w:line="360" w:lineRule="auto"/>
      </w:pPr>
      <w:r w:rsidRPr="00712275">
        <w:t>2. Зоны сельскохозяйственного использования, в том числе зоны сельскохозяйственных угодий могут выделяться в границах населенных пунктов, входящих в состав городского округа.</w:t>
      </w:r>
    </w:p>
    <w:p w:rsidR="008A3565" w:rsidRPr="00712275" w:rsidRDefault="008A3565" w:rsidP="0038587D">
      <w:pPr>
        <w:spacing w:line="360" w:lineRule="auto"/>
      </w:pPr>
      <w:r w:rsidRPr="00712275">
        <w:t>3. На территориях зон сельскохозяйственного использования не допускается размещение объектов производственного несельскохозяйственного назначения, оказывающих негативное влияние на окружающую среду.</w:t>
      </w:r>
    </w:p>
    <w:p w:rsidR="008A3565" w:rsidRDefault="008A3565" w:rsidP="00997E94">
      <w:pPr>
        <w:spacing w:line="360" w:lineRule="auto"/>
      </w:pPr>
      <w:r>
        <w:lastRenderedPageBreak/>
        <w:t xml:space="preserve">4. </w:t>
      </w:r>
      <w:r w:rsidR="0038587D">
        <w:t>При организации сельскохозяйственного производства необходимо предусматривать меры по защите жилых и общественно-деловых зон от неблагоприятного воздействия производственных объектов и комплексов таких объектов, а также самих этих объектов и комплексов, если они связаны с производством пищевых продуктов, от загрязнений и вредных воздействий иных производств, транспортных и коммунальных сооружений».</w:t>
      </w:r>
    </w:p>
    <w:p w:rsidR="008A3565" w:rsidRDefault="00997E94" w:rsidP="00997E94">
      <w:pPr>
        <w:spacing w:line="360" w:lineRule="auto"/>
      </w:pPr>
      <w:r>
        <w:t xml:space="preserve">В раздел </w:t>
      </w:r>
      <w:r>
        <w:rPr>
          <w:lang w:val="en-US"/>
        </w:rPr>
        <w:t>III</w:t>
      </w:r>
      <w:r w:rsidRPr="00997E94">
        <w:t xml:space="preserve"> </w:t>
      </w:r>
      <w:r>
        <w:t>«Градостроительные регламенты» добавить подраздел «Производственная зона</w:t>
      </w:r>
      <w:r w:rsidRPr="00997E94">
        <w:t xml:space="preserve"> сельскохозяйственных предприятий</w:t>
      </w:r>
      <w:r>
        <w:t xml:space="preserve"> (7 02)». Подраздел изложить в следующей редакции:</w:t>
      </w:r>
    </w:p>
    <w:p w:rsidR="00997E94" w:rsidRDefault="004D0C41" w:rsidP="004D0C41">
      <w:pPr>
        <w:spacing w:before="120"/>
        <w:jc w:val="center"/>
        <w:rPr>
          <w:b/>
          <w:u w:val="single"/>
        </w:rPr>
      </w:pPr>
      <w:r>
        <w:rPr>
          <w:b/>
          <w:u w:val="single"/>
        </w:rPr>
        <w:t>«</w:t>
      </w:r>
      <w:r w:rsidRPr="00997E94">
        <w:rPr>
          <w:b/>
          <w:u w:val="single"/>
        </w:rPr>
        <w:t>ПРОИЗВОДСТВЕННАЯ ЗОНА СЕЛЬСКОХОЗЯЙСТВЕННЫХ ПРЕДПРИЯТИЙ (7 02)</w:t>
      </w:r>
    </w:p>
    <w:p w:rsidR="00997E94" w:rsidRPr="00997E94" w:rsidRDefault="00997E94" w:rsidP="00997E94">
      <w:pPr>
        <w:spacing w:line="240" w:lineRule="auto"/>
        <w:ind w:firstLine="0"/>
        <w:rPr>
          <w:b/>
          <w:sz w:val="24"/>
          <w:u w:val="single"/>
        </w:rPr>
      </w:pPr>
    </w:p>
    <w:p w:rsidR="00997E94" w:rsidRPr="00A35E73" w:rsidRDefault="00997E94" w:rsidP="00997E94">
      <w:pPr>
        <w:pStyle w:val="a3"/>
        <w:numPr>
          <w:ilvl w:val="0"/>
          <w:numId w:val="3"/>
        </w:numPr>
        <w:rPr>
          <w:b/>
          <w:sz w:val="24"/>
        </w:rPr>
      </w:pPr>
      <w:r w:rsidRPr="00A35E73">
        <w:rPr>
          <w:b/>
          <w:sz w:val="24"/>
        </w:rPr>
        <w:t>ОСНОВНЫЕ ВИДЫ РАЗРЕШЕННОГО ИСПОЛЬЗОВАНИЯ</w:t>
      </w:r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1E0"/>
      </w:tblPr>
      <w:tblGrid>
        <w:gridCol w:w="2883"/>
        <w:gridCol w:w="3749"/>
        <w:gridCol w:w="3789"/>
      </w:tblGrid>
      <w:tr w:rsidR="00997E94" w:rsidRPr="00997E94" w:rsidTr="006A56EA">
        <w:trPr>
          <w:trHeight w:val="552"/>
        </w:trPr>
        <w:tc>
          <w:tcPr>
            <w:tcW w:w="1383" w:type="pct"/>
            <w:vAlign w:val="center"/>
          </w:tcPr>
          <w:p w:rsidR="00997E94" w:rsidRPr="00997E94" w:rsidRDefault="00997E94" w:rsidP="00997E94">
            <w:pPr>
              <w:pStyle w:val="a4"/>
              <w:jc w:val="center"/>
              <w:rPr>
                <w:b/>
                <w:sz w:val="20"/>
                <w:szCs w:val="14"/>
              </w:rPr>
            </w:pPr>
            <w:r w:rsidRPr="00997E94">
              <w:rPr>
                <w:b/>
                <w:sz w:val="20"/>
                <w:szCs w:val="14"/>
              </w:rPr>
              <w:t>ВИДЫ РАЗРЕШЕННОГО ИСПОЛЬЗОВАНИЯ ЗЕМЕЛЬНЫХ УЧАСТКОВ И ОКС</w:t>
            </w:r>
          </w:p>
        </w:tc>
        <w:tc>
          <w:tcPr>
            <w:tcW w:w="1799" w:type="pct"/>
            <w:tcBorders>
              <w:right w:val="single" w:sz="4" w:space="0" w:color="auto"/>
            </w:tcBorders>
            <w:vAlign w:val="center"/>
          </w:tcPr>
          <w:p w:rsidR="00997E94" w:rsidRDefault="00997E94" w:rsidP="00997E94">
            <w:pPr>
              <w:keepNext/>
              <w:spacing w:line="240" w:lineRule="auto"/>
              <w:ind w:firstLine="0"/>
              <w:jc w:val="center"/>
              <w:rPr>
                <w:b/>
                <w:sz w:val="20"/>
                <w:szCs w:val="14"/>
              </w:rPr>
            </w:pPr>
            <w:r w:rsidRPr="00997E94">
              <w:rPr>
                <w:b/>
                <w:sz w:val="20"/>
                <w:szCs w:val="14"/>
              </w:rPr>
              <w:t xml:space="preserve">ОПИСАНИЕ ВИДА РАЗРЕШЕННОГОГО ИСПОЛЬЗОВАНИЯ </w:t>
            </w:r>
          </w:p>
          <w:p w:rsidR="00997E94" w:rsidRPr="00997E94" w:rsidRDefault="00997E94" w:rsidP="00997E94">
            <w:pPr>
              <w:keepNext/>
              <w:spacing w:line="240" w:lineRule="auto"/>
              <w:ind w:firstLine="0"/>
              <w:jc w:val="center"/>
              <w:rPr>
                <w:b/>
                <w:sz w:val="20"/>
                <w:szCs w:val="16"/>
              </w:rPr>
            </w:pPr>
            <w:r w:rsidRPr="00997E94">
              <w:rPr>
                <w:b/>
                <w:sz w:val="20"/>
                <w:szCs w:val="14"/>
              </w:rPr>
              <w:t xml:space="preserve">(в соответствии с Приказом </w:t>
            </w:r>
            <w:proofErr w:type="spellStart"/>
            <w:r>
              <w:rPr>
                <w:b/>
                <w:sz w:val="20"/>
                <w:szCs w:val="14"/>
              </w:rPr>
              <w:t>Росреестра</w:t>
            </w:r>
            <w:proofErr w:type="spellEnd"/>
            <w:r>
              <w:rPr>
                <w:b/>
                <w:sz w:val="20"/>
                <w:szCs w:val="14"/>
              </w:rPr>
              <w:t xml:space="preserve"> от 10.11.2020 №П/0412</w:t>
            </w:r>
            <w:r w:rsidRPr="00997E94">
              <w:rPr>
                <w:b/>
                <w:sz w:val="20"/>
                <w:szCs w:val="14"/>
              </w:rPr>
              <w:t>)</w:t>
            </w:r>
          </w:p>
        </w:tc>
        <w:tc>
          <w:tcPr>
            <w:tcW w:w="1818" w:type="pct"/>
            <w:tcBorders>
              <w:right w:val="single" w:sz="4" w:space="0" w:color="auto"/>
            </w:tcBorders>
            <w:vAlign w:val="center"/>
          </w:tcPr>
          <w:p w:rsidR="00997E94" w:rsidRPr="00997E94" w:rsidRDefault="00997E94" w:rsidP="00997E94">
            <w:pPr>
              <w:keepNext/>
              <w:spacing w:line="240" w:lineRule="auto"/>
              <w:ind w:firstLine="0"/>
              <w:jc w:val="center"/>
              <w:rPr>
                <w:b/>
                <w:sz w:val="20"/>
                <w:szCs w:val="16"/>
              </w:rPr>
            </w:pPr>
            <w:r w:rsidRPr="00997E94">
              <w:rPr>
                <w:b/>
                <w:sz w:val="20"/>
                <w:szCs w:val="14"/>
              </w:rPr>
              <w:t>ПРЕДЕЛЬНЫЕ РАЗМЕРЫ ЗЕМЕЛЬНЫХ УЧАСТКОВ И ПРЕДЕЛЬНЫЕ ПАРАМЕТРЫ РАЗРЕШЕННОГО СТРОИТЕЛЬСТВА, РЕКОНСТРУКЦИИ ОКС</w:t>
            </w:r>
          </w:p>
        </w:tc>
      </w:tr>
      <w:tr w:rsidR="00997E94" w:rsidRPr="00997E94" w:rsidTr="006A56EA">
        <w:trPr>
          <w:trHeight w:val="552"/>
        </w:trPr>
        <w:tc>
          <w:tcPr>
            <w:tcW w:w="1383" w:type="pct"/>
          </w:tcPr>
          <w:p w:rsidR="00997E94" w:rsidRPr="006A56EA" w:rsidRDefault="006A56EA" w:rsidP="006A56EA">
            <w:pPr>
              <w:pStyle w:val="a4"/>
              <w:jc w:val="both"/>
              <w:rPr>
                <w:sz w:val="20"/>
                <w:szCs w:val="14"/>
              </w:rPr>
            </w:pPr>
            <w:r w:rsidRPr="006A56EA">
              <w:rPr>
                <w:sz w:val="20"/>
                <w:szCs w:val="14"/>
              </w:rPr>
              <w:t>1.10 Птицеводство</w:t>
            </w:r>
          </w:p>
        </w:tc>
        <w:tc>
          <w:tcPr>
            <w:tcW w:w="1799" w:type="pct"/>
            <w:tcBorders>
              <w:right w:val="single" w:sz="4" w:space="0" w:color="auto"/>
            </w:tcBorders>
          </w:tcPr>
          <w:p w:rsidR="006A56EA" w:rsidRDefault="006A56EA" w:rsidP="006A56EA">
            <w:pPr>
              <w:keepNext/>
              <w:spacing w:line="240" w:lineRule="auto"/>
              <w:ind w:firstLine="0"/>
              <w:rPr>
                <w:sz w:val="20"/>
                <w:szCs w:val="14"/>
              </w:rPr>
            </w:pPr>
            <w:r w:rsidRPr="006A56EA">
              <w:rPr>
                <w:sz w:val="20"/>
                <w:szCs w:val="14"/>
              </w:rPr>
              <w:t>Осуществление хозяйственной деятельности, связанной с разведением домашних пород п</w:t>
            </w:r>
            <w:r>
              <w:rPr>
                <w:sz w:val="20"/>
                <w:szCs w:val="14"/>
              </w:rPr>
              <w:t>тиц, в том числе водоплавающих;</w:t>
            </w:r>
          </w:p>
          <w:p w:rsidR="006A56EA" w:rsidRPr="006A56EA" w:rsidRDefault="006A56EA" w:rsidP="006A56EA">
            <w:pPr>
              <w:keepNext/>
              <w:spacing w:line="240" w:lineRule="auto"/>
              <w:ind w:firstLine="0"/>
              <w:rPr>
                <w:sz w:val="20"/>
                <w:szCs w:val="14"/>
              </w:rPr>
            </w:pPr>
            <w:r w:rsidRPr="006A56EA">
              <w:rPr>
                <w:sz w:val="20"/>
                <w:szCs w:val="14"/>
              </w:rPr>
              <w:t>размещение зданий, сооружений, используемых для содержания и разведения животных, производства, хранения и первичной переработки продукции птицеводства;</w:t>
            </w:r>
          </w:p>
          <w:p w:rsidR="00997E94" w:rsidRPr="006A56EA" w:rsidRDefault="006A56EA" w:rsidP="006A56EA">
            <w:pPr>
              <w:keepNext/>
              <w:spacing w:line="240" w:lineRule="auto"/>
              <w:ind w:firstLine="0"/>
              <w:rPr>
                <w:sz w:val="20"/>
                <w:szCs w:val="14"/>
              </w:rPr>
            </w:pPr>
            <w:r w:rsidRPr="006A56EA">
              <w:rPr>
                <w:sz w:val="20"/>
                <w:szCs w:val="14"/>
              </w:rPr>
              <w:t>разведение племенных животных, производство и использование племенной продукции (материала)</w:t>
            </w:r>
          </w:p>
        </w:tc>
        <w:tc>
          <w:tcPr>
            <w:tcW w:w="1818" w:type="pct"/>
            <w:tcBorders>
              <w:right w:val="single" w:sz="4" w:space="0" w:color="auto"/>
            </w:tcBorders>
          </w:tcPr>
          <w:p w:rsidR="00997E94" w:rsidRPr="006A56EA" w:rsidRDefault="006A56EA" w:rsidP="006A56EA">
            <w:pPr>
              <w:keepNext/>
              <w:spacing w:line="240" w:lineRule="auto"/>
              <w:ind w:firstLine="0"/>
              <w:rPr>
                <w:sz w:val="20"/>
                <w:szCs w:val="14"/>
              </w:rPr>
            </w:pPr>
            <w:r w:rsidRPr="006A56EA">
              <w:rPr>
                <w:sz w:val="20"/>
                <w:szCs w:val="14"/>
              </w:rPr>
              <w:t>Размеры земельного участка, предельные параметры разрешенного строительства, реконструкции объектов капитального строительства определяются индивидуально в соответствии с техническими регламентами и утвержденной градостроительной документацией</w:t>
            </w:r>
            <w:r>
              <w:rPr>
                <w:sz w:val="20"/>
                <w:szCs w:val="14"/>
              </w:rPr>
              <w:t>.</w:t>
            </w:r>
          </w:p>
        </w:tc>
      </w:tr>
    </w:tbl>
    <w:p w:rsidR="00997E94" w:rsidRDefault="00997E94" w:rsidP="00997E94">
      <w:pPr>
        <w:pStyle w:val="a3"/>
        <w:ind w:firstLine="0"/>
        <w:rPr>
          <w:sz w:val="24"/>
        </w:rPr>
      </w:pPr>
    </w:p>
    <w:p w:rsidR="00A35E73" w:rsidRPr="00A35E73" w:rsidRDefault="00A35E73" w:rsidP="00A35E73">
      <w:pPr>
        <w:pStyle w:val="a3"/>
        <w:numPr>
          <w:ilvl w:val="1"/>
          <w:numId w:val="3"/>
        </w:numPr>
        <w:spacing w:line="240" w:lineRule="auto"/>
        <w:ind w:left="0" w:firstLine="709"/>
        <w:rPr>
          <w:b/>
          <w:sz w:val="22"/>
        </w:rPr>
      </w:pPr>
      <w:r w:rsidRPr="00A35E73">
        <w:rPr>
          <w:b/>
          <w:sz w:val="22"/>
        </w:rPr>
        <w:t xml:space="preserve">ОГРАНИЧЕНИЯ ИСПОЛЬЗОВАНИЯ ЗЕМЕЛЬНЫХ УЧАСТКОВ И ОКС, УСТАНАВЛИВАЕМЫЕ В СООТВЕТСТВИИ С ЗАКОНОДАТЕЛЬСТВОМ РОССИЙСКОЙ ФЕДЕРАЦИИ </w:t>
      </w:r>
    </w:p>
    <w:p w:rsidR="00A35E73" w:rsidRPr="00A35E73" w:rsidRDefault="00A35E73" w:rsidP="00A35E73">
      <w:pPr>
        <w:spacing w:line="240" w:lineRule="auto"/>
        <w:rPr>
          <w:sz w:val="22"/>
        </w:rPr>
      </w:pPr>
      <w:r w:rsidRPr="00A35E73">
        <w:rPr>
          <w:sz w:val="22"/>
        </w:rPr>
        <w:t>- Не допускается размещение данных объектов в границах СЗЗ иных предприятий и объектов согласно требований СанПиН 2.2.1/2.1.1.1200-03.</w:t>
      </w:r>
    </w:p>
    <w:p w:rsidR="00A35E73" w:rsidRDefault="00A35E73" w:rsidP="00A35E73">
      <w:pPr>
        <w:spacing w:line="240" w:lineRule="auto"/>
        <w:rPr>
          <w:sz w:val="22"/>
        </w:rPr>
      </w:pPr>
      <w:r w:rsidRPr="00A35E73">
        <w:rPr>
          <w:sz w:val="22"/>
        </w:rPr>
        <w:t>- Не допускается для конкретного земельного участка размещение объектов, требующих установления санитарно-защитных зон большего размера, чем отражено на схеме градостроительного зонирования, если при этом нарушаются нормативные требования санитарного законодательства.</w:t>
      </w:r>
    </w:p>
    <w:p w:rsidR="00A35E73" w:rsidRPr="00A35E73" w:rsidRDefault="00A35E73" w:rsidP="00A35E73">
      <w:pPr>
        <w:spacing w:line="240" w:lineRule="auto"/>
        <w:rPr>
          <w:sz w:val="22"/>
        </w:rPr>
      </w:pPr>
    </w:p>
    <w:p w:rsidR="00A35E73" w:rsidRPr="00A35E73" w:rsidRDefault="00A35E73" w:rsidP="00A35E73">
      <w:pPr>
        <w:spacing w:line="240" w:lineRule="auto"/>
        <w:rPr>
          <w:rFonts w:eastAsia="SimSun"/>
          <w:b/>
          <w:sz w:val="24"/>
          <w:szCs w:val="24"/>
          <w:lang w:eastAsia="zh-CN"/>
        </w:rPr>
      </w:pPr>
      <w:r w:rsidRPr="00A35E73">
        <w:rPr>
          <w:rFonts w:eastAsia="SimSun"/>
          <w:b/>
          <w:sz w:val="24"/>
          <w:szCs w:val="24"/>
          <w:lang w:eastAsia="zh-CN"/>
        </w:rPr>
        <w:t xml:space="preserve">2.   УСЛОВНО РАЗРЕШЁННЫЕ ВИДЫ ИСПОЛЬЗОВАНИЯ: </w:t>
      </w:r>
      <w:r w:rsidRPr="00A35E73">
        <w:rPr>
          <w:rFonts w:eastAsia="SimSun"/>
          <w:sz w:val="24"/>
          <w:szCs w:val="24"/>
          <w:lang w:eastAsia="zh-CN"/>
        </w:rPr>
        <w:t>нет.</w:t>
      </w:r>
    </w:p>
    <w:p w:rsidR="00A35E73" w:rsidRPr="00A35E73" w:rsidRDefault="00A35E73" w:rsidP="00A35E73">
      <w:pPr>
        <w:spacing w:line="240" w:lineRule="auto"/>
        <w:rPr>
          <w:rFonts w:eastAsia="Calibri"/>
          <w:b/>
          <w:sz w:val="24"/>
          <w:szCs w:val="20"/>
          <w:lang w:eastAsia="en-US"/>
        </w:rPr>
      </w:pPr>
    </w:p>
    <w:p w:rsidR="00A35E73" w:rsidRDefault="00A35E73" w:rsidP="00A35E73">
      <w:pPr>
        <w:spacing w:line="240" w:lineRule="auto"/>
        <w:rPr>
          <w:rFonts w:eastAsia="Calibri"/>
          <w:sz w:val="24"/>
          <w:szCs w:val="20"/>
          <w:lang w:eastAsia="en-US"/>
        </w:rPr>
      </w:pPr>
      <w:r w:rsidRPr="00A35E73">
        <w:rPr>
          <w:rFonts w:eastAsia="Calibri"/>
          <w:b/>
          <w:sz w:val="24"/>
          <w:szCs w:val="20"/>
          <w:lang w:eastAsia="en-US"/>
        </w:rPr>
        <w:t xml:space="preserve">3.   ВСПОМОГАТЕЛЬНЫЕ ВИДЫ РАЗРЕШЕННОГО ИСПОЛЬЗОВАНИЯ: </w:t>
      </w:r>
      <w:r>
        <w:rPr>
          <w:rFonts w:eastAsia="Calibri"/>
          <w:sz w:val="24"/>
          <w:szCs w:val="20"/>
          <w:lang w:eastAsia="en-US"/>
        </w:rPr>
        <w:t>нет».</w:t>
      </w:r>
    </w:p>
    <w:p w:rsidR="00A35E73" w:rsidRPr="00A35E73" w:rsidRDefault="00A35E73" w:rsidP="00A35E73">
      <w:pPr>
        <w:spacing w:line="240" w:lineRule="auto"/>
        <w:rPr>
          <w:rFonts w:eastAsia="Calibri"/>
          <w:sz w:val="24"/>
          <w:szCs w:val="20"/>
          <w:lang w:eastAsia="en-US"/>
        </w:rPr>
        <w:sectPr w:rsidR="00A35E73" w:rsidRPr="00A35E73" w:rsidSect="00A35E73">
          <w:pgSz w:w="11906" w:h="16838"/>
          <w:pgMar w:top="1134" w:right="567" w:bottom="899" w:left="1134" w:header="709" w:footer="709" w:gutter="0"/>
          <w:cols w:space="708"/>
          <w:titlePg/>
          <w:docGrid w:linePitch="360"/>
        </w:sect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105DDD">
      <w:pPr>
        <w:pStyle w:val="a3"/>
        <w:ind w:firstLine="0"/>
        <w:jc w:val="center"/>
        <w:outlineLvl w:val="0"/>
        <w:rPr>
          <w:b/>
        </w:rPr>
      </w:pPr>
      <w:bookmarkStart w:id="10" w:name="_Toc101361221"/>
      <w:r>
        <w:rPr>
          <w:b/>
        </w:rPr>
        <w:t>ПРИЛОЖЕНИЕ</w:t>
      </w:r>
      <w:bookmarkEnd w:id="10"/>
    </w:p>
    <w:p w:rsidR="006A56EA" w:rsidRDefault="006A56EA">
      <w:pPr>
        <w:spacing w:after="160" w:line="259" w:lineRule="auto"/>
        <w:ind w:firstLine="0"/>
        <w:jc w:val="left"/>
        <w:rPr>
          <w:b/>
        </w:rPr>
      </w:pPr>
      <w:r>
        <w:rPr>
          <w:b/>
        </w:rPr>
        <w:br w:type="page"/>
      </w:r>
    </w:p>
    <w:p w:rsidR="006A56EA" w:rsidRDefault="006A56EA" w:rsidP="006A56EA">
      <w:pPr>
        <w:pStyle w:val="a3"/>
        <w:ind w:firstLine="0"/>
        <w:jc w:val="right"/>
        <w:rPr>
          <w:b/>
        </w:rPr>
      </w:pPr>
      <w:r>
        <w:rPr>
          <w:b/>
        </w:rPr>
        <w:lastRenderedPageBreak/>
        <w:t>ПРИЛОЖЕНИЕ 1</w:t>
      </w:r>
    </w:p>
    <w:p w:rsidR="006A56EA" w:rsidRPr="00442546" w:rsidRDefault="006A56EA" w:rsidP="00442546">
      <w:pPr>
        <w:ind w:firstLine="0"/>
        <w:rPr>
          <w:b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page">
              <wp:align>center</wp:align>
            </wp:positionH>
            <wp:positionV relativeFrom="margin">
              <wp:align>center</wp:align>
            </wp:positionV>
            <wp:extent cx="5940425" cy="7920355"/>
            <wp:effectExtent l="19050" t="0" r="3175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остановление о внесении изменений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925B00" w:rsidRDefault="00925B00" w:rsidP="006A56EA">
      <w:pPr>
        <w:pStyle w:val="a3"/>
        <w:ind w:firstLine="0"/>
        <w:jc w:val="right"/>
        <w:rPr>
          <w:b/>
        </w:rPr>
        <w:sectPr w:rsidR="00925B00" w:rsidSect="00105DDD">
          <w:footerReference w:type="first" r:id="rId11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925B00" w:rsidRPr="006A56EA" w:rsidRDefault="006A56EA" w:rsidP="006A56EA">
      <w:pPr>
        <w:pStyle w:val="a3"/>
        <w:ind w:firstLine="0"/>
        <w:jc w:val="right"/>
        <w:rPr>
          <w:b/>
        </w:rPr>
      </w:pPr>
      <w:r>
        <w:rPr>
          <w:b/>
        </w:rPr>
        <w:lastRenderedPageBreak/>
        <w:t>ПРИЛОЖЕНИЕ 2</w:t>
      </w:r>
      <w:bookmarkStart w:id="11" w:name="_GoBack"/>
      <w:bookmarkEnd w:id="11"/>
      <w:r w:rsidR="00A06B29" w:rsidRPr="00E52B18"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02pt;height:423pt">
            <v:imagedata r:id="rId12" o:title="Фрагмент карты градостроительного зонирования"/>
          </v:shape>
        </w:pict>
      </w:r>
    </w:p>
    <w:sectPr w:rsidR="00925B00" w:rsidRPr="006A56EA" w:rsidSect="00925B00">
      <w:pgSz w:w="16838" w:h="11906" w:orient="landscape"/>
      <w:pgMar w:top="1701" w:right="1134" w:bottom="850" w:left="1134" w:header="708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D2581" w:rsidRDefault="00DD2581" w:rsidP="00105DDD">
      <w:pPr>
        <w:spacing w:line="240" w:lineRule="auto"/>
      </w:pPr>
      <w:r>
        <w:separator/>
      </w:r>
    </w:p>
  </w:endnote>
  <w:endnote w:type="continuationSeparator" w:id="0">
    <w:p w:rsidR="00DD2581" w:rsidRDefault="00DD2581" w:rsidP="00105DDD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GOST Common">
    <w:altName w:val="Arial"/>
    <w:charset w:val="CC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720810626"/>
      <w:docPartObj>
        <w:docPartGallery w:val="Page Numbers (Bottom of Page)"/>
        <w:docPartUnique/>
      </w:docPartObj>
    </w:sdtPr>
    <w:sdtContent>
      <w:p w:rsidR="00105DDD" w:rsidRDefault="00E52B18">
        <w:pPr>
          <w:pStyle w:val="ac"/>
          <w:jc w:val="right"/>
        </w:pPr>
        <w:r>
          <w:fldChar w:fldCharType="begin"/>
        </w:r>
        <w:r w:rsidR="00105DDD">
          <w:instrText>PAGE   \* MERGEFORMAT</w:instrText>
        </w:r>
        <w:r>
          <w:fldChar w:fldCharType="separate"/>
        </w:r>
        <w:r w:rsidR="00A06B29">
          <w:rPr>
            <w:noProof/>
          </w:rPr>
          <w:t>9</w:t>
        </w:r>
        <w:r>
          <w:fldChar w:fldCharType="end"/>
        </w:r>
      </w:p>
    </w:sdtContent>
  </w:sdt>
  <w:p w:rsidR="00105DDD" w:rsidRDefault="00105DDD">
    <w:pPr>
      <w:pStyle w:val="ac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5DDD" w:rsidRDefault="00105DDD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D2581" w:rsidRDefault="00DD2581" w:rsidP="00105DDD">
      <w:pPr>
        <w:spacing w:line="240" w:lineRule="auto"/>
      </w:pPr>
      <w:r>
        <w:separator/>
      </w:r>
    </w:p>
  </w:footnote>
  <w:footnote w:type="continuationSeparator" w:id="0">
    <w:p w:rsidR="00DD2581" w:rsidRDefault="00DD2581" w:rsidP="00105DD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6E66B1"/>
    <w:multiLevelType w:val="multilevel"/>
    <w:tmpl w:val="2702C8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1">
    <w:nsid w:val="3E0A48AA"/>
    <w:multiLevelType w:val="hybridMultilevel"/>
    <w:tmpl w:val="049AC238"/>
    <w:lvl w:ilvl="0" w:tplc="967826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44B33F52"/>
    <w:multiLevelType w:val="hybridMultilevel"/>
    <w:tmpl w:val="70501D46"/>
    <w:lvl w:ilvl="0" w:tplc="7902B522">
      <w:start w:val="1"/>
      <w:numFmt w:val="decimal"/>
      <w:lvlText w:val="%1."/>
      <w:lvlJc w:val="left"/>
      <w:pPr>
        <w:ind w:left="472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D14C59A">
      <w:start w:val="1"/>
      <w:numFmt w:val="decimal"/>
      <w:lvlText w:val="%2."/>
      <w:lvlJc w:val="left"/>
      <w:pPr>
        <w:ind w:left="232" w:hanging="540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 w:tplc="496E91AE">
      <w:numFmt w:val="none"/>
      <w:lvlText w:val=""/>
      <w:lvlJc w:val="left"/>
      <w:pPr>
        <w:tabs>
          <w:tab w:val="num" w:pos="360"/>
        </w:tabs>
      </w:pPr>
    </w:lvl>
    <w:lvl w:ilvl="3" w:tplc="253A7D98">
      <w:numFmt w:val="bullet"/>
      <w:lvlText w:val="•"/>
      <w:lvlJc w:val="left"/>
      <w:pPr>
        <w:ind w:left="2663" w:hanging="530"/>
      </w:pPr>
      <w:rPr>
        <w:rFonts w:hint="default"/>
        <w:lang w:val="ru-RU" w:eastAsia="en-US" w:bidi="ar-SA"/>
      </w:rPr>
    </w:lvl>
    <w:lvl w:ilvl="4" w:tplc="90101E42">
      <w:numFmt w:val="bullet"/>
      <w:lvlText w:val="•"/>
      <w:lvlJc w:val="left"/>
      <w:pPr>
        <w:ind w:left="3755" w:hanging="530"/>
      </w:pPr>
      <w:rPr>
        <w:rFonts w:hint="default"/>
        <w:lang w:val="ru-RU" w:eastAsia="en-US" w:bidi="ar-SA"/>
      </w:rPr>
    </w:lvl>
    <w:lvl w:ilvl="5" w:tplc="2F0E87F2">
      <w:numFmt w:val="bullet"/>
      <w:lvlText w:val="•"/>
      <w:lvlJc w:val="left"/>
      <w:pPr>
        <w:ind w:left="4847" w:hanging="530"/>
      </w:pPr>
      <w:rPr>
        <w:rFonts w:hint="default"/>
        <w:lang w:val="ru-RU" w:eastAsia="en-US" w:bidi="ar-SA"/>
      </w:rPr>
    </w:lvl>
    <w:lvl w:ilvl="6" w:tplc="E34217E6">
      <w:numFmt w:val="bullet"/>
      <w:lvlText w:val="•"/>
      <w:lvlJc w:val="left"/>
      <w:pPr>
        <w:ind w:left="5939" w:hanging="530"/>
      </w:pPr>
      <w:rPr>
        <w:rFonts w:hint="default"/>
        <w:lang w:val="ru-RU" w:eastAsia="en-US" w:bidi="ar-SA"/>
      </w:rPr>
    </w:lvl>
    <w:lvl w:ilvl="7" w:tplc="30D01B34">
      <w:numFmt w:val="bullet"/>
      <w:lvlText w:val="•"/>
      <w:lvlJc w:val="left"/>
      <w:pPr>
        <w:ind w:left="7030" w:hanging="530"/>
      </w:pPr>
      <w:rPr>
        <w:rFonts w:hint="default"/>
        <w:lang w:val="ru-RU" w:eastAsia="en-US" w:bidi="ar-SA"/>
      </w:rPr>
    </w:lvl>
    <w:lvl w:ilvl="8" w:tplc="FD72B4BC">
      <w:numFmt w:val="bullet"/>
      <w:lvlText w:val="•"/>
      <w:lvlJc w:val="left"/>
      <w:pPr>
        <w:ind w:left="8122" w:hanging="53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97CC4"/>
    <w:rsid w:val="00105DDD"/>
    <w:rsid w:val="001F738A"/>
    <w:rsid w:val="00205A91"/>
    <w:rsid w:val="00302175"/>
    <w:rsid w:val="0038587D"/>
    <w:rsid w:val="00442546"/>
    <w:rsid w:val="004D0C41"/>
    <w:rsid w:val="005A132B"/>
    <w:rsid w:val="005F6564"/>
    <w:rsid w:val="0063638A"/>
    <w:rsid w:val="006A56EA"/>
    <w:rsid w:val="006E4CBD"/>
    <w:rsid w:val="007D2936"/>
    <w:rsid w:val="008515CE"/>
    <w:rsid w:val="00861999"/>
    <w:rsid w:val="008A3565"/>
    <w:rsid w:val="009210AF"/>
    <w:rsid w:val="00925B00"/>
    <w:rsid w:val="00997CC4"/>
    <w:rsid w:val="00997E94"/>
    <w:rsid w:val="009B7D33"/>
    <w:rsid w:val="00A06B29"/>
    <w:rsid w:val="00A35E73"/>
    <w:rsid w:val="00A44BD0"/>
    <w:rsid w:val="00B02AC5"/>
    <w:rsid w:val="00C50011"/>
    <w:rsid w:val="00C96E4B"/>
    <w:rsid w:val="00DD2581"/>
    <w:rsid w:val="00E52B18"/>
    <w:rsid w:val="00F07E1E"/>
    <w:rsid w:val="00F373FB"/>
    <w:rsid w:val="00F714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1434"/>
    <w:pPr>
      <w:spacing w:after="0" w:line="276" w:lineRule="auto"/>
      <w:ind w:firstLine="709"/>
      <w:jc w:val="both"/>
    </w:pPr>
    <w:rPr>
      <w:rFonts w:ascii="Times New Roman" w:hAnsi="Times New Roman" w:cs="Times New Roman"/>
      <w:sz w:val="28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105DD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Заголовок 21"/>
    <w:basedOn w:val="a"/>
    <w:uiPriority w:val="1"/>
    <w:qFormat/>
    <w:rsid w:val="00F71434"/>
    <w:pPr>
      <w:widowControl w:val="0"/>
      <w:autoSpaceDE w:val="0"/>
      <w:autoSpaceDN w:val="0"/>
      <w:spacing w:line="240" w:lineRule="auto"/>
      <w:ind w:left="1390"/>
      <w:outlineLvl w:val="2"/>
    </w:pPr>
    <w:rPr>
      <w:b/>
      <w:bCs/>
      <w:sz w:val="24"/>
      <w:szCs w:val="24"/>
      <w:lang w:val="en-US" w:eastAsia="en-US"/>
    </w:rPr>
  </w:style>
  <w:style w:type="paragraph" w:styleId="a3">
    <w:name w:val="List Paragraph"/>
    <w:basedOn w:val="a"/>
    <w:uiPriority w:val="34"/>
    <w:qFormat/>
    <w:rsid w:val="005A132B"/>
    <w:pPr>
      <w:ind w:left="720"/>
      <w:contextualSpacing/>
    </w:pPr>
  </w:style>
  <w:style w:type="paragraph" w:styleId="a4">
    <w:name w:val="No Spacing"/>
    <w:link w:val="a5"/>
    <w:qFormat/>
    <w:rsid w:val="00997E94"/>
    <w:pPr>
      <w:spacing w:after="0" w:line="240" w:lineRule="auto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a5">
    <w:name w:val="Без интервала Знак"/>
    <w:link w:val="a4"/>
    <w:rsid w:val="00997E94"/>
    <w:rPr>
      <w:rFonts w:ascii="Times New Roman" w:eastAsia="Calibri" w:hAnsi="Times New Roman" w:cs="Times New Roman"/>
      <w:sz w:val="24"/>
      <w:szCs w:val="20"/>
    </w:rPr>
  </w:style>
  <w:style w:type="paragraph" w:styleId="a6">
    <w:name w:val="Balloon Text"/>
    <w:basedOn w:val="a"/>
    <w:link w:val="a7"/>
    <w:uiPriority w:val="99"/>
    <w:semiHidden/>
    <w:unhideWhenUsed/>
    <w:rsid w:val="00105DD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105DDD"/>
    <w:rPr>
      <w:rFonts w:ascii="Segoe UI" w:hAnsi="Segoe UI" w:cs="Segoe UI"/>
      <w:sz w:val="18"/>
      <w:szCs w:val="18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05DDD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a8">
    <w:name w:val="TOC Heading"/>
    <w:basedOn w:val="1"/>
    <w:next w:val="a"/>
    <w:uiPriority w:val="39"/>
    <w:unhideWhenUsed/>
    <w:qFormat/>
    <w:rsid w:val="00105DDD"/>
    <w:pPr>
      <w:spacing w:line="259" w:lineRule="auto"/>
      <w:ind w:firstLine="0"/>
      <w:jc w:val="left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105DDD"/>
    <w:pPr>
      <w:spacing w:after="100"/>
    </w:pPr>
  </w:style>
  <w:style w:type="character" w:styleId="a9">
    <w:name w:val="Hyperlink"/>
    <w:basedOn w:val="a0"/>
    <w:uiPriority w:val="99"/>
    <w:unhideWhenUsed/>
    <w:rsid w:val="00105DDD"/>
    <w:rPr>
      <w:color w:val="0563C1" w:themeColor="hyperlink"/>
      <w:u w:val="single"/>
    </w:rPr>
  </w:style>
  <w:style w:type="paragraph" w:styleId="aa">
    <w:name w:val="header"/>
    <w:basedOn w:val="a"/>
    <w:link w:val="ab"/>
    <w:uiPriority w:val="99"/>
    <w:unhideWhenUsed/>
    <w:rsid w:val="00105DDD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05DDD"/>
    <w:rPr>
      <w:rFonts w:ascii="Times New Roman" w:hAnsi="Times New Roman" w:cs="Times New Roman"/>
      <w:sz w:val="28"/>
      <w:lang w:eastAsia="ru-RU"/>
    </w:rPr>
  </w:style>
  <w:style w:type="paragraph" w:styleId="ac">
    <w:name w:val="footer"/>
    <w:basedOn w:val="a"/>
    <w:link w:val="ad"/>
    <w:uiPriority w:val="99"/>
    <w:unhideWhenUsed/>
    <w:rsid w:val="00105DDD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05DDD"/>
    <w:rPr>
      <w:rFonts w:ascii="Times New Roman" w:hAnsi="Times New Roman" w:cs="Times New Roman"/>
      <w:sz w:val="28"/>
      <w:lang w:eastAsia="ru-RU"/>
    </w:rPr>
  </w:style>
  <w:style w:type="paragraph" w:styleId="ae">
    <w:name w:val="Plain Text"/>
    <w:aliases w:val="Знак11, Знак11"/>
    <w:basedOn w:val="a"/>
    <w:link w:val="12"/>
    <w:rsid w:val="00105DDD"/>
    <w:pPr>
      <w:spacing w:line="240" w:lineRule="auto"/>
      <w:ind w:firstLine="0"/>
      <w:jc w:val="left"/>
    </w:pPr>
    <w:rPr>
      <w:rFonts w:ascii="Courier New" w:hAnsi="Courier New"/>
      <w:sz w:val="20"/>
      <w:szCs w:val="20"/>
    </w:rPr>
  </w:style>
  <w:style w:type="character" w:customStyle="1" w:styleId="af">
    <w:name w:val="Текст Знак"/>
    <w:basedOn w:val="a0"/>
    <w:uiPriority w:val="99"/>
    <w:semiHidden/>
    <w:rsid w:val="00105DDD"/>
    <w:rPr>
      <w:rFonts w:ascii="Consolas" w:hAnsi="Consolas" w:cs="Times New Roman"/>
      <w:sz w:val="21"/>
      <w:szCs w:val="21"/>
      <w:lang w:eastAsia="ru-RU"/>
    </w:rPr>
  </w:style>
  <w:style w:type="character" w:customStyle="1" w:styleId="12">
    <w:name w:val="Текст Знак1"/>
    <w:aliases w:val="Знак11 Знак, Знак11 Знак"/>
    <w:link w:val="ae"/>
    <w:rsid w:val="00105DDD"/>
    <w:rPr>
      <w:rFonts w:ascii="Courier New" w:hAnsi="Courier New" w:cs="Times New Roman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9D3D9F-F0C2-40B3-94EF-859783CB53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10</Pages>
  <Words>1330</Words>
  <Characters>7581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root</cp:lastModifiedBy>
  <cp:revision>7</cp:revision>
  <cp:lastPrinted>2022-04-20T08:30:00Z</cp:lastPrinted>
  <dcterms:created xsi:type="dcterms:W3CDTF">2022-04-20T08:26:00Z</dcterms:created>
  <dcterms:modified xsi:type="dcterms:W3CDTF">2023-01-26T08:46:00Z</dcterms:modified>
</cp:coreProperties>
</file>