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D91" w:rsidRDefault="00620D91" w:rsidP="00620D91">
      <w:pPr>
        <w:jc w:val="center"/>
      </w:pPr>
      <w:r>
        <w:t>ПРОТОКОЛ</w:t>
      </w:r>
    </w:p>
    <w:p w:rsidR="00620D91" w:rsidRPr="007377AC" w:rsidRDefault="00620D91" w:rsidP="00620D91">
      <w:pPr>
        <w:ind w:right="57"/>
        <w:jc w:val="center"/>
      </w:pPr>
      <w:r w:rsidRPr="00B77D25">
        <w:t xml:space="preserve">подведения итогов аукциона в электронной форме, открытого по составу участников и форме подачи предложений о цене, </w:t>
      </w:r>
      <w:r>
        <w:t>по продаже имущества</w:t>
      </w:r>
      <w:r w:rsidRPr="00667187">
        <w:t xml:space="preserve">: </w:t>
      </w:r>
      <w:r>
        <w:t>Продажа</w:t>
      </w:r>
      <w:r w:rsidRPr="007377AC">
        <w:t xml:space="preserve"> </w:t>
      </w:r>
      <w:r>
        <w:t xml:space="preserve">(номер извещения на сайте </w:t>
      </w:r>
      <w:proofErr w:type="spellStart"/>
      <w:r>
        <w:t>torgi.gov.ru</w:t>
      </w:r>
      <w:proofErr w:type="spellEnd"/>
      <w:r>
        <w:t>:  21000022480000000086)</w:t>
      </w:r>
    </w:p>
    <w:p w:rsidR="00620D91" w:rsidRDefault="00620D91" w:rsidP="00620D91">
      <w:pPr>
        <w:ind w:right="57"/>
        <w:jc w:val="center"/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20D91" w:rsidTr="00A8673C">
        <w:tc>
          <w:tcPr>
            <w:tcW w:w="4672" w:type="dxa"/>
            <w:hideMark/>
          </w:tcPr>
          <w:p w:rsidR="00620D91" w:rsidRDefault="00620D91" w:rsidP="00A8673C">
            <w:pPr>
              <w:tabs>
                <w:tab w:val="left" w:pos="1080"/>
              </w:tabs>
              <w:jc w:val="both"/>
            </w:pPr>
            <w:r>
              <w:t xml:space="preserve">                                                                            </w:t>
            </w:r>
          </w:p>
        </w:tc>
        <w:tc>
          <w:tcPr>
            <w:tcW w:w="4673" w:type="dxa"/>
            <w:hideMark/>
          </w:tcPr>
          <w:p w:rsidR="00620D91" w:rsidRDefault="00620D91" w:rsidP="00A8673C">
            <w:pPr>
              <w:jc w:val="right"/>
            </w:pPr>
            <w:r>
              <w:t>17 апреля 2023 года</w:t>
            </w:r>
          </w:p>
        </w:tc>
      </w:tr>
    </w:tbl>
    <w:p w:rsidR="00620D91" w:rsidRDefault="00620D91" w:rsidP="00620D91">
      <w:pPr>
        <w:jc w:val="center"/>
      </w:pPr>
    </w:p>
    <w:p w:rsidR="00620D91" w:rsidRDefault="00620D91" w:rsidP="00620D91">
      <w:pPr>
        <w:jc w:val="right"/>
      </w:pPr>
    </w:p>
    <w:p w:rsidR="00620D91" w:rsidRDefault="00620D91" w:rsidP="00620D91">
      <w:pPr>
        <w:jc w:val="both"/>
      </w:pPr>
      <w:r>
        <w:t>Продавец: Комитет Администрации Каменского района по управлению имуществом и земельным правоотношениям.</w:t>
      </w:r>
    </w:p>
    <w:p w:rsidR="00620D91" w:rsidRDefault="00620D91" w:rsidP="00620D91">
      <w:pPr>
        <w:jc w:val="both"/>
      </w:pPr>
      <w:r>
        <w:t xml:space="preserve">Оператор электронной площадки: Акционерное общество «Российский аукционный дом» (далее </w:t>
      </w:r>
      <w:r>
        <w:rPr>
          <w:lang w:eastAsia="ru-RU"/>
        </w:rPr>
        <w:t xml:space="preserve">– </w:t>
      </w:r>
      <w:r>
        <w:t>АО «РАД»).</w:t>
      </w:r>
    </w:p>
    <w:p w:rsidR="00620D91" w:rsidRPr="00B77D25" w:rsidRDefault="00620D91" w:rsidP="00620D91">
      <w:pPr>
        <w:jc w:val="both"/>
      </w:pPr>
      <w:r w:rsidRPr="00B77D25">
        <w:t xml:space="preserve">Место проведения аукциона: Электронная площадка АО «РАД» </w:t>
      </w:r>
      <w:proofErr w:type="spellStart"/>
      <w:r w:rsidRPr="00B77D25">
        <w:t>Lot-online.ru</w:t>
      </w:r>
      <w:proofErr w:type="spellEnd"/>
      <w:r w:rsidRPr="00B77D25">
        <w:t>.</w:t>
      </w:r>
    </w:p>
    <w:p w:rsidR="00620D91" w:rsidRDefault="00620D91" w:rsidP="00620D91">
      <w:pPr>
        <w:jc w:val="both"/>
      </w:pPr>
      <w:r>
        <w:t>Дата и время начала проведения</w:t>
      </w:r>
      <w:r w:rsidRPr="00D947D6">
        <w:t xml:space="preserve"> </w:t>
      </w:r>
      <w:r w:rsidRPr="00B77D25">
        <w:t>аукциона</w:t>
      </w:r>
      <w:r>
        <w:t>:  17 апреля 2023 года, 05 часов 00 минут по московскому времени.</w:t>
      </w:r>
    </w:p>
    <w:p w:rsidR="00620D91" w:rsidRDefault="00620D91" w:rsidP="00620D91">
      <w:pPr>
        <w:jc w:val="both"/>
      </w:pPr>
      <w:r w:rsidRPr="00EA2129">
        <w:t xml:space="preserve">Код лота: </w:t>
      </w:r>
      <w:r>
        <w:rPr>
          <w:lang w:eastAsia="ru-RU"/>
        </w:rPr>
        <w:t>1704172-4001-90-1</w:t>
      </w:r>
    </w:p>
    <w:p w:rsidR="00620D91" w:rsidRDefault="00620D91" w:rsidP="00620D91">
      <w:pPr>
        <w:jc w:val="both"/>
      </w:pPr>
    </w:p>
    <w:p w:rsidR="00620D91" w:rsidRPr="00EE7CAD" w:rsidRDefault="00620D91" w:rsidP="00620D91">
      <w:pPr>
        <w:jc w:val="both"/>
      </w:pPr>
      <w:r w:rsidRPr="00EE7CAD">
        <w:t xml:space="preserve">Предмет </w:t>
      </w:r>
      <w:r w:rsidRPr="00B77D25">
        <w:t>аукциона</w:t>
      </w:r>
      <w:r w:rsidRPr="00EE7CAD">
        <w:t xml:space="preserve">: </w:t>
      </w:r>
    </w:p>
    <w:p w:rsidR="00620D91" w:rsidRDefault="00620D91" w:rsidP="00620D91">
      <w:pPr>
        <w:jc w:val="both"/>
      </w:pPr>
      <w:proofErr w:type="gramStart"/>
      <w:r>
        <w:t xml:space="preserve">транспортное средство: идентификационный номер (VIN) – X1М3206СХ80008175, марка, модель ПАЗ 3206-110-70, наименование (тип ТС) автобус для перевозки детей, год изготовления ТС – 2008, модель, № двигателя – 523400 81019216, кузов (кабина, прицеп) № X1М3206СХ80008175, цвет кузова (кабины, прицепа) желтый </w:t>
      </w:r>
      <w:r w:rsidRPr="00667187">
        <w:t>(далее – Имущество).</w:t>
      </w:r>
      <w:proofErr w:type="gramEnd"/>
    </w:p>
    <w:p w:rsidR="00620D91" w:rsidRDefault="00620D91" w:rsidP="00620D91">
      <w:pPr>
        <w:jc w:val="both"/>
      </w:pPr>
    </w:p>
    <w:p w:rsidR="00620D91" w:rsidRPr="00FB39C0" w:rsidRDefault="00620D91" w:rsidP="00620D9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Обременения (ограничения) Имущества:</w:t>
      </w:r>
    </w:p>
    <w:p w:rsidR="00620D91" w:rsidRDefault="00620D91" w:rsidP="00620D9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620D91" w:rsidRDefault="00620D91" w:rsidP="00620D91">
      <w:pPr>
        <w:jc w:val="both"/>
      </w:pPr>
    </w:p>
    <w:p w:rsidR="00620D91" w:rsidRDefault="00620D91" w:rsidP="00620D9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Основание проведения аукциона: </w:t>
      </w:r>
    </w:p>
    <w:p w:rsidR="00620D91" w:rsidRPr="00030089" w:rsidRDefault="00620D91" w:rsidP="00620D9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30089">
        <w:rPr>
          <w:lang w:eastAsia="ru-RU"/>
        </w:rPr>
        <w:t>Решение Каменского районного Собрания депутатов Алтайского края от 20.12.2022 № 68</w:t>
      </w:r>
    </w:p>
    <w:p w:rsidR="00620D91" w:rsidRDefault="00620D91" w:rsidP="00620D91">
      <w:pPr>
        <w:jc w:val="both"/>
      </w:pPr>
    </w:p>
    <w:p w:rsidR="00620D91" w:rsidRDefault="00620D91" w:rsidP="00620D91">
      <w:pPr>
        <w:jc w:val="both"/>
      </w:pPr>
      <w:r w:rsidRPr="00EE7CAD">
        <w:t>Начальная цена Имущества –</w:t>
      </w:r>
      <w:r>
        <w:t xml:space="preserve"> 103 000 (сто три тысячи) рублей 00 копеек </w:t>
      </w:r>
      <w:r w:rsidRPr="00EE7CAD">
        <w:rPr>
          <w:color w:val="000000" w:themeColor="text1"/>
          <w:lang w:eastAsia="ru-RU"/>
        </w:rPr>
        <w:t xml:space="preserve">с учетом </w:t>
      </w:r>
      <w:r w:rsidRPr="00EE7CAD">
        <w:rPr>
          <w:bCs/>
          <w:color w:val="000000" w:themeColor="text1"/>
          <w:lang w:eastAsia="ru-RU"/>
        </w:rPr>
        <w:t>НДС</w:t>
      </w:r>
      <w:r w:rsidRPr="002661C8">
        <w:t>.</w:t>
      </w:r>
    </w:p>
    <w:p w:rsidR="00620D91" w:rsidRDefault="00620D91" w:rsidP="00620D91">
      <w:pPr>
        <w:jc w:val="both"/>
      </w:pPr>
    </w:p>
    <w:p w:rsidR="00620D91" w:rsidRPr="00944C61" w:rsidRDefault="00620D91" w:rsidP="00620D91">
      <w:pPr>
        <w:jc w:val="both"/>
      </w:pPr>
      <w:r w:rsidRPr="00B77D25">
        <w:t xml:space="preserve">Шаг аукциона (величина повышения цены) </w:t>
      </w:r>
      <w:r w:rsidRPr="00944C61">
        <w:t xml:space="preserve">– </w:t>
      </w:r>
      <w:r>
        <w:t>5 150 (пять тысяч сто пятьдесят) рублей 00 копеек</w:t>
      </w:r>
      <w:r w:rsidRPr="002661C8">
        <w:t>.</w:t>
      </w:r>
    </w:p>
    <w:p w:rsidR="00620D91" w:rsidRDefault="00620D91" w:rsidP="00620D91"/>
    <w:p w:rsidR="00620D91" w:rsidRPr="00B77D25" w:rsidRDefault="00620D91" w:rsidP="00620D91">
      <w:r w:rsidRPr="00B77D25">
        <w:t xml:space="preserve">Решение </w:t>
      </w:r>
      <w:r>
        <w:t>П</w:t>
      </w:r>
      <w:r w:rsidRPr="00B77D25">
        <w:t>родавца:</w:t>
      </w:r>
    </w:p>
    <w:p w:rsidR="00620D91" w:rsidRDefault="00620D91" w:rsidP="00620D91">
      <w:pPr>
        <w:jc w:val="both"/>
      </w:pPr>
      <w:r>
        <w:t xml:space="preserve">Победителем </w:t>
      </w:r>
      <w:r w:rsidRPr="00B77D25">
        <w:t xml:space="preserve">аукциона </w:t>
      </w:r>
      <w:r>
        <w:t>признан участник №</w:t>
      </w:r>
      <w:r w:rsidRPr="00EC13F5">
        <w:t>5</w:t>
      </w:r>
      <w:r w:rsidRPr="007D5119">
        <w:t xml:space="preserve"> </w:t>
      </w:r>
      <w:r>
        <w:t>–</w:t>
      </w:r>
      <w:r w:rsidRPr="00EC3AE7">
        <w:t xml:space="preserve"> </w:t>
      </w:r>
      <w:r w:rsidRPr="006162FC">
        <w:t>Иванов Дмитрий Александрович</w:t>
      </w:r>
      <w:r>
        <w:t>, предложивший цену приобретения</w:t>
      </w:r>
      <w:r w:rsidRPr="005440CE">
        <w:t xml:space="preserve"> </w:t>
      </w:r>
      <w:r w:rsidRPr="00EE7CAD">
        <w:t xml:space="preserve">Имущества </w:t>
      </w:r>
      <w:r>
        <w:t xml:space="preserve">– </w:t>
      </w:r>
      <w:r w:rsidRPr="006162FC">
        <w:t>185 400 (сто восемьдесят пять тысяч четыреста) рублей 00 копеек</w:t>
      </w:r>
      <w:r w:rsidRPr="00EE7CAD">
        <w:rPr>
          <w:bCs/>
          <w:color w:val="000000" w:themeColor="text1"/>
          <w:lang w:eastAsia="ru-RU"/>
        </w:rPr>
        <w:t xml:space="preserve"> </w:t>
      </w:r>
      <w:r w:rsidRPr="00EE7CAD">
        <w:rPr>
          <w:bCs/>
          <w:iCs/>
          <w:color w:val="000000" w:themeColor="text1"/>
        </w:rPr>
        <w:t>с учетом НДС</w:t>
      </w:r>
      <w:r w:rsidRPr="00EE7CAD">
        <w:t>.</w:t>
      </w:r>
    </w:p>
    <w:p w:rsidR="00620D91" w:rsidRDefault="00620D91" w:rsidP="00620D91">
      <w:pPr>
        <w:jc w:val="both"/>
      </w:pPr>
    </w:p>
    <w:p w:rsidR="00620D91" w:rsidRDefault="00620D91" w:rsidP="00620D91">
      <w:pPr>
        <w:jc w:val="both"/>
      </w:pPr>
      <w:r>
        <w:t xml:space="preserve">Предпоследнее предложение по цене </w:t>
      </w:r>
      <w:r w:rsidRPr="00EE7CAD">
        <w:t xml:space="preserve">Имущества </w:t>
      </w:r>
      <w:r>
        <w:t>сделал участник №</w:t>
      </w:r>
      <w:r w:rsidRPr="00EC13F5">
        <w:t>1</w:t>
      </w:r>
      <w:r>
        <w:t xml:space="preserve"> -</w:t>
      </w:r>
      <w:r w:rsidRPr="007D5119">
        <w:t xml:space="preserve"> </w:t>
      </w:r>
      <w:proofErr w:type="spellStart"/>
      <w:r w:rsidRPr="006162FC">
        <w:t>Пукин</w:t>
      </w:r>
      <w:proofErr w:type="spellEnd"/>
      <w:r w:rsidRPr="006162FC">
        <w:t xml:space="preserve"> Павел Владимирович</w:t>
      </w:r>
      <w:r>
        <w:t xml:space="preserve">, предложивший цену приобретения </w:t>
      </w:r>
      <w:r w:rsidRPr="00EE7CAD">
        <w:t xml:space="preserve">Имущества </w:t>
      </w:r>
      <w:r w:rsidRPr="00667187">
        <w:t>–</w:t>
      </w:r>
      <w:r>
        <w:t xml:space="preserve"> </w:t>
      </w:r>
      <w:r w:rsidRPr="006162FC">
        <w:t>180 250 (сто восемьдесят тысяч двести пятьдесят) рублей 00 копеек</w:t>
      </w:r>
      <w:r w:rsidRPr="00EE7CAD">
        <w:rPr>
          <w:bCs/>
          <w:color w:val="000000" w:themeColor="text1"/>
          <w:lang w:eastAsia="ru-RU"/>
        </w:rPr>
        <w:t xml:space="preserve"> </w:t>
      </w:r>
      <w:r w:rsidRPr="00EE7CAD">
        <w:rPr>
          <w:bCs/>
          <w:iCs/>
          <w:color w:val="000000" w:themeColor="text1"/>
        </w:rPr>
        <w:t>с учетом НДС</w:t>
      </w:r>
      <w:r w:rsidRPr="002661C8">
        <w:t>.</w:t>
      </w:r>
    </w:p>
    <w:p w:rsidR="00620D91" w:rsidRDefault="00620D91" w:rsidP="00620D91">
      <w:pPr>
        <w:jc w:val="both"/>
      </w:pPr>
    </w:p>
    <w:p w:rsidR="00620D91" w:rsidRDefault="00620D91" w:rsidP="00620D91">
      <w:pPr>
        <w:jc w:val="both"/>
      </w:pPr>
      <w:r>
        <w:t xml:space="preserve">Предпоследнее предложение по цене </w:t>
      </w:r>
      <w:r w:rsidRPr="00EE7CAD">
        <w:t xml:space="preserve">Имущества </w:t>
      </w:r>
      <w:r>
        <w:rPr>
          <w:lang w:eastAsia="ru-RU"/>
        </w:rPr>
        <w:t>–</w:t>
      </w:r>
      <w:r>
        <w:t xml:space="preserve"> не поступало. </w:t>
      </w:r>
    </w:p>
    <w:p w:rsidR="00620D91" w:rsidRDefault="00620D91" w:rsidP="00620D91">
      <w:pPr>
        <w:jc w:val="both"/>
      </w:pPr>
    </w:p>
    <w:p w:rsidR="00620D91" w:rsidRPr="00B77D25" w:rsidRDefault="00620D91" w:rsidP="00620D91">
      <w:pPr>
        <w:jc w:val="both"/>
      </w:pPr>
      <w:r w:rsidRPr="00B77D25">
        <w:rPr>
          <w:lang w:eastAsia="ru-RU"/>
        </w:rPr>
        <w:t xml:space="preserve">Договор купли-продажи </w:t>
      </w:r>
      <w:r>
        <w:rPr>
          <w:lang w:eastAsia="ru-RU"/>
        </w:rPr>
        <w:t>И</w:t>
      </w:r>
      <w:r w:rsidRPr="00B77D25">
        <w:rPr>
          <w:lang w:eastAsia="ru-RU"/>
        </w:rPr>
        <w:t xml:space="preserve">мущества заключается между Собственником и Победителем аукциона в электронной форме в установленном законодательством порядке в течение </w:t>
      </w:r>
      <w:r w:rsidRPr="00B77D25">
        <w:rPr>
          <w:lang w:eastAsia="ru-RU"/>
        </w:rPr>
        <w:br/>
      </w:r>
      <w:r>
        <w:rPr>
          <w:lang w:eastAsia="ru-RU"/>
        </w:rPr>
        <w:t xml:space="preserve">5 (пяти) </w:t>
      </w:r>
      <w:r w:rsidRPr="00B77D25">
        <w:rPr>
          <w:lang w:eastAsia="ru-RU"/>
        </w:rPr>
        <w:t xml:space="preserve">рабочих дней </w:t>
      </w:r>
      <w:proofErr w:type="gramStart"/>
      <w:r w:rsidRPr="00B77D25">
        <w:rPr>
          <w:lang w:eastAsia="ru-RU"/>
        </w:rPr>
        <w:t>с даты подведения</w:t>
      </w:r>
      <w:proofErr w:type="gramEnd"/>
      <w:r w:rsidRPr="00B77D25">
        <w:rPr>
          <w:lang w:eastAsia="ru-RU"/>
        </w:rPr>
        <w:t xml:space="preserve"> итогов аукциона. </w:t>
      </w:r>
    </w:p>
    <w:p w:rsidR="00620D91" w:rsidRPr="00B77D25" w:rsidRDefault="00620D91" w:rsidP="00620D91">
      <w:pPr>
        <w:jc w:val="both"/>
      </w:pPr>
    </w:p>
    <w:p w:rsidR="00620D91" w:rsidRDefault="00620D91" w:rsidP="00620D91">
      <w:pPr>
        <w:jc w:val="both"/>
      </w:pPr>
      <w:r w:rsidRPr="00B77D25">
        <w:t xml:space="preserve">При уклонении или отказе Победителя от заключения в установленный срок договора купли-продажи, задаток ему не возвращается, а Победитель утрачивает право на </w:t>
      </w:r>
      <w:r w:rsidRPr="00B77D25">
        <w:lastRenderedPageBreak/>
        <w:t>заключение указанного договора купли-продажи. Результаты аукциона аннулируются продавцом.</w:t>
      </w:r>
    </w:p>
    <w:p w:rsidR="00620D91" w:rsidRDefault="00620D91" w:rsidP="00620D91">
      <w:pPr>
        <w:jc w:val="both"/>
      </w:pPr>
    </w:p>
    <w:p w:rsidR="00620D91" w:rsidRDefault="00620D91" w:rsidP="00620D91">
      <w:pPr>
        <w:jc w:val="both"/>
      </w:pPr>
      <w:bookmarkStart w:id="0" w:name="_Hlk119921019"/>
      <w:bookmarkEnd w:id="0"/>
    </w:p>
    <w:p w:rsidR="00620D91" w:rsidRDefault="00620D91" w:rsidP="00620D91">
      <w:r>
        <w:t xml:space="preserve">Председатель комиссии                                                                           Т.И. </w:t>
      </w:r>
      <w:proofErr w:type="spellStart"/>
      <w:r>
        <w:t>Каяина</w:t>
      </w:r>
      <w:proofErr w:type="spellEnd"/>
    </w:p>
    <w:p w:rsidR="00620D91" w:rsidRDefault="00620D91" w:rsidP="00620D91">
      <w:pPr>
        <w:jc w:val="center"/>
      </w:pPr>
    </w:p>
    <w:p w:rsidR="00620D91" w:rsidRDefault="00620D91" w:rsidP="00620D91">
      <w:r>
        <w:t>Члены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Е.Н. Голикова</w:t>
      </w:r>
    </w:p>
    <w:p w:rsidR="00620D91" w:rsidRDefault="00620D91" w:rsidP="00620D91"/>
    <w:p w:rsidR="00620D91" w:rsidRDefault="00620D91" w:rsidP="00620D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О.И. </w:t>
      </w:r>
      <w:proofErr w:type="spellStart"/>
      <w:r>
        <w:t>Липатникова</w:t>
      </w:r>
      <w:proofErr w:type="spellEnd"/>
    </w:p>
    <w:p w:rsidR="00620D91" w:rsidRDefault="00620D91" w:rsidP="00620D91">
      <w:r>
        <w:t xml:space="preserve">                                                                                               </w:t>
      </w:r>
    </w:p>
    <w:p w:rsidR="00620D91" w:rsidRDefault="00620D91" w:rsidP="00620D91">
      <w:r>
        <w:t xml:space="preserve">                                                                                                                 Н.В. Селиверстова</w:t>
      </w:r>
    </w:p>
    <w:p w:rsidR="00620D91" w:rsidRDefault="00620D91" w:rsidP="00620D91">
      <w:r>
        <w:t xml:space="preserve">                                                                                            </w:t>
      </w:r>
    </w:p>
    <w:p w:rsidR="00620D91" w:rsidRDefault="00620D91" w:rsidP="00620D91">
      <w:r>
        <w:t xml:space="preserve">                                                                                                                 Е.А. Воронина                                                                                                     </w:t>
      </w:r>
    </w:p>
    <w:p w:rsidR="00620D91" w:rsidRDefault="00620D91" w:rsidP="00620D91">
      <w:r>
        <w:t xml:space="preserve">                                                                                      </w:t>
      </w:r>
    </w:p>
    <w:p w:rsidR="00620D91" w:rsidRDefault="00620D91" w:rsidP="00620D91">
      <w:r>
        <w:t xml:space="preserve">                                                                                                                 Е.А. </w:t>
      </w:r>
      <w:proofErr w:type="spellStart"/>
      <w:r>
        <w:t>Шевляков</w:t>
      </w:r>
      <w:proofErr w:type="spellEnd"/>
    </w:p>
    <w:p w:rsidR="00E15718" w:rsidRDefault="00E15718"/>
    <w:sectPr w:rsidR="00E15718" w:rsidSect="00E1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D91"/>
    <w:rsid w:val="00620D91"/>
    <w:rsid w:val="00730F9B"/>
    <w:rsid w:val="007471DE"/>
    <w:rsid w:val="0076569E"/>
    <w:rsid w:val="007A67AF"/>
    <w:rsid w:val="00B46DC2"/>
    <w:rsid w:val="00CC57E5"/>
    <w:rsid w:val="00E1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2023-04-17T03:24:00Z</dcterms:created>
  <dcterms:modified xsi:type="dcterms:W3CDTF">2023-04-17T03:25:00Z</dcterms:modified>
</cp:coreProperties>
</file>