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1E" w:rsidRDefault="00A64D24">
      <w:pPr>
        <w:spacing w:line="240" w:lineRule="exact"/>
        <w:rPr>
          <w:sz w:val="19"/>
          <w:szCs w:val="19"/>
        </w:rPr>
      </w:pPr>
      <w:r>
        <w:rPr>
          <w:sz w:val="28"/>
          <w:szCs w:val="28"/>
        </w:rPr>
        <w:t xml:space="preserve">                     </w:t>
      </w:r>
      <w:r w:rsidR="0097541E">
        <w:rPr>
          <w:sz w:val="28"/>
          <w:szCs w:val="28"/>
        </w:rPr>
        <w:t xml:space="preserve"> </w:t>
      </w:r>
      <w:r w:rsidR="005862A6">
        <w:rPr>
          <w:sz w:val="19"/>
          <w:szCs w:val="19"/>
        </w:rPr>
        <w:t xml:space="preserve">                   </w:t>
      </w:r>
      <w:r w:rsidR="00615DA1">
        <w:rPr>
          <w:sz w:val="19"/>
          <w:szCs w:val="19"/>
        </w:rPr>
        <w:t xml:space="preserve">                                           </w:t>
      </w:r>
      <w:r w:rsidR="0097541E">
        <w:rPr>
          <w:sz w:val="19"/>
          <w:szCs w:val="19"/>
        </w:rPr>
        <w:t xml:space="preserve"> </w:t>
      </w:r>
    </w:p>
    <w:p w:rsidR="008F2050" w:rsidRPr="002D6E63" w:rsidRDefault="008F2050" w:rsidP="008F2050">
      <w:pPr>
        <w:pStyle w:val="27"/>
        <w:keepNext/>
        <w:keepLines/>
        <w:shd w:val="clear" w:color="auto" w:fill="auto"/>
        <w:spacing w:after="0" w:line="240" w:lineRule="auto"/>
        <w:rPr>
          <w:b w:val="0"/>
          <w:sz w:val="16"/>
          <w:szCs w:val="16"/>
        </w:rPr>
      </w:pPr>
      <w:r w:rsidRPr="002D6E63">
        <w:rPr>
          <w:b w:val="0"/>
          <w:sz w:val="16"/>
          <w:szCs w:val="16"/>
        </w:rPr>
        <w:t>Приложение №</w:t>
      </w:r>
      <w:r>
        <w:rPr>
          <w:b w:val="0"/>
          <w:sz w:val="16"/>
          <w:szCs w:val="16"/>
        </w:rPr>
        <w:t>4</w:t>
      </w:r>
    </w:p>
    <w:p w:rsidR="008F2050" w:rsidRDefault="008F2050" w:rsidP="008F2050">
      <w:pPr>
        <w:pStyle w:val="27"/>
        <w:keepNext/>
        <w:keepLines/>
        <w:shd w:val="clear" w:color="auto" w:fill="auto"/>
        <w:spacing w:after="0" w:line="240" w:lineRule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Утверждено</w:t>
      </w:r>
    </w:p>
    <w:p w:rsidR="008F2050" w:rsidRDefault="008F2050" w:rsidP="008F2050">
      <w:pPr>
        <w:pStyle w:val="27"/>
        <w:keepNext/>
        <w:keepLines/>
        <w:shd w:val="clear" w:color="auto" w:fill="auto"/>
        <w:spacing w:after="0" w:line="240" w:lineRule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Распоряжением Контрольно-счетной палатой</w:t>
      </w:r>
    </w:p>
    <w:p w:rsidR="008F2050" w:rsidRDefault="00055BE0" w:rsidP="008F2050">
      <w:pPr>
        <w:pStyle w:val="27"/>
        <w:keepNext/>
        <w:keepLines/>
        <w:shd w:val="clear" w:color="auto" w:fill="auto"/>
        <w:spacing w:after="0" w:line="240" w:lineRule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Каменского</w:t>
      </w:r>
      <w:r w:rsidR="008F2050">
        <w:rPr>
          <w:b w:val="0"/>
          <w:sz w:val="16"/>
          <w:szCs w:val="16"/>
        </w:rPr>
        <w:t xml:space="preserve"> района Алтайского края</w:t>
      </w:r>
    </w:p>
    <w:p w:rsidR="008F2050" w:rsidRPr="001174A2" w:rsidRDefault="008F2050" w:rsidP="008F2050">
      <w:pPr>
        <w:pStyle w:val="27"/>
        <w:keepNext/>
        <w:keepLines/>
        <w:shd w:val="clear" w:color="auto" w:fill="auto"/>
        <w:spacing w:after="0" w:line="240" w:lineRule="auto"/>
        <w:rPr>
          <w:b w:val="0"/>
          <w:sz w:val="16"/>
          <w:szCs w:val="16"/>
          <w:u w:val="single"/>
        </w:rPr>
      </w:pPr>
      <w:r>
        <w:rPr>
          <w:b w:val="0"/>
          <w:sz w:val="16"/>
          <w:szCs w:val="16"/>
        </w:rPr>
        <w:t>«</w:t>
      </w:r>
      <w:r w:rsidR="001174A2">
        <w:rPr>
          <w:b w:val="0"/>
          <w:sz w:val="16"/>
          <w:szCs w:val="16"/>
          <w:u w:val="single"/>
        </w:rPr>
        <w:t>03</w:t>
      </w:r>
      <w:r>
        <w:rPr>
          <w:b w:val="0"/>
          <w:sz w:val="16"/>
          <w:szCs w:val="16"/>
        </w:rPr>
        <w:t xml:space="preserve">» </w:t>
      </w:r>
      <w:r w:rsidR="001174A2">
        <w:rPr>
          <w:b w:val="0"/>
          <w:sz w:val="16"/>
          <w:szCs w:val="16"/>
          <w:u w:val="single"/>
        </w:rPr>
        <w:t>октября</w:t>
      </w:r>
      <w:r>
        <w:rPr>
          <w:b w:val="0"/>
          <w:sz w:val="16"/>
          <w:szCs w:val="16"/>
        </w:rPr>
        <w:t>202</w:t>
      </w:r>
      <w:r w:rsidR="00055BE0">
        <w:rPr>
          <w:b w:val="0"/>
          <w:sz w:val="16"/>
          <w:szCs w:val="16"/>
        </w:rPr>
        <w:t>3</w:t>
      </w:r>
      <w:r>
        <w:rPr>
          <w:b w:val="0"/>
          <w:sz w:val="16"/>
          <w:szCs w:val="16"/>
        </w:rPr>
        <w:t xml:space="preserve"> г. № </w:t>
      </w:r>
      <w:r w:rsidR="001174A2" w:rsidRPr="001174A2">
        <w:rPr>
          <w:b w:val="0"/>
          <w:sz w:val="16"/>
          <w:szCs w:val="16"/>
          <w:u w:val="single"/>
        </w:rPr>
        <w:t>5</w:t>
      </w:r>
    </w:p>
    <w:p w:rsidR="008F2050" w:rsidRDefault="008F2050" w:rsidP="008F205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F2050" w:rsidRDefault="008F2050" w:rsidP="009754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2050" w:rsidRDefault="008F2050" w:rsidP="009754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2050" w:rsidRDefault="008F2050" w:rsidP="009754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57D8" w:rsidRPr="008F2050" w:rsidRDefault="00615DA1" w:rsidP="009754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050">
        <w:rPr>
          <w:rFonts w:ascii="Times New Roman" w:hAnsi="Times New Roman" w:cs="Times New Roman"/>
          <w:b/>
          <w:sz w:val="36"/>
          <w:szCs w:val="36"/>
        </w:rPr>
        <w:t>КОНТРОЛЬНО-СЧЕТНАЯ ПАЛАТА</w:t>
      </w:r>
    </w:p>
    <w:p w:rsidR="00615DA1" w:rsidRPr="008F2050" w:rsidRDefault="00055BE0" w:rsidP="009754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КАМЕНСКОГО</w:t>
      </w:r>
      <w:r w:rsidR="00615DA1" w:rsidRPr="008F2050">
        <w:rPr>
          <w:rFonts w:ascii="Times New Roman" w:hAnsi="Times New Roman" w:cs="Times New Roman"/>
          <w:b/>
          <w:sz w:val="36"/>
          <w:szCs w:val="36"/>
        </w:rPr>
        <w:t xml:space="preserve"> РАЙОНА АЛТАЙСКОГО КРАЯ</w:t>
      </w:r>
    </w:p>
    <w:p w:rsidR="002157D8" w:rsidRPr="00615DA1" w:rsidRDefault="002157D8" w:rsidP="0097541E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57D8" w:rsidRDefault="002157D8">
      <w:pPr>
        <w:spacing w:line="240" w:lineRule="exact"/>
        <w:rPr>
          <w:sz w:val="19"/>
          <w:szCs w:val="19"/>
        </w:rPr>
      </w:pPr>
    </w:p>
    <w:p w:rsidR="0097541E" w:rsidRPr="008F2050" w:rsidRDefault="00816B1A" w:rsidP="0097541E">
      <w:pPr>
        <w:pStyle w:val="30"/>
        <w:shd w:val="clear" w:color="auto" w:fill="auto"/>
        <w:spacing w:after="0"/>
        <w:ind w:left="23"/>
        <w:rPr>
          <w:sz w:val="36"/>
          <w:szCs w:val="36"/>
        </w:rPr>
      </w:pPr>
      <w:r w:rsidRPr="008F2050">
        <w:rPr>
          <w:sz w:val="36"/>
          <w:szCs w:val="36"/>
        </w:rPr>
        <w:t xml:space="preserve"> СТАНДАРТ</w:t>
      </w:r>
      <w:r w:rsidR="0097541E" w:rsidRPr="008F2050">
        <w:rPr>
          <w:sz w:val="36"/>
          <w:szCs w:val="36"/>
        </w:rPr>
        <w:t xml:space="preserve"> </w:t>
      </w:r>
      <w:r w:rsidRPr="008F2050">
        <w:rPr>
          <w:sz w:val="36"/>
          <w:szCs w:val="36"/>
        </w:rPr>
        <w:t>ВНЕШНЕГО МУНИЦИПАЛЬНОГО</w:t>
      </w:r>
      <w:r w:rsidRPr="008F2050">
        <w:rPr>
          <w:sz w:val="36"/>
          <w:szCs w:val="36"/>
        </w:rPr>
        <w:br/>
        <w:t>ФИНАНСОВОГО КОНТРОЛЯ</w:t>
      </w:r>
    </w:p>
    <w:p w:rsidR="0097541E" w:rsidRDefault="0097541E" w:rsidP="0097541E">
      <w:pPr>
        <w:pStyle w:val="30"/>
        <w:shd w:val="clear" w:color="auto" w:fill="auto"/>
        <w:spacing w:after="0"/>
        <w:ind w:left="23"/>
      </w:pPr>
    </w:p>
    <w:p w:rsidR="0097541E" w:rsidRDefault="0097541E" w:rsidP="0097541E">
      <w:pPr>
        <w:pStyle w:val="30"/>
        <w:shd w:val="clear" w:color="auto" w:fill="auto"/>
        <w:spacing w:after="0"/>
        <w:ind w:left="23"/>
      </w:pPr>
    </w:p>
    <w:p w:rsidR="0097541E" w:rsidRDefault="0097541E" w:rsidP="0097541E">
      <w:pPr>
        <w:pStyle w:val="30"/>
        <w:shd w:val="clear" w:color="auto" w:fill="auto"/>
        <w:spacing w:after="0"/>
        <w:ind w:left="23"/>
      </w:pPr>
    </w:p>
    <w:p w:rsidR="0097541E" w:rsidRDefault="0097541E" w:rsidP="0097541E">
      <w:pPr>
        <w:pStyle w:val="30"/>
        <w:shd w:val="clear" w:color="auto" w:fill="auto"/>
        <w:spacing w:after="0"/>
        <w:ind w:left="23"/>
      </w:pPr>
    </w:p>
    <w:p w:rsidR="00F77B55" w:rsidRDefault="00816B1A" w:rsidP="00F77B55">
      <w:pPr>
        <w:pStyle w:val="3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br/>
      </w:r>
      <w:r w:rsidR="00F869E0" w:rsidRPr="008F2050">
        <w:rPr>
          <w:b w:val="0"/>
        </w:rPr>
        <w:t xml:space="preserve">СВМФК 04 </w:t>
      </w:r>
      <w:r w:rsidRPr="008F2050">
        <w:rPr>
          <w:b w:val="0"/>
        </w:rPr>
        <w:t>«ОРГАНИЗАЦИЯ И ПРОВЕДЕНИЕ ВНЕШНЕЙ ПРОВЕРКИ</w:t>
      </w:r>
      <w:r w:rsidR="00D75170">
        <w:rPr>
          <w:b w:val="0"/>
        </w:rPr>
        <w:t xml:space="preserve"> </w:t>
      </w:r>
      <w:r w:rsidRPr="008F2050">
        <w:rPr>
          <w:b w:val="0"/>
        </w:rPr>
        <w:t>ГОДОВОГО ОТЧЕТА ОБ ИСПОЛНЕНИИ</w:t>
      </w:r>
      <w:r w:rsidRPr="008F2050">
        <w:rPr>
          <w:b w:val="0"/>
        </w:rPr>
        <w:br/>
        <w:t>БЮДЖЕТА МУНИЦИПАЛЬНОГО ОБРАЗОВАНИЯ»</w:t>
      </w:r>
      <w:r>
        <w:br/>
      </w:r>
      <w:r w:rsidR="00F77B55" w:rsidRPr="00CA0F29">
        <w:rPr>
          <w:b w:val="0"/>
          <w:sz w:val="24"/>
          <w:szCs w:val="24"/>
        </w:rPr>
        <w:t>Начало действия: «</w:t>
      </w:r>
      <w:r w:rsidR="001174A2">
        <w:rPr>
          <w:b w:val="0"/>
          <w:sz w:val="24"/>
          <w:szCs w:val="24"/>
          <w:u w:val="single"/>
        </w:rPr>
        <w:t>03</w:t>
      </w:r>
      <w:r w:rsidR="00F77B55" w:rsidRPr="00CA0F29">
        <w:rPr>
          <w:b w:val="0"/>
          <w:sz w:val="24"/>
          <w:szCs w:val="24"/>
        </w:rPr>
        <w:t xml:space="preserve">» </w:t>
      </w:r>
      <w:r w:rsidR="001174A2">
        <w:rPr>
          <w:b w:val="0"/>
          <w:sz w:val="24"/>
          <w:szCs w:val="24"/>
          <w:u w:val="single"/>
        </w:rPr>
        <w:t>октября</w:t>
      </w:r>
      <w:bookmarkStart w:id="0" w:name="_GoBack"/>
      <w:bookmarkEnd w:id="0"/>
      <w:r w:rsidR="00F77B55" w:rsidRPr="00CA0F29">
        <w:rPr>
          <w:b w:val="0"/>
          <w:sz w:val="24"/>
          <w:szCs w:val="24"/>
        </w:rPr>
        <w:t xml:space="preserve"> 202</w:t>
      </w:r>
      <w:r w:rsidR="00055BE0">
        <w:rPr>
          <w:b w:val="0"/>
          <w:sz w:val="24"/>
          <w:szCs w:val="24"/>
        </w:rPr>
        <w:t>3</w:t>
      </w:r>
      <w:r w:rsidR="00F77B55" w:rsidRPr="00CA0F29">
        <w:rPr>
          <w:b w:val="0"/>
          <w:sz w:val="24"/>
          <w:szCs w:val="24"/>
        </w:rPr>
        <w:t xml:space="preserve"> г.</w:t>
      </w:r>
    </w:p>
    <w:p w:rsidR="00F869E0" w:rsidRDefault="00F869E0">
      <w:pPr>
        <w:pStyle w:val="20"/>
        <w:shd w:val="clear" w:color="auto" w:fill="auto"/>
        <w:spacing w:before="0" w:after="0" w:line="317" w:lineRule="exact"/>
        <w:ind w:left="20"/>
      </w:pPr>
    </w:p>
    <w:p w:rsidR="00055BE0" w:rsidRDefault="00055BE0">
      <w:pPr>
        <w:pStyle w:val="20"/>
        <w:shd w:val="clear" w:color="auto" w:fill="auto"/>
        <w:spacing w:before="0" w:after="0" w:line="317" w:lineRule="exact"/>
        <w:ind w:left="20"/>
      </w:pPr>
    </w:p>
    <w:p w:rsidR="00055BE0" w:rsidRDefault="00055BE0">
      <w:pPr>
        <w:pStyle w:val="20"/>
        <w:shd w:val="clear" w:color="auto" w:fill="auto"/>
        <w:spacing w:before="0" w:after="0" w:line="317" w:lineRule="exact"/>
        <w:ind w:left="20"/>
      </w:pPr>
    </w:p>
    <w:p w:rsidR="00055BE0" w:rsidRDefault="00055BE0">
      <w:pPr>
        <w:pStyle w:val="20"/>
        <w:shd w:val="clear" w:color="auto" w:fill="auto"/>
        <w:spacing w:before="0" w:after="0" w:line="317" w:lineRule="exact"/>
        <w:ind w:left="20"/>
      </w:pPr>
    </w:p>
    <w:p w:rsidR="00055BE0" w:rsidRDefault="00055BE0">
      <w:pPr>
        <w:pStyle w:val="20"/>
        <w:shd w:val="clear" w:color="auto" w:fill="auto"/>
        <w:spacing w:before="0" w:after="0" w:line="317" w:lineRule="exact"/>
        <w:ind w:left="20"/>
      </w:pPr>
    </w:p>
    <w:p w:rsidR="00055BE0" w:rsidRDefault="00055BE0">
      <w:pPr>
        <w:pStyle w:val="20"/>
        <w:shd w:val="clear" w:color="auto" w:fill="auto"/>
        <w:spacing w:before="0" w:after="0" w:line="317" w:lineRule="exact"/>
        <w:ind w:left="20"/>
      </w:pPr>
    </w:p>
    <w:p w:rsidR="00055BE0" w:rsidRDefault="00055BE0">
      <w:pPr>
        <w:pStyle w:val="20"/>
        <w:shd w:val="clear" w:color="auto" w:fill="auto"/>
        <w:spacing w:before="0" w:after="0" w:line="317" w:lineRule="exact"/>
        <w:ind w:left="20"/>
      </w:pPr>
    </w:p>
    <w:p w:rsidR="00055BE0" w:rsidRDefault="00055BE0">
      <w:pPr>
        <w:pStyle w:val="20"/>
        <w:shd w:val="clear" w:color="auto" w:fill="auto"/>
        <w:spacing w:before="0" w:after="0" w:line="317" w:lineRule="exact"/>
        <w:ind w:left="20"/>
      </w:pPr>
    </w:p>
    <w:p w:rsidR="00055BE0" w:rsidRDefault="00055BE0">
      <w:pPr>
        <w:pStyle w:val="20"/>
        <w:shd w:val="clear" w:color="auto" w:fill="auto"/>
        <w:spacing w:before="0" w:after="0" w:line="317" w:lineRule="exact"/>
        <w:ind w:left="20"/>
      </w:pPr>
    </w:p>
    <w:p w:rsidR="002157D8" w:rsidRPr="00F77B55" w:rsidRDefault="00055BE0">
      <w:pPr>
        <w:pStyle w:val="20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>
        <w:rPr>
          <w:sz w:val="24"/>
          <w:szCs w:val="24"/>
        </w:rPr>
        <w:t>г</w:t>
      </w:r>
      <w:r w:rsidR="00F869E0" w:rsidRPr="00F77B55">
        <w:rPr>
          <w:sz w:val="24"/>
          <w:szCs w:val="24"/>
        </w:rPr>
        <w:t>.</w:t>
      </w:r>
      <w:r w:rsidR="008F2050" w:rsidRPr="00F77B55">
        <w:rPr>
          <w:sz w:val="24"/>
          <w:szCs w:val="24"/>
        </w:rPr>
        <w:t xml:space="preserve"> </w:t>
      </w:r>
      <w:r>
        <w:rPr>
          <w:sz w:val="24"/>
          <w:szCs w:val="24"/>
        </w:rPr>
        <w:t>Камень-на-Оби</w:t>
      </w:r>
      <w:r w:rsidR="00816B1A" w:rsidRPr="00F77B55">
        <w:rPr>
          <w:sz w:val="24"/>
          <w:szCs w:val="24"/>
        </w:rPr>
        <w:br/>
        <w:t>20</w:t>
      </w:r>
      <w:r w:rsidR="00F869E0" w:rsidRPr="00F77B55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816B1A" w:rsidRPr="00F77B55">
        <w:rPr>
          <w:sz w:val="24"/>
          <w:szCs w:val="24"/>
        </w:rPr>
        <w:t xml:space="preserve"> год</w:t>
      </w:r>
    </w:p>
    <w:p w:rsidR="0097541E" w:rsidRDefault="0097541E">
      <w:pPr>
        <w:pStyle w:val="20"/>
        <w:shd w:val="clear" w:color="auto" w:fill="auto"/>
        <w:spacing w:before="0" w:after="0" w:line="317" w:lineRule="exact"/>
        <w:ind w:left="20"/>
      </w:pPr>
    </w:p>
    <w:p w:rsidR="002157D8" w:rsidRDefault="00816B1A" w:rsidP="002307C0">
      <w:pPr>
        <w:pStyle w:val="10"/>
        <w:keepNext/>
        <w:keepLines/>
        <w:shd w:val="clear" w:color="auto" w:fill="auto"/>
        <w:spacing w:after="152" w:line="280" w:lineRule="exact"/>
        <w:ind w:left="80" w:firstLine="0"/>
      </w:pPr>
      <w:bookmarkStart w:id="1" w:name="bookmark0"/>
      <w:r>
        <w:t>Содержание</w:t>
      </w:r>
      <w:bookmarkEnd w:id="1"/>
    </w:p>
    <w:p w:rsidR="002157D8" w:rsidRPr="00CE7B24" w:rsidRDefault="0087498B" w:rsidP="00CE7B24">
      <w:pPr>
        <w:pStyle w:val="12"/>
      </w:pPr>
      <w:r w:rsidRPr="00CE7B24">
        <w:t xml:space="preserve">1. </w:t>
      </w:r>
      <w:r w:rsidR="004566F2" w:rsidRPr="00CE7B24">
        <w:fldChar w:fldCharType="begin"/>
      </w:r>
      <w:r w:rsidR="00816B1A" w:rsidRPr="00CE7B24">
        <w:instrText xml:space="preserve"> TOC \o "1-5" \h \z </w:instrText>
      </w:r>
      <w:r w:rsidR="004566F2" w:rsidRPr="00CE7B24">
        <w:fldChar w:fldCharType="separate"/>
      </w:r>
      <w:hyperlink w:anchor="bookmark1" w:tooltip="Current Document">
        <w:r w:rsidR="00816B1A" w:rsidRPr="00CE7B24">
          <w:t>Общие положения</w:t>
        </w:r>
        <w:r w:rsidR="002307C0" w:rsidRPr="00CE7B24">
          <w:t>………………………………………………………</w:t>
        </w:r>
        <w:r w:rsidR="00BE5178" w:rsidRPr="00CE7B24">
          <w:t>…...</w:t>
        </w:r>
        <w:r w:rsidRPr="00CE7B24">
          <w:t>.....</w:t>
        </w:r>
        <w:r w:rsidR="00816B1A" w:rsidRPr="00CE7B24">
          <w:t>3</w:t>
        </w:r>
      </w:hyperlink>
    </w:p>
    <w:p w:rsidR="002157D8" w:rsidRPr="00CE7B24" w:rsidRDefault="0087498B" w:rsidP="00CE7B24">
      <w:pPr>
        <w:pStyle w:val="12"/>
      </w:pPr>
      <w:r w:rsidRPr="00CE7B24">
        <w:t>2.</w:t>
      </w:r>
      <w:r w:rsidRPr="00CE7B24">
        <w:tab/>
      </w:r>
      <w:hyperlink w:anchor="bookmark2" w:tooltip="Current Document">
        <w:r w:rsidR="00816B1A" w:rsidRPr="00CE7B24">
          <w:t>Цель, задачи, предмет и объекты внешней проверки бюджета МО</w:t>
        </w:r>
        <w:r w:rsidR="00BE5178" w:rsidRPr="00CE7B24">
          <w:t>………………………………………………………………………</w:t>
        </w:r>
        <w:r w:rsidRPr="00CE7B24">
          <w:t>………….</w:t>
        </w:r>
        <w:r w:rsidR="00816B1A" w:rsidRPr="00CE7B24">
          <w:t>4</w:t>
        </w:r>
      </w:hyperlink>
    </w:p>
    <w:p w:rsidR="002157D8" w:rsidRPr="00CE7B24" w:rsidRDefault="0087498B" w:rsidP="00CE7B24">
      <w:pPr>
        <w:pStyle w:val="12"/>
      </w:pPr>
      <w:r w:rsidRPr="00CE7B24">
        <w:t>3.</w:t>
      </w:r>
      <w:r w:rsidRPr="00CE7B24">
        <w:tab/>
      </w:r>
      <w:hyperlink w:anchor="bookmark3" w:tooltip="Current Document">
        <w:r w:rsidR="00816B1A" w:rsidRPr="00CE7B24">
          <w:t>Правовая, информационная и методическая основы вне</w:t>
        </w:r>
        <w:r w:rsidR="002307C0" w:rsidRPr="00CE7B24">
          <w:t>ш</w:t>
        </w:r>
        <w:r w:rsidR="00816B1A" w:rsidRPr="00CE7B24">
          <w:t>ней</w:t>
        </w:r>
      </w:hyperlink>
      <w:r w:rsidRPr="00CE7B24">
        <w:t xml:space="preserve"> </w:t>
      </w:r>
      <w:r w:rsidR="00816B1A" w:rsidRPr="00CE7B24">
        <w:t>проверки бюджета МО</w:t>
      </w:r>
      <w:r w:rsidR="00BE5178" w:rsidRPr="00CE7B24">
        <w:t>……...........</w:t>
      </w:r>
      <w:r w:rsidR="002307C0" w:rsidRPr="00CE7B24">
        <w:t>………………………………………………</w:t>
      </w:r>
      <w:r w:rsidRPr="00CE7B24">
        <w:t>…………..</w:t>
      </w:r>
      <w:r w:rsidR="002307C0" w:rsidRPr="00CE7B24">
        <w:t>6</w:t>
      </w:r>
    </w:p>
    <w:p w:rsidR="002157D8" w:rsidRPr="00CE7B24" w:rsidRDefault="0087498B" w:rsidP="00CE7B24">
      <w:pPr>
        <w:pStyle w:val="12"/>
      </w:pPr>
      <w:r w:rsidRPr="00CE7B24">
        <w:t>4.</w:t>
      </w:r>
      <w:r w:rsidRPr="00CE7B24">
        <w:tab/>
      </w:r>
      <w:hyperlink w:anchor="bookmark4" w:tooltip="Current Document">
        <w:r w:rsidR="00816B1A" w:rsidRPr="00CE7B24">
          <w:t>Основные этапы внешней проверки бюджета МО</w:t>
        </w:r>
        <w:r w:rsidR="00BE5178" w:rsidRPr="00CE7B24">
          <w:t>..</w:t>
        </w:r>
        <w:r w:rsidR="002307C0" w:rsidRPr="00CE7B24">
          <w:t>…………………</w:t>
        </w:r>
        <w:r w:rsidRPr="00CE7B24">
          <w:t>….</w:t>
        </w:r>
        <w:r w:rsidR="002307C0" w:rsidRPr="00CE7B24">
          <w:t>…...</w:t>
        </w:r>
        <w:r w:rsidR="00BE5178" w:rsidRPr="00CE7B24">
          <w:t>.</w:t>
        </w:r>
        <w:r w:rsidR="00816B1A" w:rsidRPr="00CE7B24">
          <w:t>8</w:t>
        </w:r>
      </w:hyperlink>
    </w:p>
    <w:p w:rsidR="002157D8" w:rsidRPr="00CE7B24" w:rsidRDefault="0087498B" w:rsidP="00CE7B24">
      <w:pPr>
        <w:pStyle w:val="12"/>
      </w:pPr>
      <w:r w:rsidRPr="00CE7B24">
        <w:t>5.</w:t>
      </w:r>
      <w:r w:rsidRPr="00CE7B24">
        <w:tab/>
      </w:r>
      <w:hyperlink w:anchor="bookmark5" w:tooltip="Current Document">
        <w:r w:rsidR="00816B1A" w:rsidRPr="00CE7B24">
          <w:t>Подготовка к проведению внешней проверки бюджета МО</w:t>
        </w:r>
        <w:r w:rsidR="00BE5178" w:rsidRPr="00CE7B24">
          <w:t>...</w:t>
        </w:r>
        <w:r w:rsidR="002307C0" w:rsidRPr="00CE7B24">
          <w:t>…………</w:t>
        </w:r>
        <w:r w:rsidR="00BE5178" w:rsidRPr="00CE7B24">
          <w:t>…</w:t>
        </w:r>
        <w:r w:rsidRPr="00CE7B24">
          <w:t>…</w:t>
        </w:r>
        <w:r w:rsidR="00816B1A" w:rsidRPr="00CE7B24">
          <w:t>8</w:t>
        </w:r>
      </w:hyperlink>
    </w:p>
    <w:p w:rsidR="002157D8" w:rsidRPr="00CE7B24" w:rsidRDefault="0087498B" w:rsidP="00CE7B24">
      <w:pPr>
        <w:pStyle w:val="12"/>
      </w:pPr>
      <w:r w:rsidRPr="00CE7B24">
        <w:t>6.</w:t>
      </w:r>
      <w:r w:rsidRPr="00CE7B24">
        <w:tab/>
      </w:r>
      <w:hyperlink w:anchor="bookmark6" w:tooltip="Current Document">
        <w:r w:rsidR="00816B1A" w:rsidRPr="00CE7B24">
          <w:t>Проведение внешней проверки бюджета МО</w:t>
        </w:r>
        <w:r w:rsidR="00BE5178" w:rsidRPr="00CE7B24">
          <w:t>....</w:t>
        </w:r>
        <w:r w:rsidR="002307C0" w:rsidRPr="00CE7B24">
          <w:t>…………………………...</w:t>
        </w:r>
        <w:r w:rsidRPr="00CE7B24">
          <w:t>....</w:t>
        </w:r>
        <w:r w:rsidR="00816B1A" w:rsidRPr="00CE7B24">
          <w:t>9</w:t>
        </w:r>
      </w:hyperlink>
    </w:p>
    <w:p w:rsidR="002157D8" w:rsidRPr="00CE7B24" w:rsidRDefault="0087498B" w:rsidP="00CE7B24">
      <w:pPr>
        <w:pStyle w:val="12"/>
      </w:pPr>
      <w:r w:rsidRPr="00CE7B24">
        <w:t>6.1.</w:t>
      </w:r>
      <w:hyperlink w:anchor="bookmark7" w:tooltip="Current Document">
        <w:r w:rsidR="00816B1A" w:rsidRPr="00CE7B24">
          <w:t>Формы и методы проведения внешней проверки</w:t>
        </w:r>
        <w:r w:rsidR="00BE5178" w:rsidRPr="00CE7B24">
          <w:t>....</w:t>
        </w:r>
        <w:r w:rsidR="002307C0" w:rsidRPr="00CE7B24">
          <w:t>……………………….</w:t>
        </w:r>
        <w:r w:rsidRPr="00CE7B24">
          <w:t>..</w:t>
        </w:r>
        <w:r w:rsidR="00816B1A" w:rsidRPr="00CE7B24">
          <w:t>9</w:t>
        </w:r>
      </w:hyperlink>
    </w:p>
    <w:p w:rsidR="002157D8" w:rsidRPr="00CE7B24" w:rsidRDefault="0087498B" w:rsidP="00CE7B24">
      <w:pPr>
        <w:pStyle w:val="12"/>
      </w:pPr>
      <w:r w:rsidRPr="00CE7B24">
        <w:t>6.2.</w:t>
      </w:r>
      <w:r w:rsidR="00816B1A" w:rsidRPr="00CE7B24">
        <w:t>Порядок проведения внешней проверки бюджетной отчетности</w:t>
      </w:r>
      <w:r w:rsidRPr="00CE7B24">
        <w:t xml:space="preserve"> </w:t>
      </w:r>
      <w:r w:rsidR="00816B1A" w:rsidRPr="00CE7B24">
        <w:t>главных администраторов бюджетных средств</w:t>
      </w:r>
      <w:r w:rsidR="00BE5178" w:rsidRPr="00CE7B24">
        <w:t>..</w:t>
      </w:r>
      <w:r w:rsidR="002307C0" w:rsidRPr="00CE7B24">
        <w:t>…</w:t>
      </w:r>
      <w:r w:rsidR="00BE5178" w:rsidRPr="00CE7B24">
        <w:t>……..</w:t>
      </w:r>
      <w:r w:rsidR="002307C0" w:rsidRPr="00CE7B24">
        <w:t>……………………</w:t>
      </w:r>
      <w:r w:rsidR="00437943" w:rsidRPr="00CE7B24">
        <w:t>………….</w:t>
      </w:r>
      <w:r w:rsidR="002307C0" w:rsidRPr="00CE7B24">
        <w:t>10</w:t>
      </w:r>
    </w:p>
    <w:p w:rsidR="002157D8" w:rsidRPr="00CE7B24" w:rsidRDefault="00437943" w:rsidP="00CE7B24">
      <w:pPr>
        <w:pStyle w:val="12"/>
      </w:pPr>
      <w:r w:rsidRPr="00CE7B24">
        <w:t>6.3.</w:t>
      </w:r>
      <w:r w:rsidR="00816B1A" w:rsidRPr="00CE7B24">
        <w:t>Порядок проведения внешней проверки годового отчета о</w:t>
      </w:r>
      <w:r w:rsidR="00BE5178" w:rsidRPr="00CE7B24">
        <w:t>б</w:t>
      </w:r>
      <w:r w:rsidR="0087498B" w:rsidRPr="00CE7B24">
        <w:t xml:space="preserve"> </w:t>
      </w:r>
      <w:r w:rsidR="00816B1A" w:rsidRPr="00CE7B24">
        <w:t>исполнении местного бюджета за отчетный финансовый год</w:t>
      </w:r>
      <w:r w:rsidR="00BE5178" w:rsidRPr="00CE7B24">
        <w:t>………………</w:t>
      </w:r>
      <w:r w:rsidRPr="00CE7B24">
        <w:t>………………</w:t>
      </w:r>
      <w:r w:rsidR="00BE5178" w:rsidRPr="00CE7B24">
        <w:t>11</w:t>
      </w:r>
    </w:p>
    <w:p w:rsidR="002157D8" w:rsidRPr="00CE7B24" w:rsidRDefault="00437943" w:rsidP="00CE7B24">
      <w:pPr>
        <w:pStyle w:val="12"/>
      </w:pPr>
      <w:r w:rsidRPr="00CE7B24">
        <w:t>7.</w:t>
      </w:r>
      <w:r w:rsidRPr="00CE7B24">
        <w:tab/>
      </w:r>
      <w:hyperlink w:anchor="bookmark10" w:tooltip="Current Document">
        <w:r w:rsidR="00816B1A" w:rsidRPr="00CE7B24">
          <w:t>Оформление результатов внешней проверки бюджета МО</w:t>
        </w:r>
        <w:r w:rsidR="00BE5178" w:rsidRPr="00CE7B24">
          <w:t>……………</w:t>
        </w:r>
        <w:r w:rsidRPr="00CE7B24">
          <w:t>…..</w:t>
        </w:r>
        <w:r w:rsidR="00816B1A" w:rsidRPr="00CE7B24">
          <w:t>13</w:t>
        </w:r>
      </w:hyperlink>
    </w:p>
    <w:p w:rsidR="002157D8" w:rsidRPr="00CE7B24" w:rsidRDefault="00437943" w:rsidP="00CE7B24">
      <w:pPr>
        <w:pStyle w:val="12"/>
      </w:pPr>
      <w:r w:rsidRPr="00CE7B24">
        <w:t>7.1.</w:t>
      </w:r>
      <w:hyperlink w:anchor="bookmark11" w:tooltip="Current Document">
        <w:r w:rsidR="00816B1A" w:rsidRPr="00CE7B24">
          <w:t>Оформление результатов внешней проверки бюджетной</w:t>
        </w:r>
      </w:hyperlink>
      <w:r w:rsidR="00BE5178" w:rsidRPr="00CE7B24">
        <w:t xml:space="preserve"> </w:t>
      </w:r>
      <w:r w:rsidR="00816B1A" w:rsidRPr="00CE7B24">
        <w:t>отчетности ГАБС</w:t>
      </w:r>
      <w:r w:rsidR="00BE5178" w:rsidRPr="00CE7B24">
        <w:t>……………………………………………………………………………...14</w:t>
      </w:r>
    </w:p>
    <w:p w:rsidR="002157D8" w:rsidRPr="00CE7B24" w:rsidRDefault="00BE5178" w:rsidP="00CE7B24">
      <w:pPr>
        <w:pStyle w:val="12"/>
      </w:pPr>
      <w:r w:rsidRPr="00CE7B24">
        <w:t>7.2.</w:t>
      </w:r>
      <w:r w:rsidR="00816B1A" w:rsidRPr="00CE7B24">
        <w:t>Оформление результатов внешней проверки годового отчета об</w:t>
      </w:r>
      <w:r w:rsidRPr="00CE7B24">
        <w:t xml:space="preserve"> </w:t>
      </w:r>
      <w:r w:rsidR="00816B1A" w:rsidRPr="00CE7B24">
        <w:t>исполнении местного бюджета за отчетный финансовый год</w:t>
      </w:r>
      <w:r w:rsidRPr="00CE7B24">
        <w:t>………………..14</w:t>
      </w:r>
    </w:p>
    <w:p w:rsidR="00BE5178" w:rsidRPr="00CE7B24" w:rsidRDefault="00437943" w:rsidP="00CE7B24">
      <w:pPr>
        <w:pStyle w:val="12"/>
      </w:pPr>
      <w:r w:rsidRPr="00CE7B24">
        <w:t>7.3.</w:t>
      </w:r>
      <w:hyperlink w:anchor="bookmark13" w:tooltip="Current Document">
        <w:r w:rsidR="00816B1A" w:rsidRPr="00CE7B24">
          <w:t>Формирование заключения КС</w:t>
        </w:r>
        <w:r w:rsidR="008C0EE0" w:rsidRPr="00CE7B24">
          <w:t>П</w:t>
        </w:r>
        <w:r w:rsidR="00816B1A" w:rsidRPr="00CE7B24">
          <w:t xml:space="preserve"> на годовой отчет об исполнении</w:t>
        </w:r>
      </w:hyperlink>
      <w:r w:rsidR="004566F2" w:rsidRPr="00CE7B24">
        <w:fldChar w:fldCharType="end"/>
      </w:r>
      <w:r w:rsidR="0087498B" w:rsidRPr="00CE7B24">
        <w:t xml:space="preserve"> </w:t>
      </w:r>
      <w:r w:rsidR="00816B1A" w:rsidRPr="00CE7B24">
        <w:t>местного бюджета</w:t>
      </w:r>
      <w:r w:rsidR="0087498B" w:rsidRPr="00CE7B24">
        <w:t>………………………………………………………………</w:t>
      </w:r>
      <w:r w:rsidRPr="00CE7B24">
        <w:t>…………..</w:t>
      </w:r>
      <w:r w:rsidR="0087498B" w:rsidRPr="00CE7B24">
        <w:t>16</w:t>
      </w:r>
    </w:p>
    <w:p w:rsidR="00CE7B24" w:rsidRDefault="00CE7B24" w:rsidP="00437943">
      <w:pPr>
        <w:pStyle w:val="20"/>
        <w:shd w:val="clear" w:color="auto" w:fill="auto"/>
        <w:spacing w:before="0" w:after="0"/>
        <w:jc w:val="left"/>
      </w:pPr>
    </w:p>
    <w:p w:rsidR="00603A52" w:rsidRPr="00CE7B24" w:rsidRDefault="00437943" w:rsidP="00437943">
      <w:pPr>
        <w:pStyle w:val="20"/>
        <w:shd w:val="clear" w:color="auto" w:fill="auto"/>
        <w:spacing w:before="0" w:after="0"/>
        <w:jc w:val="left"/>
      </w:pPr>
      <w:r w:rsidRPr="00CE7B24">
        <w:t>П</w:t>
      </w:r>
      <w:r w:rsidR="00816B1A" w:rsidRPr="00CE7B24">
        <w:t>риложение 1 Примерные формы оформления сведений об исполнении</w:t>
      </w:r>
      <w:r w:rsidRPr="00CE7B24">
        <w:t xml:space="preserve"> м</w:t>
      </w:r>
      <w:r w:rsidR="00816B1A" w:rsidRPr="00CE7B24">
        <w:t>естного бюджета для проведения внешней проверки бюджета</w:t>
      </w:r>
      <w:r w:rsidRPr="00CE7B24">
        <w:t>……………..18</w:t>
      </w:r>
    </w:p>
    <w:p w:rsidR="00437943" w:rsidRPr="00CE7B24" w:rsidRDefault="00437943" w:rsidP="00437943">
      <w:pPr>
        <w:pStyle w:val="40"/>
        <w:shd w:val="clear" w:color="auto" w:fill="auto"/>
        <w:tabs>
          <w:tab w:val="left" w:pos="3619"/>
          <w:tab w:val="left" w:pos="4344"/>
          <w:tab w:val="left" w:pos="6317"/>
          <w:tab w:val="left" w:pos="7042"/>
        </w:tabs>
        <w:spacing w:before="0" w:after="0"/>
        <w:ind w:firstLine="0"/>
        <w:jc w:val="both"/>
        <w:rPr>
          <w:sz w:val="28"/>
          <w:szCs w:val="28"/>
        </w:rPr>
      </w:pPr>
    </w:p>
    <w:p w:rsidR="002157D8" w:rsidRPr="00CE7B24" w:rsidRDefault="00816B1A" w:rsidP="00437943">
      <w:pPr>
        <w:pStyle w:val="40"/>
        <w:shd w:val="clear" w:color="auto" w:fill="auto"/>
        <w:tabs>
          <w:tab w:val="left" w:pos="3619"/>
          <w:tab w:val="left" w:pos="4344"/>
          <w:tab w:val="left" w:pos="6317"/>
          <w:tab w:val="left" w:pos="7042"/>
        </w:tabs>
        <w:spacing w:before="0" w:after="0"/>
        <w:ind w:firstLine="0"/>
        <w:jc w:val="both"/>
        <w:rPr>
          <w:sz w:val="28"/>
          <w:szCs w:val="28"/>
        </w:rPr>
      </w:pPr>
      <w:r w:rsidRPr="00CE7B24">
        <w:rPr>
          <w:sz w:val="28"/>
          <w:szCs w:val="28"/>
        </w:rPr>
        <w:t>Приложение 2</w:t>
      </w:r>
      <w:r w:rsidR="00603A52" w:rsidRPr="00CE7B24">
        <w:rPr>
          <w:sz w:val="28"/>
          <w:szCs w:val="28"/>
        </w:rPr>
        <w:t xml:space="preserve"> </w:t>
      </w:r>
      <w:r w:rsidRPr="00CE7B24">
        <w:rPr>
          <w:sz w:val="28"/>
          <w:szCs w:val="28"/>
        </w:rPr>
        <w:t>Сведения о наличии всех форм бюджетной отчетности</w:t>
      </w:r>
      <w:r w:rsidR="00603A52" w:rsidRPr="00CE7B24">
        <w:rPr>
          <w:rStyle w:val="414pt"/>
        </w:rPr>
        <w:t xml:space="preserve"> </w:t>
      </w:r>
      <w:r w:rsidRPr="00CE7B24">
        <w:rPr>
          <w:sz w:val="28"/>
          <w:szCs w:val="28"/>
        </w:rPr>
        <w:t>главных администраторов бюджетных средств, документов, подтверждающих исполнение местного бюджета,</w:t>
      </w:r>
      <w:r w:rsidR="00437943" w:rsidRPr="00CE7B24">
        <w:rPr>
          <w:sz w:val="28"/>
          <w:szCs w:val="28"/>
        </w:rPr>
        <w:t xml:space="preserve"> </w:t>
      </w:r>
      <w:r w:rsidRPr="00CE7B24">
        <w:rPr>
          <w:sz w:val="28"/>
          <w:szCs w:val="28"/>
        </w:rPr>
        <w:t>и</w:t>
      </w:r>
      <w:r w:rsidR="00437943" w:rsidRPr="00CE7B24">
        <w:rPr>
          <w:sz w:val="28"/>
          <w:szCs w:val="28"/>
        </w:rPr>
        <w:t xml:space="preserve"> и</w:t>
      </w:r>
      <w:r w:rsidRPr="00CE7B24">
        <w:rPr>
          <w:sz w:val="28"/>
          <w:szCs w:val="28"/>
        </w:rPr>
        <w:t>нформации</w:t>
      </w:r>
      <w:r w:rsidR="00437943" w:rsidRPr="00CE7B24">
        <w:rPr>
          <w:sz w:val="28"/>
          <w:szCs w:val="28"/>
        </w:rPr>
        <w:t xml:space="preserve"> </w:t>
      </w:r>
      <w:r w:rsidRPr="00CE7B24">
        <w:rPr>
          <w:sz w:val="28"/>
          <w:szCs w:val="28"/>
        </w:rPr>
        <w:t>о</w:t>
      </w:r>
      <w:r w:rsidR="00437943" w:rsidRPr="00CE7B24">
        <w:rPr>
          <w:sz w:val="28"/>
          <w:szCs w:val="28"/>
        </w:rPr>
        <w:t xml:space="preserve"> </w:t>
      </w:r>
      <w:r w:rsidRPr="00CE7B24">
        <w:rPr>
          <w:sz w:val="28"/>
          <w:szCs w:val="28"/>
        </w:rPr>
        <w:t>показателях,</w:t>
      </w:r>
      <w:r w:rsidR="00437943" w:rsidRPr="00CE7B24">
        <w:rPr>
          <w:sz w:val="28"/>
          <w:szCs w:val="28"/>
        </w:rPr>
        <w:t xml:space="preserve"> </w:t>
      </w:r>
      <w:r w:rsidRPr="00CE7B24">
        <w:rPr>
          <w:sz w:val="28"/>
          <w:szCs w:val="28"/>
        </w:rPr>
        <w:t>характеризующих исполнение местного бюджета, представленных для проведения внешней проверки бюджетной отчетности главных администраторов бюджетных средств</w:t>
      </w:r>
      <w:r w:rsidR="00437943" w:rsidRPr="00CE7B24">
        <w:rPr>
          <w:sz w:val="28"/>
          <w:szCs w:val="28"/>
        </w:rPr>
        <w:t>…………………………</w:t>
      </w:r>
      <w:r w:rsidR="00CE7B24">
        <w:rPr>
          <w:sz w:val="28"/>
          <w:szCs w:val="28"/>
        </w:rPr>
        <w:t>……………….</w:t>
      </w:r>
      <w:r w:rsidR="00437943" w:rsidRPr="00CE7B24">
        <w:rPr>
          <w:sz w:val="28"/>
          <w:szCs w:val="28"/>
        </w:rPr>
        <w:t>23</w:t>
      </w:r>
    </w:p>
    <w:p w:rsidR="00437943" w:rsidRPr="00CE7B24" w:rsidRDefault="00437943" w:rsidP="00437943">
      <w:pPr>
        <w:pStyle w:val="40"/>
        <w:shd w:val="clear" w:color="auto" w:fill="auto"/>
        <w:tabs>
          <w:tab w:val="left" w:pos="3619"/>
          <w:tab w:val="left" w:pos="4344"/>
          <w:tab w:val="left" w:pos="6317"/>
          <w:tab w:val="left" w:pos="7042"/>
        </w:tabs>
        <w:spacing w:before="0" w:after="0" w:line="298" w:lineRule="exact"/>
        <w:ind w:left="2100"/>
        <w:rPr>
          <w:sz w:val="28"/>
          <w:szCs w:val="28"/>
        </w:rPr>
      </w:pPr>
    </w:p>
    <w:p w:rsidR="00603A52" w:rsidRPr="00CE7B24" w:rsidRDefault="00816B1A" w:rsidP="00437943">
      <w:pPr>
        <w:pStyle w:val="40"/>
        <w:shd w:val="clear" w:color="auto" w:fill="auto"/>
        <w:tabs>
          <w:tab w:val="left" w:pos="3619"/>
          <w:tab w:val="left" w:pos="4344"/>
          <w:tab w:val="left" w:pos="6317"/>
          <w:tab w:val="left" w:pos="7042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CE7B24">
        <w:rPr>
          <w:sz w:val="28"/>
          <w:szCs w:val="28"/>
        </w:rPr>
        <w:t>Приложение 3 Сведения о наличии всех форм бюджетной отчетности,</w:t>
      </w:r>
      <w:r w:rsidR="00603A52" w:rsidRPr="00CE7B24">
        <w:rPr>
          <w:sz w:val="28"/>
          <w:szCs w:val="28"/>
        </w:rPr>
        <w:t xml:space="preserve"> </w:t>
      </w:r>
      <w:r w:rsidRPr="00CE7B24">
        <w:rPr>
          <w:sz w:val="28"/>
          <w:szCs w:val="28"/>
        </w:rPr>
        <w:t>документов, подтверждающих исполнение местного бюджета,</w:t>
      </w:r>
      <w:r w:rsidR="00437943" w:rsidRPr="00CE7B24">
        <w:rPr>
          <w:sz w:val="28"/>
          <w:szCs w:val="28"/>
        </w:rPr>
        <w:t xml:space="preserve"> </w:t>
      </w:r>
      <w:r w:rsidRPr="00CE7B24">
        <w:rPr>
          <w:sz w:val="28"/>
          <w:szCs w:val="28"/>
        </w:rPr>
        <w:t>и</w:t>
      </w:r>
      <w:r w:rsidR="00437943" w:rsidRPr="00CE7B24">
        <w:rPr>
          <w:sz w:val="28"/>
          <w:szCs w:val="28"/>
        </w:rPr>
        <w:t xml:space="preserve"> </w:t>
      </w:r>
      <w:r w:rsidRPr="00CE7B24">
        <w:rPr>
          <w:sz w:val="28"/>
          <w:szCs w:val="28"/>
        </w:rPr>
        <w:t>информации</w:t>
      </w:r>
      <w:r w:rsidR="00437943" w:rsidRPr="00CE7B24">
        <w:rPr>
          <w:sz w:val="28"/>
          <w:szCs w:val="28"/>
        </w:rPr>
        <w:t xml:space="preserve"> </w:t>
      </w:r>
      <w:r w:rsidRPr="00CE7B24">
        <w:rPr>
          <w:sz w:val="28"/>
          <w:szCs w:val="28"/>
        </w:rPr>
        <w:t>о</w:t>
      </w:r>
      <w:r w:rsidR="00437943" w:rsidRPr="00CE7B24">
        <w:rPr>
          <w:sz w:val="28"/>
          <w:szCs w:val="28"/>
        </w:rPr>
        <w:t xml:space="preserve"> </w:t>
      </w:r>
      <w:r w:rsidRPr="00CE7B24">
        <w:rPr>
          <w:sz w:val="28"/>
          <w:szCs w:val="28"/>
        </w:rPr>
        <w:t>показателях,</w:t>
      </w:r>
      <w:r w:rsidR="00437943" w:rsidRPr="00CE7B24">
        <w:rPr>
          <w:sz w:val="28"/>
          <w:szCs w:val="28"/>
        </w:rPr>
        <w:t xml:space="preserve"> </w:t>
      </w:r>
      <w:r w:rsidRPr="00CE7B24">
        <w:rPr>
          <w:sz w:val="28"/>
          <w:szCs w:val="28"/>
        </w:rPr>
        <w:t>характеризующих исполнение местного бюджета, представленных для проведения внешней проверки годового отчета об исполнении местного бюджета</w:t>
      </w:r>
      <w:r w:rsidR="00437943" w:rsidRPr="00CE7B24">
        <w:rPr>
          <w:sz w:val="28"/>
          <w:szCs w:val="28"/>
        </w:rPr>
        <w:t>……………</w:t>
      </w:r>
      <w:r w:rsidR="00CE7B24">
        <w:rPr>
          <w:sz w:val="28"/>
          <w:szCs w:val="28"/>
        </w:rPr>
        <w:t>……………………………………</w:t>
      </w:r>
      <w:r w:rsidR="00437943" w:rsidRPr="00CE7B24">
        <w:rPr>
          <w:sz w:val="28"/>
          <w:szCs w:val="28"/>
        </w:rPr>
        <w:t>24</w:t>
      </w:r>
    </w:p>
    <w:p w:rsidR="00437943" w:rsidRPr="00CE7B24" w:rsidRDefault="00437943" w:rsidP="00437943">
      <w:pPr>
        <w:pStyle w:val="40"/>
        <w:shd w:val="clear" w:color="auto" w:fill="auto"/>
        <w:tabs>
          <w:tab w:val="left" w:pos="3619"/>
          <w:tab w:val="left" w:pos="4344"/>
          <w:tab w:val="left" w:pos="6317"/>
          <w:tab w:val="left" w:pos="7042"/>
        </w:tabs>
        <w:spacing w:before="0" w:after="0" w:line="298" w:lineRule="exact"/>
        <w:ind w:firstLine="0"/>
        <w:jc w:val="both"/>
        <w:rPr>
          <w:sz w:val="28"/>
          <w:szCs w:val="28"/>
        </w:rPr>
      </w:pPr>
    </w:p>
    <w:p w:rsidR="00603A52" w:rsidRPr="00CE7B24" w:rsidRDefault="00603A52">
      <w:pPr>
        <w:pStyle w:val="40"/>
        <w:shd w:val="clear" w:color="auto" w:fill="auto"/>
        <w:spacing w:before="0" w:after="0" w:line="298" w:lineRule="exact"/>
        <w:ind w:left="2100" w:right="820" w:firstLine="0"/>
        <w:jc w:val="both"/>
        <w:rPr>
          <w:sz w:val="28"/>
          <w:szCs w:val="28"/>
        </w:rPr>
      </w:pPr>
    </w:p>
    <w:p w:rsidR="00437943" w:rsidRDefault="00437943">
      <w:pPr>
        <w:pStyle w:val="40"/>
        <w:shd w:val="clear" w:color="auto" w:fill="auto"/>
        <w:spacing w:before="0" w:after="0" w:line="298" w:lineRule="exact"/>
        <w:ind w:left="2100" w:right="820" w:firstLine="0"/>
        <w:jc w:val="both"/>
        <w:rPr>
          <w:sz w:val="28"/>
          <w:szCs w:val="28"/>
        </w:rPr>
      </w:pPr>
    </w:p>
    <w:p w:rsidR="008C1D56" w:rsidRDefault="008C1D56">
      <w:pPr>
        <w:pStyle w:val="40"/>
        <w:shd w:val="clear" w:color="auto" w:fill="auto"/>
        <w:spacing w:before="0" w:after="0" w:line="298" w:lineRule="exact"/>
        <w:ind w:left="2100" w:right="820" w:firstLine="0"/>
        <w:jc w:val="both"/>
        <w:rPr>
          <w:sz w:val="28"/>
          <w:szCs w:val="28"/>
        </w:rPr>
      </w:pPr>
    </w:p>
    <w:p w:rsidR="008C1D56" w:rsidRPr="00CE7B24" w:rsidRDefault="008C1D56">
      <w:pPr>
        <w:pStyle w:val="40"/>
        <w:shd w:val="clear" w:color="auto" w:fill="auto"/>
        <w:spacing w:before="0" w:after="0" w:line="298" w:lineRule="exact"/>
        <w:ind w:left="2100" w:right="820" w:firstLine="0"/>
        <w:jc w:val="both"/>
        <w:rPr>
          <w:sz w:val="28"/>
          <w:szCs w:val="28"/>
        </w:rPr>
      </w:pPr>
    </w:p>
    <w:p w:rsidR="00603A52" w:rsidRDefault="00603A52">
      <w:pPr>
        <w:pStyle w:val="40"/>
        <w:shd w:val="clear" w:color="auto" w:fill="auto"/>
        <w:spacing w:before="0" w:after="0" w:line="298" w:lineRule="exact"/>
        <w:ind w:left="2100" w:right="820" w:firstLine="0"/>
        <w:jc w:val="both"/>
      </w:pPr>
    </w:p>
    <w:p w:rsidR="002157D8" w:rsidRDefault="00816B1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913"/>
        </w:tabs>
        <w:spacing w:after="309" w:line="280" w:lineRule="exact"/>
        <w:ind w:left="3600" w:firstLine="0"/>
        <w:jc w:val="both"/>
      </w:pPr>
      <w:bookmarkStart w:id="2" w:name="bookmark1"/>
      <w:r>
        <w:lastRenderedPageBreak/>
        <w:t>Общие положения</w:t>
      </w:r>
      <w:bookmarkEnd w:id="2"/>
    </w:p>
    <w:p w:rsidR="002157D8" w:rsidRDefault="00245F90" w:rsidP="00CE7B24">
      <w:pPr>
        <w:pStyle w:val="20"/>
        <w:numPr>
          <w:ilvl w:val="1"/>
          <w:numId w:val="4"/>
        </w:numPr>
        <w:shd w:val="clear" w:color="auto" w:fill="auto"/>
        <w:tabs>
          <w:tab w:val="left" w:pos="1347"/>
        </w:tabs>
        <w:spacing w:before="0" w:after="0"/>
        <w:ind w:firstLine="760"/>
        <w:jc w:val="both"/>
      </w:pPr>
      <w:proofErr w:type="gramStart"/>
      <w:r>
        <w:t>С</w:t>
      </w:r>
      <w:r w:rsidR="00816B1A">
        <w:t xml:space="preserve">тандарт внешнего государственного финансового контроля, осуществляемого </w:t>
      </w:r>
      <w:r>
        <w:t>К</w:t>
      </w:r>
      <w:r w:rsidR="00816B1A">
        <w:t>онтрольно-счетн</w:t>
      </w:r>
      <w:r>
        <w:t>ой</w:t>
      </w:r>
      <w:r w:rsidR="00816B1A">
        <w:t xml:space="preserve"> </w:t>
      </w:r>
      <w:r>
        <w:t>палатой</w:t>
      </w:r>
      <w:r w:rsidR="00816B1A">
        <w:t xml:space="preserve"> </w:t>
      </w:r>
      <w:r w:rsidR="00C25446">
        <w:t>Каменского</w:t>
      </w:r>
      <w:r>
        <w:t xml:space="preserve"> района</w:t>
      </w:r>
      <w:r w:rsidR="00816B1A">
        <w:t xml:space="preserve"> Алтайского края «Организация и проведение внешней проверки годового отчета об исполнении бюджета муниципального образования» (далее - «Стандарт»), разработан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Алтайского края от 05.05.2017 № 35-ЗС «О</w:t>
      </w:r>
      <w:proofErr w:type="gramEnd"/>
      <w:r w:rsidR="00816B1A">
        <w:t xml:space="preserve"> </w:t>
      </w:r>
      <w:proofErr w:type="gramStart"/>
      <w:r w:rsidR="00816B1A">
        <w:t>регулировании</w:t>
      </w:r>
      <w:proofErr w:type="gramEnd"/>
      <w:r w:rsidR="00816B1A">
        <w:t xml:space="preserve"> некоторых отношений в сфере организации и деятельности контрольно-счетных органов муниципальных образований Алтайского края».</w:t>
      </w:r>
    </w:p>
    <w:p w:rsidR="002157D8" w:rsidRDefault="00816B1A" w:rsidP="0042775F">
      <w:pPr>
        <w:pStyle w:val="20"/>
        <w:numPr>
          <w:ilvl w:val="1"/>
          <w:numId w:val="4"/>
        </w:numPr>
        <w:shd w:val="clear" w:color="auto" w:fill="auto"/>
        <w:tabs>
          <w:tab w:val="left" w:pos="1425"/>
        </w:tabs>
        <w:spacing w:before="0" w:after="0"/>
        <w:ind w:left="920" w:hanging="211"/>
        <w:jc w:val="both"/>
      </w:pPr>
      <w:r>
        <w:t>Стандарт применяется с учетом:</w:t>
      </w:r>
    </w:p>
    <w:p w:rsidR="002157D8" w:rsidRDefault="00CE7B24" w:rsidP="00CE7B24">
      <w:pPr>
        <w:pStyle w:val="20"/>
        <w:shd w:val="clear" w:color="auto" w:fill="auto"/>
        <w:tabs>
          <w:tab w:val="left" w:pos="1347"/>
        </w:tabs>
        <w:spacing w:before="0" w:after="0"/>
        <w:ind w:firstLine="760"/>
        <w:jc w:val="left"/>
      </w:pPr>
      <w:r>
        <w:t xml:space="preserve">- </w:t>
      </w:r>
      <w:r w:rsidR="00816B1A">
        <w:t>Федерального закона от 06.12.2011 № 402-ФЗ «О бухгалтерском</w:t>
      </w:r>
      <w:r>
        <w:t xml:space="preserve"> </w:t>
      </w:r>
      <w:r w:rsidR="00816B1A">
        <w:t>учете»;</w:t>
      </w:r>
    </w:p>
    <w:p w:rsidR="002157D8" w:rsidRDefault="00CE7B24" w:rsidP="00CE7B24">
      <w:pPr>
        <w:pStyle w:val="20"/>
        <w:shd w:val="clear" w:color="auto" w:fill="auto"/>
        <w:tabs>
          <w:tab w:val="left" w:pos="955"/>
        </w:tabs>
        <w:spacing w:before="0" w:after="0"/>
        <w:ind w:firstLine="760"/>
        <w:jc w:val="both"/>
      </w:pPr>
      <w:r>
        <w:t xml:space="preserve">- </w:t>
      </w:r>
      <w:r w:rsidR="00816B1A">
        <w:t>нормативных и методических документов Министерства финансов Российской Федерации, Министерства финансов Алтайского края, регулирующих порядок исполнения бюджетов, ведения бюджетного учета и составления бюджетной отчетности;</w:t>
      </w:r>
    </w:p>
    <w:p w:rsidR="002157D8" w:rsidRPr="00F93F97" w:rsidRDefault="00CE7B24" w:rsidP="00CE7B24">
      <w:pPr>
        <w:pStyle w:val="20"/>
        <w:shd w:val="clear" w:color="auto" w:fill="auto"/>
        <w:tabs>
          <w:tab w:val="left" w:pos="1347"/>
        </w:tabs>
        <w:spacing w:before="0" w:after="0"/>
        <w:ind w:firstLine="760"/>
        <w:jc w:val="both"/>
      </w:pPr>
      <w:r>
        <w:t xml:space="preserve">- </w:t>
      </w:r>
      <w:r w:rsidR="00F93F97">
        <w:t>Положения</w:t>
      </w:r>
      <w:r w:rsidR="00816B1A">
        <w:t xml:space="preserve"> о бюджетном процессе</w:t>
      </w:r>
      <w:r w:rsidR="00F93F97">
        <w:t xml:space="preserve"> в муниципальном образовании </w:t>
      </w:r>
      <w:r w:rsidR="00C25446" w:rsidRPr="00C25446">
        <w:t>Каменск</w:t>
      </w:r>
      <w:r w:rsidR="00C25446">
        <w:t>ий</w:t>
      </w:r>
      <w:r w:rsidR="00F93F97">
        <w:t xml:space="preserve"> район Алтайского края</w:t>
      </w:r>
      <w:r w:rsidR="00F93F97" w:rsidRPr="00F93F97">
        <w:t>;</w:t>
      </w:r>
    </w:p>
    <w:p w:rsidR="00F93F97" w:rsidRDefault="00CE7B24" w:rsidP="0042775F">
      <w:pPr>
        <w:pStyle w:val="20"/>
        <w:shd w:val="clear" w:color="auto" w:fill="auto"/>
        <w:tabs>
          <w:tab w:val="left" w:pos="1276"/>
        </w:tabs>
        <w:spacing w:before="0" w:after="0"/>
        <w:ind w:firstLine="760"/>
        <w:jc w:val="both"/>
      </w:pPr>
      <w:r>
        <w:t xml:space="preserve">- </w:t>
      </w:r>
      <w:r w:rsidR="00F93F97">
        <w:t xml:space="preserve">Положения о Контрольно-счетной палате </w:t>
      </w:r>
      <w:r w:rsidR="00C25446">
        <w:t>Каменского</w:t>
      </w:r>
      <w:r w:rsidR="00F93F97">
        <w:t xml:space="preserve"> района Алтайского края</w:t>
      </w:r>
    </w:p>
    <w:p w:rsidR="002157D8" w:rsidRDefault="00816B1A" w:rsidP="0042775F">
      <w:pPr>
        <w:pStyle w:val="20"/>
        <w:numPr>
          <w:ilvl w:val="1"/>
          <w:numId w:val="4"/>
        </w:numPr>
        <w:shd w:val="clear" w:color="auto" w:fill="auto"/>
        <w:tabs>
          <w:tab w:val="left" w:pos="1347"/>
        </w:tabs>
        <w:spacing w:before="0" w:after="0"/>
        <w:ind w:firstLine="567"/>
        <w:jc w:val="both"/>
      </w:pPr>
      <w:r>
        <w:t xml:space="preserve">Стандарт разработан для использования </w:t>
      </w:r>
      <w:r w:rsidR="008C0EE0">
        <w:t>К</w:t>
      </w:r>
      <w:r>
        <w:t>онтрольно-счетн</w:t>
      </w:r>
      <w:r w:rsidR="00245F90">
        <w:t>ой</w:t>
      </w:r>
      <w:r>
        <w:t xml:space="preserve"> </w:t>
      </w:r>
      <w:r w:rsidR="00245F90">
        <w:t>палатой</w:t>
      </w:r>
      <w:r>
        <w:t xml:space="preserve"> </w:t>
      </w:r>
      <w:r w:rsidR="00C25446">
        <w:t>Каменского</w:t>
      </w:r>
      <w:r w:rsidR="00245F90">
        <w:t xml:space="preserve"> района</w:t>
      </w:r>
      <w:r>
        <w:t xml:space="preserve"> Алтайского края (далее</w:t>
      </w:r>
      <w:r w:rsidR="0042775F">
        <w:t xml:space="preserve"> </w:t>
      </w:r>
      <w:r>
        <w:t>-</w:t>
      </w:r>
      <w:r w:rsidR="0042775F">
        <w:t xml:space="preserve"> </w:t>
      </w:r>
      <w:r>
        <w:t>«</w:t>
      </w:r>
      <w:r w:rsidR="00245F90">
        <w:t>КСП</w:t>
      </w:r>
      <w:r>
        <w:t>») при организации и проведении внешней проверки годового отчета об исполнении бюджета муниципального образования (далее - «внешняя проверка бюджета МО») в соответствии со статьей 264.4 Бюджетного кодекса Российской Федерации.</w:t>
      </w:r>
    </w:p>
    <w:p w:rsidR="002157D8" w:rsidRDefault="00CE7B24" w:rsidP="00CE7B24">
      <w:pPr>
        <w:pStyle w:val="20"/>
        <w:shd w:val="clear" w:color="auto" w:fill="auto"/>
        <w:tabs>
          <w:tab w:val="left" w:pos="586"/>
        </w:tabs>
        <w:spacing w:before="0" w:after="0"/>
        <w:jc w:val="both"/>
      </w:pPr>
      <w:r>
        <w:tab/>
      </w:r>
      <w:r w:rsidRPr="0042775F">
        <w:rPr>
          <w:b/>
        </w:rPr>
        <w:t>1.4</w:t>
      </w:r>
      <w:r>
        <w:t xml:space="preserve">. </w:t>
      </w:r>
      <w:proofErr w:type="gramStart"/>
      <w:r w:rsidR="00816B1A">
        <w:t xml:space="preserve">Стандарт устанавливает нормативные положения для организации и проведения внешней проверки годового отчета об исполнении местного бюджета за отчетный финансовый год (далее - «бюджет»), включая внешнюю проверку годовой бюджетной отчетности главных распорядителей средств местного бюджета, главных администраторов доходов бюджета, главных администраторов источников финансирования дефицита бюджета (далее - «главные администраторы бюджетных средств» или «ГАБС») и подготовку заключения </w:t>
      </w:r>
      <w:r w:rsidR="00245F90">
        <w:t>К</w:t>
      </w:r>
      <w:r w:rsidR="00816B1A">
        <w:t>онтрольно-счетно</w:t>
      </w:r>
      <w:r w:rsidR="00245F90">
        <w:t>й</w:t>
      </w:r>
      <w:r w:rsidR="00816B1A">
        <w:t xml:space="preserve"> </w:t>
      </w:r>
      <w:r w:rsidR="00245F90">
        <w:t>палатой</w:t>
      </w:r>
      <w:r w:rsidR="00816B1A">
        <w:t xml:space="preserve"> на годовой отчет об исполнении</w:t>
      </w:r>
      <w:proofErr w:type="gramEnd"/>
      <w:r w:rsidR="00816B1A">
        <w:t xml:space="preserve"> местного бюджета за отчетный финансовый год (далее - «заключение КС</w:t>
      </w:r>
      <w:r w:rsidR="00245F90">
        <w:t>П</w:t>
      </w:r>
      <w:r w:rsidR="00816B1A">
        <w:t xml:space="preserve"> на годовой отчет об исполнении бюджета» или «заключение»).</w:t>
      </w:r>
    </w:p>
    <w:p w:rsidR="002157D8" w:rsidRDefault="00816B1A" w:rsidP="0042775F">
      <w:pPr>
        <w:pStyle w:val="20"/>
        <w:numPr>
          <w:ilvl w:val="0"/>
          <w:numId w:val="4"/>
        </w:numPr>
        <w:shd w:val="clear" w:color="auto" w:fill="auto"/>
        <w:tabs>
          <w:tab w:val="left" w:pos="1347"/>
        </w:tabs>
        <w:spacing w:before="0" w:after="0"/>
        <w:ind w:firstLine="760"/>
        <w:jc w:val="both"/>
      </w:pPr>
      <w:proofErr w:type="gramStart"/>
      <w:r>
        <w:t>Под внешней проверкой в настоящем Стандарте понимается совокупность взаимосвязанных действий, объединенных общим предметом и позволяющих подготовить заключение КС</w:t>
      </w:r>
      <w:r w:rsidR="00245F90">
        <w:t>П</w:t>
      </w:r>
      <w:r>
        <w:t xml:space="preserve"> на годовой отчет об исполнении бюджета с учетом данных внешней проверки годовой бюджетной отчетности ГАБС, а также данных, полученных в ходе контрольных мероприятий, </w:t>
      </w:r>
      <w:r>
        <w:lastRenderedPageBreak/>
        <w:t>результаты которых влияют на показатели годового отчета об исполнении бюджета за отчетный финансовый год, в соответствии с требованиями Бюджетного</w:t>
      </w:r>
      <w:proofErr w:type="gramEnd"/>
      <w:r>
        <w:t xml:space="preserve"> кодекса Российской Федерации, решения представительного органа местного самоуправления о бюджетном процессе (далее - «внешняя проверка»).</w:t>
      </w:r>
    </w:p>
    <w:p w:rsidR="002157D8" w:rsidRDefault="00816B1A" w:rsidP="00CE7B24">
      <w:pPr>
        <w:pStyle w:val="20"/>
        <w:numPr>
          <w:ilvl w:val="0"/>
          <w:numId w:val="4"/>
        </w:numPr>
        <w:shd w:val="clear" w:color="auto" w:fill="auto"/>
        <w:tabs>
          <w:tab w:val="left" w:pos="1247"/>
        </w:tabs>
        <w:spacing w:before="0" w:after="0"/>
        <w:ind w:firstLine="740"/>
        <w:jc w:val="both"/>
      </w:pPr>
      <w:r>
        <w:t>Целью Стандарта является установление общих правил и процедур проведения внешней проверки годового отчета на всех его этапах, в том числе единых организационно-правовых, методических, информационных основ проведения комплекса контрольных и экспертно-аналитических мероприятий и подготовки заключения КС</w:t>
      </w:r>
      <w:r w:rsidR="00245F90">
        <w:t>П</w:t>
      </w:r>
      <w:r>
        <w:t xml:space="preserve"> на годовой отчет об исполнении бюджета в соответствии с требованиями действующего законодательства.</w:t>
      </w:r>
    </w:p>
    <w:p w:rsidR="002157D8" w:rsidRDefault="00816B1A" w:rsidP="00CE7B24">
      <w:pPr>
        <w:pStyle w:val="20"/>
        <w:numPr>
          <w:ilvl w:val="0"/>
          <w:numId w:val="4"/>
        </w:numPr>
        <w:shd w:val="clear" w:color="auto" w:fill="auto"/>
        <w:tabs>
          <w:tab w:val="left" w:pos="1247"/>
        </w:tabs>
        <w:spacing w:before="0" w:after="0"/>
        <w:ind w:firstLine="740"/>
        <w:jc w:val="both"/>
      </w:pPr>
      <w:r>
        <w:t>Задачами Стандарта являются:</w:t>
      </w:r>
    </w:p>
    <w:p w:rsidR="002157D8" w:rsidRDefault="00816B1A">
      <w:pPr>
        <w:pStyle w:val="20"/>
        <w:numPr>
          <w:ilvl w:val="0"/>
          <w:numId w:val="5"/>
        </w:numPr>
        <w:shd w:val="clear" w:color="auto" w:fill="auto"/>
        <w:tabs>
          <w:tab w:val="left" w:pos="1019"/>
        </w:tabs>
        <w:spacing w:before="0" w:after="0" w:line="331" w:lineRule="exact"/>
        <w:ind w:firstLine="740"/>
        <w:jc w:val="both"/>
      </w:pPr>
      <w:r>
        <w:t>определение целей, задач, предмета и объектов внешней проверки;</w:t>
      </w:r>
    </w:p>
    <w:p w:rsidR="002157D8" w:rsidRDefault="00816B1A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before="0" w:after="0" w:line="331" w:lineRule="exact"/>
        <w:ind w:firstLine="740"/>
        <w:jc w:val="both"/>
      </w:pPr>
      <w:r>
        <w:t>определение источников информации для проведения внешней проверки;</w:t>
      </w:r>
    </w:p>
    <w:p w:rsidR="002157D8" w:rsidRDefault="00816B1A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before="0" w:after="0" w:line="317" w:lineRule="exact"/>
        <w:ind w:firstLine="740"/>
        <w:jc w:val="both"/>
      </w:pPr>
      <w:r>
        <w:t>установление основных этапов организации и проведения внешней проверки;</w:t>
      </w:r>
    </w:p>
    <w:p w:rsidR="002157D8" w:rsidRDefault="00816B1A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before="0" w:after="0" w:line="326" w:lineRule="exact"/>
        <w:ind w:firstLine="740"/>
        <w:jc w:val="both"/>
      </w:pPr>
      <w:r>
        <w:t>установление требований к структуре и содержанию заключений КС</w:t>
      </w:r>
      <w:r w:rsidR="00245F90">
        <w:t>П</w:t>
      </w:r>
      <w:r>
        <w:t xml:space="preserve"> по результатам внешней проверки годовой бюджетной отчетности и на годовой отчет об исполнении бюджета;</w:t>
      </w:r>
    </w:p>
    <w:p w:rsidR="002157D8" w:rsidRDefault="00816B1A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before="0" w:after="0" w:line="326" w:lineRule="exact"/>
        <w:ind w:firstLine="740"/>
        <w:jc w:val="both"/>
      </w:pPr>
      <w:r>
        <w:t>установление требований к оформлению результатов внешней проверки;</w:t>
      </w:r>
    </w:p>
    <w:p w:rsidR="002157D8" w:rsidRDefault="00816B1A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before="0" w:after="0"/>
        <w:ind w:firstLine="740"/>
        <w:jc w:val="both"/>
      </w:pPr>
      <w:r>
        <w:t>установление порядка рассмотрения и утверждения заключения КС</w:t>
      </w:r>
      <w:r w:rsidR="00245F90">
        <w:t>П</w:t>
      </w:r>
      <w:r>
        <w:t xml:space="preserve"> на годовой отчет об исполнении бюджета, представления его представительному органу и местной администрации.</w:t>
      </w:r>
    </w:p>
    <w:p w:rsidR="002157D8" w:rsidRDefault="00816B1A" w:rsidP="00CE7B24">
      <w:pPr>
        <w:pStyle w:val="20"/>
        <w:numPr>
          <w:ilvl w:val="0"/>
          <w:numId w:val="4"/>
        </w:numPr>
        <w:shd w:val="clear" w:color="auto" w:fill="auto"/>
        <w:tabs>
          <w:tab w:val="left" w:pos="1247"/>
        </w:tabs>
        <w:spacing w:before="0" w:after="0"/>
        <w:ind w:firstLine="740"/>
        <w:jc w:val="both"/>
      </w:pPr>
      <w:r>
        <w:t>Стандарт предназначен для использования должностными лицами КС</w:t>
      </w:r>
      <w:r w:rsidR="00245F90">
        <w:t>П</w:t>
      </w:r>
      <w:r>
        <w:t>, специалистами сторонних организаций и экспертами, привлекаемыми КС</w:t>
      </w:r>
      <w:r w:rsidR="00245F90">
        <w:t>П</w:t>
      </w:r>
      <w:r>
        <w:t xml:space="preserve"> к проведению контрольных и экспертно-аналитических мероприятий.</w:t>
      </w:r>
    </w:p>
    <w:p w:rsidR="002157D8" w:rsidRDefault="00816B1A" w:rsidP="00CE7B24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before="0" w:after="333"/>
        <w:ind w:firstLine="740"/>
        <w:jc w:val="both"/>
      </w:pPr>
      <w:r>
        <w:t>Стандарт регулирует особенности подготовки, проведения и использования результатов внешней проверки, включая специальные требования к форме и срокам ее проведения, составу объектов внешней проверки, способам получения необходимой информации и материалов, содержанию формируемых в ходе внешней проверки документов.</w:t>
      </w:r>
    </w:p>
    <w:p w:rsidR="002157D8" w:rsidRDefault="00816B1A" w:rsidP="001E799A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692"/>
        </w:tabs>
        <w:spacing w:after="299" w:line="280" w:lineRule="exact"/>
        <w:jc w:val="both"/>
      </w:pPr>
      <w:bookmarkStart w:id="3" w:name="bookmark2"/>
      <w:r>
        <w:t>Цель, задачи, предмет и объекты внешней проверки бюджета МО</w:t>
      </w:r>
      <w:bookmarkEnd w:id="3"/>
      <w:r w:rsidR="003020B6">
        <w:t>.</w:t>
      </w:r>
    </w:p>
    <w:p w:rsidR="002157D8" w:rsidRDefault="00816B1A" w:rsidP="001E799A">
      <w:pPr>
        <w:pStyle w:val="20"/>
        <w:shd w:val="clear" w:color="auto" w:fill="auto"/>
        <w:tabs>
          <w:tab w:val="left" w:pos="0"/>
        </w:tabs>
        <w:spacing w:before="0" w:after="0"/>
        <w:ind w:firstLine="709"/>
        <w:jc w:val="both"/>
      </w:pPr>
      <w:r>
        <w:t>Целью проведения внешней проверки является контроль достоверности годового отчета об исполнении бюджета и бюджетной отчетности ГАБС, законности и результативности деятельности по исполнению местного бюджета в отчетном финансовом году, с учетом имеющихся ограничений.</w:t>
      </w:r>
    </w:p>
    <w:p w:rsidR="002157D8" w:rsidRDefault="00816B1A" w:rsidP="001E799A">
      <w:pPr>
        <w:pStyle w:val="20"/>
        <w:shd w:val="clear" w:color="auto" w:fill="auto"/>
        <w:tabs>
          <w:tab w:val="left" w:pos="1274"/>
        </w:tabs>
        <w:spacing w:before="0" w:after="0"/>
        <w:ind w:left="1080" w:hanging="371"/>
        <w:jc w:val="both"/>
      </w:pPr>
      <w:r>
        <w:t>Задачами внешней проверки являются:</w:t>
      </w:r>
    </w:p>
    <w:p w:rsidR="002157D8" w:rsidRDefault="00816B1A" w:rsidP="001E799A">
      <w:pPr>
        <w:pStyle w:val="20"/>
        <w:shd w:val="clear" w:color="auto" w:fill="auto"/>
        <w:tabs>
          <w:tab w:val="left" w:pos="1057"/>
        </w:tabs>
        <w:spacing w:before="0" w:after="0"/>
        <w:ind w:firstLine="740"/>
        <w:jc w:val="both"/>
      </w:pPr>
      <w:r>
        <w:t>а)</w:t>
      </w:r>
      <w:r>
        <w:tab/>
        <w:t>проверка соответствия годового отчета об исполнении бюджета муниципального образования и бюджетной отчетности ГАБС требованиям нормативных правовых актов по составу, содержанию и представлению;</w:t>
      </w:r>
    </w:p>
    <w:p w:rsidR="002157D8" w:rsidRDefault="00816B1A">
      <w:pPr>
        <w:pStyle w:val="20"/>
        <w:shd w:val="clear" w:color="auto" w:fill="auto"/>
        <w:tabs>
          <w:tab w:val="left" w:pos="1076"/>
        </w:tabs>
        <w:spacing w:before="0" w:after="0"/>
        <w:ind w:firstLine="740"/>
        <w:jc w:val="both"/>
      </w:pPr>
      <w:r>
        <w:t>б)</w:t>
      </w:r>
      <w:r>
        <w:tab/>
        <w:t xml:space="preserve">проверка соответствия плановых показателей, указанных в годовом </w:t>
      </w:r>
      <w:r>
        <w:lastRenderedPageBreak/>
        <w:t>отчете об исполнении бюджета муниципального образования и в бюджетной отчетности ГАБС, показателям решения представительного органа муниципального образования о бюджете муниципального образования на финансовый год, с учетом изменений, внесенных в ходе исполнения бюджета;</w:t>
      </w:r>
    </w:p>
    <w:p w:rsidR="002157D8" w:rsidRDefault="00816B1A">
      <w:pPr>
        <w:pStyle w:val="20"/>
        <w:shd w:val="clear" w:color="auto" w:fill="auto"/>
        <w:tabs>
          <w:tab w:val="left" w:pos="1071"/>
        </w:tabs>
        <w:spacing w:before="0" w:after="0"/>
        <w:ind w:firstLine="740"/>
        <w:jc w:val="both"/>
      </w:pPr>
      <w:r>
        <w:t>в)</w:t>
      </w:r>
      <w:r>
        <w:tab/>
        <w:t>проверка соответствия показателей годового отчета об исполнении бюджета муниципального образования бюджетной отчетности ГАБС данным бюджетного учета;</w:t>
      </w:r>
    </w:p>
    <w:p w:rsidR="002157D8" w:rsidRDefault="00816B1A" w:rsidP="00CF16E2">
      <w:pPr>
        <w:pStyle w:val="20"/>
        <w:shd w:val="clear" w:color="auto" w:fill="auto"/>
        <w:tabs>
          <w:tab w:val="left" w:pos="1134"/>
        </w:tabs>
        <w:spacing w:before="0" w:after="0"/>
        <w:ind w:firstLine="740"/>
        <w:jc w:val="both"/>
      </w:pPr>
      <w:proofErr w:type="gramStart"/>
      <w:r>
        <w:t>г)</w:t>
      </w:r>
      <w:r>
        <w:tab/>
        <w:t>проверка полноты отчетности, представленной субъектами бюджетных правоотношений, отчетность которых является основой для формирования соответствующих показателей годового отчета об исполнении бюджета муниципального образования бюджетной отчетности ГАБС; соответствия отчетности указанных субъектов и соответствующих показателей годового отчета об исполнении бюджета муниципального образования бюджетной отчетности ГАБС;</w:t>
      </w:r>
      <w:proofErr w:type="gramEnd"/>
    </w:p>
    <w:p w:rsidR="002157D8" w:rsidRDefault="00816B1A" w:rsidP="00CF16E2">
      <w:pPr>
        <w:pStyle w:val="20"/>
        <w:shd w:val="clear" w:color="auto" w:fill="auto"/>
        <w:tabs>
          <w:tab w:val="left" w:pos="1134"/>
        </w:tabs>
        <w:spacing w:before="0" w:after="0"/>
        <w:ind w:firstLine="740"/>
        <w:jc w:val="both"/>
      </w:pPr>
      <w:r>
        <w:t>д)</w:t>
      </w:r>
      <w:r>
        <w:tab/>
        <w:t xml:space="preserve">проверка внутренней согласованности годового отчета об исполнении бюджета муниципального образования и </w:t>
      </w:r>
      <w:r w:rsidR="0042775F">
        <w:t xml:space="preserve">иных форм бюджетной отчетности </w:t>
      </w:r>
      <w:r>
        <w:t>соответствующих форм бюджетной отчетности ГАБС;</w:t>
      </w:r>
    </w:p>
    <w:p w:rsidR="002157D8" w:rsidRDefault="00816B1A">
      <w:pPr>
        <w:pStyle w:val="20"/>
        <w:shd w:val="clear" w:color="auto" w:fill="auto"/>
        <w:tabs>
          <w:tab w:val="left" w:pos="1081"/>
        </w:tabs>
        <w:spacing w:before="0" w:after="0"/>
        <w:ind w:firstLine="740"/>
        <w:jc w:val="both"/>
      </w:pPr>
      <w:r>
        <w:t>е)</w:t>
      </w:r>
      <w:r>
        <w:tab/>
        <w:t>анализ исполнения местного бюджета в части доходов, расходов и источников финансирования дефицита бюджета.</w:t>
      </w:r>
    </w:p>
    <w:p w:rsidR="002157D8" w:rsidRDefault="00816B1A" w:rsidP="00CF16E2">
      <w:pPr>
        <w:pStyle w:val="20"/>
        <w:shd w:val="clear" w:color="auto" w:fill="auto"/>
        <w:tabs>
          <w:tab w:val="left" w:pos="1274"/>
        </w:tabs>
        <w:spacing w:before="0" w:after="0"/>
        <w:ind w:left="1080"/>
        <w:jc w:val="both"/>
      </w:pPr>
      <w:r>
        <w:t>Предметом внешней проверки бюджета МО являются:</w:t>
      </w:r>
    </w:p>
    <w:p w:rsidR="002157D8" w:rsidRDefault="00816B1A">
      <w:pPr>
        <w:pStyle w:val="20"/>
        <w:shd w:val="clear" w:color="auto" w:fill="auto"/>
        <w:tabs>
          <w:tab w:val="left" w:pos="1057"/>
        </w:tabs>
        <w:spacing w:before="0" w:after="0"/>
        <w:ind w:firstLine="740"/>
        <w:jc w:val="both"/>
      </w:pPr>
      <w:r>
        <w:t>а)</w:t>
      </w:r>
      <w:r>
        <w:tab/>
        <w:t>бюджетная отчетность ГАБС. Состав бюджетной отчетности ГАБС устанавливается: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(далее - «Минфин РФ»), в действующей на отчетный финансовый год редакции;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РФ, в действующей на отчетный финансовый год редакции;</w:t>
      </w:r>
    </w:p>
    <w:p w:rsidR="002157D8" w:rsidRDefault="00816B1A">
      <w:pPr>
        <w:pStyle w:val="20"/>
        <w:shd w:val="clear" w:color="auto" w:fill="auto"/>
        <w:tabs>
          <w:tab w:val="left" w:pos="1248"/>
        </w:tabs>
        <w:spacing w:before="0" w:after="0"/>
        <w:ind w:firstLine="740"/>
        <w:jc w:val="both"/>
      </w:pPr>
      <w:r>
        <w:t>б)</w:t>
      </w:r>
      <w:r>
        <w:tab/>
        <w:t>годовой отчет об исполнении бюджета муниципального образования. Состав бюджетной отчетности устанавливается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РФ, в действующей на отчетный финансовый год редакции;</w:t>
      </w:r>
    </w:p>
    <w:p w:rsidR="002157D8" w:rsidRDefault="00816B1A">
      <w:pPr>
        <w:pStyle w:val="20"/>
        <w:shd w:val="clear" w:color="auto" w:fill="auto"/>
        <w:tabs>
          <w:tab w:val="left" w:pos="1066"/>
        </w:tabs>
        <w:spacing w:before="0" w:after="0"/>
        <w:ind w:firstLine="740"/>
        <w:jc w:val="both"/>
      </w:pPr>
      <w:proofErr w:type="gramStart"/>
      <w:r>
        <w:t>в)</w:t>
      </w:r>
      <w:r>
        <w:tab/>
        <w:t>документы, предоставленные в КС</w:t>
      </w:r>
      <w:r w:rsidR="00245F90">
        <w:t>П</w:t>
      </w:r>
      <w:r>
        <w:t xml:space="preserve"> в соответствии с требованиями решения представительного органа местного самоуправления о бюджетном процессе; решение о бюджете на отчетный финансовый год; отдельные нормативные правовые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 и полученные КС</w:t>
      </w:r>
      <w:r w:rsidR="00245F90">
        <w:t>П</w:t>
      </w:r>
      <w:r>
        <w:t xml:space="preserve"> в установленном порядке.</w:t>
      </w:r>
      <w:proofErr w:type="gramEnd"/>
    </w:p>
    <w:p w:rsidR="002157D8" w:rsidRDefault="00CF16E2" w:rsidP="00CF16E2">
      <w:pPr>
        <w:pStyle w:val="20"/>
        <w:shd w:val="clear" w:color="auto" w:fill="auto"/>
        <w:tabs>
          <w:tab w:val="left" w:pos="0"/>
        </w:tabs>
        <w:spacing w:before="0" w:after="0"/>
        <w:jc w:val="both"/>
      </w:pPr>
      <w:r>
        <w:tab/>
      </w:r>
      <w:r w:rsidR="00816B1A">
        <w:t xml:space="preserve">Объектами внешней проверки бюджета МО являются финансовые </w:t>
      </w:r>
      <w:r w:rsidR="00816B1A">
        <w:lastRenderedPageBreak/>
        <w:t>органы муниципальных образований, ГАБС и иные участники бюджетного процесса.</w:t>
      </w:r>
    </w:p>
    <w:p w:rsidR="002157D8" w:rsidRDefault="00816B1A">
      <w:pPr>
        <w:pStyle w:val="20"/>
        <w:shd w:val="clear" w:color="auto" w:fill="auto"/>
        <w:spacing w:before="0" w:after="0"/>
        <w:ind w:firstLine="760"/>
        <w:jc w:val="both"/>
      </w:pPr>
      <w:r>
        <w:t>В ходе внешней проверки в порядке, установленном КС</w:t>
      </w:r>
      <w:r w:rsidR="00D04CB4">
        <w:t>П</w:t>
      </w:r>
      <w:r>
        <w:t>, могут проводиться встречные выборочные проверки в отношении иных лиц, органов и организаций, на которые распространяются полномочия КС</w:t>
      </w:r>
      <w:r w:rsidR="00D04CB4">
        <w:t>П</w:t>
      </w:r>
      <w:r>
        <w:t xml:space="preserve"> </w:t>
      </w:r>
      <w:r w:rsidR="00C25446">
        <w:t>Каменского</w:t>
      </w:r>
      <w:r w:rsidR="00D04CB4">
        <w:t xml:space="preserve"> района </w:t>
      </w:r>
      <w:r>
        <w:t xml:space="preserve"> (получатели средств и администраторы поступлений бюджета, получатели целевых межбюджетных трансфертов, бюджетных кредитов, субсидий, инвестиций, муниципальных гарантий, плательщики доходов бюджета от использования имущества).</w:t>
      </w:r>
    </w:p>
    <w:p w:rsidR="002157D8" w:rsidRDefault="00CF16E2" w:rsidP="00CF16E2">
      <w:pPr>
        <w:pStyle w:val="20"/>
        <w:shd w:val="clear" w:color="auto" w:fill="auto"/>
        <w:tabs>
          <w:tab w:val="left" w:pos="851"/>
        </w:tabs>
        <w:spacing w:before="0" w:after="300"/>
        <w:jc w:val="both"/>
      </w:pPr>
      <w:r>
        <w:tab/>
      </w:r>
      <w:r w:rsidR="00816B1A">
        <w:t>Внешняя проверка предусматривает проведение контрольных и экспертно-аналитических мероприятий.</w:t>
      </w:r>
    </w:p>
    <w:p w:rsidR="002157D8" w:rsidRDefault="00816B1A" w:rsidP="001E799A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1581"/>
        </w:tabs>
        <w:spacing w:after="300" w:line="322" w:lineRule="exact"/>
        <w:ind w:right="1200"/>
      </w:pPr>
      <w:bookmarkStart w:id="4" w:name="bookmark3"/>
      <w:r>
        <w:t>Правовая, информационная и методическая</w:t>
      </w:r>
      <w:r w:rsidR="0042775F">
        <w:t xml:space="preserve"> </w:t>
      </w:r>
      <w:r>
        <w:t>основы внешней проверки бюджета МО</w:t>
      </w:r>
      <w:bookmarkEnd w:id="4"/>
      <w:r w:rsidR="00865D1F">
        <w:t>.</w:t>
      </w:r>
    </w:p>
    <w:p w:rsidR="002157D8" w:rsidRDefault="00CF16E2" w:rsidP="00CF16E2">
      <w:pPr>
        <w:pStyle w:val="20"/>
        <w:shd w:val="clear" w:color="auto" w:fill="auto"/>
        <w:tabs>
          <w:tab w:val="left" w:pos="851"/>
        </w:tabs>
        <w:spacing w:before="0" w:after="0"/>
        <w:jc w:val="both"/>
      </w:pPr>
      <w:r>
        <w:tab/>
      </w:r>
      <w:r w:rsidR="00816B1A">
        <w:t>Правовой основой проведения внешней проверки бюджета МО</w:t>
      </w:r>
      <w:r w:rsidR="0042775F">
        <w:t xml:space="preserve"> </w:t>
      </w:r>
      <w:r w:rsidR="00816B1A">
        <w:t>являются Бюджетный кодекс Российской</w:t>
      </w:r>
      <w:r w:rsidR="0042775F">
        <w:t xml:space="preserve"> </w:t>
      </w:r>
      <w:r w:rsidR="00816B1A">
        <w:t>Федерации, решение</w:t>
      </w:r>
      <w:r w:rsidR="0042775F">
        <w:t xml:space="preserve"> </w:t>
      </w:r>
      <w:r w:rsidR="00816B1A">
        <w:t>представительного органа местного самоуправления о бюджетном процессе, другие нормативные правовые акты Российской Федерации, Алтайского края и органов местного самоуправления.</w:t>
      </w:r>
    </w:p>
    <w:p w:rsidR="002157D8" w:rsidRDefault="00816B1A" w:rsidP="00CF16E2">
      <w:pPr>
        <w:pStyle w:val="20"/>
        <w:shd w:val="clear" w:color="auto" w:fill="auto"/>
        <w:tabs>
          <w:tab w:val="left" w:pos="0"/>
        </w:tabs>
        <w:spacing w:before="0" w:after="0"/>
        <w:ind w:firstLine="851"/>
        <w:jc w:val="both"/>
      </w:pPr>
      <w:r>
        <w:t>Информационной основой проведения внешней проверки бюджета МО являются:</w:t>
      </w:r>
    </w:p>
    <w:p w:rsidR="002157D8" w:rsidRDefault="00816B1A">
      <w:pPr>
        <w:pStyle w:val="20"/>
        <w:shd w:val="clear" w:color="auto" w:fill="auto"/>
        <w:tabs>
          <w:tab w:val="left" w:pos="1091"/>
        </w:tabs>
        <w:spacing w:before="0" w:after="0"/>
        <w:ind w:firstLine="760"/>
        <w:jc w:val="both"/>
      </w:pPr>
      <w:r>
        <w:t>а)</w:t>
      </w:r>
      <w:r>
        <w:tab/>
        <w:t>Бюджетный кодекс Российской Федерации, нормативные правовые акты Минфина РФ, регулирующие порядок составления бюджетной отчетности и применения бюджетной классификации;</w:t>
      </w:r>
    </w:p>
    <w:p w:rsidR="002157D8" w:rsidRDefault="00816B1A" w:rsidP="0042775F">
      <w:pPr>
        <w:pStyle w:val="20"/>
        <w:shd w:val="clear" w:color="auto" w:fill="auto"/>
        <w:tabs>
          <w:tab w:val="left" w:pos="1150"/>
        </w:tabs>
        <w:spacing w:before="0" w:after="0"/>
        <w:ind w:firstLine="760"/>
        <w:jc w:val="both"/>
      </w:pPr>
      <w:r>
        <w:t>б)</w:t>
      </w:r>
      <w:r>
        <w:tab/>
        <w:t>нормативные правовые и локальные акты Министерства финансов</w:t>
      </w:r>
      <w:r w:rsidR="0042775F">
        <w:t xml:space="preserve"> </w:t>
      </w:r>
      <w:r>
        <w:t>Алтайского края, нормативные правовые акты органов власти муниципального образования, регулирующие</w:t>
      </w:r>
      <w:r w:rsidR="0042775F">
        <w:t xml:space="preserve"> </w:t>
      </w:r>
      <w:r>
        <w:t>вопросы составления,</w:t>
      </w:r>
      <w:r w:rsidR="0042775F">
        <w:t xml:space="preserve"> </w:t>
      </w:r>
      <w:r>
        <w:t>представления бюджетной отчетности за отчетный финансовый год;</w:t>
      </w:r>
    </w:p>
    <w:p w:rsidR="002157D8" w:rsidRDefault="00816B1A">
      <w:pPr>
        <w:pStyle w:val="20"/>
        <w:shd w:val="clear" w:color="auto" w:fill="auto"/>
        <w:tabs>
          <w:tab w:val="left" w:pos="1150"/>
        </w:tabs>
        <w:spacing w:before="0" w:after="0"/>
        <w:ind w:firstLine="760"/>
        <w:jc w:val="both"/>
      </w:pPr>
      <w:r>
        <w:t>в)</w:t>
      </w:r>
      <w:r>
        <w:tab/>
        <w:t>годовая бухгалтерская отчетность ГАБС;</w:t>
      </w:r>
    </w:p>
    <w:p w:rsidR="002157D8" w:rsidRDefault="00816B1A">
      <w:pPr>
        <w:pStyle w:val="20"/>
        <w:shd w:val="clear" w:color="auto" w:fill="auto"/>
        <w:tabs>
          <w:tab w:val="left" w:pos="1148"/>
        </w:tabs>
        <w:spacing w:before="0" w:after="0"/>
        <w:ind w:firstLine="760"/>
        <w:jc w:val="both"/>
      </w:pPr>
      <w:r>
        <w:t>г)</w:t>
      </w:r>
      <w:r>
        <w:tab/>
        <w:t>годовой отчет об исполнении бюджета муниципального образования;</w:t>
      </w:r>
    </w:p>
    <w:p w:rsidR="002157D8" w:rsidRDefault="00816B1A">
      <w:pPr>
        <w:pStyle w:val="20"/>
        <w:shd w:val="clear" w:color="auto" w:fill="auto"/>
        <w:tabs>
          <w:tab w:val="left" w:pos="1110"/>
        </w:tabs>
        <w:spacing w:before="0" w:after="0"/>
        <w:ind w:firstLine="760"/>
        <w:jc w:val="both"/>
      </w:pPr>
      <w:r>
        <w:t>д)</w:t>
      </w:r>
      <w:r>
        <w:tab/>
        <w:t>документы, подтверждающие исполнение бюджета муниципального образования, и информация о показателях, характеризующих исполнение бюджета муниципального образования, в том числе:</w:t>
      </w:r>
    </w:p>
    <w:p w:rsidR="002157D8" w:rsidRDefault="00816B1A">
      <w:pPr>
        <w:pStyle w:val="20"/>
        <w:shd w:val="clear" w:color="auto" w:fill="auto"/>
        <w:spacing w:before="0" w:after="0"/>
        <w:ind w:firstLine="760"/>
        <w:jc w:val="both"/>
      </w:pPr>
      <w:r>
        <w:t>-решение о местном бюджете на отчетный финансовый год муниципального района в первоначальном варианте, с изменениями и в последней редакции;</w:t>
      </w:r>
    </w:p>
    <w:p w:rsidR="002157D8" w:rsidRDefault="00816B1A">
      <w:pPr>
        <w:pStyle w:val="20"/>
        <w:shd w:val="clear" w:color="auto" w:fill="auto"/>
        <w:spacing w:before="0" w:after="0"/>
        <w:ind w:firstLine="760"/>
        <w:jc w:val="both"/>
      </w:pPr>
      <w:r>
        <w:t xml:space="preserve">-сводная бюджетная роспись бюджета муниципального района на </w:t>
      </w:r>
      <w:r w:rsidR="0042775F">
        <w:t>01</w:t>
      </w:r>
      <w:r>
        <w:t xml:space="preserve"> января и на 31 декабря отчетного финансового года;</w:t>
      </w:r>
    </w:p>
    <w:p w:rsidR="002157D8" w:rsidRDefault="00816B1A">
      <w:pPr>
        <w:pStyle w:val="20"/>
        <w:shd w:val="clear" w:color="auto" w:fill="auto"/>
        <w:spacing w:before="0" w:after="0"/>
        <w:ind w:firstLine="760"/>
        <w:jc w:val="both"/>
      </w:pPr>
      <w:r>
        <w:t>-реестр расходных обязательств муниципального образования и реестры расходных обязательств Г АБС;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-итоги социально-экономического развития муниципального образования за отчетный год;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 xml:space="preserve">-информация о соблюдении муниципальным образованием </w:t>
      </w:r>
      <w:r>
        <w:lastRenderedPageBreak/>
        <w:t>ограничений, установленных Бюджетным кодексом Российской Федерации, в том числе:</w:t>
      </w:r>
    </w:p>
    <w:p w:rsidR="002157D8" w:rsidRDefault="0042775F" w:rsidP="00C80414">
      <w:pPr>
        <w:pStyle w:val="20"/>
        <w:shd w:val="clear" w:color="auto" w:fill="auto"/>
        <w:spacing w:before="0" w:after="0"/>
        <w:ind w:firstLine="709"/>
        <w:jc w:val="both"/>
      </w:pPr>
      <w:r>
        <w:t>-</w:t>
      </w:r>
      <w:r w:rsidR="00816B1A">
        <w:t xml:space="preserve">о соблюдении установленных высшим исполнительным органом государственной </w:t>
      </w:r>
      <w:proofErr w:type="gramStart"/>
      <w:r w:rsidR="00816B1A">
        <w:t>власти субъекта Российской Федерации нормативов формирования расходов</w:t>
      </w:r>
      <w:proofErr w:type="gramEnd"/>
      <w:r w:rsidR="00816B1A"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самоуправления;</w:t>
      </w:r>
    </w:p>
    <w:p w:rsidR="002157D8" w:rsidRDefault="0042775F" w:rsidP="0042775F">
      <w:pPr>
        <w:pStyle w:val="20"/>
        <w:shd w:val="clear" w:color="auto" w:fill="auto"/>
        <w:spacing w:before="0" w:after="0"/>
        <w:ind w:firstLine="851"/>
        <w:jc w:val="both"/>
      </w:pPr>
      <w:r>
        <w:t>-</w:t>
      </w:r>
      <w:r w:rsidR="00816B1A">
        <w:t>об отсутствии фактов установления и исполнения расходных обязательств,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самоуправления;</w:t>
      </w:r>
    </w:p>
    <w:p w:rsidR="002157D8" w:rsidRDefault="0042775F" w:rsidP="00CF16E2">
      <w:pPr>
        <w:pStyle w:val="20"/>
        <w:shd w:val="clear" w:color="auto" w:fill="auto"/>
        <w:spacing w:before="0" w:after="0"/>
        <w:ind w:firstLine="709"/>
        <w:jc w:val="both"/>
      </w:pPr>
      <w:r>
        <w:t>-</w:t>
      </w:r>
      <w:r w:rsidR="00816B1A">
        <w:t>о заключении соглашения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бюджета;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-муниципальный правовой акт местной администрации о Порядке использования бюджетных ассигнований резервного фонда местной администрации;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-сведения об исполнении местного бюджета (примерные формы указаны в таблицах 1-6 приложения 1 к настоящему Стандарту);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-муниципальная долговая книга на 1 января и 31 декабря отчетного финансового года;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-отчет об использовании бюджетных ассигнований резервных фондов местных администраций с указанием целей использования средств резервного фонда (примерные формы указаны в таблицах 7, 8 приложения 1 к настоящему Стандарту);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-перечень публичных нормативных обязательств (примерная форма указана в таблице 9 приложения 1 к настоящему Стандарту);</w:t>
      </w:r>
    </w:p>
    <w:p w:rsidR="002157D8" w:rsidRDefault="00C80414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сведения об использовании бюджетных средств муниципального дорожного фонда (примерная форма указана в таблице 10 приложения 1 к настоящему Стандарту);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-отчеты о выполнении соглашения с Министерством финансов Алтайского края о мерах по повышению эффективности использования бюджетных средств и увеличению поступлений налоговых и неналоговых доходов местного бюджета;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-муниципальные правовые акты представительного органа муниципального района и принимаемые в соответствии с ними муниципальные правовые акты местной администрации муниципального района об основаниях, условиях предоставления, использования и возврата бюджетных кредитов поселениям;</w:t>
      </w:r>
    </w:p>
    <w:p w:rsidR="002157D8" w:rsidRDefault="00816B1A">
      <w:pPr>
        <w:pStyle w:val="20"/>
        <w:shd w:val="clear" w:color="auto" w:fill="auto"/>
        <w:spacing w:before="0" w:after="0"/>
        <w:ind w:firstLine="760"/>
        <w:jc w:val="both"/>
      </w:pPr>
      <w:r>
        <w:t xml:space="preserve">-заключения </w:t>
      </w:r>
      <w:r w:rsidR="00454064">
        <w:t>КСП</w:t>
      </w:r>
      <w:r>
        <w:t xml:space="preserve"> (при наличии) о результатах внешних проверок за годы, предшествующие отчетному финансовому году;</w:t>
      </w:r>
    </w:p>
    <w:p w:rsidR="002157D8" w:rsidRDefault="00816B1A">
      <w:pPr>
        <w:pStyle w:val="20"/>
        <w:shd w:val="clear" w:color="auto" w:fill="auto"/>
        <w:spacing w:before="0" w:after="0"/>
        <w:ind w:firstLine="760"/>
        <w:jc w:val="both"/>
      </w:pPr>
      <w:r>
        <w:t>-иные документы и информация</w:t>
      </w:r>
      <w:r w:rsidR="00C80414">
        <w:t>.</w:t>
      </w:r>
    </w:p>
    <w:p w:rsidR="002157D8" w:rsidRDefault="00C80414">
      <w:pPr>
        <w:pStyle w:val="20"/>
        <w:shd w:val="clear" w:color="auto" w:fill="auto"/>
        <w:tabs>
          <w:tab w:val="left" w:pos="1140"/>
        </w:tabs>
        <w:spacing w:before="0" w:after="0"/>
        <w:ind w:firstLine="760"/>
        <w:jc w:val="both"/>
      </w:pPr>
      <w:r>
        <w:lastRenderedPageBreak/>
        <w:t>е)</w:t>
      </w:r>
      <w:r>
        <w:tab/>
      </w:r>
      <w:r w:rsidR="00816B1A">
        <w:t>статистические показатели;</w:t>
      </w:r>
    </w:p>
    <w:p w:rsidR="002157D8" w:rsidRDefault="00C80414" w:rsidP="00C80414">
      <w:pPr>
        <w:pStyle w:val="20"/>
        <w:shd w:val="clear" w:color="auto" w:fill="auto"/>
        <w:tabs>
          <w:tab w:val="left" w:pos="1217"/>
        </w:tabs>
        <w:spacing w:before="0" w:after="0"/>
        <w:ind w:firstLine="760"/>
        <w:jc w:val="both"/>
      </w:pPr>
      <w:r>
        <w:t xml:space="preserve">ж) </w:t>
      </w:r>
      <w:r w:rsidR="00816B1A">
        <w:t>результаты контрольных и экспертно-аналитических мероприятий,</w:t>
      </w:r>
      <w:r>
        <w:t xml:space="preserve"> </w:t>
      </w:r>
      <w:r w:rsidR="00816B1A">
        <w:t>проведенных</w:t>
      </w:r>
      <w:r>
        <w:t xml:space="preserve"> </w:t>
      </w:r>
      <w:r w:rsidR="00816B1A">
        <w:t>в</w:t>
      </w:r>
      <w:r>
        <w:t xml:space="preserve"> </w:t>
      </w:r>
      <w:r w:rsidR="00816B1A">
        <w:t>муниципальном</w:t>
      </w:r>
      <w:r>
        <w:t xml:space="preserve"> </w:t>
      </w:r>
      <w:r w:rsidR="00816B1A">
        <w:t>образовании, относящиеся к</w:t>
      </w:r>
      <w:r>
        <w:t xml:space="preserve"> </w:t>
      </w:r>
      <w:r w:rsidR="00816B1A">
        <w:t>рассматриваемому периоду;</w:t>
      </w:r>
    </w:p>
    <w:p w:rsidR="002157D8" w:rsidRDefault="00C80414" w:rsidP="00C80414">
      <w:pPr>
        <w:pStyle w:val="20"/>
        <w:shd w:val="clear" w:color="auto" w:fill="auto"/>
        <w:tabs>
          <w:tab w:val="left" w:pos="1134"/>
        </w:tabs>
        <w:spacing w:before="0" w:after="0"/>
        <w:ind w:firstLine="760"/>
        <w:jc w:val="both"/>
      </w:pPr>
      <w:r>
        <w:t xml:space="preserve">з) </w:t>
      </w:r>
      <w:r w:rsidR="00816B1A">
        <w:t>иные документы, характеризующие исполнение бюджета муниципального образования.</w:t>
      </w:r>
    </w:p>
    <w:p w:rsidR="002157D8" w:rsidRDefault="00816B1A">
      <w:pPr>
        <w:pStyle w:val="20"/>
        <w:shd w:val="clear" w:color="auto" w:fill="auto"/>
        <w:spacing w:before="0" w:after="0"/>
        <w:ind w:firstLine="760"/>
        <w:jc w:val="both"/>
      </w:pPr>
      <w:r>
        <w:t xml:space="preserve">В целях получения информационной базы для проведения внешней проверки бюджета МО, в исполнительный орган муниципального образования направляется запрос, подготовленный </w:t>
      </w:r>
      <w:r w:rsidR="00454064">
        <w:t>КСП</w:t>
      </w:r>
      <w:r>
        <w:t>.</w:t>
      </w:r>
    </w:p>
    <w:p w:rsidR="002157D8" w:rsidRDefault="00816B1A">
      <w:pPr>
        <w:pStyle w:val="20"/>
        <w:shd w:val="clear" w:color="auto" w:fill="auto"/>
        <w:spacing w:before="0" w:after="0"/>
        <w:ind w:firstLine="760"/>
        <w:jc w:val="both"/>
      </w:pPr>
      <w:r>
        <w:t xml:space="preserve">Необходимый объем из вышеперечисленной и дополнительной информации для представления в </w:t>
      </w:r>
      <w:r w:rsidR="00454064">
        <w:t>КСП</w:t>
      </w:r>
      <w:r>
        <w:t xml:space="preserve"> определяется, как правило, до начала проведения внешней проверки бюджета МО.</w:t>
      </w:r>
    </w:p>
    <w:p w:rsidR="002157D8" w:rsidRDefault="00CF16E2" w:rsidP="00CF16E2">
      <w:pPr>
        <w:pStyle w:val="20"/>
        <w:shd w:val="clear" w:color="auto" w:fill="auto"/>
        <w:spacing w:before="0" w:after="0"/>
        <w:jc w:val="both"/>
      </w:pPr>
      <w:r>
        <w:tab/>
      </w:r>
      <w:r w:rsidR="00816B1A">
        <w:t>Методической основой внешней проверки бюджета МО является сравнительный анализ показателей, составляющих информационную основу, между собой, соответствия решения об исполнении муниципального бюджета решению о бюджете муниципального образования на отчетный финансовый год, требованиям Бюджетного кодекса Российской Федерации, нормативным правовым актам Российской Федерации, Алтайского края и органов местного самоуправления.</w:t>
      </w:r>
    </w:p>
    <w:p w:rsidR="002157D8" w:rsidRDefault="00816B1A">
      <w:pPr>
        <w:pStyle w:val="20"/>
        <w:shd w:val="clear" w:color="auto" w:fill="auto"/>
        <w:spacing w:before="0" w:after="0"/>
        <w:ind w:firstLine="760"/>
        <w:jc w:val="both"/>
      </w:pPr>
      <w:r>
        <w:t>Основным методологическим принципом является сопоставление информации, полученной по конкретным видам доходов, направлениям расходования средств муниципального бюджета, с данными, содержащимися в аналитических, бухгалтерских, отчетных и иных документах проверяемых объектов. В целях определения эффективности использования средств муниципального бюджета, возможно сопоставление данных за ряд лет.</w:t>
      </w:r>
    </w:p>
    <w:p w:rsidR="002157D8" w:rsidRDefault="00816B1A">
      <w:pPr>
        <w:pStyle w:val="20"/>
        <w:shd w:val="clear" w:color="auto" w:fill="auto"/>
        <w:spacing w:before="0" w:after="333"/>
        <w:ind w:firstLine="760"/>
        <w:jc w:val="both"/>
      </w:pPr>
      <w:r>
        <w:t xml:space="preserve">Конкретные </w:t>
      </w:r>
      <w:proofErr w:type="gramStart"/>
      <w:r>
        <w:t>методические подходы</w:t>
      </w:r>
      <w:proofErr w:type="gramEnd"/>
      <w:r>
        <w:t xml:space="preserve"> к осуществлению внешней проверки бюджета МО определяются </w:t>
      </w:r>
      <w:r w:rsidR="00454064">
        <w:t>КСП</w:t>
      </w:r>
      <w:r>
        <w:t>.</w:t>
      </w:r>
    </w:p>
    <w:p w:rsidR="002157D8" w:rsidRDefault="00816B1A" w:rsidP="00CF16E2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1905"/>
        </w:tabs>
        <w:spacing w:after="299" w:line="280" w:lineRule="exact"/>
      </w:pPr>
      <w:bookmarkStart w:id="5" w:name="bookmark4"/>
      <w:r>
        <w:t>Основные этапы внешней проверки бюджета МО</w:t>
      </w:r>
      <w:bookmarkEnd w:id="5"/>
      <w:r w:rsidR="00865D1F">
        <w:t>.</w:t>
      </w:r>
    </w:p>
    <w:p w:rsidR="002157D8" w:rsidRDefault="00816B1A">
      <w:pPr>
        <w:pStyle w:val="20"/>
        <w:shd w:val="clear" w:color="auto" w:fill="auto"/>
        <w:spacing w:before="0" w:after="0"/>
        <w:ind w:firstLine="760"/>
        <w:jc w:val="both"/>
      </w:pPr>
      <w:r>
        <w:t>Основными этапами внешней проверки являются:</w:t>
      </w:r>
    </w:p>
    <w:p w:rsidR="002157D8" w:rsidRDefault="00816B1A">
      <w:pPr>
        <w:pStyle w:val="20"/>
        <w:shd w:val="clear" w:color="auto" w:fill="auto"/>
        <w:tabs>
          <w:tab w:val="left" w:pos="1140"/>
        </w:tabs>
        <w:spacing w:before="0" w:after="0"/>
        <w:ind w:firstLine="760"/>
        <w:jc w:val="both"/>
      </w:pPr>
      <w:r>
        <w:t>а)</w:t>
      </w:r>
      <w:r>
        <w:tab/>
        <w:t>подготовка к внешней проверке;</w:t>
      </w:r>
    </w:p>
    <w:p w:rsidR="002157D8" w:rsidRDefault="00816B1A">
      <w:pPr>
        <w:pStyle w:val="20"/>
        <w:shd w:val="clear" w:color="auto" w:fill="auto"/>
        <w:tabs>
          <w:tab w:val="left" w:pos="1160"/>
        </w:tabs>
        <w:spacing w:before="0" w:after="0"/>
        <w:ind w:firstLine="760"/>
        <w:jc w:val="both"/>
      </w:pPr>
      <w:r>
        <w:t>б)</w:t>
      </w:r>
      <w:r>
        <w:tab/>
        <w:t>проведение внешней проверки;</w:t>
      </w:r>
    </w:p>
    <w:p w:rsidR="002157D8" w:rsidRDefault="00816B1A">
      <w:pPr>
        <w:pStyle w:val="20"/>
        <w:shd w:val="clear" w:color="auto" w:fill="auto"/>
        <w:tabs>
          <w:tab w:val="left" w:pos="1160"/>
        </w:tabs>
        <w:spacing w:before="0" w:after="333"/>
        <w:ind w:firstLine="760"/>
        <w:jc w:val="both"/>
      </w:pPr>
      <w:r>
        <w:t>в)</w:t>
      </w:r>
      <w:r>
        <w:tab/>
        <w:t>оформление результатов внешней проверки.</w:t>
      </w:r>
    </w:p>
    <w:p w:rsidR="002157D8" w:rsidRDefault="00816B1A" w:rsidP="00CF16E2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1126"/>
        </w:tabs>
        <w:spacing w:after="299" w:line="280" w:lineRule="exact"/>
      </w:pPr>
      <w:bookmarkStart w:id="6" w:name="bookmark5"/>
      <w:r>
        <w:t>Подготовка к проведению внешней проверки бюджета МО</w:t>
      </w:r>
      <w:bookmarkEnd w:id="6"/>
      <w:r w:rsidR="00865D1F">
        <w:t>.</w:t>
      </w:r>
    </w:p>
    <w:p w:rsidR="002157D8" w:rsidRDefault="00CF16E2" w:rsidP="00CF16E2">
      <w:pPr>
        <w:pStyle w:val="20"/>
        <w:shd w:val="clear" w:color="auto" w:fill="auto"/>
        <w:tabs>
          <w:tab w:val="left" w:pos="709"/>
        </w:tabs>
        <w:spacing w:before="0" w:after="0"/>
        <w:jc w:val="both"/>
      </w:pPr>
      <w:r>
        <w:tab/>
      </w:r>
      <w:r w:rsidR="00816B1A">
        <w:t>Сроки проведения внешней проверки, подготовки и рассмотрения заключения КС</w:t>
      </w:r>
      <w:r w:rsidR="00454064">
        <w:t>П</w:t>
      </w:r>
      <w:r w:rsidR="00816B1A">
        <w:t xml:space="preserve"> на годовой отчет об исполнении бюджета устанавливаются внутренним организационно-распорядительным документом КС</w:t>
      </w:r>
      <w:r w:rsidR="00AD6650">
        <w:t>П</w:t>
      </w:r>
      <w:r w:rsidR="00816B1A">
        <w:t xml:space="preserve"> (при необходимости) с учетом положений Бюджетного кодекса Российской Федерации, решения представительного органа местного самоуправления о бюджетном процессе.</w:t>
      </w:r>
    </w:p>
    <w:p w:rsidR="002157D8" w:rsidRDefault="00816B1A" w:rsidP="00CF16E2">
      <w:pPr>
        <w:pStyle w:val="20"/>
        <w:shd w:val="clear" w:color="auto" w:fill="auto"/>
        <w:tabs>
          <w:tab w:val="left" w:pos="1457"/>
        </w:tabs>
        <w:spacing w:before="0" w:after="0"/>
        <w:ind w:left="1080" w:hanging="229"/>
        <w:jc w:val="both"/>
      </w:pPr>
      <w:r>
        <w:t>Перед проведением внешней проверки бюджета МО проводится:</w:t>
      </w:r>
    </w:p>
    <w:p w:rsidR="002157D8" w:rsidRDefault="00C80414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 xml:space="preserve">сбор и изучение нормативной правовой базы, касающейся исполнения </w:t>
      </w:r>
      <w:r w:rsidR="00816B1A">
        <w:lastRenderedPageBreak/>
        <w:t>бюджета муниципального образования, составления отчетности;</w:t>
      </w:r>
    </w:p>
    <w:p w:rsidR="002157D8" w:rsidRDefault="00C80414" w:rsidP="00C80414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подготовка запросов, в том числе в виде унифицированных форм отчетности и таблиц (по необходимости);</w:t>
      </w:r>
    </w:p>
    <w:p w:rsidR="002157D8" w:rsidRDefault="00C80414" w:rsidP="00C80414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изучение полученной информации и сведений по запросам.</w:t>
      </w:r>
    </w:p>
    <w:p w:rsidR="00AB6863" w:rsidRDefault="00AB6863" w:rsidP="00C80414">
      <w:pPr>
        <w:pStyle w:val="20"/>
        <w:shd w:val="clear" w:color="auto" w:fill="auto"/>
        <w:tabs>
          <w:tab w:val="left" w:pos="1273"/>
        </w:tabs>
        <w:spacing w:before="0" w:after="0" w:line="370" w:lineRule="exact"/>
        <w:ind w:firstLine="740"/>
        <w:jc w:val="both"/>
      </w:pPr>
      <w:r>
        <w:t>Внешняя проверка проводится в срок, не превышающий одного месяца со дня предоставления документов в адрес Контрольно-счетной палаты.</w:t>
      </w:r>
    </w:p>
    <w:p w:rsidR="00AB6863" w:rsidRDefault="00AB6863" w:rsidP="00C53CAB">
      <w:pPr>
        <w:pStyle w:val="20"/>
        <w:shd w:val="clear" w:color="auto" w:fill="auto"/>
        <w:tabs>
          <w:tab w:val="left" w:pos="1273"/>
        </w:tabs>
        <w:spacing w:before="0" w:after="0" w:line="370" w:lineRule="exact"/>
        <w:ind w:firstLine="740"/>
        <w:jc w:val="both"/>
      </w:pPr>
      <w:r>
        <w:t>Контрольно-счетная палата готовит заключение на отчет об исполнении районного бюджета с учетом данных внешней проверки годовой бюджетной отчетности ГАБС.</w:t>
      </w:r>
    </w:p>
    <w:p w:rsidR="00AB6863" w:rsidRDefault="00AB6863" w:rsidP="00C80414">
      <w:pPr>
        <w:pStyle w:val="20"/>
        <w:shd w:val="clear" w:color="auto" w:fill="auto"/>
        <w:tabs>
          <w:tab w:val="left" w:pos="1277"/>
        </w:tabs>
        <w:spacing w:before="0" w:after="0" w:line="370" w:lineRule="exact"/>
        <w:ind w:firstLine="740"/>
        <w:jc w:val="both"/>
      </w:pPr>
      <w:r>
        <w:t>Заключение на годовой отчет об исполнении районного бюджета</w:t>
      </w:r>
      <w:r w:rsidR="00C80414">
        <w:t xml:space="preserve"> </w:t>
      </w:r>
      <w:r>
        <w:t xml:space="preserve">представляется Контрольно-счетной палатой в </w:t>
      </w:r>
      <w:r w:rsidR="00C80414">
        <w:t>Собрание</w:t>
      </w:r>
      <w:r>
        <w:t xml:space="preserve"> депутатов </w:t>
      </w:r>
      <w:r w:rsidR="000C5E85">
        <w:t>Каменского</w:t>
      </w:r>
      <w:r w:rsidR="00C80414">
        <w:t xml:space="preserve"> района </w:t>
      </w:r>
      <w:r>
        <w:t>Алтайского края с одновременным направлением Главе муниципального образования</w:t>
      </w:r>
      <w:r w:rsidR="00C53CAB">
        <w:t xml:space="preserve"> </w:t>
      </w:r>
      <w:r w:rsidR="000C5E85">
        <w:t>Каменский</w:t>
      </w:r>
      <w:r w:rsidR="00C53CAB">
        <w:t xml:space="preserve"> район</w:t>
      </w:r>
      <w:r>
        <w:t>.</w:t>
      </w:r>
    </w:p>
    <w:p w:rsidR="00AB6863" w:rsidRDefault="00AB6863">
      <w:pPr>
        <w:pStyle w:val="20"/>
        <w:shd w:val="clear" w:color="auto" w:fill="auto"/>
        <w:spacing w:before="0" w:after="333"/>
        <w:ind w:firstLine="740"/>
        <w:jc w:val="both"/>
      </w:pPr>
    </w:p>
    <w:p w:rsidR="002157D8" w:rsidRDefault="00816B1A" w:rsidP="00CF16E2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2061"/>
        </w:tabs>
        <w:spacing w:after="92" w:line="280" w:lineRule="exact"/>
      </w:pPr>
      <w:bookmarkStart w:id="7" w:name="bookmark6"/>
      <w:r>
        <w:t>Проведение внешней проверки бюджета МО</w:t>
      </w:r>
      <w:bookmarkEnd w:id="7"/>
      <w:r w:rsidR="00CF16E2">
        <w:t>.</w:t>
      </w:r>
    </w:p>
    <w:p w:rsidR="002157D8" w:rsidRDefault="00CF16E2" w:rsidP="00CF16E2">
      <w:pPr>
        <w:pStyle w:val="10"/>
        <w:keepNext/>
        <w:keepLines/>
        <w:shd w:val="clear" w:color="auto" w:fill="auto"/>
        <w:tabs>
          <w:tab w:val="left" w:pos="1292"/>
        </w:tabs>
        <w:spacing w:after="64" w:line="280" w:lineRule="exact"/>
        <w:ind w:left="1080" w:firstLine="0"/>
      </w:pPr>
      <w:bookmarkStart w:id="8" w:name="bookmark7"/>
      <w:r>
        <w:t>6.1.</w:t>
      </w:r>
      <w:r w:rsidR="00816B1A">
        <w:t>Формы и методы проведения внешней проверки</w:t>
      </w:r>
      <w:bookmarkEnd w:id="8"/>
      <w:r w:rsidR="00865D1F">
        <w:t>.</w:t>
      </w:r>
    </w:p>
    <w:p w:rsidR="002157D8" w:rsidRDefault="00CF16E2" w:rsidP="00CF16E2">
      <w:pPr>
        <w:pStyle w:val="20"/>
        <w:shd w:val="clear" w:color="auto" w:fill="auto"/>
        <w:tabs>
          <w:tab w:val="left" w:pos="709"/>
        </w:tabs>
        <w:spacing w:before="0" w:after="0"/>
        <w:jc w:val="both"/>
      </w:pPr>
      <w:r>
        <w:tab/>
      </w:r>
      <w:r w:rsidR="00816B1A">
        <w:t>Внешняя проверка бюджета МО осуществляется камеральным способом, по необходимости производится выезд на объект проверки.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Под камеральной проверкой понимается проведение контрольного мероприятия на основании представленных документов и информации без выхода на объект проверки.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 xml:space="preserve">Метод проведения внешней проверки бюджета МО </w:t>
      </w:r>
      <w:r>
        <w:rPr>
          <w:rStyle w:val="21"/>
        </w:rPr>
        <w:t xml:space="preserve">- </w:t>
      </w:r>
      <w:r>
        <w:t>выборочная проверка (отбор отдельных элементов).</w:t>
      </w:r>
    </w:p>
    <w:p w:rsidR="002157D8" w:rsidRDefault="00CD54C2" w:rsidP="00CD54C2">
      <w:pPr>
        <w:pStyle w:val="20"/>
        <w:shd w:val="clear" w:color="auto" w:fill="auto"/>
        <w:tabs>
          <w:tab w:val="left" w:pos="709"/>
        </w:tabs>
        <w:spacing w:before="0" w:after="0"/>
        <w:jc w:val="both"/>
      </w:pPr>
      <w:r>
        <w:tab/>
      </w:r>
      <w:r w:rsidR="00816B1A">
        <w:t>Основными приемами финансового анализа по данным бюджетной отчетности являются:</w:t>
      </w:r>
    </w:p>
    <w:p w:rsidR="002157D8" w:rsidRDefault="00816B1A">
      <w:pPr>
        <w:pStyle w:val="20"/>
        <w:numPr>
          <w:ilvl w:val="0"/>
          <w:numId w:val="5"/>
        </w:numPr>
        <w:shd w:val="clear" w:color="auto" w:fill="auto"/>
        <w:tabs>
          <w:tab w:val="left" w:pos="970"/>
        </w:tabs>
        <w:spacing w:before="0" w:after="0"/>
        <w:ind w:firstLine="740"/>
        <w:jc w:val="both"/>
      </w:pPr>
      <w:r>
        <w:t>чтение отчетности;</w:t>
      </w:r>
    </w:p>
    <w:p w:rsidR="002157D8" w:rsidRDefault="00816B1A">
      <w:pPr>
        <w:pStyle w:val="20"/>
        <w:numPr>
          <w:ilvl w:val="0"/>
          <w:numId w:val="5"/>
        </w:numPr>
        <w:shd w:val="clear" w:color="auto" w:fill="auto"/>
        <w:tabs>
          <w:tab w:val="left" w:pos="970"/>
        </w:tabs>
        <w:spacing w:before="0" w:after="0"/>
        <w:ind w:firstLine="740"/>
        <w:jc w:val="both"/>
      </w:pPr>
      <w:r>
        <w:t>горизонтальный анализ;</w:t>
      </w:r>
    </w:p>
    <w:p w:rsidR="002157D8" w:rsidRDefault="00816B1A">
      <w:pPr>
        <w:pStyle w:val="20"/>
        <w:numPr>
          <w:ilvl w:val="0"/>
          <w:numId w:val="5"/>
        </w:numPr>
        <w:shd w:val="clear" w:color="auto" w:fill="auto"/>
        <w:tabs>
          <w:tab w:val="left" w:pos="970"/>
        </w:tabs>
        <w:spacing w:before="0" w:after="0"/>
        <w:ind w:firstLine="740"/>
        <w:jc w:val="both"/>
      </w:pPr>
      <w:r>
        <w:t>вертикальный анализ.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Чтение отчетности представляет собой информационное ознакомление с финансовым положением субъекта по данным баланса, сопутствующим формам и приложениям к ним. По данным бюджетной отчетности можно судить об имущественном положении объекта отчетности, соотношении средств по их видам в составе активов и т.д. В процессе чтения отчетности важно рассматривать показатели разных форм отчетности в их взаимосвязи.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Наиболее общее представление об имевших место качественных изменениях в структуре средств и их источников, динамике этих изменений можно получить с помощью горизонтального и вертикального анализа данных бюджетной отчетности.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 xml:space="preserve">В ходе горизонтального анализа осуществляется сравнение каждой позиции отчетности на начало и конец отчетного периода. Кроме того, в ходе такого анализа определяются абсолютные и относительные изменения величин различных показателей отчетности за определенный период и </w:t>
      </w:r>
      <w:r>
        <w:lastRenderedPageBreak/>
        <w:t>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показателей, входящих в состав отчетности.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Цель вертикального анализа - вычисление удельного веса отдельных статей в итоге отчета, выяснение структуры. Вертикальный анализ заключается в определении структуры итоговых финансовых показателей с выявлением влияния каждой позиции отчетности на результат в целом.</w:t>
      </w:r>
    </w:p>
    <w:p w:rsidR="002157D8" w:rsidRDefault="00CD54C2" w:rsidP="00CD54C2">
      <w:pPr>
        <w:pStyle w:val="20"/>
        <w:shd w:val="clear" w:color="auto" w:fill="auto"/>
        <w:tabs>
          <w:tab w:val="left" w:pos="851"/>
        </w:tabs>
        <w:spacing w:before="0" w:after="60"/>
        <w:jc w:val="both"/>
      </w:pPr>
      <w:r>
        <w:tab/>
      </w:r>
      <w:r w:rsidR="00816B1A">
        <w:t>Приемы проведения анализа бюд</w:t>
      </w:r>
      <w:r>
        <w:t>жетной отчетности конкретного Г</w:t>
      </w:r>
      <w:r w:rsidR="00816B1A">
        <w:t xml:space="preserve">АБС определяются </w:t>
      </w:r>
      <w:r w:rsidR="00AD6650">
        <w:t>КСП</w:t>
      </w:r>
      <w:r w:rsidR="00816B1A">
        <w:t>.</w:t>
      </w:r>
    </w:p>
    <w:p w:rsidR="002157D8" w:rsidRDefault="00CD54C2" w:rsidP="00CD54C2">
      <w:pPr>
        <w:pStyle w:val="10"/>
        <w:keepNext/>
        <w:keepLines/>
        <w:shd w:val="clear" w:color="auto" w:fill="auto"/>
        <w:tabs>
          <w:tab w:val="left" w:pos="1239"/>
        </w:tabs>
        <w:spacing w:after="56" w:line="322" w:lineRule="exact"/>
        <w:ind w:left="1080" w:firstLine="0"/>
      </w:pPr>
      <w:bookmarkStart w:id="9" w:name="bookmark8"/>
      <w:r>
        <w:t xml:space="preserve">6.2. </w:t>
      </w:r>
      <w:r w:rsidR="00816B1A">
        <w:t xml:space="preserve">Порядок </w:t>
      </w:r>
      <w:proofErr w:type="gramStart"/>
      <w:r w:rsidR="00816B1A">
        <w:t>проведения внешней проверки бюджетной отчетности главных администраторов бюджетных средств</w:t>
      </w:r>
      <w:bookmarkEnd w:id="9"/>
      <w:proofErr w:type="gramEnd"/>
      <w:r w:rsidR="00865D1F">
        <w:t>.</w:t>
      </w:r>
    </w:p>
    <w:p w:rsidR="002157D8" w:rsidRDefault="00CD54C2" w:rsidP="00CD54C2">
      <w:pPr>
        <w:pStyle w:val="20"/>
        <w:shd w:val="clear" w:color="auto" w:fill="auto"/>
        <w:tabs>
          <w:tab w:val="left" w:pos="709"/>
        </w:tabs>
        <w:spacing w:before="0" w:after="0" w:line="326" w:lineRule="exact"/>
        <w:jc w:val="both"/>
      </w:pPr>
      <w:r>
        <w:tab/>
      </w:r>
      <w:r w:rsidR="00816B1A">
        <w:t>В ходе внешней проверки годовой бюджетной отчетности ГАБС осуществляются действия по проверке следующих аспектов:</w:t>
      </w:r>
    </w:p>
    <w:p w:rsidR="002157D8" w:rsidRDefault="00816B1A" w:rsidP="00CD54C2">
      <w:pPr>
        <w:pStyle w:val="20"/>
        <w:shd w:val="clear" w:color="auto" w:fill="auto"/>
        <w:tabs>
          <w:tab w:val="left" w:pos="1276"/>
        </w:tabs>
        <w:spacing w:before="0" w:after="0"/>
        <w:ind w:firstLine="760"/>
        <w:jc w:val="both"/>
      </w:pPr>
      <w:r>
        <w:t>а)</w:t>
      </w:r>
      <w:r>
        <w:tab/>
        <w:t>полнота отчетности ГАБС, соответствие бюджетной отчетности требованиям нормативных правовых актов по составу, содержанию, прозрачности и информативности показателей. При проверке устанавливаются факты:</w:t>
      </w:r>
    </w:p>
    <w:p w:rsidR="002157D8" w:rsidRDefault="00816B1A">
      <w:pPr>
        <w:pStyle w:val="20"/>
        <w:shd w:val="clear" w:color="auto" w:fill="auto"/>
        <w:spacing w:before="0" w:after="0"/>
        <w:ind w:firstLine="760"/>
        <w:jc w:val="both"/>
      </w:pPr>
      <w:r>
        <w:t>-наличия всех форм бюджетной отчетности, предоставленных в КС</w:t>
      </w:r>
      <w:r w:rsidR="00AD6650">
        <w:t>П</w:t>
      </w:r>
      <w:r>
        <w:t>, установленных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утверждаемой приказом Минфина РФ, действующей на отчетный финансовый год;</w:t>
      </w:r>
    </w:p>
    <w:p w:rsidR="002157D8" w:rsidRDefault="00816B1A">
      <w:pPr>
        <w:pStyle w:val="20"/>
        <w:shd w:val="clear" w:color="auto" w:fill="auto"/>
        <w:spacing w:before="0" w:after="0"/>
        <w:ind w:firstLine="760"/>
        <w:jc w:val="both"/>
      </w:pPr>
      <w:r>
        <w:t>-наличия иных документов и информации, являющихся предметами внешней проверки;</w:t>
      </w:r>
    </w:p>
    <w:p w:rsidR="002157D8" w:rsidRDefault="00816B1A">
      <w:pPr>
        <w:pStyle w:val="20"/>
        <w:shd w:val="clear" w:color="auto" w:fill="auto"/>
        <w:spacing w:before="0" w:after="0"/>
        <w:ind w:firstLine="760"/>
        <w:jc w:val="both"/>
      </w:pPr>
      <w:r>
        <w:t>-наличия содержания данных в бюджетной отчетности, то есть отражение в бюджетной отчетности информации в таком объеме и структуре, которые позволяют сформировать адекватную информацию (представление) обо всех показателях исполнения бюджета по ГАБС.</w:t>
      </w:r>
    </w:p>
    <w:p w:rsidR="002157D8" w:rsidRDefault="00816B1A">
      <w:pPr>
        <w:pStyle w:val="20"/>
        <w:shd w:val="clear" w:color="auto" w:fill="auto"/>
        <w:tabs>
          <w:tab w:val="left" w:pos="1181"/>
        </w:tabs>
        <w:spacing w:before="0" w:after="0"/>
        <w:ind w:firstLine="760"/>
        <w:jc w:val="both"/>
      </w:pPr>
      <w:r>
        <w:t>б)</w:t>
      </w:r>
      <w:r>
        <w:tab/>
        <w:t>достоверность показателей бюджетной отчетности ГАБС. При проверке устанавливаются факты внутренней согласованности соответствующих форм отчетности, то есть проверяются соотношения между показателями форм бюджетной отчетности.</w:t>
      </w:r>
    </w:p>
    <w:p w:rsidR="002157D8" w:rsidRDefault="00816B1A">
      <w:pPr>
        <w:pStyle w:val="20"/>
        <w:shd w:val="clear" w:color="auto" w:fill="auto"/>
        <w:spacing w:before="0" w:after="0"/>
        <w:ind w:firstLine="760"/>
        <w:jc w:val="both"/>
      </w:pPr>
      <w:r>
        <w:t>Достоверность финансовых операций может быть установлена путем проведения встречных проверок юридических и физических лиц, с которыми ГАБС имеет финансовые взаимоотношения. Результаты встречной проверки оформляются отдельной справкой (актом).</w:t>
      </w:r>
    </w:p>
    <w:p w:rsidR="002157D8" w:rsidRDefault="00CD54C2" w:rsidP="00CD54C2">
      <w:pPr>
        <w:pStyle w:val="20"/>
        <w:shd w:val="clear" w:color="auto" w:fill="auto"/>
        <w:tabs>
          <w:tab w:val="left" w:pos="851"/>
        </w:tabs>
        <w:spacing w:before="0" w:after="0"/>
        <w:jc w:val="both"/>
      </w:pPr>
      <w:r>
        <w:tab/>
      </w:r>
      <w:r w:rsidR="00816B1A">
        <w:t>Проводится анализ неисполненных назначений по ассигнованиям и лимитам бюджетных обязательств, устанавливаются причины неисполнения.</w:t>
      </w:r>
    </w:p>
    <w:p w:rsidR="002157D8" w:rsidRDefault="00816B1A">
      <w:pPr>
        <w:pStyle w:val="20"/>
        <w:shd w:val="clear" w:color="auto" w:fill="auto"/>
        <w:spacing w:before="0" w:after="0"/>
        <w:ind w:firstLine="760"/>
        <w:jc w:val="both"/>
      </w:pPr>
      <w:r>
        <w:t>Выборочно проверяется соответствие фактических показателей, указанных в отчетности ГАБС, отчетности об исполнении местного бюджета.</w:t>
      </w:r>
    </w:p>
    <w:p w:rsidR="002157D8" w:rsidRDefault="00816B1A">
      <w:pPr>
        <w:pStyle w:val="20"/>
        <w:shd w:val="clear" w:color="auto" w:fill="auto"/>
        <w:spacing w:before="0" w:after="60"/>
        <w:ind w:firstLine="760"/>
        <w:jc w:val="both"/>
      </w:pPr>
      <w:r>
        <w:t>При анализе пояснительной записки необходимо обратить внимание на наличие и заполнение всех форм пояснительной записки, следует провести сопоставление данных пояснительной записки с представленной отчетностью.</w:t>
      </w:r>
    </w:p>
    <w:p w:rsidR="002157D8" w:rsidRDefault="00CD54C2" w:rsidP="00CD54C2">
      <w:pPr>
        <w:pStyle w:val="20"/>
        <w:shd w:val="clear" w:color="auto" w:fill="auto"/>
        <w:tabs>
          <w:tab w:val="left" w:pos="709"/>
        </w:tabs>
        <w:spacing w:before="0" w:after="60"/>
        <w:jc w:val="both"/>
      </w:pPr>
      <w:r>
        <w:lastRenderedPageBreak/>
        <w:tab/>
      </w:r>
      <w:r w:rsidR="00816B1A">
        <w:t>В случае если внешняя проверка бюджетной отчетности ГАБС проводилась в финансовом году, предшествующем отчетному, в ходе внешней проверки бюджетной отчетности проводится анализ устранения нарушений и недостатков по результатам проведенной внешней проверки в году, предшествующем отчетному финансовому году.</w:t>
      </w:r>
    </w:p>
    <w:p w:rsidR="002157D8" w:rsidRDefault="00816B1A" w:rsidP="00865D1F">
      <w:pPr>
        <w:pStyle w:val="10"/>
        <w:keepNext/>
        <w:keepLines/>
        <w:numPr>
          <w:ilvl w:val="1"/>
          <w:numId w:val="14"/>
        </w:numPr>
        <w:shd w:val="clear" w:color="auto" w:fill="auto"/>
        <w:tabs>
          <w:tab w:val="left" w:pos="1426"/>
        </w:tabs>
        <w:spacing w:after="60" w:line="322" w:lineRule="exact"/>
        <w:ind w:left="1701" w:hanging="621"/>
      </w:pPr>
      <w:bookmarkStart w:id="10" w:name="bookmark9"/>
      <w:r>
        <w:t>Порядок проведения внешней проверки годового отчета об исполнении местного бюджета за отчетный финансовый год</w:t>
      </w:r>
      <w:bookmarkEnd w:id="10"/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В ходе проведения внешней проверки годового отчета об исполнении местного бюджета за отчетный финансовый год осуществляются следующие действия.</w:t>
      </w:r>
    </w:p>
    <w:p w:rsidR="002157D8" w:rsidRDefault="00816B1A" w:rsidP="00CD54C2">
      <w:pPr>
        <w:pStyle w:val="20"/>
        <w:shd w:val="clear" w:color="auto" w:fill="auto"/>
        <w:tabs>
          <w:tab w:val="left" w:pos="1466"/>
        </w:tabs>
        <w:spacing w:before="0" w:after="0"/>
        <w:ind w:firstLine="709"/>
        <w:jc w:val="both"/>
      </w:pPr>
      <w:r>
        <w:t>Проверяются факты соответствия исполнения местного бюджета требованиям бюджетного законодательства, в том числе соблюдение предельных размеров:</w:t>
      </w:r>
    </w:p>
    <w:p w:rsidR="002157D8" w:rsidRDefault="00C53CAB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дефицита местного бюджета;</w:t>
      </w:r>
    </w:p>
    <w:p w:rsidR="002157D8" w:rsidRDefault="00C53CAB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резервного фонда;</w:t>
      </w:r>
    </w:p>
    <w:p w:rsidR="002157D8" w:rsidRDefault="00C53CAB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муниципального долга;</w:t>
      </w:r>
    </w:p>
    <w:p w:rsidR="002157D8" w:rsidRDefault="00C53CAB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муниципальных заимствований и т.д.</w:t>
      </w:r>
    </w:p>
    <w:p w:rsidR="002157D8" w:rsidRDefault="00816B1A" w:rsidP="00CD54C2">
      <w:pPr>
        <w:pStyle w:val="20"/>
        <w:shd w:val="clear" w:color="auto" w:fill="auto"/>
        <w:tabs>
          <w:tab w:val="left" w:pos="1471"/>
        </w:tabs>
        <w:spacing w:before="0" w:after="0"/>
        <w:ind w:firstLine="709"/>
        <w:jc w:val="both"/>
      </w:pPr>
      <w:r>
        <w:t>Проверяется полнота отчета об исполнении местного бюджета, соответствие отчета об исполнении местного бюджета бюджетному законодательству по составу, содержанию, прозрачности и информативности показателей. При проверке устанавливаются факты:</w:t>
      </w:r>
    </w:p>
    <w:p w:rsidR="002157D8" w:rsidRDefault="00CD54C2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 xml:space="preserve">наличия всех форм бюджетной отчетности, представленных в </w:t>
      </w:r>
      <w:r w:rsidR="00542246">
        <w:t>КСП</w:t>
      </w:r>
      <w:r w:rsidR="00816B1A">
        <w:t>, установленных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утверждаемой приказом Минфина РФ, действующей на отчетный финансовый год;</w:t>
      </w:r>
    </w:p>
    <w:p w:rsidR="002157D8" w:rsidRDefault="00CD54C2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наличия иных документов и информации, являющихся предметами внешней проверки бюджета МО;</w:t>
      </w:r>
    </w:p>
    <w:p w:rsidR="002157D8" w:rsidRDefault="00CD54C2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наличия данных в бюджетной отчетности;</w:t>
      </w:r>
    </w:p>
    <w:p w:rsidR="002157D8" w:rsidRDefault="00CD54C2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прозрачности и информативности бюджетной отчетности, то есть отражение в бюджетной отчетности информации в таком объеме и структуре, которые позволяют сформировать адекватную информацию (представление) обо всех составляющих исполнения местного бюджета;</w:t>
      </w:r>
    </w:p>
    <w:p w:rsidR="002157D8" w:rsidRDefault="00CD54C2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соответствие отчетных данных, отраженных в отчете об исполнении местного бюджета бюджетной классификации Российской Федерации.</w:t>
      </w:r>
    </w:p>
    <w:p w:rsidR="00C53CAB" w:rsidRDefault="00816B1A" w:rsidP="00CD54C2">
      <w:pPr>
        <w:pStyle w:val="20"/>
        <w:shd w:val="clear" w:color="auto" w:fill="auto"/>
        <w:tabs>
          <w:tab w:val="left" w:pos="1461"/>
        </w:tabs>
        <w:spacing w:before="0" w:after="0"/>
        <w:ind w:firstLine="709"/>
        <w:jc w:val="both"/>
      </w:pPr>
      <w:r>
        <w:t>Проверяется достоверность показателей отчета об исполнении местного бюджета.</w:t>
      </w:r>
    </w:p>
    <w:p w:rsidR="002157D8" w:rsidRDefault="00816B1A" w:rsidP="00C53CAB">
      <w:pPr>
        <w:pStyle w:val="20"/>
        <w:shd w:val="clear" w:color="auto" w:fill="auto"/>
        <w:tabs>
          <w:tab w:val="left" w:pos="1461"/>
        </w:tabs>
        <w:spacing w:before="0" w:after="0"/>
        <w:ind w:left="740"/>
        <w:jc w:val="both"/>
      </w:pPr>
      <w:r>
        <w:t>При проверке: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устанавливаются факты внутренней согласованности соответствующих форм отчетности, то есть проверяются соотношения между показателями форм бюджетной отчетности;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 xml:space="preserve">проводится экспертиза консолидации отчетности на уровне финансового органа и на уровне ГАБС посредством суммирования одноименных показателей форм бюджетной отчетности ГАБС и финансового </w:t>
      </w:r>
      <w:r>
        <w:lastRenderedPageBreak/>
        <w:t>органа по соответствующим строкам и графам.</w:t>
      </w:r>
    </w:p>
    <w:p w:rsidR="002157D8" w:rsidRDefault="00816B1A" w:rsidP="00CD54C2">
      <w:pPr>
        <w:pStyle w:val="20"/>
        <w:shd w:val="clear" w:color="auto" w:fill="auto"/>
        <w:tabs>
          <w:tab w:val="left" w:pos="1461"/>
        </w:tabs>
        <w:spacing w:before="0" w:after="0"/>
        <w:ind w:firstLine="851"/>
        <w:jc w:val="both"/>
      </w:pPr>
      <w:r>
        <w:t>Оцениваются и анализируются данные отчета об исполнении местного бюджета по следующим направлениям:</w:t>
      </w:r>
    </w:p>
    <w:p w:rsidR="002157D8" w:rsidRDefault="00C53CAB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общая характеристика исполнения бюджета;</w:t>
      </w:r>
    </w:p>
    <w:p w:rsidR="002157D8" w:rsidRDefault="00C53CAB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организация бюджетного процесса в муниципальном образовании, утверждение и исполнение бюджета (с учетом внесенных изменений);</w:t>
      </w:r>
    </w:p>
    <w:p w:rsidR="002157D8" w:rsidRDefault="00C53CAB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анализ исполнения доходной части бюджета;</w:t>
      </w:r>
    </w:p>
    <w:p w:rsidR="002157D8" w:rsidRDefault="00C53CAB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дефицит бюджета;</w:t>
      </w:r>
    </w:p>
    <w:p w:rsidR="002157D8" w:rsidRDefault="00C53CAB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анализ исполнения расходной части бюджета;</w:t>
      </w:r>
    </w:p>
    <w:p w:rsidR="002157D8" w:rsidRDefault="00C53CAB">
      <w:pPr>
        <w:pStyle w:val="20"/>
        <w:shd w:val="clear" w:color="auto" w:fill="auto"/>
        <w:spacing w:before="0" w:after="0"/>
        <w:ind w:firstLine="740"/>
        <w:jc w:val="both"/>
      </w:pPr>
      <w:r>
        <w:t>-а</w:t>
      </w:r>
      <w:r w:rsidR="00816B1A">
        <w:t>нализ исполнения текстовых статей решения представительного органа о бюджете;</w:t>
      </w:r>
    </w:p>
    <w:p w:rsidR="002157D8" w:rsidRDefault="00C53CAB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анализ отчетов о расходовании средств резервного, муниципального дорожного и других фондов, образованных исполнительным органом муниципального образования;</w:t>
      </w:r>
    </w:p>
    <w:p w:rsidR="002157D8" w:rsidRDefault="00C53CAB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анализ информации о предоставлении и погашении бюджетных кредитов;</w:t>
      </w:r>
    </w:p>
    <w:p w:rsidR="002157D8" w:rsidRDefault="00C53CAB" w:rsidP="00C53CAB">
      <w:pPr>
        <w:pStyle w:val="20"/>
        <w:shd w:val="clear" w:color="auto" w:fill="auto"/>
        <w:tabs>
          <w:tab w:val="left" w:pos="1853"/>
          <w:tab w:val="left" w:pos="3562"/>
          <w:tab w:val="left" w:pos="3985"/>
          <w:tab w:val="left" w:pos="5756"/>
          <w:tab w:val="left" w:pos="7383"/>
        </w:tabs>
        <w:spacing w:before="0" w:after="0"/>
        <w:ind w:firstLine="740"/>
        <w:jc w:val="both"/>
      </w:pPr>
      <w:r>
        <w:t>-а</w:t>
      </w:r>
      <w:r w:rsidR="00816B1A">
        <w:t>нализ</w:t>
      </w:r>
      <w:r>
        <w:t xml:space="preserve"> </w:t>
      </w:r>
      <w:r w:rsidR="00816B1A">
        <w:t>информации</w:t>
      </w:r>
      <w:r>
        <w:t xml:space="preserve"> </w:t>
      </w:r>
      <w:r w:rsidR="00816B1A">
        <w:t>о</w:t>
      </w:r>
      <w:r>
        <w:t xml:space="preserve"> </w:t>
      </w:r>
      <w:r w:rsidR="00816B1A">
        <w:t>выполнении</w:t>
      </w:r>
      <w:r>
        <w:t xml:space="preserve"> </w:t>
      </w:r>
      <w:r w:rsidR="00816B1A">
        <w:t>программы</w:t>
      </w:r>
      <w:r>
        <w:t xml:space="preserve"> </w:t>
      </w:r>
      <w:r w:rsidR="00816B1A">
        <w:t>муниципальных</w:t>
      </w:r>
      <w:r>
        <w:t xml:space="preserve"> </w:t>
      </w:r>
      <w:r w:rsidR="00816B1A">
        <w:t>внутренних заимствований;</w:t>
      </w:r>
    </w:p>
    <w:p w:rsidR="002157D8" w:rsidRDefault="00C53CAB" w:rsidP="00C53CAB">
      <w:pPr>
        <w:pStyle w:val="20"/>
        <w:shd w:val="clear" w:color="auto" w:fill="auto"/>
        <w:tabs>
          <w:tab w:val="left" w:pos="1853"/>
          <w:tab w:val="left" w:pos="3562"/>
          <w:tab w:val="left" w:pos="3985"/>
          <w:tab w:val="left" w:pos="5756"/>
          <w:tab w:val="left" w:pos="7383"/>
        </w:tabs>
        <w:spacing w:before="0" w:after="0"/>
        <w:ind w:firstLine="740"/>
        <w:jc w:val="both"/>
      </w:pPr>
      <w:r>
        <w:t>-</w:t>
      </w:r>
      <w:r w:rsidR="00816B1A">
        <w:t>анализ</w:t>
      </w:r>
      <w:r>
        <w:t xml:space="preserve"> </w:t>
      </w:r>
      <w:r w:rsidR="00816B1A">
        <w:t>информации</w:t>
      </w:r>
      <w:r>
        <w:t xml:space="preserve"> </w:t>
      </w:r>
      <w:r w:rsidR="00816B1A">
        <w:t>о</w:t>
      </w:r>
      <w:r>
        <w:t xml:space="preserve"> </w:t>
      </w:r>
      <w:r w:rsidR="00816B1A">
        <w:t>выполнении</w:t>
      </w:r>
      <w:r>
        <w:t xml:space="preserve"> </w:t>
      </w:r>
      <w:r w:rsidR="00816B1A">
        <w:t>программы</w:t>
      </w:r>
      <w:r>
        <w:t xml:space="preserve"> </w:t>
      </w:r>
      <w:r w:rsidR="00816B1A">
        <w:t>муниципальных</w:t>
      </w:r>
      <w:r>
        <w:t xml:space="preserve"> </w:t>
      </w:r>
      <w:r w:rsidR="00816B1A">
        <w:t>гарантий.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При проведении оценки и анализа данных отчета об исполнении местного бюджета по доходам, расходам, дефициту и источникам финансирования дефицита бюджета могут быть использованы примерные формы, указанные в таблицах 1-10 приложения 1 к настоящему Стандарту.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При анализе резервного фонда устанавливаются факты отсутствия резервных фондов представительных органов и депутатов представительных органов, соответствия направлений использования средств резервного фонда целям, предусмотренным Бюджетным кодексом Российской Федерации (при наличии возможности).</w:t>
      </w:r>
    </w:p>
    <w:p w:rsidR="002157D8" w:rsidRDefault="00816B1A" w:rsidP="00CD54C2">
      <w:pPr>
        <w:pStyle w:val="20"/>
        <w:shd w:val="clear" w:color="auto" w:fill="auto"/>
        <w:tabs>
          <w:tab w:val="left" w:pos="0"/>
        </w:tabs>
        <w:spacing w:before="0" w:after="0"/>
        <w:ind w:firstLine="709"/>
        <w:jc w:val="both"/>
      </w:pPr>
      <w:r>
        <w:t>Определяются факты соблюдения муниципальными образованиями требований, установленных статьей 136 Бюджетного кодекса Российской Федерации: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 xml:space="preserve">соблюдение установленных высшим исполнительным органом государственной </w:t>
      </w:r>
      <w:proofErr w:type="gramStart"/>
      <w:r>
        <w:t>власти субъекта Российской Федерации нормативов формирования расходов</w:t>
      </w:r>
      <w:proofErr w:type="gramEnd"/>
      <w: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самоуправления;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отсутствие фактов установления и исполнения расходных обязательств,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самоуправления;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 xml:space="preserve">подписание соглашения с финансовым органом субъекта Российской Федерации о мерах по повышению эффективности использования бюджетных </w:t>
      </w:r>
      <w:r>
        <w:lastRenderedPageBreak/>
        <w:t>средств и увеличению поступлений налоговых и неналоговых доходов местного бюджета.</w:t>
      </w:r>
    </w:p>
    <w:p w:rsidR="002157D8" w:rsidRDefault="00816B1A" w:rsidP="00CD54C2">
      <w:pPr>
        <w:pStyle w:val="20"/>
        <w:shd w:val="clear" w:color="auto" w:fill="auto"/>
        <w:tabs>
          <w:tab w:val="left" w:pos="888"/>
        </w:tabs>
        <w:spacing w:before="0" w:after="0"/>
        <w:ind w:firstLine="709"/>
        <w:jc w:val="both"/>
      </w:pPr>
      <w:r>
        <w:t>Оценивается информация об исполнении муниципальным образованием соглашения с Министерством финансов Алтайского края о мерах по повышению эффективности использования бюджетных средств и увеличению поступлений налоговых и неналоговых доходов местного бюджета.</w:t>
      </w:r>
    </w:p>
    <w:p w:rsidR="00C53CAB" w:rsidRDefault="00816B1A" w:rsidP="00CD54C2">
      <w:pPr>
        <w:pStyle w:val="20"/>
        <w:shd w:val="clear" w:color="auto" w:fill="auto"/>
        <w:tabs>
          <w:tab w:val="left" w:pos="1487"/>
        </w:tabs>
        <w:spacing w:before="0" w:after="0"/>
        <w:ind w:firstLine="709"/>
        <w:jc w:val="both"/>
      </w:pPr>
      <w:r>
        <w:t>Устанавливается наличие (отсутствие) фактов осуществления расходов местного бюджета:</w:t>
      </w:r>
    </w:p>
    <w:p w:rsidR="002157D8" w:rsidRDefault="00816B1A" w:rsidP="00C53CAB">
      <w:pPr>
        <w:pStyle w:val="20"/>
        <w:shd w:val="clear" w:color="auto" w:fill="auto"/>
        <w:tabs>
          <w:tab w:val="left" w:pos="1487"/>
        </w:tabs>
        <w:spacing w:before="0" w:after="0"/>
        <w:ind w:firstLine="760"/>
        <w:jc w:val="both"/>
      </w:pPr>
      <w:r>
        <w:t>на софинансирование расходов на реализацию переданных государственных полномочий дополнительно к средствам, предоставленным из краевого бюджета;</w:t>
      </w:r>
    </w:p>
    <w:p w:rsidR="002157D8" w:rsidRDefault="00816B1A">
      <w:pPr>
        <w:pStyle w:val="20"/>
        <w:shd w:val="clear" w:color="auto" w:fill="auto"/>
        <w:spacing w:before="0" w:after="333"/>
        <w:ind w:firstLine="760"/>
        <w:jc w:val="both"/>
      </w:pPr>
      <w:r>
        <w:t>на превышение фактической численности работников органов местного самоуправления,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 края, установленной нормативными правовыми актами Алтайского края.</w:t>
      </w:r>
    </w:p>
    <w:p w:rsidR="002157D8" w:rsidRDefault="00816B1A" w:rsidP="00CD54C2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1522"/>
        </w:tabs>
        <w:spacing w:after="299" w:line="280" w:lineRule="exact"/>
      </w:pPr>
      <w:bookmarkStart w:id="11" w:name="bookmark10"/>
      <w:r>
        <w:t>Оформление результатов внешней проверки бюджета МО</w:t>
      </w:r>
      <w:bookmarkEnd w:id="11"/>
    </w:p>
    <w:p w:rsidR="002157D8" w:rsidRDefault="00816B1A" w:rsidP="00CD54C2">
      <w:pPr>
        <w:pStyle w:val="10"/>
        <w:keepNext/>
        <w:keepLines/>
        <w:numPr>
          <w:ilvl w:val="1"/>
          <w:numId w:val="15"/>
        </w:numPr>
        <w:shd w:val="clear" w:color="auto" w:fill="auto"/>
        <w:tabs>
          <w:tab w:val="left" w:pos="1487"/>
        </w:tabs>
        <w:spacing w:after="56" w:line="322" w:lineRule="exact"/>
      </w:pPr>
      <w:bookmarkStart w:id="12" w:name="bookmark11"/>
      <w:r>
        <w:t>Оформление результатов внешней проверки бюджетной отчетности ГАБС.</w:t>
      </w:r>
      <w:bookmarkEnd w:id="12"/>
    </w:p>
    <w:p w:rsidR="002157D8" w:rsidRDefault="00816B1A" w:rsidP="00CD54C2">
      <w:pPr>
        <w:pStyle w:val="20"/>
        <w:shd w:val="clear" w:color="auto" w:fill="auto"/>
        <w:tabs>
          <w:tab w:val="left" w:pos="1487"/>
        </w:tabs>
        <w:spacing w:before="0" w:after="0" w:line="326" w:lineRule="exact"/>
        <w:ind w:firstLine="851"/>
        <w:jc w:val="both"/>
      </w:pPr>
      <w:r>
        <w:t>Результаты внешней проверки бюджетной отчетности ГАБС оформляются в виде заключения или аналитической записки, составляемой по каждому ГАБС (далее - «аналитическая записка»</w:t>
      </w:r>
      <w:r w:rsidR="001D29A2">
        <w:t>)</w:t>
      </w:r>
      <w:r>
        <w:t>.</w:t>
      </w:r>
    </w:p>
    <w:p w:rsidR="002157D8" w:rsidRDefault="00816B1A">
      <w:pPr>
        <w:pStyle w:val="20"/>
        <w:shd w:val="clear" w:color="auto" w:fill="auto"/>
        <w:spacing w:before="0" w:after="0"/>
        <w:ind w:firstLine="760"/>
        <w:jc w:val="both"/>
      </w:pPr>
      <w:r>
        <w:t>Аналитическая записка представляет собой отчет о результатах проведения внешней проверки бюджетной отчетности ГАБС.</w:t>
      </w:r>
    </w:p>
    <w:p w:rsidR="002157D8" w:rsidRDefault="00816B1A" w:rsidP="00CD54C2">
      <w:pPr>
        <w:pStyle w:val="20"/>
        <w:shd w:val="clear" w:color="auto" w:fill="auto"/>
        <w:tabs>
          <w:tab w:val="left" w:pos="1487"/>
        </w:tabs>
        <w:spacing w:before="0" w:after="0"/>
        <w:ind w:firstLine="851"/>
        <w:jc w:val="both"/>
      </w:pPr>
      <w:r>
        <w:t>В аналитической записке указывается каждое нарушение, выявленное в ходе проведения внешней проверки, положения нормативных правовых актов, которые были нарушены, в чем выразилось нарушение.</w:t>
      </w:r>
    </w:p>
    <w:p w:rsidR="002157D8" w:rsidRDefault="00816B1A" w:rsidP="00CD54C2">
      <w:pPr>
        <w:pStyle w:val="20"/>
        <w:shd w:val="clear" w:color="auto" w:fill="auto"/>
        <w:tabs>
          <w:tab w:val="left" w:pos="1487"/>
        </w:tabs>
        <w:spacing w:before="0" w:after="0"/>
        <w:ind w:firstLine="851"/>
        <w:jc w:val="both"/>
      </w:pPr>
      <w:r>
        <w:t>К аналитической записке прилагаются сведения о наличии всех форм бюджетной отчетности ГАБС, документов, подтверждающих исполнение местного бюджета, и информации о показателях, характеризующих исполнение местного бюджета, представленных в соответствии с письмом-запросом КС</w:t>
      </w:r>
      <w:r w:rsidR="00542246">
        <w:t>П</w:t>
      </w:r>
      <w:r>
        <w:t>.</w:t>
      </w:r>
    </w:p>
    <w:p w:rsidR="002157D8" w:rsidRDefault="00816B1A">
      <w:pPr>
        <w:pStyle w:val="20"/>
        <w:shd w:val="clear" w:color="auto" w:fill="auto"/>
        <w:spacing w:before="0" w:after="0"/>
        <w:ind w:firstLine="760"/>
        <w:jc w:val="both"/>
      </w:pPr>
      <w:r>
        <w:t>Перечень форм бюджетной отчетности ГАБС в «Сведениях о наличии всех форм бюджетной отчетности главных администраторов бюджетных средств, документов, подтверждающих исполнение местного бюджета, и информации о показателях, характеризующих исполнение местного бюджета, представленных для проведения внешней проверки бюджетной отчетности главных администраторов бюджетных средств», указанных в приложении 2 к настоящему Стандарту, подлежит уточнению с учетом действующих редакций:</w:t>
      </w:r>
    </w:p>
    <w:p w:rsidR="002157D8" w:rsidRDefault="00816B1A">
      <w:pPr>
        <w:pStyle w:val="20"/>
        <w:shd w:val="clear" w:color="auto" w:fill="auto"/>
        <w:spacing w:before="0" w:after="0"/>
        <w:ind w:firstLine="760"/>
        <w:jc w:val="both"/>
      </w:pPr>
      <w:r>
        <w:t xml:space="preserve">- Инструкции о порядке составления и представления годовой, квартальной и месячной отчетности об исполнении бюджетов бюджетной </w:t>
      </w:r>
      <w:r>
        <w:lastRenderedPageBreak/>
        <w:t>системы Российской Федерации, утвержденной приказом Минфина РФ, в действующей на отчетный финансовый год редакции;</w:t>
      </w:r>
    </w:p>
    <w:p w:rsidR="002157D8" w:rsidRDefault="00816B1A">
      <w:pPr>
        <w:pStyle w:val="20"/>
        <w:shd w:val="clear" w:color="auto" w:fill="auto"/>
        <w:spacing w:before="0" w:after="60"/>
        <w:ind w:firstLine="740"/>
        <w:jc w:val="both"/>
      </w:pPr>
      <w:r>
        <w:t>-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РФ, в действующей на отчетный финансовый год редакции.</w:t>
      </w:r>
    </w:p>
    <w:p w:rsidR="00947D0E" w:rsidRDefault="00947D0E">
      <w:pPr>
        <w:pStyle w:val="20"/>
        <w:shd w:val="clear" w:color="auto" w:fill="auto"/>
        <w:spacing w:before="0" w:after="60"/>
        <w:ind w:firstLine="740"/>
        <w:jc w:val="both"/>
      </w:pPr>
    </w:p>
    <w:p w:rsidR="002157D8" w:rsidRDefault="00816B1A" w:rsidP="00566696">
      <w:pPr>
        <w:pStyle w:val="10"/>
        <w:keepNext/>
        <w:keepLines/>
        <w:numPr>
          <w:ilvl w:val="1"/>
          <w:numId w:val="12"/>
        </w:numPr>
        <w:shd w:val="clear" w:color="auto" w:fill="auto"/>
        <w:spacing w:after="60" w:line="322" w:lineRule="exact"/>
      </w:pPr>
      <w:bookmarkStart w:id="13" w:name="bookmark12"/>
      <w:r>
        <w:t>Оформление результатов внешней проверки годового отчета об исполнении местного бюджета за отчетный финансовый год.</w:t>
      </w:r>
      <w:bookmarkEnd w:id="13"/>
    </w:p>
    <w:p w:rsidR="00542246" w:rsidRDefault="00542246" w:rsidP="00566696">
      <w:pPr>
        <w:pStyle w:val="10"/>
        <w:keepNext/>
        <w:keepLines/>
        <w:shd w:val="clear" w:color="auto" w:fill="auto"/>
        <w:spacing w:after="60" w:line="322" w:lineRule="exact"/>
        <w:ind w:left="740" w:firstLine="0"/>
      </w:pPr>
    </w:p>
    <w:p w:rsidR="002157D8" w:rsidRDefault="00CD54C2" w:rsidP="00CD54C2">
      <w:pPr>
        <w:pStyle w:val="20"/>
        <w:shd w:val="clear" w:color="auto" w:fill="auto"/>
        <w:tabs>
          <w:tab w:val="left" w:pos="851"/>
        </w:tabs>
        <w:spacing w:before="0" w:after="0"/>
        <w:jc w:val="both"/>
      </w:pPr>
      <w:r>
        <w:tab/>
      </w:r>
      <w:r w:rsidR="00816B1A">
        <w:t>Результаты внешней проверки годового отчета об исполнении местного бюджета за отчетный финансовый год оформляются в виде акта или аналитической записки (далее - «аналитическая записка»).</w:t>
      </w:r>
    </w:p>
    <w:p w:rsidR="002157D8" w:rsidRDefault="00CD54C2" w:rsidP="00CD54C2">
      <w:pPr>
        <w:pStyle w:val="20"/>
        <w:shd w:val="clear" w:color="auto" w:fill="auto"/>
        <w:tabs>
          <w:tab w:val="left" w:pos="709"/>
        </w:tabs>
        <w:spacing w:before="0" w:after="0"/>
        <w:jc w:val="both"/>
      </w:pPr>
      <w:r>
        <w:tab/>
      </w:r>
      <w:r w:rsidR="00816B1A">
        <w:t>Аналитическая записка представляет собой отчет о результатах проведения внешней проверки годового отчета об исполнении местного бюджета за отчетный финансовый год.</w:t>
      </w:r>
    </w:p>
    <w:p w:rsidR="002157D8" w:rsidRDefault="00CD54C2" w:rsidP="00CD54C2">
      <w:pPr>
        <w:pStyle w:val="20"/>
        <w:shd w:val="clear" w:color="auto" w:fill="auto"/>
        <w:spacing w:before="0" w:after="0"/>
        <w:jc w:val="both"/>
      </w:pPr>
      <w:r>
        <w:tab/>
      </w:r>
      <w:r w:rsidR="00816B1A">
        <w:t>Требования к с</w:t>
      </w:r>
      <w:r>
        <w:t>одержанию аналитической записки:</w:t>
      </w:r>
    </w:p>
    <w:p w:rsidR="002157D8" w:rsidRDefault="00CD54C2" w:rsidP="00566696">
      <w:pPr>
        <w:pStyle w:val="20"/>
        <w:shd w:val="clear" w:color="auto" w:fill="auto"/>
        <w:spacing w:before="0" w:after="0"/>
        <w:ind w:firstLine="740"/>
        <w:jc w:val="both"/>
      </w:pPr>
      <w:r>
        <w:t>в</w:t>
      </w:r>
      <w:r w:rsidR="00816B1A">
        <w:t xml:space="preserve"> аналитической записке указывается информация по результатам выполнения действий по проведению внешней проверки годового отчета об исполнении местного бюджета за отчетный финансовый год, установленных в разделе 6.3. «Порядок проведения внешней проверки годового отчета об исполнении местного бюджета» настоящего Стандарта, в том числе излагаются выводы, характеризующие представленную информацию:</w:t>
      </w:r>
    </w:p>
    <w:p w:rsidR="002157D8" w:rsidRDefault="00816B1A">
      <w:pPr>
        <w:pStyle w:val="20"/>
        <w:shd w:val="clear" w:color="auto" w:fill="auto"/>
        <w:tabs>
          <w:tab w:val="left" w:pos="1069"/>
        </w:tabs>
        <w:spacing w:before="0" w:after="0"/>
        <w:ind w:firstLine="740"/>
        <w:jc w:val="both"/>
      </w:pPr>
      <w:r>
        <w:t>а)</w:t>
      </w:r>
      <w:r>
        <w:tab/>
        <w:t>соответствие отчета об исполнении местного бюджета требованиям Бюджетного кодекса Российской Федерации;</w:t>
      </w:r>
    </w:p>
    <w:p w:rsidR="002157D8" w:rsidRDefault="00816B1A">
      <w:pPr>
        <w:pStyle w:val="20"/>
        <w:shd w:val="clear" w:color="auto" w:fill="auto"/>
        <w:tabs>
          <w:tab w:val="left" w:pos="1078"/>
        </w:tabs>
        <w:spacing w:before="0" w:after="0"/>
        <w:ind w:firstLine="740"/>
        <w:jc w:val="both"/>
      </w:pPr>
      <w:r>
        <w:t>б)</w:t>
      </w:r>
      <w:r>
        <w:tab/>
        <w:t>общая характеристика исполнения местного бюджета, в том числе: анализ исполнения местного бюджета по доходам, расходам и источникам финансирования дефицита бюджета;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причины неиспользования бюджетных ассигнований, предусмотренных местным бюджетом;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исполнение отдельных текстовых статей местного бюджета;</w:t>
      </w:r>
    </w:p>
    <w:p w:rsidR="002157D8" w:rsidRDefault="00816B1A">
      <w:pPr>
        <w:pStyle w:val="20"/>
        <w:shd w:val="clear" w:color="auto" w:fill="auto"/>
        <w:tabs>
          <w:tab w:val="left" w:pos="1078"/>
        </w:tabs>
        <w:spacing w:before="0" w:after="0"/>
        <w:ind w:firstLine="740"/>
        <w:jc w:val="both"/>
      </w:pPr>
      <w:r>
        <w:t>в)</w:t>
      </w:r>
      <w:r>
        <w:tab/>
        <w:t>полнота отчета об исполнении местного бюджета, соответствие отчета об исполнении местного бюджета бюджетному законодательству в части состава, содержания и информативности показателей;</w:t>
      </w:r>
    </w:p>
    <w:p w:rsidR="002157D8" w:rsidRDefault="00816B1A">
      <w:pPr>
        <w:pStyle w:val="20"/>
        <w:shd w:val="clear" w:color="auto" w:fill="auto"/>
        <w:tabs>
          <w:tab w:val="left" w:pos="1113"/>
        </w:tabs>
        <w:spacing w:before="0" w:after="0"/>
        <w:ind w:firstLine="740"/>
        <w:jc w:val="both"/>
      </w:pPr>
      <w:r>
        <w:rPr>
          <w:rStyle w:val="22"/>
        </w:rPr>
        <w:t>г)</w:t>
      </w:r>
      <w:r>
        <w:rPr>
          <w:rStyle w:val="22"/>
        </w:rPr>
        <w:tab/>
      </w:r>
      <w:r>
        <w:t>достоверность показателей отчета об исполнении местного бюджета;</w:t>
      </w:r>
    </w:p>
    <w:p w:rsidR="002157D8" w:rsidRDefault="00816B1A">
      <w:pPr>
        <w:pStyle w:val="20"/>
        <w:shd w:val="clear" w:color="auto" w:fill="auto"/>
        <w:tabs>
          <w:tab w:val="left" w:pos="1122"/>
        </w:tabs>
        <w:spacing w:before="0" w:after="0"/>
        <w:ind w:firstLine="740"/>
        <w:jc w:val="both"/>
      </w:pPr>
      <w:r>
        <w:t>д)</w:t>
      </w:r>
      <w:r>
        <w:tab/>
        <w:t>характеристика исполнения средств резервного фонда;</w:t>
      </w:r>
    </w:p>
    <w:p w:rsidR="002157D8" w:rsidRDefault="00816B1A">
      <w:pPr>
        <w:pStyle w:val="20"/>
        <w:shd w:val="clear" w:color="auto" w:fill="auto"/>
        <w:tabs>
          <w:tab w:val="left" w:pos="1083"/>
        </w:tabs>
        <w:spacing w:before="0" w:after="0"/>
        <w:ind w:firstLine="740"/>
        <w:jc w:val="both"/>
      </w:pPr>
      <w:r>
        <w:t>е)</w:t>
      </w:r>
      <w:r>
        <w:tab/>
        <w:t>характеристика исполнения средств муниципального дорожного фонда;</w:t>
      </w:r>
    </w:p>
    <w:p w:rsidR="002157D8" w:rsidRDefault="00816B1A" w:rsidP="008C65FC">
      <w:pPr>
        <w:pStyle w:val="20"/>
        <w:shd w:val="clear" w:color="auto" w:fill="auto"/>
        <w:tabs>
          <w:tab w:val="left" w:pos="1134"/>
        </w:tabs>
        <w:spacing w:before="0" w:after="0"/>
        <w:ind w:firstLine="740"/>
        <w:jc w:val="both"/>
      </w:pPr>
      <w:r>
        <w:t>ж)</w:t>
      </w:r>
      <w:r>
        <w:tab/>
        <w:t>соблюдение муниципальным образованием требований, установленных статьей 136 Бюджетного кодекса Российской Федерации в части установления и исполнения расходных обязательств, не связанных с решением вопросов, отнесенных Конституцией Российской Федерации, федеральными законами, законами субъекта Российской Федерации к полномочиям соответствующих органов местного самоуправления;</w:t>
      </w:r>
    </w:p>
    <w:p w:rsidR="002157D8" w:rsidRDefault="00816B1A" w:rsidP="008C65FC">
      <w:pPr>
        <w:pStyle w:val="20"/>
        <w:shd w:val="clear" w:color="auto" w:fill="auto"/>
        <w:tabs>
          <w:tab w:val="left" w:pos="1175"/>
        </w:tabs>
        <w:spacing w:before="0" w:after="0"/>
        <w:ind w:firstLine="740"/>
        <w:jc w:val="both"/>
      </w:pPr>
      <w:r>
        <w:lastRenderedPageBreak/>
        <w:t>з)</w:t>
      </w:r>
      <w:r>
        <w:tab/>
        <w:t>другая информация.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В аналитической записке отражается каждое нарушение, выявленное в ходе проведения внешней проверки годового отчета об исполнении местного бюджета за отчетный финансовый год, информация о том, в чем выразилось нарушение, к каждому нарушению указываются положения нормативных правовых актов, которые были нарушены.</w:t>
      </w:r>
    </w:p>
    <w:p w:rsidR="002157D8" w:rsidRDefault="008C65FC" w:rsidP="008C65FC">
      <w:pPr>
        <w:pStyle w:val="20"/>
        <w:shd w:val="clear" w:color="auto" w:fill="auto"/>
        <w:tabs>
          <w:tab w:val="left" w:pos="851"/>
        </w:tabs>
        <w:spacing w:before="0" w:after="0"/>
        <w:jc w:val="both"/>
      </w:pPr>
      <w:r>
        <w:tab/>
      </w:r>
      <w:r w:rsidR="00816B1A">
        <w:t>При оформлении результатов внешней проверки бюджета МО к аналитической записке прилагаются в форме таблицы, представленной в приложении 3 к настоящему Стандарту, сведения о наличии всех форм бюджетной отчетности, документов, подтверждающих исполнение местного бюджета, и информации о показателях, характеризующих исполнение местного бюджета, представленных в соответствии с письмом-запросом КС</w:t>
      </w:r>
      <w:r w:rsidR="00542246">
        <w:t>П</w:t>
      </w:r>
      <w:r w:rsidR="00816B1A">
        <w:t>.</w:t>
      </w:r>
    </w:p>
    <w:p w:rsidR="002157D8" w:rsidRDefault="00816B1A">
      <w:pPr>
        <w:pStyle w:val="20"/>
        <w:shd w:val="clear" w:color="auto" w:fill="auto"/>
        <w:spacing w:before="0" w:after="60"/>
        <w:ind w:firstLine="740"/>
        <w:jc w:val="both"/>
      </w:pPr>
      <w:r>
        <w:t>Формы бюджетной отчетности, указанные в приложении 3 к настоящему Стандарту, при разработке письма-запроса КС</w:t>
      </w:r>
      <w:r w:rsidR="00542246">
        <w:t>П</w:t>
      </w:r>
      <w:r>
        <w:t xml:space="preserve">  подлежат уточнению с учетом действующей на отчетный финансовый год редакции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РФ.</w:t>
      </w:r>
    </w:p>
    <w:p w:rsidR="00542246" w:rsidRDefault="00542246">
      <w:pPr>
        <w:pStyle w:val="20"/>
        <w:shd w:val="clear" w:color="auto" w:fill="auto"/>
        <w:spacing w:before="0" w:after="60"/>
        <w:ind w:firstLine="740"/>
        <w:jc w:val="both"/>
      </w:pPr>
    </w:p>
    <w:p w:rsidR="002157D8" w:rsidRDefault="00816B1A" w:rsidP="00566696">
      <w:pPr>
        <w:pStyle w:val="10"/>
        <w:keepNext/>
        <w:keepLines/>
        <w:shd w:val="clear" w:color="auto" w:fill="auto"/>
        <w:spacing w:after="60" w:line="322" w:lineRule="exact"/>
        <w:ind w:firstLine="740"/>
      </w:pPr>
      <w:bookmarkStart w:id="14" w:name="bookmark13"/>
      <w:r>
        <w:t>7.3. Формирование закл</w:t>
      </w:r>
      <w:r w:rsidR="00542246">
        <w:t>ючения КСП</w:t>
      </w:r>
      <w:r>
        <w:t xml:space="preserve"> на годовой отчет об исполнении местного бюджета</w:t>
      </w:r>
      <w:bookmarkEnd w:id="14"/>
    </w:p>
    <w:p w:rsidR="002157D8" w:rsidRDefault="008C65FC" w:rsidP="008C65FC">
      <w:pPr>
        <w:pStyle w:val="20"/>
        <w:shd w:val="clear" w:color="auto" w:fill="auto"/>
        <w:tabs>
          <w:tab w:val="left" w:pos="851"/>
        </w:tabs>
        <w:spacing w:before="0" w:after="0"/>
        <w:jc w:val="both"/>
      </w:pPr>
      <w:r>
        <w:tab/>
      </w:r>
      <w:r w:rsidR="00816B1A">
        <w:t>Результаты внешней проверки бюджета МО, которая включает внешнюю проверку бюджетной отчетности ГАБС и внешнюю проверку годового отчета об исполнении местного бюджета за отчетный финансовый год, оформляются в форме заключения КС</w:t>
      </w:r>
      <w:r w:rsidR="00B3795A">
        <w:t>П</w:t>
      </w:r>
      <w:r w:rsidR="00816B1A">
        <w:t xml:space="preserve"> на годовой отчет об исполнении местного бюджета.</w:t>
      </w:r>
    </w:p>
    <w:p w:rsidR="002157D8" w:rsidRDefault="008C65FC" w:rsidP="008C65FC">
      <w:pPr>
        <w:pStyle w:val="20"/>
        <w:shd w:val="clear" w:color="auto" w:fill="auto"/>
        <w:tabs>
          <w:tab w:val="left" w:pos="851"/>
        </w:tabs>
        <w:spacing w:before="0" w:after="0"/>
        <w:jc w:val="both"/>
      </w:pPr>
      <w:r>
        <w:tab/>
      </w:r>
      <w:r w:rsidR="00816B1A">
        <w:t>Заключение формируется на основе: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аналитических записок по результатам внешней проверки бюджетной отчетности главных администраторов бюджетных средств;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аналитической записки по результатам внешней проверки годового отчета об исполнении местного бюджета.</w:t>
      </w:r>
    </w:p>
    <w:p w:rsidR="002157D8" w:rsidRDefault="008C65FC" w:rsidP="008C65FC">
      <w:pPr>
        <w:pStyle w:val="20"/>
        <w:shd w:val="clear" w:color="auto" w:fill="auto"/>
        <w:tabs>
          <w:tab w:val="left" w:pos="851"/>
        </w:tabs>
        <w:spacing w:before="0" w:after="0"/>
        <w:jc w:val="both"/>
      </w:pPr>
      <w:r>
        <w:tab/>
      </w:r>
      <w:r w:rsidR="00816B1A">
        <w:t>При формировании заключения должны быть обеспечены следующие принципы:</w:t>
      </w:r>
    </w:p>
    <w:p w:rsidR="002157D8" w:rsidRDefault="00566696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объективность;</w:t>
      </w:r>
    </w:p>
    <w:p w:rsidR="002157D8" w:rsidRDefault="00566696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обоснованность;</w:t>
      </w:r>
    </w:p>
    <w:p w:rsidR="002157D8" w:rsidRDefault="00566696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системность;</w:t>
      </w:r>
    </w:p>
    <w:p w:rsidR="002157D8" w:rsidRDefault="00566696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четкость;</w:t>
      </w:r>
    </w:p>
    <w:p w:rsidR="002157D8" w:rsidRDefault="00566696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доступность;</w:t>
      </w:r>
    </w:p>
    <w:p w:rsidR="002157D8" w:rsidRDefault="00566696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лаконичность изложения.</w:t>
      </w:r>
    </w:p>
    <w:p w:rsidR="002157D8" w:rsidRDefault="008C65FC" w:rsidP="008C65FC">
      <w:pPr>
        <w:pStyle w:val="20"/>
        <w:shd w:val="clear" w:color="auto" w:fill="auto"/>
        <w:tabs>
          <w:tab w:val="left" w:pos="851"/>
        </w:tabs>
        <w:spacing w:before="0" w:after="0"/>
        <w:jc w:val="both"/>
      </w:pPr>
      <w:r>
        <w:tab/>
      </w:r>
      <w:r w:rsidR="00816B1A">
        <w:t>Структура заключения формируется исходя из задач (вопросов) внешней проверки и структуры решения о бюджете.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Заключение состоит из текстов</w:t>
      </w:r>
      <w:r w:rsidR="008C65FC">
        <w:t>ой части, выводов и предложений,</w:t>
      </w:r>
      <w:r>
        <w:t xml:space="preserve"> </w:t>
      </w:r>
      <w:r w:rsidR="008C65FC">
        <w:t>с</w:t>
      </w:r>
      <w:r>
        <w:t>оставной частью заключения могут быть приложения.</w:t>
      </w:r>
    </w:p>
    <w:p w:rsidR="002157D8" w:rsidRDefault="008C65FC" w:rsidP="008C65FC">
      <w:pPr>
        <w:pStyle w:val="20"/>
        <w:shd w:val="clear" w:color="auto" w:fill="auto"/>
        <w:tabs>
          <w:tab w:val="left" w:pos="851"/>
        </w:tabs>
        <w:spacing w:before="0" w:after="0"/>
        <w:jc w:val="both"/>
      </w:pPr>
      <w:r>
        <w:tab/>
      </w:r>
      <w:r w:rsidR="00816B1A">
        <w:t xml:space="preserve">Текстовая часть заключения может включать следующие основные </w:t>
      </w:r>
      <w:r w:rsidR="00816B1A">
        <w:lastRenderedPageBreak/>
        <w:t>положения: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а) общие положения (информация о количестве проведенных внешних проверок бюджетной отчетности ГАБС; сроки и полнота бюджетной отчетности ГАБС и годового отчета об исполнении местного бюджета;</w:t>
      </w:r>
    </w:p>
    <w:p w:rsidR="002157D8" w:rsidRDefault="00E619A3" w:rsidP="00E619A3">
      <w:pPr>
        <w:pStyle w:val="20"/>
        <w:shd w:val="clear" w:color="auto" w:fill="auto"/>
        <w:spacing w:before="0" w:after="0"/>
        <w:ind w:firstLine="708"/>
        <w:jc w:val="both"/>
      </w:pPr>
      <w:proofErr w:type="gramStart"/>
      <w:r>
        <w:t xml:space="preserve">б) </w:t>
      </w:r>
      <w:r w:rsidR="00816B1A">
        <w:t>соответствие бюджетной отчетности Г АБС и годового отчета об исполнении местного бюджета бюджетному законодательству в части состава, содержания, информативности показателей; соответствие бюджетных отчетностей ГАБС, годового отчета об исполнении местного бюджета и представленных одновременно с ним документов и материалов, требованиям Бюджетного кодекса Российской Федерации и т.д.);</w:t>
      </w:r>
      <w:proofErr w:type="gramEnd"/>
    </w:p>
    <w:p w:rsidR="002157D8" w:rsidRDefault="00E619A3" w:rsidP="008C65FC">
      <w:pPr>
        <w:pStyle w:val="20"/>
        <w:shd w:val="clear" w:color="auto" w:fill="auto"/>
        <w:tabs>
          <w:tab w:val="left" w:pos="1134"/>
        </w:tabs>
        <w:spacing w:before="0" w:after="0"/>
        <w:ind w:firstLine="740"/>
        <w:jc w:val="both"/>
      </w:pPr>
      <w:r>
        <w:t>в</w:t>
      </w:r>
      <w:r w:rsidR="00816B1A">
        <w:t>)</w:t>
      </w:r>
      <w:r>
        <w:t xml:space="preserve"> </w:t>
      </w:r>
      <w:r w:rsidR="00816B1A">
        <w:t>предварительные итоги социально-экономического развития муниципального образования;</w:t>
      </w:r>
    </w:p>
    <w:p w:rsidR="002157D8" w:rsidRDefault="00E619A3">
      <w:pPr>
        <w:pStyle w:val="20"/>
        <w:shd w:val="clear" w:color="auto" w:fill="auto"/>
        <w:tabs>
          <w:tab w:val="left" w:pos="1080"/>
        </w:tabs>
        <w:spacing w:before="0" w:after="0"/>
        <w:ind w:firstLine="740"/>
        <w:jc w:val="both"/>
      </w:pPr>
      <w:r>
        <w:t>г</w:t>
      </w:r>
      <w:r w:rsidR="00816B1A">
        <w:t>)</w:t>
      </w:r>
      <w:r>
        <w:t xml:space="preserve"> </w:t>
      </w:r>
      <w:r w:rsidR="00816B1A">
        <w:t>исполнение отдельных текстовых статей местного бюджета (в том числе в отношении средств муниципального дорожного фонда, бюджетных ассигнований, направляемых на исполнение публичных нормативных обязательств);</w:t>
      </w:r>
    </w:p>
    <w:p w:rsidR="002157D8" w:rsidRDefault="00E619A3">
      <w:pPr>
        <w:pStyle w:val="20"/>
        <w:shd w:val="clear" w:color="auto" w:fill="auto"/>
        <w:tabs>
          <w:tab w:val="left" w:pos="1110"/>
        </w:tabs>
        <w:spacing w:before="0" w:after="0"/>
        <w:ind w:firstLine="740"/>
        <w:jc w:val="both"/>
      </w:pPr>
      <w:r>
        <w:t>д</w:t>
      </w:r>
      <w:r w:rsidR="00816B1A">
        <w:t>)</w:t>
      </w:r>
      <w:r w:rsidR="00816B1A">
        <w:tab/>
        <w:t>общую характеристику исполнения местного бюджета, в том числе:</w:t>
      </w:r>
    </w:p>
    <w:p w:rsidR="002157D8" w:rsidRDefault="00AE3049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исполнение доходной части бюджета, включая общую оценку доходов,</w:t>
      </w:r>
    </w:p>
    <w:p w:rsidR="002157D8" w:rsidRDefault="00816B1A">
      <w:pPr>
        <w:pStyle w:val="20"/>
        <w:shd w:val="clear" w:color="auto" w:fill="auto"/>
        <w:spacing w:before="0" w:after="0"/>
        <w:jc w:val="both"/>
      </w:pPr>
      <w:r>
        <w:t>налоговых и неналоговых доходов, безвозмездных поступлений;</w:t>
      </w:r>
    </w:p>
    <w:p w:rsidR="002157D8" w:rsidRDefault="00AE3049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объем межбюджетных трансфертов, получаемых из других бюджетов и/или предоставляемых другим бюджетам бюджетной системы Российской Федерации;</w:t>
      </w:r>
    </w:p>
    <w:p w:rsidR="002157D8" w:rsidRDefault="00AE3049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исполнение расходной части бюджета, включая общую оценку расходов, анализ расходов на основе перечня муниципальных программ с учетом разделов и подразделов классификации расходов;</w:t>
      </w:r>
    </w:p>
    <w:p w:rsidR="002157D8" w:rsidRDefault="00AE3049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характеристику исполнения средств резервного фонда;</w:t>
      </w:r>
    </w:p>
    <w:p w:rsidR="002157D8" w:rsidRDefault="00AE3049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анализ бюджетных инвестиций;</w:t>
      </w:r>
    </w:p>
    <w:p w:rsidR="002157D8" w:rsidRDefault="00AE3049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анализ дебиторской и кредиторской задолженности субъектов бюджетной отчетности;</w:t>
      </w:r>
    </w:p>
    <w:p w:rsidR="002157D8" w:rsidRDefault="00AE3049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оценку дефицита (профицита) бюджета и источников финансирования дефицита, включая бюджетные кредиты;</w:t>
      </w:r>
    </w:p>
    <w:p w:rsidR="002157D8" w:rsidRDefault="00AE3049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анализ долговых и гарантийных обязательств;</w:t>
      </w:r>
    </w:p>
    <w:p w:rsidR="002157D8" w:rsidRDefault="00AE3049">
      <w:pPr>
        <w:pStyle w:val="20"/>
        <w:shd w:val="clear" w:color="auto" w:fill="auto"/>
        <w:tabs>
          <w:tab w:val="left" w:pos="1488"/>
        </w:tabs>
        <w:spacing w:before="0" w:after="0"/>
        <w:ind w:firstLine="740"/>
        <w:jc w:val="both"/>
      </w:pPr>
      <w:r>
        <w:t>е</w:t>
      </w:r>
      <w:r w:rsidR="00816B1A">
        <w:t>)</w:t>
      </w:r>
      <w:r w:rsidR="00816B1A">
        <w:tab/>
        <w:t>причины неиспользования бюджетных ассигнований, предусмотренных местным бюджетом;</w:t>
      </w:r>
    </w:p>
    <w:p w:rsidR="002157D8" w:rsidRDefault="00AE3049">
      <w:pPr>
        <w:pStyle w:val="20"/>
        <w:shd w:val="clear" w:color="auto" w:fill="auto"/>
        <w:tabs>
          <w:tab w:val="left" w:pos="1342"/>
        </w:tabs>
        <w:spacing w:before="0" w:after="0"/>
        <w:ind w:firstLine="740"/>
        <w:jc w:val="both"/>
      </w:pPr>
      <w:r>
        <w:t>ж</w:t>
      </w:r>
      <w:r w:rsidR="00816B1A">
        <w:t>)</w:t>
      </w:r>
      <w:r w:rsidR="00816B1A">
        <w:tab/>
        <w:t>соблюдение муниципальным образованием требований, установленных статьей 136 Бюджетного кодекса Российской Федерации в части:</w:t>
      </w:r>
    </w:p>
    <w:p w:rsidR="002157D8" w:rsidRDefault="00AE3049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 xml:space="preserve">соблюдения установленных высшим исполнительным органом государственной </w:t>
      </w:r>
      <w:proofErr w:type="gramStart"/>
      <w:r w:rsidR="00816B1A">
        <w:t>власти Алтайского края нормативов формирования расходов</w:t>
      </w:r>
      <w:proofErr w:type="gramEnd"/>
      <w:r w:rsidR="00816B1A"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самоуправления;</w:t>
      </w:r>
    </w:p>
    <w:p w:rsidR="002157D8" w:rsidRDefault="00AE3049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 xml:space="preserve">отсутствия фактов установления и исполнения расходных обязательств, не связанных с решением вопросов, отнесенных Конституцией </w:t>
      </w:r>
      <w:r w:rsidR="00816B1A">
        <w:lastRenderedPageBreak/>
        <w:t>Российской Федерации, федеральными законами, законами субъектов Российской Федерации к полномочиям соответствующих органов местного самоуправления;</w:t>
      </w:r>
    </w:p>
    <w:p w:rsidR="002157D8" w:rsidRDefault="00AE3049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 xml:space="preserve">подписания соглашения с финансовым органом субъекта </w:t>
      </w:r>
      <w:proofErr w:type="gramStart"/>
      <w:r w:rsidR="00816B1A">
        <w:t>Российской</w:t>
      </w:r>
      <w:proofErr w:type="gramEnd"/>
    </w:p>
    <w:p w:rsidR="002157D8" w:rsidRDefault="00816B1A">
      <w:pPr>
        <w:pStyle w:val="20"/>
        <w:shd w:val="clear" w:color="auto" w:fill="auto"/>
        <w:spacing w:before="0" w:after="0"/>
        <w:jc w:val="both"/>
      </w:pPr>
      <w:r>
        <w:t>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бюджета.</w:t>
      </w:r>
    </w:p>
    <w:p w:rsidR="002157D8" w:rsidRDefault="00AE3049" w:rsidP="008C65FC">
      <w:pPr>
        <w:pStyle w:val="20"/>
        <w:shd w:val="clear" w:color="auto" w:fill="auto"/>
        <w:tabs>
          <w:tab w:val="left" w:pos="1134"/>
        </w:tabs>
        <w:spacing w:before="0" w:after="0"/>
        <w:ind w:firstLine="740"/>
        <w:jc w:val="both"/>
      </w:pPr>
      <w:r>
        <w:t>з</w:t>
      </w:r>
      <w:r w:rsidR="00816B1A">
        <w:t>)</w:t>
      </w:r>
      <w:r w:rsidR="00816B1A">
        <w:tab/>
        <w:t>исполнение муниципальным образованием соглашения, заключенного с Министерством финансов Алтайского края, о мерах по повышению эффективности использования бюджетных средств и увеличению поступлений налоговых и неналоговых доходов местного бюджета;</w:t>
      </w:r>
    </w:p>
    <w:p w:rsidR="002157D8" w:rsidRDefault="007E02E7">
      <w:pPr>
        <w:pStyle w:val="20"/>
        <w:shd w:val="clear" w:color="auto" w:fill="auto"/>
        <w:tabs>
          <w:tab w:val="left" w:pos="1163"/>
        </w:tabs>
        <w:spacing w:before="0" w:after="0"/>
        <w:ind w:firstLine="740"/>
        <w:jc w:val="both"/>
      </w:pPr>
      <w:r>
        <w:t>и</w:t>
      </w:r>
      <w:r w:rsidR="00816B1A">
        <w:t>)</w:t>
      </w:r>
      <w:r w:rsidR="00816B1A">
        <w:tab/>
        <w:t>общие итоги внешней проверки бюджетной отчетности ГАБС;</w:t>
      </w:r>
    </w:p>
    <w:p w:rsidR="002157D8" w:rsidRDefault="007E02E7">
      <w:pPr>
        <w:pStyle w:val="20"/>
        <w:shd w:val="clear" w:color="auto" w:fill="auto"/>
        <w:tabs>
          <w:tab w:val="left" w:pos="1110"/>
        </w:tabs>
        <w:spacing w:before="0" w:after="0"/>
        <w:ind w:firstLine="740"/>
        <w:jc w:val="both"/>
      </w:pPr>
      <w:r>
        <w:t>к</w:t>
      </w:r>
      <w:r w:rsidR="00816B1A">
        <w:t>)</w:t>
      </w:r>
      <w:r w:rsidR="00816B1A">
        <w:tab/>
        <w:t>иная информация.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В заключении дается оценка основных, наиболее значимых итогов и результатов исполнения местного бюджета.</w:t>
      </w:r>
    </w:p>
    <w:p w:rsidR="002157D8" w:rsidRDefault="00816B1A">
      <w:pPr>
        <w:pStyle w:val="20"/>
        <w:shd w:val="clear" w:color="auto" w:fill="auto"/>
        <w:spacing w:before="0" w:after="0"/>
        <w:ind w:firstLine="740"/>
        <w:jc w:val="both"/>
      </w:pPr>
      <w:r>
        <w:t>В заключении должны быть отражены все установленные факты неполноты и недостоверности показателей годового отчета об исполнении бюджета, которые утверждаются в решении об исполнении бюджета, а также основные факты неполноты и недостоверности бюджетной отчетности главных администраторов бюджетных средств исходя из их существенности.</w:t>
      </w:r>
    </w:p>
    <w:p w:rsidR="002157D8" w:rsidRDefault="008C65FC" w:rsidP="008C65FC">
      <w:pPr>
        <w:pStyle w:val="20"/>
        <w:shd w:val="clear" w:color="auto" w:fill="auto"/>
        <w:tabs>
          <w:tab w:val="left" w:pos="851"/>
        </w:tabs>
        <w:spacing w:before="0" w:after="0"/>
        <w:jc w:val="both"/>
      </w:pPr>
      <w:r>
        <w:tab/>
      </w:r>
      <w:r w:rsidR="00816B1A">
        <w:t>В выводах заключения КС</w:t>
      </w:r>
      <w:r w:rsidR="00B3795A">
        <w:t>П</w:t>
      </w:r>
      <w:r w:rsidR="00816B1A">
        <w:t xml:space="preserve"> на годовой отчет об исполнении местного бюджета отражаются:</w:t>
      </w:r>
    </w:p>
    <w:p w:rsidR="002157D8" w:rsidRDefault="007E02E7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степень полноты и достоверности бюджетной отчетности ГАБС и годового отчета об исполнении местного бюджета;</w:t>
      </w:r>
    </w:p>
    <w:p w:rsidR="002157D8" w:rsidRDefault="007E02E7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соответствие бюджетной отчетности ГАБС, годового отчета об исполнении местного бюджета и представленных одновременно с ним документов и материалов, требованиям Бюджетного кодекса Российской Федерации;</w:t>
      </w:r>
    </w:p>
    <w:p w:rsidR="002157D8" w:rsidRDefault="007E02E7">
      <w:pPr>
        <w:pStyle w:val="20"/>
        <w:shd w:val="clear" w:color="auto" w:fill="auto"/>
        <w:spacing w:before="0" w:after="0"/>
        <w:ind w:firstLine="740"/>
        <w:jc w:val="both"/>
      </w:pPr>
      <w:r>
        <w:t>-</w:t>
      </w:r>
      <w:r w:rsidR="00816B1A">
        <w:t>результативность бюджетных расходов. Данный вывод приводится в случае, если в бюджетной отчетности имеются данные о достижении формально установленных непосредственных результатов деятельности объектов внешней проверки.</w:t>
      </w:r>
    </w:p>
    <w:p w:rsidR="002157D8" w:rsidRDefault="008C65FC" w:rsidP="008C65FC">
      <w:pPr>
        <w:pStyle w:val="20"/>
        <w:shd w:val="clear" w:color="auto" w:fill="auto"/>
        <w:tabs>
          <w:tab w:val="left" w:pos="851"/>
        </w:tabs>
        <w:spacing w:before="0" w:after="0"/>
        <w:jc w:val="both"/>
      </w:pPr>
      <w:r>
        <w:tab/>
      </w:r>
      <w:r w:rsidR="00816B1A">
        <w:t>На основании сд</w:t>
      </w:r>
      <w:r w:rsidR="002C790C">
        <w:t xml:space="preserve">еланных выводов </w:t>
      </w:r>
      <w:r w:rsidR="001D29A2">
        <w:t>К</w:t>
      </w:r>
      <w:r w:rsidR="002C790C">
        <w:t>онтрольно-счетной</w:t>
      </w:r>
      <w:r w:rsidR="00816B1A">
        <w:t xml:space="preserve"> </w:t>
      </w:r>
      <w:r w:rsidR="002C790C">
        <w:t>палатой</w:t>
      </w:r>
      <w:r w:rsidR="00816B1A">
        <w:t xml:space="preserve"> готовятся соответствующие предложения по устранению выявленных (при наличии) нарушений бюджетного законодательства, а также по совершенствованию бюджетного процесса в муниципальном образовании, повышению эффективности деятельности органов местного самоуправления по управлению муниципальными финансовыми ресурсами и др.</w:t>
      </w:r>
    </w:p>
    <w:p w:rsidR="002157D8" w:rsidRDefault="008C65FC" w:rsidP="008C65FC">
      <w:pPr>
        <w:pStyle w:val="20"/>
        <w:shd w:val="clear" w:color="auto" w:fill="auto"/>
        <w:tabs>
          <w:tab w:val="left" w:pos="851"/>
        </w:tabs>
        <w:spacing w:before="0" w:after="0"/>
        <w:jc w:val="both"/>
      </w:pPr>
      <w:r>
        <w:tab/>
      </w:r>
      <w:r w:rsidR="002C790C">
        <w:t>Заключение КСП</w:t>
      </w:r>
      <w:r w:rsidR="00816B1A">
        <w:t xml:space="preserve"> на годовой отчет об исполнении местного бюджета готовится и утверждается в порядке, установленном </w:t>
      </w:r>
      <w:r w:rsidR="001D29A2">
        <w:t>К</w:t>
      </w:r>
      <w:r w:rsidR="00816B1A">
        <w:t>онтрольно</w:t>
      </w:r>
      <w:r>
        <w:t>-</w:t>
      </w:r>
      <w:r w:rsidR="00816B1A">
        <w:softHyphen/>
        <w:t>счетн</w:t>
      </w:r>
      <w:r w:rsidR="002C790C">
        <w:t>ой</w:t>
      </w:r>
      <w:r w:rsidR="00816B1A">
        <w:t xml:space="preserve"> </w:t>
      </w:r>
      <w:r w:rsidR="002C790C">
        <w:t>палатой</w:t>
      </w:r>
      <w:r w:rsidR="00816B1A">
        <w:t>, с учетом сроков его направления в представительный орган и местную администрацию, установленных Бюджетным кодексом Российской Федерации, решением представительного органа местного самоуправления о бюджетном процессе.</w:t>
      </w:r>
    </w:p>
    <w:p w:rsidR="009A29F8" w:rsidRDefault="009A29F8" w:rsidP="0000138E">
      <w:pPr>
        <w:pStyle w:val="50"/>
        <w:shd w:val="clear" w:color="auto" w:fill="auto"/>
        <w:spacing w:after="276"/>
        <w:ind w:left="440" w:right="1040"/>
      </w:pPr>
    </w:p>
    <w:p w:rsidR="0000138E" w:rsidRDefault="00816B1A" w:rsidP="0000138E">
      <w:pPr>
        <w:pStyle w:val="50"/>
        <w:shd w:val="clear" w:color="auto" w:fill="auto"/>
        <w:spacing w:after="276"/>
        <w:ind w:left="440" w:right="1040"/>
      </w:pPr>
      <w:r>
        <w:lastRenderedPageBreak/>
        <w:t>Образцы оформления сведений об исполнении местного бюджета для проведения внешней проверки годового отчета об исполнении местного бюджета</w:t>
      </w:r>
    </w:p>
    <w:p w:rsidR="0000138E" w:rsidRPr="004540CA" w:rsidRDefault="0000138E" w:rsidP="00BB42CE">
      <w:pPr>
        <w:pStyle w:val="50"/>
        <w:shd w:val="clear" w:color="auto" w:fill="auto"/>
        <w:spacing w:after="0"/>
        <w:ind w:left="440" w:right="-7"/>
        <w:jc w:val="right"/>
        <w:rPr>
          <w:i w:val="0"/>
          <w:sz w:val="24"/>
          <w:szCs w:val="24"/>
        </w:rPr>
      </w:pPr>
      <w:r w:rsidRPr="004540CA">
        <w:rPr>
          <w:i w:val="0"/>
          <w:sz w:val="24"/>
          <w:szCs w:val="24"/>
        </w:rPr>
        <w:t>Приложение №1</w:t>
      </w:r>
    </w:p>
    <w:p w:rsidR="0000138E" w:rsidRPr="004540CA" w:rsidRDefault="0000138E" w:rsidP="00BB42CE">
      <w:pPr>
        <w:pStyle w:val="50"/>
        <w:shd w:val="clear" w:color="auto" w:fill="auto"/>
        <w:spacing w:after="0"/>
        <w:ind w:left="440" w:right="-7"/>
        <w:jc w:val="right"/>
        <w:rPr>
          <w:i w:val="0"/>
          <w:sz w:val="24"/>
          <w:szCs w:val="24"/>
        </w:rPr>
      </w:pPr>
      <w:r w:rsidRPr="004540CA">
        <w:rPr>
          <w:i w:val="0"/>
          <w:sz w:val="24"/>
          <w:szCs w:val="24"/>
        </w:rPr>
        <w:t xml:space="preserve">к стандарту </w:t>
      </w:r>
      <w:proofErr w:type="gramStart"/>
      <w:r w:rsidRPr="004540CA">
        <w:rPr>
          <w:i w:val="0"/>
          <w:sz w:val="24"/>
          <w:szCs w:val="24"/>
        </w:rPr>
        <w:t>внешнего</w:t>
      </w:r>
      <w:proofErr w:type="gramEnd"/>
      <w:r w:rsidRPr="004540CA">
        <w:rPr>
          <w:i w:val="0"/>
          <w:sz w:val="24"/>
          <w:szCs w:val="24"/>
        </w:rPr>
        <w:t xml:space="preserve"> муниципального</w:t>
      </w:r>
    </w:p>
    <w:p w:rsidR="0000138E" w:rsidRDefault="0000138E" w:rsidP="00BB42CE">
      <w:pPr>
        <w:pStyle w:val="50"/>
        <w:shd w:val="clear" w:color="auto" w:fill="auto"/>
        <w:spacing w:after="0"/>
        <w:ind w:left="440" w:right="-7"/>
        <w:jc w:val="right"/>
        <w:rPr>
          <w:i w:val="0"/>
          <w:sz w:val="24"/>
          <w:szCs w:val="24"/>
        </w:rPr>
      </w:pPr>
      <w:r w:rsidRPr="004540CA">
        <w:rPr>
          <w:i w:val="0"/>
          <w:sz w:val="24"/>
          <w:szCs w:val="24"/>
        </w:rPr>
        <w:t>финансового контроля</w:t>
      </w:r>
    </w:p>
    <w:p w:rsidR="004540CA" w:rsidRDefault="004540CA" w:rsidP="00BB42CE">
      <w:pPr>
        <w:pStyle w:val="50"/>
        <w:shd w:val="clear" w:color="auto" w:fill="auto"/>
        <w:spacing w:after="0"/>
        <w:ind w:left="440" w:right="-7"/>
        <w:jc w:val="right"/>
        <w:rPr>
          <w:i w:val="0"/>
          <w:sz w:val="24"/>
          <w:szCs w:val="24"/>
        </w:rPr>
      </w:pPr>
    </w:p>
    <w:p w:rsidR="004540CA" w:rsidRPr="000D4E3C" w:rsidRDefault="004540CA" w:rsidP="004540CA">
      <w:pPr>
        <w:pStyle w:val="50"/>
        <w:shd w:val="clear" w:color="auto" w:fill="auto"/>
        <w:spacing w:after="0"/>
        <w:ind w:left="440" w:right="964"/>
        <w:jc w:val="center"/>
        <w:rPr>
          <w:i w:val="0"/>
          <w:sz w:val="28"/>
          <w:szCs w:val="28"/>
        </w:rPr>
      </w:pPr>
      <w:r w:rsidRPr="000D4E3C">
        <w:rPr>
          <w:i w:val="0"/>
          <w:sz w:val="28"/>
          <w:szCs w:val="28"/>
        </w:rPr>
        <w:t>Формы оформления сведений об исполнении местного бюджета для проведения внешней проверки бюджета МО</w:t>
      </w:r>
    </w:p>
    <w:p w:rsidR="004540CA" w:rsidRPr="000D4E3C" w:rsidRDefault="004540CA" w:rsidP="004540CA">
      <w:pPr>
        <w:pStyle w:val="50"/>
        <w:shd w:val="clear" w:color="auto" w:fill="auto"/>
        <w:spacing w:after="0"/>
        <w:ind w:left="440" w:right="964"/>
        <w:jc w:val="center"/>
        <w:rPr>
          <w:i w:val="0"/>
          <w:sz w:val="28"/>
          <w:szCs w:val="28"/>
        </w:rPr>
      </w:pPr>
    </w:p>
    <w:p w:rsidR="004540CA" w:rsidRPr="000D4E3C" w:rsidRDefault="004540CA" w:rsidP="004540CA">
      <w:pPr>
        <w:pStyle w:val="50"/>
        <w:shd w:val="clear" w:color="auto" w:fill="auto"/>
        <w:spacing w:after="0"/>
        <w:ind w:left="440" w:right="964"/>
        <w:jc w:val="center"/>
        <w:rPr>
          <w:i w:val="0"/>
          <w:sz w:val="28"/>
          <w:szCs w:val="28"/>
        </w:rPr>
      </w:pPr>
      <w:r w:rsidRPr="000D4E3C">
        <w:rPr>
          <w:i w:val="0"/>
          <w:sz w:val="28"/>
          <w:szCs w:val="28"/>
        </w:rPr>
        <w:t>Основные параметры местного бюджета</w:t>
      </w:r>
    </w:p>
    <w:p w:rsidR="004540CA" w:rsidRDefault="004540CA" w:rsidP="004540CA">
      <w:pPr>
        <w:pStyle w:val="50"/>
        <w:shd w:val="clear" w:color="auto" w:fill="auto"/>
        <w:spacing w:after="0"/>
        <w:ind w:left="440" w:right="964"/>
        <w:jc w:val="center"/>
        <w:rPr>
          <w:i w:val="0"/>
          <w:sz w:val="24"/>
          <w:szCs w:val="24"/>
        </w:rPr>
      </w:pPr>
    </w:p>
    <w:p w:rsidR="004540CA" w:rsidRDefault="00453306" w:rsidP="00453306">
      <w:pPr>
        <w:pStyle w:val="50"/>
        <w:shd w:val="clear" w:color="auto" w:fill="auto"/>
        <w:tabs>
          <w:tab w:val="left" w:pos="9349"/>
        </w:tabs>
        <w:spacing w:after="0"/>
        <w:ind w:left="440" w:right="-7"/>
        <w:jc w:val="center"/>
        <w:rPr>
          <w:i w:val="0"/>
          <w:sz w:val="24"/>
          <w:szCs w:val="24"/>
        </w:rPr>
      </w:pPr>
      <w:r>
        <w:rPr>
          <w:i w:val="0"/>
          <w:sz w:val="16"/>
          <w:szCs w:val="16"/>
        </w:rPr>
        <w:t>в</w:t>
      </w:r>
      <w:r w:rsidRPr="00453306">
        <w:rPr>
          <w:i w:val="0"/>
          <w:sz w:val="16"/>
          <w:szCs w:val="16"/>
        </w:rPr>
        <w:t xml:space="preserve"> тыс. руб</w:t>
      </w:r>
      <w:r>
        <w:rPr>
          <w:i w:val="0"/>
          <w:sz w:val="16"/>
          <w:szCs w:val="16"/>
        </w:rPr>
        <w:t>.</w:t>
      </w:r>
      <w:r w:rsidRPr="00453306">
        <w:rPr>
          <w:i w:val="0"/>
          <w:sz w:val="24"/>
          <w:szCs w:val="24"/>
        </w:rPr>
        <w:t xml:space="preserve">                                       </w:t>
      </w:r>
      <w:r>
        <w:rPr>
          <w:i w:val="0"/>
          <w:sz w:val="24"/>
          <w:szCs w:val="24"/>
        </w:rPr>
        <w:t xml:space="preserve">             </w:t>
      </w:r>
      <w:r w:rsidRPr="00453306">
        <w:rPr>
          <w:i w:val="0"/>
          <w:sz w:val="24"/>
          <w:szCs w:val="24"/>
        </w:rPr>
        <w:t xml:space="preserve">                                             </w:t>
      </w:r>
      <w:r w:rsidR="004540CA">
        <w:rPr>
          <w:i w:val="0"/>
          <w:sz w:val="24"/>
          <w:szCs w:val="24"/>
        </w:rPr>
        <w:t>Таблица №1</w:t>
      </w:r>
    </w:p>
    <w:tbl>
      <w:tblPr>
        <w:tblStyle w:val="ae"/>
        <w:tblW w:w="0" w:type="auto"/>
        <w:tblInd w:w="440" w:type="dxa"/>
        <w:tblLook w:val="04A0" w:firstRow="1" w:lastRow="0" w:firstColumn="1" w:lastColumn="0" w:noHBand="0" w:noVBand="1"/>
      </w:tblPr>
      <w:tblGrid>
        <w:gridCol w:w="1511"/>
        <w:gridCol w:w="1276"/>
        <w:gridCol w:w="1134"/>
        <w:gridCol w:w="1276"/>
        <w:gridCol w:w="1275"/>
        <w:gridCol w:w="1073"/>
        <w:gridCol w:w="1013"/>
      </w:tblGrid>
      <w:tr w:rsidR="000D4E3C" w:rsidTr="00055BE0">
        <w:tc>
          <w:tcPr>
            <w:tcW w:w="1511" w:type="dxa"/>
            <w:vMerge w:val="restart"/>
          </w:tcPr>
          <w:p w:rsidR="000D4E3C" w:rsidRPr="000D4E3C" w:rsidRDefault="000D4E3C" w:rsidP="000D4E3C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center"/>
              <w:rPr>
                <w:i w:val="0"/>
                <w:sz w:val="16"/>
                <w:szCs w:val="16"/>
              </w:rPr>
            </w:pPr>
            <w:r w:rsidRPr="000D4E3C">
              <w:rPr>
                <w:i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0D4E3C" w:rsidRPr="000D4E3C" w:rsidRDefault="000D4E3C" w:rsidP="000D4E3C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276" w:type="dxa"/>
            <w:vMerge w:val="restart"/>
          </w:tcPr>
          <w:p w:rsidR="000D4E3C" w:rsidRPr="000D4E3C" w:rsidRDefault="000D4E3C" w:rsidP="000D4E3C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Уточненный план ф. (0503117)</w:t>
            </w:r>
          </w:p>
        </w:tc>
        <w:tc>
          <w:tcPr>
            <w:tcW w:w="1275" w:type="dxa"/>
            <w:vMerge w:val="restart"/>
          </w:tcPr>
          <w:p w:rsidR="000D4E3C" w:rsidRPr="000D4E3C" w:rsidRDefault="000D4E3C" w:rsidP="00453306">
            <w:pPr>
              <w:pStyle w:val="50"/>
              <w:shd w:val="clear" w:color="auto" w:fill="auto"/>
              <w:tabs>
                <w:tab w:val="left" w:pos="2160"/>
                <w:tab w:val="left" w:pos="9349"/>
              </w:tabs>
              <w:spacing w:after="0"/>
              <w:ind w:right="-959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Исполнено ф. (0503117)</w:t>
            </w:r>
          </w:p>
        </w:tc>
        <w:tc>
          <w:tcPr>
            <w:tcW w:w="992" w:type="dxa"/>
          </w:tcPr>
          <w:p w:rsidR="000D4E3C" w:rsidRPr="000D4E3C" w:rsidRDefault="000D4E3C" w:rsidP="000D4E3C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Отклонение исполнения от уточненного плана</w:t>
            </w:r>
          </w:p>
        </w:tc>
        <w:tc>
          <w:tcPr>
            <w:tcW w:w="992" w:type="dxa"/>
          </w:tcPr>
          <w:p w:rsidR="000D4E3C" w:rsidRPr="000D4E3C" w:rsidRDefault="000D4E3C" w:rsidP="000D4E3C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% исполнения</w:t>
            </w:r>
          </w:p>
        </w:tc>
      </w:tr>
      <w:tr w:rsidR="000D4E3C" w:rsidTr="00055BE0">
        <w:tc>
          <w:tcPr>
            <w:tcW w:w="1511" w:type="dxa"/>
            <w:vMerge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E3C" w:rsidRPr="000D4E3C" w:rsidRDefault="000D4E3C" w:rsidP="000D4E3C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В первонач. редакции</w:t>
            </w:r>
          </w:p>
        </w:tc>
        <w:tc>
          <w:tcPr>
            <w:tcW w:w="1134" w:type="dxa"/>
          </w:tcPr>
          <w:p w:rsidR="000D4E3C" w:rsidRPr="000D4E3C" w:rsidRDefault="000D4E3C" w:rsidP="000D4E3C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В последней редакции</w:t>
            </w:r>
          </w:p>
        </w:tc>
        <w:tc>
          <w:tcPr>
            <w:tcW w:w="1276" w:type="dxa"/>
            <w:vMerge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</w:tr>
      <w:tr w:rsidR="000D4E3C" w:rsidTr="00055BE0">
        <w:tc>
          <w:tcPr>
            <w:tcW w:w="1511" w:type="dxa"/>
          </w:tcPr>
          <w:p w:rsidR="000D4E3C" w:rsidRPr="000D4E3C" w:rsidRDefault="00453306" w:rsidP="00453306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Доходы</w:t>
            </w:r>
          </w:p>
        </w:tc>
        <w:tc>
          <w:tcPr>
            <w:tcW w:w="1276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</w:tr>
      <w:tr w:rsidR="000D4E3C" w:rsidTr="00055BE0">
        <w:tc>
          <w:tcPr>
            <w:tcW w:w="1511" w:type="dxa"/>
          </w:tcPr>
          <w:p w:rsidR="000D4E3C" w:rsidRPr="000D4E3C" w:rsidRDefault="00453306" w:rsidP="00453306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Расходы</w:t>
            </w:r>
          </w:p>
        </w:tc>
        <w:tc>
          <w:tcPr>
            <w:tcW w:w="1276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</w:tr>
      <w:tr w:rsidR="000D4E3C" w:rsidTr="00055BE0">
        <w:tc>
          <w:tcPr>
            <w:tcW w:w="1511" w:type="dxa"/>
          </w:tcPr>
          <w:p w:rsidR="000D4E3C" w:rsidRPr="000D4E3C" w:rsidRDefault="00453306" w:rsidP="00453306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Дефицит</w:t>
            </w:r>
          </w:p>
        </w:tc>
        <w:tc>
          <w:tcPr>
            <w:tcW w:w="1276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E3C" w:rsidRPr="000D4E3C" w:rsidRDefault="000D4E3C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</w:tr>
      <w:tr w:rsidR="00453306" w:rsidTr="00055BE0">
        <w:tc>
          <w:tcPr>
            <w:tcW w:w="1511" w:type="dxa"/>
          </w:tcPr>
          <w:p w:rsidR="00453306" w:rsidRDefault="00453306" w:rsidP="00453306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Источники финансирования дефицита, в том числе: (расшифровать)</w:t>
            </w:r>
          </w:p>
        </w:tc>
        <w:tc>
          <w:tcPr>
            <w:tcW w:w="1276" w:type="dxa"/>
          </w:tcPr>
          <w:p w:rsidR="00453306" w:rsidRPr="000D4E3C" w:rsidRDefault="00453306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3306" w:rsidRPr="000D4E3C" w:rsidRDefault="00453306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53306" w:rsidRPr="000D4E3C" w:rsidRDefault="00453306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53306" w:rsidRPr="000D4E3C" w:rsidRDefault="00453306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453306" w:rsidRPr="000D4E3C" w:rsidRDefault="00453306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453306" w:rsidRPr="000D4E3C" w:rsidRDefault="00453306" w:rsidP="00BB42CE">
            <w:pPr>
              <w:pStyle w:val="50"/>
              <w:shd w:val="clear" w:color="auto" w:fill="auto"/>
              <w:tabs>
                <w:tab w:val="left" w:pos="9349"/>
              </w:tabs>
              <w:spacing w:after="0"/>
              <w:ind w:right="-7"/>
              <w:jc w:val="right"/>
              <w:rPr>
                <w:i w:val="0"/>
                <w:sz w:val="16"/>
                <w:szCs w:val="16"/>
              </w:rPr>
            </w:pPr>
          </w:p>
        </w:tc>
      </w:tr>
    </w:tbl>
    <w:p w:rsidR="000D4E3C" w:rsidRDefault="000D4E3C" w:rsidP="00BB42CE">
      <w:pPr>
        <w:pStyle w:val="50"/>
        <w:shd w:val="clear" w:color="auto" w:fill="auto"/>
        <w:tabs>
          <w:tab w:val="left" w:pos="9349"/>
        </w:tabs>
        <w:spacing w:after="0"/>
        <w:ind w:left="440" w:right="-7"/>
        <w:jc w:val="right"/>
        <w:rPr>
          <w:i w:val="0"/>
          <w:sz w:val="24"/>
          <w:szCs w:val="24"/>
        </w:rPr>
      </w:pPr>
    </w:p>
    <w:p w:rsidR="0000138E" w:rsidRPr="00453306" w:rsidRDefault="00453306" w:rsidP="00453306">
      <w:pPr>
        <w:pStyle w:val="50"/>
        <w:shd w:val="clear" w:color="auto" w:fill="auto"/>
        <w:spacing w:after="276"/>
        <w:ind w:left="440" w:right="1040"/>
        <w:jc w:val="center"/>
        <w:rPr>
          <w:i w:val="0"/>
          <w:sz w:val="28"/>
          <w:szCs w:val="28"/>
        </w:rPr>
      </w:pPr>
      <w:r w:rsidRPr="00453306">
        <w:rPr>
          <w:i w:val="0"/>
          <w:sz w:val="28"/>
          <w:szCs w:val="28"/>
        </w:rPr>
        <w:t>Сведения об исполнении доходной части местного бюджета</w:t>
      </w:r>
    </w:p>
    <w:p w:rsidR="0000138E" w:rsidRDefault="00453306" w:rsidP="00C17DCE">
      <w:pPr>
        <w:pStyle w:val="50"/>
        <w:shd w:val="clear" w:color="auto" w:fill="auto"/>
        <w:spacing w:after="276"/>
        <w:ind w:left="440" w:right="418"/>
        <w:jc w:val="right"/>
        <w:rPr>
          <w:i w:val="0"/>
          <w:sz w:val="24"/>
          <w:szCs w:val="24"/>
        </w:rPr>
      </w:pPr>
      <w:r w:rsidRPr="00453306">
        <w:rPr>
          <w:i w:val="0"/>
          <w:sz w:val="16"/>
          <w:szCs w:val="16"/>
        </w:rPr>
        <w:t>в тыс. руб.</w:t>
      </w:r>
      <w:r>
        <w:rPr>
          <w:i w:val="0"/>
          <w:sz w:val="24"/>
          <w:szCs w:val="24"/>
        </w:rPr>
        <w:t xml:space="preserve">          </w:t>
      </w:r>
      <w:r w:rsidR="00C17DCE">
        <w:rPr>
          <w:i w:val="0"/>
          <w:sz w:val="24"/>
          <w:szCs w:val="24"/>
        </w:rPr>
        <w:t xml:space="preserve">               </w:t>
      </w:r>
      <w:r>
        <w:rPr>
          <w:i w:val="0"/>
          <w:sz w:val="24"/>
          <w:szCs w:val="24"/>
        </w:rPr>
        <w:t xml:space="preserve">                                                                                    </w:t>
      </w:r>
      <w:r w:rsidRPr="00453306">
        <w:rPr>
          <w:i w:val="0"/>
          <w:sz w:val="24"/>
          <w:szCs w:val="24"/>
        </w:rPr>
        <w:t>Таблица №2</w:t>
      </w:r>
    </w:p>
    <w:tbl>
      <w:tblPr>
        <w:tblStyle w:val="ae"/>
        <w:tblW w:w="0" w:type="auto"/>
        <w:tblInd w:w="440" w:type="dxa"/>
        <w:tblLayout w:type="fixed"/>
        <w:tblLook w:val="04A0" w:firstRow="1" w:lastRow="0" w:firstColumn="1" w:lastColumn="0" w:noHBand="0" w:noVBand="1"/>
      </w:tblPr>
      <w:tblGrid>
        <w:gridCol w:w="1858"/>
        <w:gridCol w:w="1217"/>
        <w:gridCol w:w="994"/>
        <w:gridCol w:w="1561"/>
        <w:gridCol w:w="1278"/>
        <w:gridCol w:w="1703"/>
      </w:tblGrid>
      <w:tr w:rsidR="00453306" w:rsidTr="00BB1118">
        <w:trPr>
          <w:trHeight w:val="925"/>
        </w:trPr>
        <w:tc>
          <w:tcPr>
            <w:tcW w:w="1858" w:type="dxa"/>
          </w:tcPr>
          <w:p w:rsidR="00453306" w:rsidRPr="00453306" w:rsidRDefault="00453306" w:rsidP="00453306">
            <w:pPr>
              <w:pStyle w:val="50"/>
              <w:shd w:val="clear" w:color="auto" w:fill="auto"/>
              <w:spacing w:after="276"/>
              <w:ind w:right="-19"/>
              <w:jc w:val="center"/>
              <w:rPr>
                <w:i w:val="0"/>
                <w:sz w:val="16"/>
                <w:szCs w:val="16"/>
              </w:rPr>
            </w:pPr>
            <w:r w:rsidRPr="00453306">
              <w:rPr>
                <w:i w:val="0"/>
                <w:sz w:val="16"/>
                <w:szCs w:val="16"/>
              </w:rPr>
              <w:t>Наименования кодов бюджетной классификации (доходов)</w:t>
            </w:r>
          </w:p>
        </w:tc>
        <w:tc>
          <w:tcPr>
            <w:tcW w:w="1217" w:type="dxa"/>
          </w:tcPr>
          <w:p w:rsidR="00453306" w:rsidRPr="00453306" w:rsidRDefault="00453306" w:rsidP="00453306">
            <w:pPr>
              <w:pStyle w:val="50"/>
              <w:shd w:val="clear" w:color="auto" w:fill="auto"/>
              <w:tabs>
                <w:tab w:val="left" w:pos="1879"/>
              </w:tabs>
              <w:spacing w:after="276"/>
              <w:ind w:right="190"/>
              <w:jc w:val="center"/>
              <w:rPr>
                <w:i w:val="0"/>
                <w:sz w:val="16"/>
                <w:szCs w:val="16"/>
              </w:rPr>
            </w:pPr>
            <w:r w:rsidRPr="00453306">
              <w:rPr>
                <w:i w:val="0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994" w:type="dxa"/>
          </w:tcPr>
          <w:p w:rsidR="00453306" w:rsidRPr="00453306" w:rsidRDefault="00453306" w:rsidP="00453306">
            <w:pPr>
              <w:pStyle w:val="50"/>
              <w:shd w:val="clear" w:color="auto" w:fill="auto"/>
              <w:spacing w:after="276"/>
              <w:ind w:right="-108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Уточненный план</w:t>
            </w:r>
          </w:p>
        </w:tc>
        <w:tc>
          <w:tcPr>
            <w:tcW w:w="1561" w:type="dxa"/>
          </w:tcPr>
          <w:p w:rsidR="00453306" w:rsidRPr="00453306" w:rsidRDefault="00BB1118" w:rsidP="00BB1118">
            <w:pPr>
              <w:pStyle w:val="50"/>
              <w:shd w:val="clear" w:color="auto" w:fill="auto"/>
              <w:tabs>
                <w:tab w:val="left" w:pos="1026"/>
              </w:tabs>
              <w:spacing w:after="276"/>
              <w:ind w:right="31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Уточненный план</w:t>
            </w:r>
          </w:p>
        </w:tc>
        <w:tc>
          <w:tcPr>
            <w:tcW w:w="1278" w:type="dxa"/>
          </w:tcPr>
          <w:p w:rsidR="00453306" w:rsidRPr="00453306" w:rsidRDefault="00453306" w:rsidP="00BB1118">
            <w:pPr>
              <w:pStyle w:val="50"/>
              <w:shd w:val="clear" w:color="auto" w:fill="auto"/>
              <w:tabs>
                <w:tab w:val="left" w:pos="1451"/>
              </w:tabs>
              <w:spacing w:after="276"/>
              <w:ind w:left="-108" w:right="34" w:firstLine="108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Отклонение от исполнения</w:t>
            </w:r>
          </w:p>
        </w:tc>
        <w:tc>
          <w:tcPr>
            <w:tcW w:w="1703" w:type="dxa"/>
          </w:tcPr>
          <w:p w:rsidR="00453306" w:rsidRPr="00453306" w:rsidRDefault="00BB1118" w:rsidP="00BB1118">
            <w:pPr>
              <w:pStyle w:val="50"/>
              <w:shd w:val="clear" w:color="auto" w:fill="auto"/>
              <w:spacing w:after="276"/>
              <w:ind w:right="-108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% исполнения</w:t>
            </w:r>
          </w:p>
        </w:tc>
      </w:tr>
      <w:tr w:rsidR="00453306" w:rsidTr="00BB1118">
        <w:trPr>
          <w:trHeight w:val="343"/>
        </w:trPr>
        <w:tc>
          <w:tcPr>
            <w:tcW w:w="1858" w:type="dxa"/>
          </w:tcPr>
          <w:p w:rsidR="00453306" w:rsidRPr="00453306" w:rsidRDefault="00BB1118" w:rsidP="00BB1118">
            <w:pPr>
              <w:pStyle w:val="50"/>
              <w:shd w:val="clear" w:color="auto" w:fill="auto"/>
              <w:spacing w:after="276"/>
              <w:ind w:right="236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Доходы, всего:</w:t>
            </w:r>
          </w:p>
        </w:tc>
        <w:tc>
          <w:tcPr>
            <w:tcW w:w="1217" w:type="dxa"/>
          </w:tcPr>
          <w:p w:rsidR="00453306" w:rsidRPr="00453306" w:rsidRDefault="00453306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994" w:type="dxa"/>
          </w:tcPr>
          <w:p w:rsidR="00453306" w:rsidRPr="00453306" w:rsidRDefault="00453306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61" w:type="dxa"/>
          </w:tcPr>
          <w:p w:rsidR="00453306" w:rsidRPr="00453306" w:rsidRDefault="00453306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453306" w:rsidRPr="00453306" w:rsidRDefault="00453306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703" w:type="dxa"/>
          </w:tcPr>
          <w:p w:rsidR="00453306" w:rsidRPr="00453306" w:rsidRDefault="00453306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  <w:tr w:rsidR="00BB1118" w:rsidTr="00BB1118">
        <w:trPr>
          <w:trHeight w:val="818"/>
        </w:trPr>
        <w:tc>
          <w:tcPr>
            <w:tcW w:w="1858" w:type="dxa"/>
          </w:tcPr>
          <w:p w:rsidR="00BB1118" w:rsidRPr="00453306" w:rsidRDefault="00BB1118" w:rsidP="00BB1118">
            <w:pPr>
              <w:pStyle w:val="50"/>
              <w:shd w:val="clear" w:color="auto" w:fill="auto"/>
              <w:spacing w:after="276"/>
              <w:ind w:right="236"/>
              <w:rPr>
                <w:i w:val="0"/>
                <w:sz w:val="16"/>
                <w:szCs w:val="16"/>
              </w:rPr>
            </w:pPr>
            <w:proofErr w:type="gramStart"/>
            <w:r>
              <w:rPr>
                <w:i w:val="0"/>
                <w:sz w:val="16"/>
                <w:szCs w:val="16"/>
              </w:rPr>
              <w:t>Налоговые</w:t>
            </w:r>
            <w:proofErr w:type="gramEnd"/>
            <w:r>
              <w:rPr>
                <w:i w:val="0"/>
                <w:sz w:val="16"/>
                <w:szCs w:val="16"/>
              </w:rPr>
              <w:t xml:space="preserve"> (расшифровать по видам налогов)</w:t>
            </w:r>
          </w:p>
        </w:tc>
        <w:tc>
          <w:tcPr>
            <w:tcW w:w="1217" w:type="dxa"/>
          </w:tcPr>
          <w:p w:rsidR="00BB1118" w:rsidRPr="00453306" w:rsidRDefault="00BB1118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994" w:type="dxa"/>
          </w:tcPr>
          <w:p w:rsidR="00BB1118" w:rsidRPr="00453306" w:rsidRDefault="00BB1118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61" w:type="dxa"/>
          </w:tcPr>
          <w:p w:rsidR="00BB1118" w:rsidRPr="00453306" w:rsidRDefault="00BB1118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BB1118" w:rsidRPr="00453306" w:rsidRDefault="00BB1118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703" w:type="dxa"/>
          </w:tcPr>
          <w:p w:rsidR="00BB1118" w:rsidRPr="00453306" w:rsidRDefault="00BB1118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  <w:tr w:rsidR="00BB1118" w:rsidTr="00BB1118">
        <w:trPr>
          <w:trHeight w:val="912"/>
        </w:trPr>
        <w:tc>
          <w:tcPr>
            <w:tcW w:w="1858" w:type="dxa"/>
          </w:tcPr>
          <w:p w:rsidR="00BB1118" w:rsidRPr="00453306" w:rsidRDefault="00BB1118" w:rsidP="00BB1118">
            <w:pPr>
              <w:pStyle w:val="50"/>
              <w:shd w:val="clear" w:color="auto" w:fill="auto"/>
              <w:tabs>
                <w:tab w:val="left" w:pos="1403"/>
              </w:tabs>
              <w:spacing w:after="276"/>
              <w:ind w:right="236"/>
              <w:rPr>
                <w:i w:val="0"/>
                <w:sz w:val="16"/>
                <w:szCs w:val="16"/>
              </w:rPr>
            </w:pPr>
            <w:proofErr w:type="gramStart"/>
            <w:r>
              <w:rPr>
                <w:i w:val="0"/>
                <w:sz w:val="16"/>
                <w:szCs w:val="16"/>
              </w:rPr>
              <w:t>Неналоговые</w:t>
            </w:r>
            <w:proofErr w:type="gramEnd"/>
            <w:r>
              <w:rPr>
                <w:i w:val="0"/>
                <w:sz w:val="16"/>
                <w:szCs w:val="16"/>
              </w:rPr>
              <w:t xml:space="preserve"> (расшифровать по видам)</w:t>
            </w:r>
          </w:p>
        </w:tc>
        <w:tc>
          <w:tcPr>
            <w:tcW w:w="1217" w:type="dxa"/>
          </w:tcPr>
          <w:p w:rsidR="00BB1118" w:rsidRPr="00453306" w:rsidRDefault="00BB1118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994" w:type="dxa"/>
          </w:tcPr>
          <w:p w:rsidR="00BB1118" w:rsidRPr="00453306" w:rsidRDefault="00BB1118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61" w:type="dxa"/>
          </w:tcPr>
          <w:p w:rsidR="00BB1118" w:rsidRPr="00453306" w:rsidRDefault="00BB1118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BB1118" w:rsidRPr="00453306" w:rsidRDefault="00BB1118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703" w:type="dxa"/>
          </w:tcPr>
          <w:p w:rsidR="00BB1118" w:rsidRPr="00453306" w:rsidRDefault="00BB1118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  <w:tr w:rsidR="00BB1118" w:rsidTr="00BB1118">
        <w:trPr>
          <w:trHeight w:val="847"/>
        </w:trPr>
        <w:tc>
          <w:tcPr>
            <w:tcW w:w="1858" w:type="dxa"/>
          </w:tcPr>
          <w:p w:rsidR="00BB1118" w:rsidRPr="00453306" w:rsidRDefault="00BB1118" w:rsidP="00BB1118">
            <w:pPr>
              <w:pStyle w:val="50"/>
              <w:shd w:val="clear" w:color="auto" w:fill="auto"/>
              <w:spacing w:after="276"/>
              <w:ind w:right="-48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Безвозмездные перечисления (расшифровать по видам)</w:t>
            </w:r>
          </w:p>
        </w:tc>
        <w:tc>
          <w:tcPr>
            <w:tcW w:w="1217" w:type="dxa"/>
          </w:tcPr>
          <w:p w:rsidR="00BB1118" w:rsidRPr="00453306" w:rsidRDefault="00BB1118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994" w:type="dxa"/>
          </w:tcPr>
          <w:p w:rsidR="00BB1118" w:rsidRPr="00453306" w:rsidRDefault="00BB1118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61" w:type="dxa"/>
          </w:tcPr>
          <w:p w:rsidR="00BB1118" w:rsidRPr="00453306" w:rsidRDefault="00BB1118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BB1118" w:rsidRPr="00453306" w:rsidRDefault="00BB1118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703" w:type="dxa"/>
          </w:tcPr>
          <w:p w:rsidR="00BB1118" w:rsidRPr="00453306" w:rsidRDefault="00BB1118" w:rsidP="00453306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</w:tbl>
    <w:p w:rsidR="00453306" w:rsidRPr="00453306" w:rsidRDefault="00453306" w:rsidP="00453306">
      <w:pPr>
        <w:pStyle w:val="50"/>
        <w:shd w:val="clear" w:color="auto" w:fill="auto"/>
        <w:spacing w:after="276"/>
        <w:ind w:left="440" w:right="1040"/>
        <w:rPr>
          <w:i w:val="0"/>
          <w:sz w:val="24"/>
          <w:szCs w:val="24"/>
        </w:rPr>
      </w:pPr>
    </w:p>
    <w:p w:rsidR="0000138E" w:rsidRPr="00453306" w:rsidRDefault="0000138E" w:rsidP="0000138E">
      <w:pPr>
        <w:pStyle w:val="50"/>
        <w:shd w:val="clear" w:color="auto" w:fill="auto"/>
        <w:spacing w:after="276"/>
        <w:ind w:left="440" w:right="1040"/>
        <w:rPr>
          <w:i w:val="0"/>
        </w:rPr>
      </w:pPr>
    </w:p>
    <w:p w:rsidR="0000138E" w:rsidRDefault="0000138E" w:rsidP="0000138E">
      <w:pPr>
        <w:pStyle w:val="50"/>
        <w:shd w:val="clear" w:color="auto" w:fill="auto"/>
        <w:spacing w:after="276"/>
        <w:ind w:left="440" w:right="1040"/>
      </w:pPr>
    </w:p>
    <w:p w:rsidR="0000138E" w:rsidRDefault="0000138E" w:rsidP="0000138E">
      <w:pPr>
        <w:pStyle w:val="50"/>
        <w:shd w:val="clear" w:color="auto" w:fill="auto"/>
        <w:spacing w:after="276"/>
        <w:ind w:left="440" w:right="1040"/>
      </w:pPr>
    </w:p>
    <w:p w:rsidR="0000138E" w:rsidRDefault="00BB1118" w:rsidP="00BB1118">
      <w:pPr>
        <w:pStyle w:val="50"/>
        <w:shd w:val="clear" w:color="auto" w:fill="auto"/>
        <w:spacing w:after="276"/>
        <w:ind w:left="440" w:right="1040"/>
        <w:jc w:val="center"/>
        <w:rPr>
          <w:i w:val="0"/>
          <w:sz w:val="28"/>
          <w:szCs w:val="28"/>
        </w:rPr>
      </w:pPr>
      <w:r w:rsidRPr="00BB1118">
        <w:rPr>
          <w:i w:val="0"/>
          <w:sz w:val="28"/>
          <w:szCs w:val="28"/>
        </w:rPr>
        <w:lastRenderedPageBreak/>
        <w:t>Сведения об исполнении расходной части бюджета (по разделам, подразделениям бюджетной классификации)</w:t>
      </w:r>
    </w:p>
    <w:p w:rsidR="0000138E" w:rsidRDefault="00C17DCE" w:rsidP="002D7ED4">
      <w:pPr>
        <w:pStyle w:val="50"/>
        <w:shd w:val="clear" w:color="auto" w:fill="auto"/>
        <w:spacing w:after="276"/>
        <w:ind w:left="440" w:right="277"/>
        <w:jc w:val="right"/>
      </w:pPr>
      <w:r w:rsidRPr="00C17DCE">
        <w:rPr>
          <w:i w:val="0"/>
          <w:sz w:val="16"/>
          <w:szCs w:val="16"/>
        </w:rPr>
        <w:t>тыс. руб</w:t>
      </w:r>
      <w:r>
        <w:rPr>
          <w:i w:val="0"/>
          <w:sz w:val="24"/>
          <w:szCs w:val="24"/>
        </w:rPr>
        <w:t xml:space="preserve">.                                                                                                                </w:t>
      </w:r>
      <w:r w:rsidR="00BB1118" w:rsidRPr="00C17DCE">
        <w:rPr>
          <w:i w:val="0"/>
          <w:sz w:val="24"/>
          <w:szCs w:val="24"/>
        </w:rPr>
        <w:t>Таблица</w:t>
      </w:r>
      <w:r w:rsidRPr="00C17DCE">
        <w:rPr>
          <w:i w:val="0"/>
          <w:sz w:val="24"/>
          <w:szCs w:val="24"/>
        </w:rPr>
        <w:t xml:space="preserve"> №3</w:t>
      </w:r>
    </w:p>
    <w:tbl>
      <w:tblPr>
        <w:tblStyle w:val="ae"/>
        <w:tblW w:w="8599" w:type="dxa"/>
        <w:tblInd w:w="440" w:type="dxa"/>
        <w:tblLayout w:type="fixed"/>
        <w:tblLook w:val="04A0" w:firstRow="1" w:lastRow="0" w:firstColumn="1" w:lastColumn="0" w:noHBand="0" w:noVBand="1"/>
      </w:tblPr>
      <w:tblGrid>
        <w:gridCol w:w="1795"/>
        <w:gridCol w:w="1559"/>
        <w:gridCol w:w="1559"/>
        <w:gridCol w:w="1134"/>
        <w:gridCol w:w="1276"/>
        <w:gridCol w:w="1276"/>
      </w:tblGrid>
      <w:tr w:rsidR="002D7ED4" w:rsidTr="002D7ED4">
        <w:trPr>
          <w:trHeight w:val="741"/>
        </w:trPr>
        <w:tc>
          <w:tcPr>
            <w:tcW w:w="1795" w:type="dxa"/>
          </w:tcPr>
          <w:p w:rsidR="002D7ED4" w:rsidRPr="002D7ED4" w:rsidRDefault="002D7ED4" w:rsidP="002D7ED4">
            <w:pPr>
              <w:pStyle w:val="50"/>
              <w:shd w:val="clear" w:color="auto" w:fill="auto"/>
              <w:spacing w:after="276"/>
              <w:ind w:right="-99"/>
              <w:jc w:val="center"/>
              <w:rPr>
                <w:i w:val="0"/>
                <w:sz w:val="16"/>
                <w:szCs w:val="16"/>
              </w:rPr>
            </w:pPr>
            <w:r w:rsidRPr="002D7ED4">
              <w:rPr>
                <w:i w:val="0"/>
                <w:sz w:val="16"/>
                <w:szCs w:val="16"/>
              </w:rPr>
              <w:t>Наименование разделов/подразделов</w:t>
            </w:r>
          </w:p>
        </w:tc>
        <w:tc>
          <w:tcPr>
            <w:tcW w:w="1559" w:type="dxa"/>
          </w:tcPr>
          <w:p w:rsidR="002D7ED4" w:rsidRPr="002D7ED4" w:rsidRDefault="002D7ED4" w:rsidP="002D7ED4">
            <w:pPr>
              <w:pStyle w:val="50"/>
              <w:shd w:val="clear" w:color="auto" w:fill="auto"/>
              <w:spacing w:after="276"/>
              <w:ind w:right="-108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Раздел/подраздел</w:t>
            </w:r>
          </w:p>
        </w:tc>
        <w:tc>
          <w:tcPr>
            <w:tcW w:w="1559" w:type="dxa"/>
          </w:tcPr>
          <w:p w:rsidR="002D7ED4" w:rsidRPr="002D7ED4" w:rsidRDefault="002D7ED4" w:rsidP="002D7ED4">
            <w:pPr>
              <w:pStyle w:val="50"/>
              <w:shd w:val="clear" w:color="auto" w:fill="auto"/>
              <w:tabs>
                <w:tab w:val="left" w:pos="2160"/>
              </w:tabs>
              <w:spacing w:after="276"/>
              <w:ind w:right="175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134" w:type="dxa"/>
          </w:tcPr>
          <w:p w:rsidR="002D7ED4" w:rsidRPr="002D7ED4" w:rsidRDefault="002D7ED4" w:rsidP="002D7ED4">
            <w:pPr>
              <w:pStyle w:val="50"/>
              <w:shd w:val="clear" w:color="auto" w:fill="auto"/>
              <w:tabs>
                <w:tab w:val="left" w:pos="1750"/>
              </w:tabs>
              <w:spacing w:after="276"/>
              <w:ind w:right="-12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</w:tcPr>
          <w:p w:rsidR="002D7ED4" w:rsidRPr="002D7ED4" w:rsidRDefault="002D7ED4" w:rsidP="002D7ED4">
            <w:pPr>
              <w:pStyle w:val="50"/>
              <w:shd w:val="clear" w:color="auto" w:fill="auto"/>
              <w:spacing w:after="276"/>
              <w:ind w:right="-143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Отклонение исполнения от уточненного плана</w:t>
            </w:r>
          </w:p>
        </w:tc>
        <w:tc>
          <w:tcPr>
            <w:tcW w:w="1276" w:type="dxa"/>
          </w:tcPr>
          <w:p w:rsidR="002D7ED4" w:rsidRPr="002D7ED4" w:rsidRDefault="002D7ED4" w:rsidP="002D7ED4">
            <w:pPr>
              <w:pStyle w:val="50"/>
              <w:shd w:val="clear" w:color="auto" w:fill="auto"/>
              <w:spacing w:after="276"/>
              <w:ind w:right="26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% исполнения</w:t>
            </w:r>
          </w:p>
        </w:tc>
      </w:tr>
      <w:tr w:rsidR="002D7ED4" w:rsidTr="002D7ED4">
        <w:trPr>
          <w:trHeight w:val="236"/>
        </w:trPr>
        <w:tc>
          <w:tcPr>
            <w:tcW w:w="1795" w:type="dxa"/>
          </w:tcPr>
          <w:p w:rsidR="002D7ED4" w:rsidRPr="002D7ED4" w:rsidRDefault="002D7ED4" w:rsidP="0000138E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7ED4" w:rsidRPr="002D7ED4" w:rsidRDefault="002D7ED4" w:rsidP="0000138E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7ED4" w:rsidRPr="002D7ED4" w:rsidRDefault="002D7ED4" w:rsidP="0000138E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ED4" w:rsidRPr="002D7ED4" w:rsidRDefault="002D7ED4" w:rsidP="0000138E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7ED4" w:rsidRPr="002D7ED4" w:rsidRDefault="002D7ED4" w:rsidP="0000138E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7ED4" w:rsidRPr="002D7ED4" w:rsidRDefault="002D7ED4" w:rsidP="0000138E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  <w:tr w:rsidR="002D7ED4" w:rsidTr="002D7ED4">
        <w:trPr>
          <w:trHeight w:val="524"/>
        </w:trPr>
        <w:tc>
          <w:tcPr>
            <w:tcW w:w="1795" w:type="dxa"/>
          </w:tcPr>
          <w:p w:rsidR="002D7ED4" w:rsidRPr="002D7ED4" w:rsidRDefault="002D7ED4" w:rsidP="0000138E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7ED4" w:rsidRPr="002D7ED4" w:rsidRDefault="002D7ED4" w:rsidP="0000138E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7ED4" w:rsidRPr="002D7ED4" w:rsidRDefault="002D7ED4" w:rsidP="0000138E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ED4" w:rsidRPr="002D7ED4" w:rsidRDefault="002D7ED4" w:rsidP="0000138E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7ED4" w:rsidRPr="002D7ED4" w:rsidRDefault="002D7ED4" w:rsidP="0000138E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7ED4" w:rsidRPr="002D7ED4" w:rsidRDefault="002D7ED4" w:rsidP="0000138E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</w:tbl>
    <w:p w:rsidR="0000138E" w:rsidRPr="002D7ED4" w:rsidRDefault="0000138E" w:rsidP="0000138E">
      <w:pPr>
        <w:pStyle w:val="50"/>
        <w:shd w:val="clear" w:color="auto" w:fill="auto"/>
        <w:spacing w:after="276"/>
        <w:ind w:left="440" w:right="1040"/>
        <w:rPr>
          <w:i w:val="0"/>
        </w:rPr>
      </w:pPr>
    </w:p>
    <w:p w:rsidR="0000138E" w:rsidRPr="002D7ED4" w:rsidRDefault="002D7ED4" w:rsidP="002D7ED4">
      <w:pPr>
        <w:pStyle w:val="50"/>
        <w:shd w:val="clear" w:color="auto" w:fill="auto"/>
        <w:spacing w:after="276"/>
        <w:ind w:left="440" w:right="104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Сведения об исполнении расходной части бюджета (по главным распорядителям бюджетных средств)</w:t>
      </w:r>
    </w:p>
    <w:p w:rsidR="0000138E" w:rsidRDefault="00474916" w:rsidP="00474916">
      <w:pPr>
        <w:pStyle w:val="50"/>
        <w:shd w:val="clear" w:color="auto" w:fill="auto"/>
        <w:tabs>
          <w:tab w:val="left" w:pos="9072"/>
        </w:tabs>
        <w:spacing w:after="276"/>
        <w:ind w:left="440" w:right="277"/>
        <w:jc w:val="right"/>
        <w:rPr>
          <w:i w:val="0"/>
          <w:sz w:val="24"/>
          <w:szCs w:val="24"/>
        </w:rPr>
      </w:pPr>
      <w:r w:rsidRPr="00474916">
        <w:rPr>
          <w:i w:val="0"/>
          <w:sz w:val="16"/>
          <w:szCs w:val="16"/>
        </w:rPr>
        <w:t>тыс. руб</w:t>
      </w:r>
      <w:r>
        <w:rPr>
          <w:i w:val="0"/>
          <w:sz w:val="16"/>
          <w:szCs w:val="16"/>
        </w:rPr>
        <w:t>…</w:t>
      </w:r>
      <w:r>
        <w:rPr>
          <w:i w:val="0"/>
          <w:sz w:val="24"/>
          <w:szCs w:val="24"/>
        </w:rPr>
        <w:t xml:space="preserve">……………………………………………………………………      </w:t>
      </w:r>
      <w:r w:rsidRPr="00474916">
        <w:rPr>
          <w:i w:val="0"/>
          <w:sz w:val="24"/>
          <w:szCs w:val="24"/>
        </w:rPr>
        <w:t>Таблица №4</w:t>
      </w:r>
    </w:p>
    <w:tbl>
      <w:tblPr>
        <w:tblStyle w:val="ae"/>
        <w:tblW w:w="8599" w:type="dxa"/>
        <w:tblInd w:w="440" w:type="dxa"/>
        <w:tblLayout w:type="fixed"/>
        <w:tblLook w:val="04A0" w:firstRow="1" w:lastRow="0" w:firstColumn="1" w:lastColumn="0" w:noHBand="0" w:noVBand="1"/>
      </w:tblPr>
      <w:tblGrid>
        <w:gridCol w:w="1795"/>
        <w:gridCol w:w="1559"/>
        <w:gridCol w:w="1559"/>
        <w:gridCol w:w="1134"/>
        <w:gridCol w:w="1276"/>
        <w:gridCol w:w="1276"/>
      </w:tblGrid>
      <w:tr w:rsidR="00474916" w:rsidTr="00055BE0">
        <w:trPr>
          <w:trHeight w:val="741"/>
        </w:trPr>
        <w:tc>
          <w:tcPr>
            <w:tcW w:w="1795" w:type="dxa"/>
          </w:tcPr>
          <w:p w:rsidR="00474916" w:rsidRPr="002D7ED4" w:rsidRDefault="00474916" w:rsidP="00474916">
            <w:pPr>
              <w:pStyle w:val="50"/>
              <w:shd w:val="clear" w:color="auto" w:fill="auto"/>
              <w:spacing w:after="276"/>
              <w:ind w:right="-99"/>
              <w:jc w:val="center"/>
              <w:rPr>
                <w:i w:val="0"/>
                <w:sz w:val="16"/>
                <w:szCs w:val="16"/>
              </w:rPr>
            </w:pPr>
            <w:r w:rsidRPr="002D7ED4">
              <w:rPr>
                <w:i w:val="0"/>
                <w:sz w:val="16"/>
                <w:szCs w:val="16"/>
              </w:rPr>
              <w:t xml:space="preserve">Наименование </w:t>
            </w:r>
            <w:r>
              <w:rPr>
                <w:i w:val="0"/>
                <w:sz w:val="16"/>
                <w:szCs w:val="16"/>
              </w:rPr>
              <w:t xml:space="preserve">главных </w:t>
            </w:r>
            <w:proofErr w:type="spellStart"/>
            <w:r>
              <w:rPr>
                <w:i w:val="0"/>
                <w:sz w:val="16"/>
                <w:szCs w:val="16"/>
              </w:rPr>
              <w:t>распоряд</w:t>
            </w:r>
            <w:proofErr w:type="spellEnd"/>
            <w:r>
              <w:rPr>
                <w:i w:val="0"/>
                <w:sz w:val="16"/>
                <w:szCs w:val="16"/>
              </w:rPr>
              <w:t>. бюджетных средств</w:t>
            </w:r>
          </w:p>
        </w:tc>
        <w:tc>
          <w:tcPr>
            <w:tcW w:w="1559" w:type="dxa"/>
          </w:tcPr>
          <w:p w:rsidR="00474916" w:rsidRPr="002D7ED4" w:rsidRDefault="00474916" w:rsidP="00055BE0">
            <w:pPr>
              <w:pStyle w:val="50"/>
              <w:shd w:val="clear" w:color="auto" w:fill="auto"/>
              <w:spacing w:after="276"/>
              <w:ind w:right="-108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Утверждено решение</w:t>
            </w:r>
          </w:p>
        </w:tc>
        <w:tc>
          <w:tcPr>
            <w:tcW w:w="1559" w:type="dxa"/>
          </w:tcPr>
          <w:p w:rsidR="00474916" w:rsidRPr="002D7ED4" w:rsidRDefault="00474916" w:rsidP="00055BE0">
            <w:pPr>
              <w:pStyle w:val="50"/>
              <w:shd w:val="clear" w:color="auto" w:fill="auto"/>
              <w:tabs>
                <w:tab w:val="left" w:pos="2160"/>
              </w:tabs>
              <w:spacing w:after="276"/>
              <w:ind w:right="175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134" w:type="dxa"/>
          </w:tcPr>
          <w:p w:rsidR="00474916" w:rsidRPr="002D7ED4" w:rsidRDefault="00474916" w:rsidP="00055BE0">
            <w:pPr>
              <w:pStyle w:val="50"/>
              <w:shd w:val="clear" w:color="auto" w:fill="auto"/>
              <w:tabs>
                <w:tab w:val="left" w:pos="1750"/>
              </w:tabs>
              <w:spacing w:after="276"/>
              <w:ind w:right="-12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</w:tcPr>
          <w:p w:rsidR="00474916" w:rsidRPr="002D7ED4" w:rsidRDefault="00474916" w:rsidP="00055BE0">
            <w:pPr>
              <w:pStyle w:val="50"/>
              <w:shd w:val="clear" w:color="auto" w:fill="auto"/>
              <w:spacing w:after="276"/>
              <w:ind w:right="-143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Отклонение исполнения от уточненного плана</w:t>
            </w:r>
          </w:p>
        </w:tc>
        <w:tc>
          <w:tcPr>
            <w:tcW w:w="1276" w:type="dxa"/>
          </w:tcPr>
          <w:p w:rsidR="00474916" w:rsidRPr="002D7ED4" w:rsidRDefault="00474916" w:rsidP="00055BE0">
            <w:pPr>
              <w:pStyle w:val="50"/>
              <w:shd w:val="clear" w:color="auto" w:fill="auto"/>
              <w:spacing w:after="276"/>
              <w:ind w:right="26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% исполнения</w:t>
            </w:r>
          </w:p>
        </w:tc>
      </w:tr>
      <w:tr w:rsidR="00474916" w:rsidTr="00055BE0">
        <w:trPr>
          <w:trHeight w:val="236"/>
        </w:trPr>
        <w:tc>
          <w:tcPr>
            <w:tcW w:w="1795" w:type="dxa"/>
          </w:tcPr>
          <w:p w:rsidR="00474916" w:rsidRPr="002D7ED4" w:rsidRDefault="00474916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74916" w:rsidRPr="002D7ED4" w:rsidRDefault="00474916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74916" w:rsidRPr="002D7ED4" w:rsidRDefault="00474916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916" w:rsidRPr="002D7ED4" w:rsidRDefault="00474916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4916" w:rsidRPr="002D7ED4" w:rsidRDefault="00474916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4916" w:rsidRPr="002D7ED4" w:rsidRDefault="00474916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  <w:tr w:rsidR="00474916" w:rsidTr="00055BE0">
        <w:trPr>
          <w:trHeight w:val="524"/>
        </w:trPr>
        <w:tc>
          <w:tcPr>
            <w:tcW w:w="1795" w:type="dxa"/>
          </w:tcPr>
          <w:p w:rsidR="00474916" w:rsidRPr="002D7ED4" w:rsidRDefault="00474916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74916" w:rsidRPr="002D7ED4" w:rsidRDefault="00474916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74916" w:rsidRPr="002D7ED4" w:rsidRDefault="00474916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916" w:rsidRPr="002D7ED4" w:rsidRDefault="00474916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4916" w:rsidRPr="002D7ED4" w:rsidRDefault="00474916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4916" w:rsidRPr="002D7ED4" w:rsidRDefault="00474916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</w:tbl>
    <w:p w:rsidR="00474916" w:rsidRPr="00474916" w:rsidRDefault="00474916" w:rsidP="00474916">
      <w:pPr>
        <w:pStyle w:val="50"/>
        <w:shd w:val="clear" w:color="auto" w:fill="auto"/>
        <w:tabs>
          <w:tab w:val="left" w:pos="9072"/>
        </w:tabs>
        <w:spacing w:after="276"/>
        <w:ind w:left="440" w:right="277"/>
        <w:rPr>
          <w:i w:val="0"/>
          <w:sz w:val="24"/>
          <w:szCs w:val="24"/>
        </w:rPr>
      </w:pPr>
    </w:p>
    <w:p w:rsidR="0000138E" w:rsidRPr="00474916" w:rsidRDefault="00474916" w:rsidP="00474916">
      <w:pPr>
        <w:pStyle w:val="50"/>
        <w:shd w:val="clear" w:color="auto" w:fill="auto"/>
        <w:spacing w:after="276"/>
        <w:ind w:left="440" w:right="1040"/>
        <w:jc w:val="center"/>
        <w:rPr>
          <w:i w:val="0"/>
          <w:sz w:val="28"/>
          <w:szCs w:val="28"/>
        </w:rPr>
      </w:pPr>
      <w:r w:rsidRPr="00474916">
        <w:rPr>
          <w:i w:val="0"/>
          <w:sz w:val="28"/>
          <w:szCs w:val="28"/>
        </w:rPr>
        <w:t>Сведения об исполнении расходной части бюджета (по КОСГУ)</w:t>
      </w:r>
    </w:p>
    <w:p w:rsidR="0000138E" w:rsidRDefault="00296B40" w:rsidP="00296B40">
      <w:pPr>
        <w:pStyle w:val="50"/>
        <w:shd w:val="clear" w:color="auto" w:fill="auto"/>
        <w:tabs>
          <w:tab w:val="left" w:pos="9072"/>
        </w:tabs>
        <w:spacing w:after="276"/>
        <w:ind w:left="440" w:right="277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Pr="00296B40">
        <w:rPr>
          <w:i w:val="0"/>
          <w:sz w:val="16"/>
          <w:szCs w:val="16"/>
        </w:rPr>
        <w:t>тыс. руб</w:t>
      </w:r>
      <w:r>
        <w:rPr>
          <w:i w:val="0"/>
          <w:sz w:val="24"/>
          <w:szCs w:val="24"/>
        </w:rPr>
        <w:t xml:space="preserve">.                                                                                                                 </w:t>
      </w:r>
      <w:r w:rsidRPr="00296B40">
        <w:rPr>
          <w:i w:val="0"/>
          <w:sz w:val="24"/>
          <w:szCs w:val="24"/>
        </w:rPr>
        <w:t>Таблица №5</w:t>
      </w:r>
    </w:p>
    <w:tbl>
      <w:tblPr>
        <w:tblStyle w:val="ae"/>
        <w:tblW w:w="8599" w:type="dxa"/>
        <w:tblInd w:w="440" w:type="dxa"/>
        <w:tblLayout w:type="fixed"/>
        <w:tblLook w:val="04A0" w:firstRow="1" w:lastRow="0" w:firstColumn="1" w:lastColumn="0" w:noHBand="0" w:noVBand="1"/>
      </w:tblPr>
      <w:tblGrid>
        <w:gridCol w:w="1795"/>
        <w:gridCol w:w="1559"/>
        <w:gridCol w:w="1559"/>
        <w:gridCol w:w="1134"/>
        <w:gridCol w:w="1276"/>
        <w:gridCol w:w="1276"/>
      </w:tblGrid>
      <w:tr w:rsidR="00296B40" w:rsidTr="00055BE0">
        <w:trPr>
          <w:trHeight w:val="741"/>
        </w:trPr>
        <w:tc>
          <w:tcPr>
            <w:tcW w:w="1795" w:type="dxa"/>
          </w:tcPr>
          <w:p w:rsidR="00296B40" w:rsidRPr="002D7ED4" w:rsidRDefault="00296B40" w:rsidP="00296B40">
            <w:pPr>
              <w:pStyle w:val="50"/>
              <w:shd w:val="clear" w:color="auto" w:fill="auto"/>
              <w:spacing w:after="276"/>
              <w:ind w:right="-99"/>
              <w:jc w:val="center"/>
              <w:rPr>
                <w:i w:val="0"/>
                <w:sz w:val="16"/>
                <w:szCs w:val="16"/>
              </w:rPr>
            </w:pPr>
            <w:r w:rsidRPr="002D7ED4">
              <w:rPr>
                <w:i w:val="0"/>
                <w:sz w:val="16"/>
                <w:szCs w:val="16"/>
              </w:rPr>
              <w:t xml:space="preserve">Наименование </w:t>
            </w:r>
            <w:r>
              <w:rPr>
                <w:i w:val="0"/>
                <w:sz w:val="16"/>
                <w:szCs w:val="16"/>
              </w:rPr>
              <w:t>КОСГУ</w:t>
            </w:r>
          </w:p>
        </w:tc>
        <w:tc>
          <w:tcPr>
            <w:tcW w:w="1559" w:type="dxa"/>
          </w:tcPr>
          <w:p w:rsidR="00296B40" w:rsidRPr="002D7ED4" w:rsidRDefault="00296B40" w:rsidP="00055BE0">
            <w:pPr>
              <w:pStyle w:val="50"/>
              <w:shd w:val="clear" w:color="auto" w:fill="auto"/>
              <w:spacing w:after="276"/>
              <w:ind w:right="-108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Номер КОСГУ</w:t>
            </w:r>
          </w:p>
        </w:tc>
        <w:tc>
          <w:tcPr>
            <w:tcW w:w="1559" w:type="dxa"/>
          </w:tcPr>
          <w:p w:rsidR="00296B40" w:rsidRPr="002D7ED4" w:rsidRDefault="00296B40" w:rsidP="00055BE0">
            <w:pPr>
              <w:pStyle w:val="50"/>
              <w:shd w:val="clear" w:color="auto" w:fill="auto"/>
              <w:tabs>
                <w:tab w:val="left" w:pos="2160"/>
              </w:tabs>
              <w:spacing w:after="276"/>
              <w:ind w:right="175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134" w:type="dxa"/>
          </w:tcPr>
          <w:p w:rsidR="00296B40" w:rsidRPr="002D7ED4" w:rsidRDefault="00296B40" w:rsidP="00055BE0">
            <w:pPr>
              <w:pStyle w:val="50"/>
              <w:shd w:val="clear" w:color="auto" w:fill="auto"/>
              <w:tabs>
                <w:tab w:val="left" w:pos="1750"/>
              </w:tabs>
              <w:spacing w:after="276"/>
              <w:ind w:right="-12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</w:tcPr>
          <w:p w:rsidR="00296B40" w:rsidRPr="002D7ED4" w:rsidRDefault="00296B40" w:rsidP="00055BE0">
            <w:pPr>
              <w:pStyle w:val="50"/>
              <w:shd w:val="clear" w:color="auto" w:fill="auto"/>
              <w:spacing w:after="276"/>
              <w:ind w:right="-143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Отклонение исполнения от уточненного плана</w:t>
            </w:r>
          </w:p>
        </w:tc>
        <w:tc>
          <w:tcPr>
            <w:tcW w:w="1276" w:type="dxa"/>
          </w:tcPr>
          <w:p w:rsidR="00296B40" w:rsidRPr="002D7ED4" w:rsidRDefault="00296B40" w:rsidP="00055BE0">
            <w:pPr>
              <w:pStyle w:val="50"/>
              <w:shd w:val="clear" w:color="auto" w:fill="auto"/>
              <w:spacing w:after="276"/>
              <w:ind w:right="26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% исполнения</w:t>
            </w:r>
          </w:p>
        </w:tc>
      </w:tr>
      <w:tr w:rsidR="00296B40" w:rsidTr="00055BE0">
        <w:trPr>
          <w:trHeight w:val="236"/>
        </w:trPr>
        <w:tc>
          <w:tcPr>
            <w:tcW w:w="1795" w:type="dxa"/>
          </w:tcPr>
          <w:p w:rsidR="00296B40" w:rsidRPr="002D7ED4" w:rsidRDefault="00296B4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96B40" w:rsidRPr="002D7ED4" w:rsidRDefault="00296B4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96B40" w:rsidRPr="002D7ED4" w:rsidRDefault="00296B4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6B40" w:rsidRPr="002D7ED4" w:rsidRDefault="00296B4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B40" w:rsidRPr="002D7ED4" w:rsidRDefault="00296B4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B40" w:rsidRPr="002D7ED4" w:rsidRDefault="00296B4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  <w:tr w:rsidR="00296B40" w:rsidTr="00055BE0">
        <w:trPr>
          <w:trHeight w:val="524"/>
        </w:trPr>
        <w:tc>
          <w:tcPr>
            <w:tcW w:w="1795" w:type="dxa"/>
          </w:tcPr>
          <w:p w:rsidR="00296B40" w:rsidRPr="002D7ED4" w:rsidRDefault="00296B4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96B40" w:rsidRPr="002D7ED4" w:rsidRDefault="00296B4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96B40" w:rsidRPr="002D7ED4" w:rsidRDefault="00296B4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6B40" w:rsidRPr="002D7ED4" w:rsidRDefault="00296B4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B40" w:rsidRPr="002D7ED4" w:rsidRDefault="00296B4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6B40" w:rsidRPr="002D7ED4" w:rsidRDefault="00296B4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</w:tbl>
    <w:p w:rsidR="00296B40" w:rsidRPr="00296B40" w:rsidRDefault="00296B40" w:rsidP="00296B40">
      <w:pPr>
        <w:pStyle w:val="50"/>
        <w:shd w:val="clear" w:color="auto" w:fill="auto"/>
        <w:tabs>
          <w:tab w:val="left" w:pos="9072"/>
        </w:tabs>
        <w:spacing w:after="276"/>
        <w:ind w:left="440" w:right="277"/>
        <w:jc w:val="right"/>
        <w:rPr>
          <w:i w:val="0"/>
          <w:sz w:val="24"/>
          <w:szCs w:val="24"/>
        </w:rPr>
      </w:pPr>
    </w:p>
    <w:p w:rsidR="0000138E" w:rsidRPr="00296B40" w:rsidRDefault="00296B40" w:rsidP="00296B40">
      <w:pPr>
        <w:pStyle w:val="50"/>
        <w:shd w:val="clear" w:color="auto" w:fill="auto"/>
        <w:spacing w:after="276"/>
        <w:ind w:left="440" w:right="1040"/>
        <w:jc w:val="center"/>
        <w:rPr>
          <w:i w:val="0"/>
          <w:sz w:val="28"/>
          <w:szCs w:val="28"/>
        </w:rPr>
      </w:pPr>
      <w:r w:rsidRPr="00296B40">
        <w:rPr>
          <w:i w:val="0"/>
          <w:sz w:val="28"/>
          <w:szCs w:val="28"/>
        </w:rPr>
        <w:t>Сведения об исполнении муниципальных целевых программ</w:t>
      </w:r>
    </w:p>
    <w:p w:rsidR="0000138E" w:rsidRPr="00E23F6F" w:rsidRDefault="00E23F6F" w:rsidP="00E23F6F">
      <w:pPr>
        <w:pStyle w:val="50"/>
        <w:shd w:val="clear" w:color="auto" w:fill="auto"/>
        <w:spacing w:after="276"/>
        <w:ind w:left="440" w:right="418"/>
        <w:jc w:val="right"/>
        <w:rPr>
          <w:i w:val="0"/>
          <w:sz w:val="24"/>
          <w:szCs w:val="24"/>
        </w:rPr>
      </w:pPr>
      <w:r w:rsidRPr="00E23F6F">
        <w:rPr>
          <w:i w:val="0"/>
          <w:sz w:val="16"/>
          <w:szCs w:val="16"/>
        </w:rPr>
        <w:t>тыс. руб</w:t>
      </w:r>
      <w:r>
        <w:rPr>
          <w:i w:val="0"/>
          <w:sz w:val="24"/>
          <w:szCs w:val="24"/>
        </w:rPr>
        <w:t xml:space="preserve">.                                                                                                                 </w:t>
      </w:r>
      <w:r w:rsidRPr="00E23F6F">
        <w:rPr>
          <w:i w:val="0"/>
          <w:sz w:val="24"/>
          <w:szCs w:val="24"/>
        </w:rPr>
        <w:t>Таблица№6</w:t>
      </w:r>
    </w:p>
    <w:tbl>
      <w:tblPr>
        <w:tblStyle w:val="ae"/>
        <w:tblW w:w="8599" w:type="dxa"/>
        <w:tblInd w:w="440" w:type="dxa"/>
        <w:tblLayout w:type="fixed"/>
        <w:tblLook w:val="04A0" w:firstRow="1" w:lastRow="0" w:firstColumn="1" w:lastColumn="0" w:noHBand="0" w:noVBand="1"/>
      </w:tblPr>
      <w:tblGrid>
        <w:gridCol w:w="944"/>
        <w:gridCol w:w="1559"/>
        <w:gridCol w:w="993"/>
        <w:gridCol w:w="992"/>
        <w:gridCol w:w="992"/>
        <w:gridCol w:w="1134"/>
        <w:gridCol w:w="851"/>
        <w:gridCol w:w="1134"/>
      </w:tblGrid>
      <w:tr w:rsidR="00E23F6F" w:rsidTr="00B817D8">
        <w:trPr>
          <w:trHeight w:val="741"/>
        </w:trPr>
        <w:tc>
          <w:tcPr>
            <w:tcW w:w="944" w:type="dxa"/>
          </w:tcPr>
          <w:p w:rsidR="00E23F6F" w:rsidRPr="002D7ED4" w:rsidRDefault="00E23F6F" w:rsidP="00E23F6F">
            <w:pPr>
              <w:pStyle w:val="50"/>
              <w:shd w:val="clear" w:color="auto" w:fill="auto"/>
              <w:spacing w:after="276"/>
              <w:ind w:right="-99"/>
              <w:jc w:val="center"/>
              <w:rPr>
                <w:i w:val="0"/>
                <w:sz w:val="16"/>
                <w:szCs w:val="16"/>
              </w:rPr>
            </w:pPr>
            <w:r w:rsidRPr="002D7ED4">
              <w:rPr>
                <w:i w:val="0"/>
                <w:sz w:val="16"/>
                <w:szCs w:val="16"/>
              </w:rPr>
              <w:t xml:space="preserve">Наименование </w:t>
            </w:r>
            <w:r>
              <w:rPr>
                <w:i w:val="0"/>
                <w:sz w:val="16"/>
                <w:szCs w:val="16"/>
              </w:rPr>
              <w:t>МЦП</w:t>
            </w:r>
          </w:p>
        </w:tc>
        <w:tc>
          <w:tcPr>
            <w:tcW w:w="1559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-108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Предусмотрено в муниципальном правовом акте об утверждении МЦП</w:t>
            </w:r>
          </w:p>
        </w:tc>
        <w:tc>
          <w:tcPr>
            <w:tcW w:w="993" w:type="dxa"/>
          </w:tcPr>
          <w:p w:rsidR="00E23F6F" w:rsidRPr="002D7ED4" w:rsidRDefault="00E23F6F" w:rsidP="00E23F6F">
            <w:pPr>
              <w:pStyle w:val="50"/>
              <w:shd w:val="clear" w:color="auto" w:fill="auto"/>
              <w:tabs>
                <w:tab w:val="left" w:pos="2160"/>
              </w:tabs>
              <w:spacing w:after="276"/>
              <w:ind w:right="175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992" w:type="dxa"/>
          </w:tcPr>
          <w:p w:rsidR="00E23F6F" w:rsidRDefault="00E23F6F" w:rsidP="00055BE0">
            <w:pPr>
              <w:pStyle w:val="50"/>
              <w:shd w:val="clear" w:color="auto" w:fill="auto"/>
              <w:tabs>
                <w:tab w:val="left" w:pos="1750"/>
              </w:tabs>
              <w:spacing w:after="276"/>
              <w:ind w:right="-12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Уточненные бюджетные значения</w:t>
            </w:r>
          </w:p>
        </w:tc>
        <w:tc>
          <w:tcPr>
            <w:tcW w:w="992" w:type="dxa"/>
          </w:tcPr>
          <w:p w:rsidR="00E23F6F" w:rsidRPr="002D7ED4" w:rsidRDefault="00E23F6F" w:rsidP="00055BE0">
            <w:pPr>
              <w:pStyle w:val="50"/>
              <w:shd w:val="clear" w:color="auto" w:fill="auto"/>
              <w:tabs>
                <w:tab w:val="left" w:pos="1750"/>
              </w:tabs>
              <w:spacing w:after="276"/>
              <w:ind w:right="-12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-143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Отклонение исполнения от уточненного плана</w:t>
            </w:r>
          </w:p>
        </w:tc>
        <w:tc>
          <w:tcPr>
            <w:tcW w:w="851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26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% исполнения</w:t>
            </w:r>
          </w:p>
        </w:tc>
        <w:tc>
          <w:tcPr>
            <w:tcW w:w="1134" w:type="dxa"/>
          </w:tcPr>
          <w:p w:rsidR="00E23F6F" w:rsidRDefault="00E23F6F" w:rsidP="00055BE0">
            <w:pPr>
              <w:pStyle w:val="50"/>
              <w:shd w:val="clear" w:color="auto" w:fill="auto"/>
              <w:spacing w:after="276"/>
              <w:ind w:right="26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Пояснени</w:t>
            </w:r>
            <w:proofErr w:type="gramStart"/>
            <w:r>
              <w:rPr>
                <w:i w:val="0"/>
                <w:sz w:val="16"/>
                <w:szCs w:val="16"/>
              </w:rPr>
              <w:t>я(</w:t>
            </w:r>
            <w:proofErr w:type="gramEnd"/>
            <w:r>
              <w:rPr>
                <w:i w:val="0"/>
                <w:sz w:val="16"/>
                <w:szCs w:val="16"/>
              </w:rPr>
              <w:t>если исполнение менее 95%)</w:t>
            </w:r>
          </w:p>
        </w:tc>
      </w:tr>
      <w:tr w:rsidR="00E23F6F" w:rsidTr="00B817D8">
        <w:trPr>
          <w:trHeight w:val="236"/>
        </w:trPr>
        <w:tc>
          <w:tcPr>
            <w:tcW w:w="944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  <w:tr w:rsidR="00E23F6F" w:rsidTr="00B817D8">
        <w:trPr>
          <w:trHeight w:val="524"/>
        </w:trPr>
        <w:tc>
          <w:tcPr>
            <w:tcW w:w="944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3F6F" w:rsidRPr="002D7ED4" w:rsidRDefault="00E23F6F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</w:tbl>
    <w:p w:rsidR="0000138E" w:rsidRPr="00E23F6F" w:rsidRDefault="0000138E" w:rsidP="0000138E">
      <w:pPr>
        <w:pStyle w:val="50"/>
        <w:shd w:val="clear" w:color="auto" w:fill="auto"/>
        <w:spacing w:after="276"/>
        <w:ind w:left="440" w:right="1040"/>
        <w:rPr>
          <w:i w:val="0"/>
        </w:rPr>
      </w:pPr>
    </w:p>
    <w:p w:rsidR="0000138E" w:rsidRPr="00E23F6F" w:rsidRDefault="00E23F6F" w:rsidP="00E23F6F">
      <w:pPr>
        <w:pStyle w:val="50"/>
        <w:shd w:val="clear" w:color="auto" w:fill="auto"/>
        <w:spacing w:after="276"/>
        <w:ind w:left="440" w:right="1040"/>
        <w:jc w:val="center"/>
        <w:rPr>
          <w:i w:val="0"/>
          <w:sz w:val="28"/>
          <w:szCs w:val="28"/>
        </w:rPr>
      </w:pPr>
      <w:r w:rsidRPr="00E23F6F">
        <w:rPr>
          <w:i w:val="0"/>
          <w:sz w:val="28"/>
          <w:szCs w:val="28"/>
        </w:rPr>
        <w:t>Сведения об использовании средств резервного фонда местной администрации</w:t>
      </w:r>
    </w:p>
    <w:p w:rsidR="0000138E" w:rsidRPr="00E23F6F" w:rsidRDefault="00B817D8" w:rsidP="00B817D8">
      <w:pPr>
        <w:pStyle w:val="50"/>
        <w:shd w:val="clear" w:color="auto" w:fill="auto"/>
        <w:spacing w:after="276"/>
        <w:ind w:left="440" w:right="-7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                                                                                       </w:t>
      </w:r>
      <w:r w:rsidR="00E23F6F" w:rsidRPr="00E23F6F">
        <w:rPr>
          <w:i w:val="0"/>
          <w:sz w:val="24"/>
          <w:szCs w:val="24"/>
        </w:rPr>
        <w:t>Таблица №7</w:t>
      </w:r>
    </w:p>
    <w:tbl>
      <w:tblPr>
        <w:tblStyle w:val="ae"/>
        <w:tblW w:w="0" w:type="auto"/>
        <w:tblInd w:w="440" w:type="dxa"/>
        <w:tblLook w:val="04A0" w:firstRow="1" w:lastRow="0" w:firstColumn="1" w:lastColumn="0" w:noHBand="0" w:noVBand="1"/>
      </w:tblPr>
      <w:tblGrid>
        <w:gridCol w:w="4592"/>
        <w:gridCol w:w="4007"/>
      </w:tblGrid>
      <w:tr w:rsidR="007F0B69" w:rsidTr="00B817D8">
        <w:tc>
          <w:tcPr>
            <w:tcW w:w="4592" w:type="dxa"/>
          </w:tcPr>
          <w:p w:rsidR="007F0B69" w:rsidRDefault="007F0B69" w:rsidP="007F0B69">
            <w:pPr>
              <w:pStyle w:val="50"/>
              <w:shd w:val="clear" w:color="auto" w:fill="auto"/>
              <w:spacing w:after="276"/>
              <w:ind w:right="1040"/>
              <w:jc w:val="center"/>
              <w:rPr>
                <w:i w:val="0"/>
              </w:rPr>
            </w:pPr>
            <w:r>
              <w:rPr>
                <w:i w:val="0"/>
              </w:rPr>
              <w:t>Наименование показателя</w:t>
            </w:r>
          </w:p>
        </w:tc>
        <w:tc>
          <w:tcPr>
            <w:tcW w:w="4007" w:type="dxa"/>
          </w:tcPr>
          <w:p w:rsidR="007F0B69" w:rsidRDefault="007F0B69" w:rsidP="007F0B69">
            <w:pPr>
              <w:pStyle w:val="50"/>
              <w:shd w:val="clear" w:color="auto" w:fill="auto"/>
              <w:spacing w:after="276"/>
              <w:ind w:right="1040"/>
              <w:jc w:val="center"/>
              <w:rPr>
                <w:i w:val="0"/>
              </w:rPr>
            </w:pPr>
            <w:r>
              <w:rPr>
                <w:i w:val="0"/>
              </w:rPr>
              <w:t>Значение показателя</w:t>
            </w:r>
          </w:p>
        </w:tc>
      </w:tr>
      <w:tr w:rsidR="007F0B69" w:rsidTr="00B817D8">
        <w:tc>
          <w:tcPr>
            <w:tcW w:w="4592" w:type="dxa"/>
          </w:tcPr>
          <w:p w:rsidR="007F0B69" w:rsidRDefault="00D67B4C" w:rsidP="00D67B4C">
            <w:pPr>
              <w:pStyle w:val="50"/>
              <w:shd w:val="clear" w:color="auto" w:fill="auto"/>
              <w:tabs>
                <w:tab w:val="left" w:pos="4238"/>
              </w:tabs>
              <w:spacing w:after="276"/>
              <w:ind w:right="1040"/>
              <w:rPr>
                <w:i w:val="0"/>
              </w:rPr>
            </w:pPr>
            <w:r>
              <w:rPr>
                <w:i w:val="0"/>
              </w:rPr>
              <w:t>Резервный фонд, предусмотренный решением о бюджете, тыс. руб.</w:t>
            </w:r>
          </w:p>
        </w:tc>
        <w:tc>
          <w:tcPr>
            <w:tcW w:w="4007" w:type="dxa"/>
          </w:tcPr>
          <w:p w:rsidR="007F0B69" w:rsidRDefault="007F0B69" w:rsidP="0000138E">
            <w:pPr>
              <w:pStyle w:val="50"/>
              <w:shd w:val="clear" w:color="auto" w:fill="auto"/>
              <w:spacing w:after="276"/>
              <w:ind w:right="1040"/>
              <w:rPr>
                <w:i w:val="0"/>
              </w:rPr>
            </w:pPr>
          </w:p>
        </w:tc>
      </w:tr>
      <w:tr w:rsidR="007F0B69" w:rsidTr="00B817D8">
        <w:tc>
          <w:tcPr>
            <w:tcW w:w="4592" w:type="dxa"/>
          </w:tcPr>
          <w:p w:rsidR="007F0B69" w:rsidRDefault="00D67B4C" w:rsidP="00D67B4C">
            <w:pPr>
              <w:pStyle w:val="50"/>
              <w:shd w:val="clear" w:color="auto" w:fill="auto"/>
              <w:spacing w:after="276"/>
              <w:ind w:right="-146"/>
              <w:rPr>
                <w:i w:val="0"/>
              </w:rPr>
            </w:pPr>
            <w:r>
              <w:rPr>
                <w:i w:val="0"/>
              </w:rPr>
              <w:t>Принято по распоряжениям об использовании резервного фонда, тыс</w:t>
            </w:r>
            <w:proofErr w:type="gramStart"/>
            <w:r>
              <w:rPr>
                <w:i w:val="0"/>
              </w:rPr>
              <w:t>.р</w:t>
            </w:r>
            <w:proofErr w:type="gramEnd"/>
            <w:r>
              <w:rPr>
                <w:i w:val="0"/>
              </w:rPr>
              <w:t>уб.</w:t>
            </w:r>
          </w:p>
        </w:tc>
        <w:tc>
          <w:tcPr>
            <w:tcW w:w="4007" w:type="dxa"/>
          </w:tcPr>
          <w:p w:rsidR="007F0B69" w:rsidRDefault="007F0B69" w:rsidP="0000138E">
            <w:pPr>
              <w:pStyle w:val="50"/>
              <w:shd w:val="clear" w:color="auto" w:fill="auto"/>
              <w:spacing w:after="276"/>
              <w:ind w:right="1040"/>
              <w:rPr>
                <w:i w:val="0"/>
              </w:rPr>
            </w:pPr>
          </w:p>
        </w:tc>
      </w:tr>
      <w:tr w:rsidR="007F0B69" w:rsidTr="00B817D8">
        <w:tc>
          <w:tcPr>
            <w:tcW w:w="4592" w:type="dxa"/>
          </w:tcPr>
          <w:p w:rsidR="007F0B69" w:rsidRDefault="00D67B4C" w:rsidP="0000138E">
            <w:pPr>
              <w:pStyle w:val="50"/>
              <w:shd w:val="clear" w:color="auto" w:fill="auto"/>
              <w:spacing w:after="276"/>
              <w:ind w:right="1040"/>
              <w:rPr>
                <w:i w:val="0"/>
              </w:rPr>
            </w:pPr>
            <w:r>
              <w:rPr>
                <w:i w:val="0"/>
              </w:rPr>
              <w:t>Исполнено, %</w:t>
            </w:r>
          </w:p>
        </w:tc>
        <w:tc>
          <w:tcPr>
            <w:tcW w:w="4007" w:type="dxa"/>
          </w:tcPr>
          <w:p w:rsidR="007F0B69" w:rsidRDefault="007F0B69" w:rsidP="0000138E">
            <w:pPr>
              <w:pStyle w:val="50"/>
              <w:shd w:val="clear" w:color="auto" w:fill="auto"/>
              <w:spacing w:after="276"/>
              <w:ind w:right="1040"/>
              <w:rPr>
                <w:i w:val="0"/>
              </w:rPr>
            </w:pPr>
          </w:p>
        </w:tc>
      </w:tr>
      <w:tr w:rsidR="007F0B69" w:rsidTr="00B817D8">
        <w:tc>
          <w:tcPr>
            <w:tcW w:w="4592" w:type="dxa"/>
          </w:tcPr>
          <w:p w:rsidR="007F0B69" w:rsidRDefault="00D67B4C" w:rsidP="00D67B4C">
            <w:pPr>
              <w:pStyle w:val="50"/>
              <w:shd w:val="clear" w:color="auto" w:fill="auto"/>
              <w:spacing w:after="276"/>
              <w:ind w:right="-142"/>
              <w:rPr>
                <w:i w:val="0"/>
              </w:rPr>
            </w:pPr>
            <w:r>
              <w:rPr>
                <w:i w:val="0"/>
              </w:rPr>
              <w:t>Неиспользованные ассигнования, тыс. руб.</w:t>
            </w:r>
          </w:p>
        </w:tc>
        <w:tc>
          <w:tcPr>
            <w:tcW w:w="4007" w:type="dxa"/>
          </w:tcPr>
          <w:p w:rsidR="007F0B69" w:rsidRDefault="007F0B69" w:rsidP="0000138E">
            <w:pPr>
              <w:pStyle w:val="50"/>
              <w:shd w:val="clear" w:color="auto" w:fill="auto"/>
              <w:spacing w:after="276"/>
              <w:ind w:right="1040"/>
              <w:rPr>
                <w:i w:val="0"/>
              </w:rPr>
            </w:pPr>
          </w:p>
        </w:tc>
      </w:tr>
    </w:tbl>
    <w:p w:rsidR="0000138E" w:rsidRPr="00E23F6F" w:rsidRDefault="0000138E" w:rsidP="0000138E">
      <w:pPr>
        <w:pStyle w:val="50"/>
        <w:shd w:val="clear" w:color="auto" w:fill="auto"/>
        <w:spacing w:after="276"/>
        <w:ind w:left="440" w:right="1040"/>
        <w:rPr>
          <w:i w:val="0"/>
        </w:rPr>
      </w:pPr>
    </w:p>
    <w:p w:rsidR="0000138E" w:rsidRPr="00D67B4C" w:rsidRDefault="00D67B4C" w:rsidP="00D67B4C">
      <w:pPr>
        <w:pStyle w:val="50"/>
        <w:shd w:val="clear" w:color="auto" w:fill="auto"/>
        <w:spacing w:after="276"/>
        <w:ind w:left="440" w:right="1040"/>
        <w:jc w:val="center"/>
        <w:rPr>
          <w:i w:val="0"/>
          <w:sz w:val="28"/>
          <w:szCs w:val="28"/>
        </w:rPr>
      </w:pPr>
      <w:r w:rsidRPr="00D67B4C">
        <w:rPr>
          <w:i w:val="0"/>
          <w:sz w:val="28"/>
          <w:szCs w:val="28"/>
        </w:rPr>
        <w:t>Сведения об использовании средств резервного фонда местной администрации</w:t>
      </w:r>
    </w:p>
    <w:p w:rsidR="0000138E" w:rsidRPr="00D67B4C" w:rsidRDefault="00B817D8" w:rsidP="00B817D8">
      <w:pPr>
        <w:pStyle w:val="50"/>
        <w:shd w:val="clear" w:color="auto" w:fill="auto"/>
        <w:spacing w:after="276"/>
        <w:ind w:left="440" w:right="-149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                                                                              </w:t>
      </w:r>
      <w:r w:rsidR="00D67B4C" w:rsidRPr="00D67B4C">
        <w:rPr>
          <w:i w:val="0"/>
          <w:sz w:val="24"/>
          <w:szCs w:val="24"/>
        </w:rPr>
        <w:t>Таблица №8</w:t>
      </w:r>
    </w:p>
    <w:tbl>
      <w:tblPr>
        <w:tblStyle w:val="ae"/>
        <w:tblW w:w="8599" w:type="dxa"/>
        <w:tblInd w:w="440" w:type="dxa"/>
        <w:tblLayout w:type="fixed"/>
        <w:tblLook w:val="04A0" w:firstRow="1" w:lastRow="0" w:firstColumn="1" w:lastColumn="0" w:noHBand="0" w:noVBand="1"/>
      </w:tblPr>
      <w:tblGrid>
        <w:gridCol w:w="2078"/>
        <w:gridCol w:w="1701"/>
        <w:gridCol w:w="1134"/>
        <w:gridCol w:w="3686"/>
      </w:tblGrid>
      <w:tr w:rsidR="00D67B4C" w:rsidTr="00B817D8">
        <w:trPr>
          <w:trHeight w:val="741"/>
        </w:trPr>
        <w:tc>
          <w:tcPr>
            <w:tcW w:w="2078" w:type="dxa"/>
          </w:tcPr>
          <w:p w:rsidR="00D67B4C" w:rsidRPr="002D7ED4" w:rsidRDefault="00D67B4C" w:rsidP="00D67B4C">
            <w:pPr>
              <w:pStyle w:val="50"/>
              <w:shd w:val="clear" w:color="auto" w:fill="auto"/>
              <w:spacing w:after="276"/>
              <w:ind w:right="-99"/>
              <w:jc w:val="center"/>
              <w:rPr>
                <w:i w:val="0"/>
                <w:sz w:val="16"/>
                <w:szCs w:val="16"/>
              </w:rPr>
            </w:pPr>
            <w:r w:rsidRPr="002D7ED4">
              <w:rPr>
                <w:i w:val="0"/>
                <w:sz w:val="16"/>
                <w:szCs w:val="16"/>
              </w:rPr>
              <w:t xml:space="preserve">Наименование </w:t>
            </w:r>
            <w:r>
              <w:rPr>
                <w:i w:val="0"/>
                <w:sz w:val="16"/>
                <w:szCs w:val="16"/>
              </w:rPr>
              <w:t>показателя</w:t>
            </w:r>
          </w:p>
        </w:tc>
        <w:tc>
          <w:tcPr>
            <w:tcW w:w="1701" w:type="dxa"/>
          </w:tcPr>
          <w:p w:rsidR="00D67B4C" w:rsidRPr="002D7ED4" w:rsidRDefault="00D67B4C" w:rsidP="00D67B4C">
            <w:pPr>
              <w:pStyle w:val="50"/>
              <w:shd w:val="clear" w:color="auto" w:fill="auto"/>
              <w:spacing w:after="276"/>
              <w:ind w:right="-108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Распределено по НПА об использовании средств резервного фонда</w:t>
            </w:r>
          </w:p>
        </w:tc>
        <w:tc>
          <w:tcPr>
            <w:tcW w:w="1134" w:type="dxa"/>
          </w:tcPr>
          <w:p w:rsidR="00D67B4C" w:rsidRPr="002D7ED4" w:rsidRDefault="00D67B4C" w:rsidP="00055BE0">
            <w:pPr>
              <w:pStyle w:val="50"/>
              <w:shd w:val="clear" w:color="auto" w:fill="auto"/>
              <w:tabs>
                <w:tab w:val="left" w:pos="2160"/>
              </w:tabs>
              <w:spacing w:after="276"/>
              <w:ind w:right="175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Исполнено</w:t>
            </w:r>
          </w:p>
        </w:tc>
        <w:tc>
          <w:tcPr>
            <w:tcW w:w="3686" w:type="dxa"/>
          </w:tcPr>
          <w:p w:rsidR="00D67B4C" w:rsidRPr="002D7ED4" w:rsidRDefault="00D67B4C" w:rsidP="00055BE0">
            <w:pPr>
              <w:pStyle w:val="50"/>
              <w:shd w:val="clear" w:color="auto" w:fill="auto"/>
              <w:tabs>
                <w:tab w:val="left" w:pos="1750"/>
              </w:tabs>
              <w:spacing w:after="276"/>
              <w:ind w:right="-12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Удельный вес исполнения каждого мероприятия в общей сумме исполнения, %</w:t>
            </w:r>
          </w:p>
        </w:tc>
      </w:tr>
      <w:tr w:rsidR="00D67B4C" w:rsidTr="00B817D8">
        <w:trPr>
          <w:trHeight w:val="236"/>
        </w:trPr>
        <w:tc>
          <w:tcPr>
            <w:tcW w:w="2078" w:type="dxa"/>
          </w:tcPr>
          <w:p w:rsidR="00D67B4C" w:rsidRPr="002D7ED4" w:rsidRDefault="00D67B4C" w:rsidP="00D67B4C">
            <w:pPr>
              <w:pStyle w:val="50"/>
              <w:shd w:val="clear" w:color="auto" w:fill="auto"/>
              <w:spacing w:after="276"/>
              <w:ind w:right="-108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Резервный фонд, всего (тыс. руб.)</w:t>
            </w:r>
          </w:p>
        </w:tc>
        <w:tc>
          <w:tcPr>
            <w:tcW w:w="1701" w:type="dxa"/>
          </w:tcPr>
          <w:p w:rsidR="00D67B4C" w:rsidRPr="002D7ED4" w:rsidRDefault="00D67B4C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7B4C" w:rsidRPr="002D7ED4" w:rsidRDefault="00D67B4C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3686" w:type="dxa"/>
          </w:tcPr>
          <w:p w:rsidR="00D67B4C" w:rsidRPr="002D7ED4" w:rsidRDefault="00D67B4C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  <w:tr w:rsidR="00D67B4C" w:rsidTr="00B817D8">
        <w:trPr>
          <w:trHeight w:val="524"/>
        </w:trPr>
        <w:tc>
          <w:tcPr>
            <w:tcW w:w="2078" w:type="dxa"/>
          </w:tcPr>
          <w:p w:rsidR="00D67B4C" w:rsidRPr="002D7ED4" w:rsidRDefault="00D67B4C" w:rsidP="00D67B4C">
            <w:pPr>
              <w:pStyle w:val="50"/>
              <w:shd w:val="clear" w:color="auto" w:fill="auto"/>
              <w:spacing w:after="276"/>
              <w:ind w:right="-108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В том числе по мероприятиям</w:t>
            </w:r>
          </w:p>
        </w:tc>
        <w:tc>
          <w:tcPr>
            <w:tcW w:w="1701" w:type="dxa"/>
          </w:tcPr>
          <w:p w:rsidR="00D67B4C" w:rsidRPr="002D7ED4" w:rsidRDefault="00D67B4C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7B4C" w:rsidRPr="002D7ED4" w:rsidRDefault="00D67B4C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3686" w:type="dxa"/>
          </w:tcPr>
          <w:p w:rsidR="00D67B4C" w:rsidRPr="002D7ED4" w:rsidRDefault="00D67B4C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  <w:tr w:rsidR="00D67B4C" w:rsidTr="00B817D8">
        <w:trPr>
          <w:trHeight w:val="524"/>
        </w:trPr>
        <w:tc>
          <w:tcPr>
            <w:tcW w:w="2078" w:type="dxa"/>
          </w:tcPr>
          <w:p w:rsidR="00D67B4C" w:rsidRDefault="00D67B4C" w:rsidP="00D67B4C">
            <w:pPr>
              <w:pStyle w:val="50"/>
              <w:shd w:val="clear" w:color="auto" w:fill="auto"/>
              <w:spacing w:after="276"/>
              <w:ind w:right="-108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Расходы на мероприятие 1</w:t>
            </w:r>
          </w:p>
        </w:tc>
        <w:tc>
          <w:tcPr>
            <w:tcW w:w="1701" w:type="dxa"/>
          </w:tcPr>
          <w:p w:rsidR="00D67B4C" w:rsidRPr="002D7ED4" w:rsidRDefault="00D67B4C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7B4C" w:rsidRPr="002D7ED4" w:rsidRDefault="00D67B4C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3686" w:type="dxa"/>
          </w:tcPr>
          <w:p w:rsidR="00D67B4C" w:rsidRPr="002D7ED4" w:rsidRDefault="00D67B4C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  <w:tr w:rsidR="00D67B4C" w:rsidTr="00B817D8">
        <w:trPr>
          <w:trHeight w:val="524"/>
        </w:trPr>
        <w:tc>
          <w:tcPr>
            <w:tcW w:w="2078" w:type="dxa"/>
          </w:tcPr>
          <w:p w:rsidR="00D67B4C" w:rsidRDefault="00D67B4C" w:rsidP="00D67B4C">
            <w:pPr>
              <w:pStyle w:val="50"/>
              <w:shd w:val="clear" w:color="auto" w:fill="auto"/>
              <w:spacing w:after="276"/>
              <w:ind w:right="-108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Расходы на мероприятие 2</w:t>
            </w:r>
          </w:p>
        </w:tc>
        <w:tc>
          <w:tcPr>
            <w:tcW w:w="1701" w:type="dxa"/>
          </w:tcPr>
          <w:p w:rsidR="00D67B4C" w:rsidRPr="002D7ED4" w:rsidRDefault="00D67B4C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7B4C" w:rsidRPr="002D7ED4" w:rsidRDefault="00D67B4C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3686" w:type="dxa"/>
          </w:tcPr>
          <w:p w:rsidR="00D67B4C" w:rsidRPr="002D7ED4" w:rsidRDefault="00D67B4C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</w:tbl>
    <w:p w:rsidR="0000138E" w:rsidRPr="00D67B4C" w:rsidRDefault="0000138E" w:rsidP="0000138E">
      <w:pPr>
        <w:pStyle w:val="50"/>
        <w:shd w:val="clear" w:color="auto" w:fill="auto"/>
        <w:spacing w:after="276"/>
        <w:ind w:left="440" w:right="1040"/>
        <w:rPr>
          <w:i w:val="0"/>
        </w:rPr>
      </w:pPr>
    </w:p>
    <w:p w:rsidR="0000138E" w:rsidRPr="00D67B4C" w:rsidRDefault="00D67B4C" w:rsidP="00D67B4C">
      <w:pPr>
        <w:pStyle w:val="50"/>
        <w:shd w:val="clear" w:color="auto" w:fill="auto"/>
        <w:spacing w:after="276"/>
        <w:ind w:left="440" w:right="1040"/>
        <w:jc w:val="center"/>
        <w:rPr>
          <w:i w:val="0"/>
          <w:sz w:val="28"/>
          <w:szCs w:val="28"/>
        </w:rPr>
      </w:pPr>
      <w:r w:rsidRPr="00D67B4C">
        <w:rPr>
          <w:i w:val="0"/>
          <w:sz w:val="28"/>
          <w:szCs w:val="28"/>
        </w:rPr>
        <w:t>Сведения об исполнении публичных нормативных обязательств</w:t>
      </w:r>
    </w:p>
    <w:p w:rsidR="0000138E" w:rsidRPr="00D67B4C" w:rsidRDefault="00D67B4C" w:rsidP="00B817D8">
      <w:pPr>
        <w:pStyle w:val="50"/>
        <w:shd w:val="clear" w:color="auto" w:fill="auto"/>
        <w:spacing w:after="276"/>
        <w:ind w:left="440" w:right="418"/>
        <w:jc w:val="right"/>
        <w:rPr>
          <w:i w:val="0"/>
          <w:sz w:val="24"/>
          <w:szCs w:val="24"/>
        </w:rPr>
      </w:pPr>
      <w:r w:rsidRPr="00D67B4C">
        <w:rPr>
          <w:i w:val="0"/>
          <w:sz w:val="16"/>
          <w:szCs w:val="16"/>
        </w:rPr>
        <w:t>тыс. руб</w:t>
      </w:r>
      <w:r>
        <w:rPr>
          <w:i w:val="0"/>
          <w:sz w:val="24"/>
          <w:szCs w:val="24"/>
        </w:rPr>
        <w:t xml:space="preserve">.                                                                                   </w:t>
      </w:r>
      <w:r w:rsidR="00B817D8">
        <w:rPr>
          <w:i w:val="0"/>
          <w:sz w:val="24"/>
          <w:szCs w:val="24"/>
        </w:rPr>
        <w:t xml:space="preserve">                              </w:t>
      </w:r>
      <w:r>
        <w:rPr>
          <w:i w:val="0"/>
          <w:sz w:val="24"/>
          <w:szCs w:val="24"/>
        </w:rPr>
        <w:t xml:space="preserve"> </w:t>
      </w:r>
      <w:r w:rsidRPr="00D67B4C">
        <w:rPr>
          <w:i w:val="0"/>
          <w:sz w:val="24"/>
          <w:szCs w:val="24"/>
        </w:rPr>
        <w:t>Таблица №9</w:t>
      </w:r>
    </w:p>
    <w:tbl>
      <w:tblPr>
        <w:tblStyle w:val="ae"/>
        <w:tblW w:w="8599" w:type="dxa"/>
        <w:tblInd w:w="440" w:type="dxa"/>
        <w:tblLayout w:type="fixed"/>
        <w:tblLook w:val="04A0" w:firstRow="1" w:lastRow="0" w:firstColumn="1" w:lastColumn="0" w:noHBand="0" w:noVBand="1"/>
      </w:tblPr>
      <w:tblGrid>
        <w:gridCol w:w="944"/>
        <w:gridCol w:w="1559"/>
        <w:gridCol w:w="1134"/>
        <w:gridCol w:w="1276"/>
        <w:gridCol w:w="1134"/>
        <w:gridCol w:w="1559"/>
        <w:gridCol w:w="993"/>
      </w:tblGrid>
      <w:tr w:rsidR="00366C7B" w:rsidTr="00B817D8">
        <w:trPr>
          <w:trHeight w:val="741"/>
        </w:trPr>
        <w:tc>
          <w:tcPr>
            <w:tcW w:w="944" w:type="dxa"/>
          </w:tcPr>
          <w:p w:rsidR="00366C7B" w:rsidRPr="002D7ED4" w:rsidRDefault="00366C7B" w:rsidP="00366C7B">
            <w:pPr>
              <w:pStyle w:val="50"/>
              <w:shd w:val="clear" w:color="auto" w:fill="auto"/>
              <w:spacing w:after="276"/>
              <w:ind w:right="-99"/>
              <w:jc w:val="center"/>
              <w:rPr>
                <w:i w:val="0"/>
                <w:sz w:val="16"/>
                <w:szCs w:val="16"/>
              </w:rPr>
            </w:pPr>
            <w:r w:rsidRPr="002D7ED4">
              <w:rPr>
                <w:i w:val="0"/>
                <w:sz w:val="16"/>
                <w:szCs w:val="16"/>
              </w:rPr>
              <w:t xml:space="preserve">Наименование </w:t>
            </w:r>
            <w:r>
              <w:rPr>
                <w:i w:val="0"/>
                <w:sz w:val="16"/>
                <w:szCs w:val="16"/>
              </w:rPr>
              <w:t>публичного нормативного обязательст</w:t>
            </w:r>
            <w:r>
              <w:rPr>
                <w:i w:val="0"/>
                <w:sz w:val="16"/>
                <w:szCs w:val="16"/>
              </w:rPr>
              <w:lastRenderedPageBreak/>
              <w:t>ва</w:t>
            </w:r>
          </w:p>
        </w:tc>
        <w:tc>
          <w:tcPr>
            <w:tcW w:w="1559" w:type="dxa"/>
          </w:tcPr>
          <w:p w:rsidR="00366C7B" w:rsidRPr="002D7ED4" w:rsidRDefault="00366C7B" w:rsidP="00055BE0">
            <w:pPr>
              <w:pStyle w:val="50"/>
              <w:shd w:val="clear" w:color="auto" w:fill="auto"/>
              <w:spacing w:after="276"/>
              <w:ind w:right="-108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lastRenderedPageBreak/>
              <w:t>Наименование нормативного правового акта</w:t>
            </w:r>
          </w:p>
        </w:tc>
        <w:tc>
          <w:tcPr>
            <w:tcW w:w="1134" w:type="dxa"/>
          </w:tcPr>
          <w:p w:rsidR="00366C7B" w:rsidRPr="002D7ED4" w:rsidRDefault="00366C7B" w:rsidP="00055BE0">
            <w:pPr>
              <w:pStyle w:val="50"/>
              <w:shd w:val="clear" w:color="auto" w:fill="auto"/>
              <w:tabs>
                <w:tab w:val="left" w:pos="2160"/>
              </w:tabs>
              <w:spacing w:after="276"/>
              <w:ind w:right="175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Код целевой статьи, вид расходов</w:t>
            </w:r>
          </w:p>
        </w:tc>
        <w:tc>
          <w:tcPr>
            <w:tcW w:w="1276" w:type="dxa"/>
          </w:tcPr>
          <w:p w:rsidR="00366C7B" w:rsidRDefault="00366C7B" w:rsidP="00055BE0">
            <w:pPr>
              <w:pStyle w:val="50"/>
              <w:shd w:val="clear" w:color="auto" w:fill="auto"/>
              <w:tabs>
                <w:tab w:val="left" w:pos="1750"/>
              </w:tabs>
              <w:spacing w:after="276"/>
              <w:ind w:right="-12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Уточненные бюджетные значения</w:t>
            </w:r>
          </w:p>
        </w:tc>
        <w:tc>
          <w:tcPr>
            <w:tcW w:w="1134" w:type="dxa"/>
          </w:tcPr>
          <w:p w:rsidR="00366C7B" w:rsidRPr="002D7ED4" w:rsidRDefault="00366C7B" w:rsidP="00055BE0">
            <w:pPr>
              <w:pStyle w:val="50"/>
              <w:shd w:val="clear" w:color="auto" w:fill="auto"/>
              <w:tabs>
                <w:tab w:val="left" w:pos="1750"/>
              </w:tabs>
              <w:spacing w:after="276"/>
              <w:ind w:right="-12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</w:tcPr>
          <w:p w:rsidR="00366C7B" w:rsidRPr="002D7ED4" w:rsidRDefault="00366C7B" w:rsidP="00055BE0">
            <w:pPr>
              <w:pStyle w:val="50"/>
              <w:shd w:val="clear" w:color="auto" w:fill="auto"/>
              <w:spacing w:after="276"/>
              <w:ind w:right="-143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Отклонение исполнения от уточненного плана</w:t>
            </w:r>
          </w:p>
        </w:tc>
        <w:tc>
          <w:tcPr>
            <w:tcW w:w="993" w:type="dxa"/>
          </w:tcPr>
          <w:p w:rsidR="00366C7B" w:rsidRPr="002D7ED4" w:rsidRDefault="00366C7B" w:rsidP="00055BE0">
            <w:pPr>
              <w:pStyle w:val="50"/>
              <w:shd w:val="clear" w:color="auto" w:fill="auto"/>
              <w:spacing w:after="276"/>
              <w:ind w:right="26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% исполнения</w:t>
            </w:r>
          </w:p>
        </w:tc>
      </w:tr>
      <w:tr w:rsidR="00366C7B" w:rsidTr="00B817D8">
        <w:trPr>
          <w:trHeight w:val="236"/>
        </w:trPr>
        <w:tc>
          <w:tcPr>
            <w:tcW w:w="944" w:type="dxa"/>
          </w:tcPr>
          <w:p w:rsidR="00366C7B" w:rsidRPr="002D7ED4" w:rsidRDefault="00366C7B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6C7B" w:rsidRPr="002D7ED4" w:rsidRDefault="00366C7B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66C7B" w:rsidRPr="002D7ED4" w:rsidRDefault="00366C7B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66C7B" w:rsidRPr="002D7ED4" w:rsidRDefault="00366C7B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66C7B" w:rsidRPr="002D7ED4" w:rsidRDefault="00366C7B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6C7B" w:rsidRPr="002D7ED4" w:rsidRDefault="00366C7B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66C7B" w:rsidRPr="002D7ED4" w:rsidRDefault="00366C7B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  <w:tr w:rsidR="00366C7B" w:rsidTr="00B817D8">
        <w:trPr>
          <w:trHeight w:val="524"/>
        </w:trPr>
        <w:tc>
          <w:tcPr>
            <w:tcW w:w="944" w:type="dxa"/>
          </w:tcPr>
          <w:p w:rsidR="00366C7B" w:rsidRPr="002D7ED4" w:rsidRDefault="00366C7B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6C7B" w:rsidRPr="002D7ED4" w:rsidRDefault="00366C7B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66C7B" w:rsidRPr="002D7ED4" w:rsidRDefault="00366C7B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66C7B" w:rsidRPr="002D7ED4" w:rsidRDefault="00366C7B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66C7B" w:rsidRPr="002D7ED4" w:rsidRDefault="00366C7B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6C7B" w:rsidRPr="002D7ED4" w:rsidRDefault="00366C7B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66C7B" w:rsidRPr="002D7ED4" w:rsidRDefault="00366C7B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</w:tbl>
    <w:p w:rsidR="0000138E" w:rsidRPr="00D67B4C" w:rsidRDefault="0000138E" w:rsidP="0000138E">
      <w:pPr>
        <w:pStyle w:val="50"/>
        <w:shd w:val="clear" w:color="auto" w:fill="auto"/>
        <w:spacing w:after="276"/>
        <w:ind w:left="440" w:right="1040"/>
        <w:rPr>
          <w:i w:val="0"/>
        </w:rPr>
      </w:pPr>
    </w:p>
    <w:p w:rsidR="0000138E" w:rsidRPr="00366C7B" w:rsidRDefault="00366C7B" w:rsidP="00366C7B">
      <w:pPr>
        <w:pStyle w:val="50"/>
        <w:shd w:val="clear" w:color="auto" w:fill="auto"/>
        <w:spacing w:after="276"/>
        <w:ind w:left="440" w:right="1040"/>
        <w:jc w:val="center"/>
        <w:rPr>
          <w:i w:val="0"/>
          <w:sz w:val="28"/>
          <w:szCs w:val="28"/>
        </w:rPr>
      </w:pPr>
      <w:r w:rsidRPr="00366C7B">
        <w:rPr>
          <w:i w:val="0"/>
          <w:sz w:val="28"/>
          <w:szCs w:val="28"/>
        </w:rPr>
        <w:t>Сведения об использовании бюджетных средств муниципального дорожного фонда (МДФ)</w:t>
      </w:r>
    </w:p>
    <w:p w:rsidR="0000138E" w:rsidRPr="00366C7B" w:rsidRDefault="00366C7B" w:rsidP="00366C7B">
      <w:pPr>
        <w:pStyle w:val="50"/>
        <w:shd w:val="clear" w:color="auto" w:fill="auto"/>
        <w:tabs>
          <w:tab w:val="left" w:pos="9349"/>
        </w:tabs>
        <w:spacing w:after="276"/>
        <w:ind w:left="440" w:right="-7"/>
        <w:jc w:val="right"/>
        <w:rPr>
          <w:i w:val="0"/>
          <w:sz w:val="24"/>
          <w:szCs w:val="24"/>
        </w:rPr>
      </w:pPr>
      <w:r w:rsidRPr="00366C7B">
        <w:rPr>
          <w:i w:val="0"/>
          <w:sz w:val="16"/>
          <w:szCs w:val="16"/>
        </w:rPr>
        <w:t>в тыс. руб</w:t>
      </w:r>
      <w:r>
        <w:rPr>
          <w:i w:val="0"/>
          <w:sz w:val="24"/>
          <w:szCs w:val="24"/>
        </w:rPr>
        <w:t xml:space="preserve">.                                                                                                                </w:t>
      </w:r>
      <w:r w:rsidRPr="00366C7B">
        <w:rPr>
          <w:i w:val="0"/>
          <w:sz w:val="24"/>
          <w:szCs w:val="24"/>
        </w:rPr>
        <w:t>Таблица №10</w:t>
      </w:r>
    </w:p>
    <w:tbl>
      <w:tblPr>
        <w:tblStyle w:val="ae"/>
        <w:tblW w:w="9308" w:type="dxa"/>
        <w:tblInd w:w="440" w:type="dxa"/>
        <w:tblLayout w:type="fixed"/>
        <w:tblLook w:val="04A0" w:firstRow="1" w:lastRow="0" w:firstColumn="1" w:lastColumn="0" w:noHBand="0" w:noVBand="1"/>
      </w:tblPr>
      <w:tblGrid>
        <w:gridCol w:w="944"/>
        <w:gridCol w:w="496"/>
        <w:gridCol w:w="496"/>
        <w:gridCol w:w="426"/>
        <w:gridCol w:w="708"/>
        <w:gridCol w:w="993"/>
        <w:gridCol w:w="1134"/>
        <w:gridCol w:w="1417"/>
        <w:gridCol w:w="1134"/>
        <w:gridCol w:w="1560"/>
      </w:tblGrid>
      <w:tr w:rsidR="007774A0" w:rsidTr="00B817D8">
        <w:trPr>
          <w:trHeight w:val="741"/>
        </w:trPr>
        <w:tc>
          <w:tcPr>
            <w:tcW w:w="944" w:type="dxa"/>
            <w:vMerge w:val="restart"/>
          </w:tcPr>
          <w:p w:rsidR="007774A0" w:rsidRPr="002D7ED4" w:rsidRDefault="007774A0" w:rsidP="00055BE0">
            <w:pPr>
              <w:pStyle w:val="50"/>
              <w:shd w:val="clear" w:color="auto" w:fill="auto"/>
              <w:spacing w:after="276"/>
              <w:ind w:right="-99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Остаток бюджетных ассигнований МДФ на начало отчетного года</w:t>
            </w:r>
          </w:p>
        </w:tc>
        <w:tc>
          <w:tcPr>
            <w:tcW w:w="2126" w:type="dxa"/>
            <w:gridSpan w:val="4"/>
          </w:tcPr>
          <w:p w:rsidR="007774A0" w:rsidRPr="002D7ED4" w:rsidRDefault="007774A0" w:rsidP="00055BE0">
            <w:pPr>
              <w:pStyle w:val="50"/>
              <w:shd w:val="clear" w:color="auto" w:fill="auto"/>
              <w:tabs>
                <w:tab w:val="left" w:pos="1750"/>
              </w:tabs>
              <w:spacing w:after="276"/>
              <w:ind w:right="-12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Фактические доходы МДФ в отчетном году</w:t>
            </w:r>
          </w:p>
        </w:tc>
        <w:tc>
          <w:tcPr>
            <w:tcW w:w="4678" w:type="dxa"/>
            <w:gridSpan w:val="4"/>
          </w:tcPr>
          <w:p w:rsidR="007774A0" w:rsidRDefault="007774A0" w:rsidP="00055BE0">
            <w:pPr>
              <w:pStyle w:val="50"/>
              <w:shd w:val="clear" w:color="auto" w:fill="auto"/>
              <w:spacing w:after="276"/>
              <w:ind w:right="26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Бюджетные ассигнования МДФ на отчетный год</w:t>
            </w:r>
          </w:p>
        </w:tc>
        <w:tc>
          <w:tcPr>
            <w:tcW w:w="1560" w:type="dxa"/>
            <w:vMerge w:val="restart"/>
          </w:tcPr>
          <w:p w:rsidR="007774A0" w:rsidRDefault="007774A0" w:rsidP="00055BE0">
            <w:pPr>
              <w:pStyle w:val="50"/>
              <w:shd w:val="clear" w:color="auto" w:fill="auto"/>
              <w:spacing w:after="276"/>
              <w:ind w:right="26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Остаток не использованных бюджетных ассигнований МДФ на конец отчетного года</w:t>
            </w:r>
          </w:p>
        </w:tc>
      </w:tr>
      <w:tr w:rsidR="007774A0" w:rsidTr="00B817D8">
        <w:trPr>
          <w:trHeight w:val="236"/>
        </w:trPr>
        <w:tc>
          <w:tcPr>
            <w:tcW w:w="944" w:type="dxa"/>
            <w:vMerge/>
          </w:tcPr>
          <w:p w:rsidR="007774A0" w:rsidRPr="002D7ED4" w:rsidRDefault="007774A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496" w:type="dxa"/>
            <w:vMerge w:val="restart"/>
          </w:tcPr>
          <w:p w:rsidR="007774A0" w:rsidRPr="002D7ED4" w:rsidRDefault="007774A0" w:rsidP="007774A0">
            <w:pPr>
              <w:pStyle w:val="50"/>
              <w:shd w:val="clear" w:color="auto" w:fill="auto"/>
              <w:spacing w:after="276"/>
              <w:ind w:right="-108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Всего</w:t>
            </w:r>
          </w:p>
        </w:tc>
        <w:tc>
          <w:tcPr>
            <w:tcW w:w="1630" w:type="dxa"/>
            <w:gridSpan w:val="3"/>
          </w:tcPr>
          <w:p w:rsidR="007774A0" w:rsidRPr="002D7ED4" w:rsidRDefault="007774A0" w:rsidP="00DD472E">
            <w:pPr>
              <w:pStyle w:val="50"/>
              <w:shd w:val="clear" w:color="auto" w:fill="auto"/>
              <w:tabs>
                <w:tab w:val="left" w:pos="1026"/>
                <w:tab w:val="left" w:pos="1201"/>
                <w:tab w:val="left" w:pos="1309"/>
                <w:tab w:val="left" w:pos="1593"/>
              </w:tabs>
              <w:spacing w:after="276"/>
              <w:ind w:right="-108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7774A0" w:rsidRPr="002D7ED4" w:rsidRDefault="007774A0" w:rsidP="00DD472E">
            <w:pPr>
              <w:pStyle w:val="50"/>
              <w:shd w:val="clear" w:color="auto" w:fill="auto"/>
              <w:tabs>
                <w:tab w:val="left" w:pos="2444"/>
              </w:tabs>
              <w:spacing w:after="276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Плановый объем </w:t>
            </w:r>
            <w:proofErr w:type="gramStart"/>
            <w:r>
              <w:rPr>
                <w:i w:val="0"/>
                <w:sz w:val="16"/>
                <w:szCs w:val="16"/>
              </w:rPr>
              <w:t>расходов</w:t>
            </w:r>
            <w:proofErr w:type="gramEnd"/>
            <w:r>
              <w:rPr>
                <w:i w:val="0"/>
                <w:sz w:val="16"/>
                <w:szCs w:val="16"/>
              </w:rPr>
              <w:t xml:space="preserve"> предусмотренный решением о бюджете</w:t>
            </w:r>
          </w:p>
        </w:tc>
        <w:tc>
          <w:tcPr>
            <w:tcW w:w="1134" w:type="dxa"/>
            <w:vMerge w:val="restart"/>
          </w:tcPr>
          <w:p w:rsidR="007774A0" w:rsidRPr="002D7ED4" w:rsidRDefault="007774A0" w:rsidP="007774A0">
            <w:pPr>
              <w:pStyle w:val="50"/>
              <w:shd w:val="clear" w:color="auto" w:fill="auto"/>
              <w:spacing w:after="276"/>
              <w:ind w:right="-533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Следовало предусмотреть</w:t>
            </w:r>
          </w:p>
        </w:tc>
        <w:tc>
          <w:tcPr>
            <w:tcW w:w="1417" w:type="dxa"/>
            <w:vMerge w:val="restart"/>
          </w:tcPr>
          <w:p w:rsidR="007774A0" w:rsidRPr="002D7ED4" w:rsidRDefault="007774A0" w:rsidP="007774A0">
            <w:pPr>
              <w:pStyle w:val="50"/>
              <w:shd w:val="clear" w:color="auto" w:fill="auto"/>
              <w:spacing w:after="276"/>
              <w:ind w:right="176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Сумма занижения планового объема</w:t>
            </w:r>
          </w:p>
        </w:tc>
        <w:tc>
          <w:tcPr>
            <w:tcW w:w="1134" w:type="dxa"/>
            <w:vMerge w:val="restart"/>
          </w:tcPr>
          <w:p w:rsidR="007774A0" w:rsidRPr="002D7ED4" w:rsidRDefault="007774A0" w:rsidP="007774A0">
            <w:pPr>
              <w:pStyle w:val="50"/>
              <w:shd w:val="clear" w:color="auto" w:fill="auto"/>
              <w:spacing w:after="276"/>
              <w:ind w:right="318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Фактические расходы</w:t>
            </w:r>
          </w:p>
        </w:tc>
        <w:tc>
          <w:tcPr>
            <w:tcW w:w="1560" w:type="dxa"/>
            <w:vMerge/>
          </w:tcPr>
          <w:p w:rsidR="007774A0" w:rsidRPr="002D7ED4" w:rsidRDefault="007774A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  <w:tr w:rsidR="007774A0" w:rsidTr="00B817D8">
        <w:trPr>
          <w:trHeight w:val="524"/>
        </w:trPr>
        <w:tc>
          <w:tcPr>
            <w:tcW w:w="944" w:type="dxa"/>
            <w:vMerge/>
          </w:tcPr>
          <w:p w:rsidR="007774A0" w:rsidRPr="002D7ED4" w:rsidRDefault="007774A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496" w:type="dxa"/>
            <w:vMerge/>
          </w:tcPr>
          <w:p w:rsidR="007774A0" w:rsidRPr="002D7ED4" w:rsidRDefault="007774A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496" w:type="dxa"/>
          </w:tcPr>
          <w:p w:rsidR="007774A0" w:rsidRPr="002D7ED4" w:rsidRDefault="007774A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акцизы</w:t>
            </w:r>
          </w:p>
        </w:tc>
        <w:tc>
          <w:tcPr>
            <w:tcW w:w="426" w:type="dxa"/>
          </w:tcPr>
          <w:p w:rsidR="007774A0" w:rsidRPr="002D7ED4" w:rsidRDefault="007774A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субсидия</w:t>
            </w:r>
          </w:p>
        </w:tc>
        <w:tc>
          <w:tcPr>
            <w:tcW w:w="708" w:type="dxa"/>
          </w:tcPr>
          <w:p w:rsidR="007774A0" w:rsidRPr="002D7ED4" w:rsidRDefault="007774A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иные</w:t>
            </w:r>
          </w:p>
        </w:tc>
        <w:tc>
          <w:tcPr>
            <w:tcW w:w="993" w:type="dxa"/>
            <w:vMerge/>
          </w:tcPr>
          <w:p w:rsidR="007774A0" w:rsidRPr="002D7ED4" w:rsidRDefault="007774A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774A0" w:rsidRPr="002D7ED4" w:rsidRDefault="007774A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774A0" w:rsidRPr="002D7ED4" w:rsidRDefault="007774A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774A0" w:rsidRPr="002D7ED4" w:rsidRDefault="007774A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774A0" w:rsidRPr="002D7ED4" w:rsidRDefault="007774A0" w:rsidP="00055BE0">
            <w:pPr>
              <w:pStyle w:val="50"/>
              <w:shd w:val="clear" w:color="auto" w:fill="auto"/>
              <w:spacing w:after="276"/>
              <w:ind w:right="1040"/>
              <w:rPr>
                <w:i w:val="0"/>
                <w:sz w:val="16"/>
                <w:szCs w:val="16"/>
              </w:rPr>
            </w:pPr>
          </w:p>
        </w:tc>
      </w:tr>
      <w:tr w:rsidR="007774A0" w:rsidTr="00B817D8">
        <w:trPr>
          <w:trHeight w:val="524"/>
        </w:trPr>
        <w:tc>
          <w:tcPr>
            <w:tcW w:w="944" w:type="dxa"/>
          </w:tcPr>
          <w:p w:rsidR="007774A0" w:rsidRPr="002D7ED4" w:rsidRDefault="007774A0" w:rsidP="007774A0">
            <w:pPr>
              <w:pStyle w:val="50"/>
              <w:shd w:val="clear" w:color="auto" w:fill="auto"/>
              <w:spacing w:after="276"/>
              <w:ind w:right="104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1</w:t>
            </w:r>
          </w:p>
        </w:tc>
        <w:tc>
          <w:tcPr>
            <w:tcW w:w="496" w:type="dxa"/>
          </w:tcPr>
          <w:p w:rsidR="007774A0" w:rsidRPr="002D7ED4" w:rsidRDefault="007774A0" w:rsidP="007774A0">
            <w:pPr>
              <w:pStyle w:val="50"/>
              <w:shd w:val="clear" w:color="auto" w:fill="auto"/>
              <w:spacing w:after="276"/>
              <w:ind w:right="104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2</w:t>
            </w:r>
          </w:p>
        </w:tc>
        <w:tc>
          <w:tcPr>
            <w:tcW w:w="496" w:type="dxa"/>
          </w:tcPr>
          <w:p w:rsidR="007774A0" w:rsidRPr="002D7ED4" w:rsidRDefault="007774A0" w:rsidP="007774A0">
            <w:pPr>
              <w:pStyle w:val="50"/>
              <w:shd w:val="clear" w:color="auto" w:fill="auto"/>
              <w:spacing w:after="276"/>
              <w:ind w:right="104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7774A0" w:rsidRPr="002D7ED4" w:rsidRDefault="007774A0" w:rsidP="007774A0">
            <w:pPr>
              <w:pStyle w:val="50"/>
              <w:shd w:val="clear" w:color="auto" w:fill="auto"/>
              <w:spacing w:after="276"/>
              <w:ind w:right="104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7774A0" w:rsidRPr="002D7ED4" w:rsidRDefault="007774A0" w:rsidP="007774A0">
            <w:pPr>
              <w:pStyle w:val="50"/>
              <w:shd w:val="clear" w:color="auto" w:fill="auto"/>
              <w:spacing w:after="276"/>
              <w:ind w:right="104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7774A0" w:rsidRPr="002D7ED4" w:rsidRDefault="007774A0" w:rsidP="007774A0">
            <w:pPr>
              <w:pStyle w:val="50"/>
              <w:shd w:val="clear" w:color="auto" w:fill="auto"/>
              <w:spacing w:after="276"/>
              <w:ind w:right="104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7774A0" w:rsidRPr="002D7ED4" w:rsidRDefault="007774A0" w:rsidP="007774A0">
            <w:pPr>
              <w:pStyle w:val="50"/>
              <w:shd w:val="clear" w:color="auto" w:fill="auto"/>
              <w:spacing w:after="276"/>
              <w:ind w:right="98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7 (1+2)</w:t>
            </w:r>
          </w:p>
        </w:tc>
        <w:tc>
          <w:tcPr>
            <w:tcW w:w="1417" w:type="dxa"/>
          </w:tcPr>
          <w:p w:rsidR="007774A0" w:rsidRPr="002D7ED4" w:rsidRDefault="007774A0" w:rsidP="00B817D8">
            <w:pPr>
              <w:pStyle w:val="50"/>
              <w:shd w:val="clear" w:color="auto" w:fill="auto"/>
              <w:tabs>
                <w:tab w:val="left" w:pos="1734"/>
                <w:tab w:val="left" w:pos="2018"/>
                <w:tab w:val="left" w:pos="2160"/>
              </w:tabs>
              <w:spacing w:after="276"/>
              <w:ind w:right="31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8 (7-6)</w:t>
            </w:r>
          </w:p>
        </w:tc>
        <w:tc>
          <w:tcPr>
            <w:tcW w:w="1134" w:type="dxa"/>
          </w:tcPr>
          <w:p w:rsidR="007774A0" w:rsidRPr="002D7ED4" w:rsidRDefault="007774A0" w:rsidP="007774A0">
            <w:pPr>
              <w:pStyle w:val="50"/>
              <w:shd w:val="clear" w:color="auto" w:fill="auto"/>
              <w:spacing w:after="276"/>
              <w:ind w:right="104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7774A0" w:rsidRPr="002D7ED4" w:rsidRDefault="007774A0" w:rsidP="00B817D8">
            <w:pPr>
              <w:pStyle w:val="50"/>
              <w:shd w:val="clear" w:color="auto" w:fill="auto"/>
              <w:spacing w:after="276"/>
              <w:ind w:right="34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10 (7-9)</w:t>
            </w:r>
          </w:p>
        </w:tc>
      </w:tr>
      <w:tr w:rsidR="00B817D8" w:rsidTr="00B817D8">
        <w:trPr>
          <w:trHeight w:val="524"/>
        </w:trPr>
        <w:tc>
          <w:tcPr>
            <w:tcW w:w="944" w:type="dxa"/>
          </w:tcPr>
          <w:p w:rsidR="00B817D8" w:rsidRDefault="00B817D8" w:rsidP="007774A0">
            <w:pPr>
              <w:pStyle w:val="50"/>
              <w:shd w:val="clear" w:color="auto" w:fill="auto"/>
              <w:spacing w:after="276"/>
              <w:ind w:right="1040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496" w:type="dxa"/>
          </w:tcPr>
          <w:p w:rsidR="00B817D8" w:rsidRDefault="00B817D8" w:rsidP="007774A0">
            <w:pPr>
              <w:pStyle w:val="50"/>
              <w:shd w:val="clear" w:color="auto" w:fill="auto"/>
              <w:spacing w:after="276"/>
              <w:ind w:right="1040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496" w:type="dxa"/>
          </w:tcPr>
          <w:p w:rsidR="00B817D8" w:rsidRDefault="00B817D8" w:rsidP="007774A0">
            <w:pPr>
              <w:pStyle w:val="50"/>
              <w:shd w:val="clear" w:color="auto" w:fill="auto"/>
              <w:spacing w:after="276"/>
              <w:ind w:right="1040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B817D8" w:rsidRDefault="00B817D8" w:rsidP="007774A0">
            <w:pPr>
              <w:pStyle w:val="50"/>
              <w:shd w:val="clear" w:color="auto" w:fill="auto"/>
              <w:spacing w:after="276"/>
              <w:ind w:right="1040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B817D8" w:rsidRDefault="00B817D8" w:rsidP="007774A0">
            <w:pPr>
              <w:pStyle w:val="50"/>
              <w:shd w:val="clear" w:color="auto" w:fill="auto"/>
              <w:spacing w:after="276"/>
              <w:ind w:right="1040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817D8" w:rsidRDefault="00B817D8" w:rsidP="007774A0">
            <w:pPr>
              <w:pStyle w:val="50"/>
              <w:shd w:val="clear" w:color="auto" w:fill="auto"/>
              <w:spacing w:after="276"/>
              <w:ind w:right="1040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17D8" w:rsidRDefault="00B817D8" w:rsidP="007774A0">
            <w:pPr>
              <w:pStyle w:val="50"/>
              <w:shd w:val="clear" w:color="auto" w:fill="auto"/>
              <w:spacing w:after="276"/>
              <w:ind w:right="98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817D8" w:rsidRDefault="00B817D8" w:rsidP="00B817D8">
            <w:pPr>
              <w:pStyle w:val="50"/>
              <w:shd w:val="clear" w:color="auto" w:fill="auto"/>
              <w:tabs>
                <w:tab w:val="left" w:pos="1734"/>
                <w:tab w:val="left" w:pos="2018"/>
                <w:tab w:val="left" w:pos="2160"/>
              </w:tabs>
              <w:spacing w:after="276"/>
              <w:ind w:right="317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17D8" w:rsidRDefault="00B817D8" w:rsidP="007774A0">
            <w:pPr>
              <w:pStyle w:val="50"/>
              <w:shd w:val="clear" w:color="auto" w:fill="auto"/>
              <w:spacing w:after="276"/>
              <w:ind w:right="1040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17D8" w:rsidRDefault="00B817D8" w:rsidP="00B817D8">
            <w:pPr>
              <w:pStyle w:val="50"/>
              <w:shd w:val="clear" w:color="auto" w:fill="auto"/>
              <w:spacing w:after="276"/>
              <w:ind w:right="34"/>
              <w:jc w:val="center"/>
              <w:rPr>
                <w:i w:val="0"/>
                <w:sz w:val="16"/>
                <w:szCs w:val="16"/>
              </w:rPr>
            </w:pPr>
          </w:p>
        </w:tc>
      </w:tr>
    </w:tbl>
    <w:p w:rsidR="0000138E" w:rsidRPr="00366C7B" w:rsidRDefault="0000138E" w:rsidP="0000138E">
      <w:pPr>
        <w:pStyle w:val="50"/>
        <w:shd w:val="clear" w:color="auto" w:fill="auto"/>
        <w:spacing w:after="276"/>
        <w:ind w:left="440" w:right="1040"/>
        <w:rPr>
          <w:i w:val="0"/>
        </w:rPr>
      </w:pPr>
    </w:p>
    <w:p w:rsidR="0000138E" w:rsidRDefault="0000138E" w:rsidP="0000138E">
      <w:pPr>
        <w:pStyle w:val="50"/>
        <w:shd w:val="clear" w:color="auto" w:fill="auto"/>
        <w:spacing w:after="276"/>
        <w:ind w:left="440" w:right="1040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B817D8" w:rsidRDefault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2157D8" w:rsidRDefault="00816B1A" w:rsidP="00B817D8">
      <w:pPr>
        <w:pStyle w:val="40"/>
        <w:shd w:val="clear" w:color="auto" w:fill="auto"/>
        <w:spacing w:before="0" w:after="0" w:line="260" w:lineRule="exact"/>
        <w:ind w:left="6100" w:firstLine="0"/>
        <w:jc w:val="right"/>
      </w:pPr>
      <w:r>
        <w:lastRenderedPageBreak/>
        <w:t>Приложение 2</w:t>
      </w:r>
    </w:p>
    <w:p w:rsidR="002157D8" w:rsidRDefault="00816B1A" w:rsidP="00B817D8">
      <w:pPr>
        <w:pStyle w:val="20"/>
        <w:shd w:val="clear" w:color="auto" w:fill="auto"/>
        <w:tabs>
          <w:tab w:val="left" w:pos="9349"/>
        </w:tabs>
        <w:spacing w:before="0" w:after="180"/>
        <w:ind w:left="6100" w:right="-7"/>
        <w:jc w:val="right"/>
      </w:pPr>
      <w:r>
        <w:t>к стандарту внешнего муниципального финансового контроля</w:t>
      </w:r>
    </w:p>
    <w:p w:rsidR="00B817D8" w:rsidRDefault="00816B1A" w:rsidP="00B817D8">
      <w:pPr>
        <w:pStyle w:val="20"/>
        <w:shd w:val="clear" w:color="auto" w:fill="auto"/>
        <w:spacing w:before="0" w:after="213"/>
        <w:ind w:right="480"/>
      </w:pPr>
      <w:r>
        <w:t>Сведения о наличии всех форм бюджетной отчетности</w:t>
      </w:r>
      <w:r>
        <w:br/>
        <w:t>главных администраторов бюджетных средств, документов,</w:t>
      </w:r>
      <w:r>
        <w:br/>
        <w:t>подтверждающих исполнение местного бюджета, и информации о</w:t>
      </w:r>
      <w:r>
        <w:br/>
        <w:t>показателях, характеризующих исполнение местного бюджета,</w:t>
      </w:r>
      <w:r>
        <w:br/>
        <w:t>представленных для проведения внешней проверки бюджетной</w:t>
      </w:r>
      <w:r>
        <w:br/>
        <w:t xml:space="preserve">отчетности главных администраторов бюджетных средств </w:t>
      </w:r>
      <w:proofErr w:type="gramStart"/>
      <w:r>
        <w:t>по</w:t>
      </w:r>
      <w:proofErr w:type="gramEnd"/>
      <w:r w:rsidR="00B817D8">
        <w:t xml:space="preserve"> </w:t>
      </w:r>
    </w:p>
    <w:p w:rsidR="002157D8" w:rsidRPr="00865D1F" w:rsidRDefault="00816B1A" w:rsidP="00B817D8">
      <w:pPr>
        <w:pStyle w:val="20"/>
        <w:shd w:val="clear" w:color="auto" w:fill="auto"/>
        <w:spacing w:before="0" w:after="213"/>
        <w:ind w:right="480"/>
        <w:rPr>
          <w:u w:val="single"/>
        </w:rPr>
      </w:pPr>
      <w:r w:rsidRPr="00865D1F">
        <w:rPr>
          <w:u w:val="single"/>
        </w:rPr>
        <w:t>наименование муниципального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395"/>
        <w:gridCol w:w="845"/>
        <w:gridCol w:w="859"/>
        <w:gridCol w:w="854"/>
        <w:gridCol w:w="854"/>
        <w:gridCol w:w="859"/>
      </w:tblGrid>
      <w:tr w:rsidR="002157D8">
        <w:trPr>
          <w:trHeight w:hRule="exact" w:val="9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5pt"/>
              </w:rPr>
              <w:t>№</w:t>
            </w:r>
          </w:p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170" w:lineRule="exact"/>
              <w:jc w:val="left"/>
            </w:pPr>
            <w:proofErr w:type="gramStart"/>
            <w:r>
              <w:rPr>
                <w:rStyle w:val="285pt"/>
              </w:rPr>
              <w:t>п</w:t>
            </w:r>
            <w:proofErr w:type="gramEnd"/>
            <w:r>
              <w:rPr>
                <w:rStyle w:val="285pt"/>
              </w:rPr>
              <w:t>/п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85pt"/>
              </w:rPr>
              <w:t>Наименования форм бюджетной отчетности главных администраторов бюджетных средств и информации, являющихся объектами внешней проверки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85pt"/>
              </w:rPr>
              <w:t>Информация о наличии</w:t>
            </w:r>
            <w:proofErr w:type="gramStart"/>
            <w:r>
              <w:rPr>
                <w:rStyle w:val="285pt"/>
              </w:rPr>
              <w:t xml:space="preserve"> (+) </w:t>
            </w:r>
            <w:proofErr w:type="gramEnd"/>
            <w:r>
              <w:rPr>
                <w:rStyle w:val="285pt"/>
              </w:rPr>
              <w:t>или отсутствии (-) форм отчетности, документов и информации в разрезе главных администраторов бюджетных средств</w:t>
            </w:r>
          </w:p>
        </w:tc>
      </w:tr>
      <w:tr w:rsidR="002157D8">
        <w:trPr>
          <w:trHeight w:hRule="exact" w:val="1147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2157D8">
            <w:pPr>
              <w:framePr w:w="10205" w:wrap="notBeside" w:vAnchor="text" w:hAnchor="text" w:xAlign="center" w:y="1"/>
            </w:pPr>
          </w:p>
        </w:tc>
        <w:tc>
          <w:tcPr>
            <w:tcW w:w="5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2157D8">
            <w:pPr>
              <w:framePr w:w="10205" w:wrap="notBeside" w:vAnchor="text" w:hAnchor="text" w:xAlign="center" w:y="1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5pt"/>
              </w:rPr>
              <w:t>Наименование</w:t>
            </w:r>
          </w:p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285pt"/>
              </w:rPr>
              <w:t>ГАБС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5pt"/>
              </w:rPr>
              <w:t>Наименование</w:t>
            </w:r>
          </w:p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285pt"/>
              </w:rPr>
              <w:t>ГАБС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5pt"/>
              </w:rPr>
              <w:t>Наименование</w:t>
            </w:r>
          </w:p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285pt"/>
              </w:rPr>
              <w:t>ГАБС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5pt"/>
              </w:rPr>
              <w:t>Наименование</w:t>
            </w:r>
          </w:p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285pt"/>
              </w:rPr>
              <w:t>ГАБС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5pt"/>
              </w:rPr>
              <w:t>Наименование</w:t>
            </w:r>
          </w:p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285pt"/>
              </w:rPr>
              <w:t>ГАБС</w:t>
            </w:r>
          </w:p>
        </w:tc>
      </w:tr>
      <w:tr w:rsidR="002157D8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"/>
              </w:rPr>
              <w:t>Формы бюджетной отчетности главных администраторов бюджетных средств</w:t>
            </w:r>
          </w:p>
        </w:tc>
      </w:tr>
      <w:tr w:rsidR="002157D8">
        <w:trPr>
          <w:trHeight w:hRule="exact" w:val="11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85pt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"/>
              </w:rPr>
              <w:t>Справка по консолидируемым расчетам (ф. 0503125)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85pt"/>
              </w:rPr>
              <w:t>Справка по заключению счетов бюджетного учета отчетного финансового года (ф. 0503110)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85pt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"/>
              </w:rPr>
              <w:t>Отчет о принятых бюджетных обязательствах (ф.0503128)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7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"/>
              </w:rPr>
              <w:t>Отчет о финансовых результатах деятельности (ф. 0503121)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"/>
              </w:rPr>
              <w:t>Пояснительная записка (ф. 0503160)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4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285pt"/>
              </w:rPr>
              <w:t>Документы, подтверждающие исполнение местного бюджета, и информации о показателях, характеризующих исполнение местного бюджета</w:t>
            </w:r>
          </w:p>
        </w:tc>
      </w:tr>
      <w:tr w:rsidR="002157D8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"/>
              </w:rPr>
              <w:t>Реестры расходных обязательств ГАБС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"/>
              </w:rPr>
              <w:t>Иные документы и информация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157D8" w:rsidRDefault="002157D8">
      <w:pPr>
        <w:framePr w:w="10205" w:wrap="notBeside" w:vAnchor="text" w:hAnchor="text" w:xAlign="center" w:y="1"/>
        <w:rPr>
          <w:sz w:val="2"/>
          <w:szCs w:val="2"/>
        </w:rPr>
      </w:pPr>
    </w:p>
    <w:p w:rsidR="002157D8" w:rsidRDefault="002157D8">
      <w:pPr>
        <w:rPr>
          <w:sz w:val="2"/>
          <w:szCs w:val="2"/>
        </w:rPr>
      </w:pPr>
    </w:p>
    <w:p w:rsidR="002157D8" w:rsidRDefault="002157D8">
      <w:pPr>
        <w:rPr>
          <w:sz w:val="2"/>
          <w:szCs w:val="2"/>
        </w:rPr>
        <w:sectPr w:rsidR="002157D8" w:rsidSect="004540CA">
          <w:headerReference w:type="default" r:id="rId9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817D8" w:rsidRDefault="00816B1A" w:rsidP="00B817D8">
      <w:pPr>
        <w:pStyle w:val="40"/>
        <w:shd w:val="clear" w:color="auto" w:fill="auto"/>
        <w:spacing w:before="0" w:after="0" w:line="260" w:lineRule="exact"/>
        <w:ind w:left="6100" w:firstLine="0"/>
        <w:jc w:val="right"/>
      </w:pPr>
      <w:r>
        <w:lastRenderedPageBreak/>
        <w:t>Приложение 3</w:t>
      </w:r>
    </w:p>
    <w:p w:rsidR="002157D8" w:rsidRDefault="00816B1A" w:rsidP="00B817D8">
      <w:pPr>
        <w:pStyle w:val="40"/>
        <w:shd w:val="clear" w:color="auto" w:fill="auto"/>
        <w:spacing w:before="0" w:after="0" w:line="260" w:lineRule="exact"/>
        <w:ind w:left="6100" w:firstLine="0"/>
        <w:jc w:val="right"/>
      </w:pPr>
      <w:r>
        <w:t>к стандарту внешнего муниципального финансового контроля</w:t>
      </w:r>
    </w:p>
    <w:p w:rsidR="00B817D8" w:rsidRDefault="00B817D8" w:rsidP="00B817D8">
      <w:pPr>
        <w:pStyle w:val="40"/>
        <w:shd w:val="clear" w:color="auto" w:fill="auto"/>
        <w:spacing w:before="0" w:after="0" w:line="260" w:lineRule="exact"/>
        <w:ind w:left="6100" w:firstLine="0"/>
        <w:jc w:val="both"/>
      </w:pPr>
    </w:p>
    <w:p w:rsidR="002157D8" w:rsidRDefault="00816B1A">
      <w:pPr>
        <w:pStyle w:val="20"/>
        <w:shd w:val="clear" w:color="auto" w:fill="auto"/>
        <w:spacing w:before="0" w:after="0"/>
        <w:ind w:right="340"/>
      </w:pPr>
      <w:r>
        <w:t>Сведения о наличии всех форм бюджетной отчетности, документов,</w:t>
      </w:r>
      <w:r w:rsidR="00B817D8">
        <w:t xml:space="preserve"> </w:t>
      </w:r>
      <w:r>
        <w:t>подтверждающих исполнение местного бюджета, и информации о</w:t>
      </w:r>
      <w:r w:rsidR="00B817D8">
        <w:t xml:space="preserve"> </w:t>
      </w:r>
      <w:r>
        <w:t>показателях, характеризующих исполнение местного бюджета,</w:t>
      </w:r>
      <w:r w:rsidR="00B817D8">
        <w:t xml:space="preserve"> </w:t>
      </w:r>
      <w:r>
        <w:t xml:space="preserve">представленных для проведения внешней проверки годового отчета </w:t>
      </w:r>
      <w:proofErr w:type="gramStart"/>
      <w:r>
        <w:t>об</w:t>
      </w:r>
      <w:proofErr w:type="gramEnd"/>
    </w:p>
    <w:p w:rsidR="002157D8" w:rsidRDefault="00E0313F">
      <w:pPr>
        <w:pStyle w:val="20"/>
        <w:shd w:val="clear" w:color="auto" w:fill="auto"/>
        <w:spacing w:before="0" w:after="0" w:line="280" w:lineRule="exact"/>
        <w:ind w:right="340"/>
        <w:sectPr w:rsidR="002157D8" w:rsidSect="00B817D8">
          <w:pgSz w:w="11900" w:h="16840"/>
          <w:pgMar w:top="1064" w:right="701" w:bottom="3766" w:left="1339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0.15pt;margin-top:23.8pt;width:314.7pt;height:28pt;z-index:-125829374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055BE0" w:rsidRPr="00865D1F" w:rsidRDefault="00055BE0">
                  <w:pPr>
                    <w:pStyle w:val="20"/>
                    <w:shd w:val="clear" w:color="auto" w:fill="auto"/>
                    <w:spacing w:before="0" w:after="0" w:line="280" w:lineRule="exact"/>
                    <w:jc w:val="left"/>
                    <w:rPr>
                      <w:u w:val="single"/>
                    </w:rPr>
                  </w:pPr>
                  <w:r w:rsidRPr="00865D1F">
                    <w:rPr>
                      <w:rStyle w:val="2Exact0"/>
                    </w:rPr>
                    <w:t>наименование муниципального образования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6" type="#_x0000_t202" style="position:absolute;left:0;text-align:left;margin-left:3.1pt;margin-top:39.1pt;width:7in;height:.05pt;z-index:-125829373;mso-wrap-distance-left:5pt;mso-wrap-distance-right:5pt;mso-wrap-distance-bottom:20pt;mso-position-horizontal-relative:margin" filled="f" stroked="f">
            <v:textbox style="mso-next-textbox:#_x0000_s1026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4"/>
                    <w:gridCol w:w="5035"/>
                    <w:gridCol w:w="2376"/>
                    <w:gridCol w:w="1915"/>
                  </w:tblGrid>
                  <w:tr w:rsidR="00055BE0">
                    <w:trPr>
                      <w:trHeight w:hRule="exact" w:val="1171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rStyle w:val="285pt"/>
                          </w:rPr>
                          <w:t>п</w:t>
                        </w:r>
                        <w:proofErr w:type="gramEnd"/>
                        <w:r>
                          <w:rPr>
                            <w:rStyle w:val="285pt"/>
                          </w:rPr>
                          <w:t>/п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230" w:lineRule="exact"/>
                        </w:pPr>
                        <w:r>
                          <w:rPr>
                            <w:rStyle w:val="285pt"/>
                          </w:rPr>
                          <w:t>Наименования форм бюджетной отчетности, иных документов и информации, являющихся предметами внешней проверки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230" w:lineRule="exact"/>
                        </w:pPr>
                        <w:r>
                          <w:rPr>
                            <w:rStyle w:val="285pt"/>
                          </w:rPr>
                          <w:t>Информация о наличии</w:t>
                        </w:r>
                        <w:proofErr w:type="gramStart"/>
                        <w:r>
                          <w:rPr>
                            <w:rStyle w:val="285pt"/>
                          </w:rPr>
                          <w:t xml:space="preserve"> (+) </w:t>
                        </w:r>
                        <w:proofErr w:type="gramEnd"/>
                        <w:r>
                          <w:rPr>
                            <w:rStyle w:val="285pt"/>
                          </w:rPr>
                          <w:t>или отсутствии (-) форм отчетности, документов и информации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230" w:lineRule="exact"/>
                        </w:pPr>
                        <w:r>
                          <w:rPr>
                            <w:rStyle w:val="285pt"/>
                          </w:rPr>
                          <w:t>Информация о факте наличия данных</w:t>
                        </w:r>
                        <w:proofErr w:type="gramStart"/>
                        <w:r>
                          <w:rPr>
                            <w:rStyle w:val="285pt"/>
                          </w:rPr>
                          <w:t xml:space="preserve"> (+) </w:t>
                        </w:r>
                        <w:proofErr w:type="gramEnd"/>
                        <w:r>
                          <w:rPr>
                            <w:rStyle w:val="285pt"/>
                          </w:rPr>
                          <w:t>или отсутствии данных (-)</w:t>
                        </w:r>
                      </w:p>
                    </w:tc>
                  </w:tr>
                  <w:tr w:rsidR="00055BE0">
                    <w:trPr>
                      <w:trHeight w:hRule="exact" w:val="542"/>
                      <w:jc w:val="center"/>
                    </w:trPr>
                    <w:tc>
                      <w:tcPr>
                        <w:tcW w:w="100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"/>
                          </w:rPr>
                          <w:t>Формы бюджетной отчетности годового отчета об исполнении местного бюджета за отчетный финансовый год</w:t>
                        </w:r>
                      </w:p>
                    </w:tc>
                  </w:tr>
                  <w:tr w:rsidR="00055BE0">
                    <w:trPr>
                      <w:trHeight w:hRule="exact" w:val="470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1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23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Баланс по поступлениям и выбытиям бюджетных средств (ф. 0503140)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5BE0">
                    <w:trPr>
                      <w:trHeight w:hRule="exact" w:val="240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2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Баланс исполнения бюджета (ф. 0503120)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5BE0">
                    <w:trPr>
                      <w:trHeight w:hRule="exact" w:val="240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3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Справка по консолидируемым расчетам (ф. 0503125)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5BE0">
                    <w:trPr>
                      <w:trHeight w:hRule="exact" w:val="466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4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226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Справка по заключению счетов бюджетного учета отчетного финансового года (ф. 0503110)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5BE0">
                    <w:trPr>
                      <w:trHeight w:hRule="exact" w:val="470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5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226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Отчет о кассовом поступлении и выбытии бюджетных средств (ф.0503124)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5BE0">
                    <w:trPr>
                      <w:trHeight w:hRule="exact" w:val="470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6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Отчет об исполнении бюджета (ф. 0503117)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5BE0">
                    <w:trPr>
                      <w:trHeight w:hRule="exact" w:val="240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7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Отчет о движении денежных средств (ф. 0503123)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5BE0">
                    <w:trPr>
                      <w:trHeight w:hRule="exact" w:val="470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8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Отчет о финансовых результатах деятельности (ф. 0503121)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5BE0">
                    <w:trPr>
                      <w:trHeight w:hRule="exact" w:val="240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9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Пояснительная записка (ф. 0503160)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5BE0">
                    <w:trPr>
                      <w:trHeight w:hRule="exact" w:val="744"/>
                      <w:jc w:val="center"/>
                    </w:trPr>
                    <w:tc>
                      <w:tcPr>
                        <w:tcW w:w="100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230" w:lineRule="exact"/>
                          <w:jc w:val="left"/>
                        </w:pPr>
                        <w:r>
                          <w:rPr>
                            <w:rStyle w:val="285pt"/>
                          </w:rPr>
                          <w:t>Документы, подтверждающие исполнение местного бюджета, и информации о показателях, характеризующих исполнение местного бюджета</w:t>
                        </w:r>
                      </w:p>
                    </w:tc>
                  </w:tr>
                  <w:tr w:rsidR="00055BE0">
                    <w:trPr>
                      <w:trHeight w:hRule="exact" w:val="701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1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23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Решение о местном бюджете на отчетный финансовый год муниципального района (городского округа)</w:t>
                        </w:r>
                      </w:p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23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(в первоначальной редакции)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5BE0">
                    <w:trPr>
                      <w:trHeight w:hRule="exact" w:val="701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2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23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Решения о внесении изменений в решение о местном бюджете на отчетный финансовый год муниципального района (городского округа)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5BE0">
                    <w:trPr>
                      <w:trHeight w:hRule="exact" w:val="470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3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235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Решение о местном бюджете на отчетный финансовый год (в последней редакции)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5BE0">
                    <w:trPr>
                      <w:trHeight w:hRule="exact" w:val="696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4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226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Уточненная сводная бюджетная роспись бюджета муниципального района (городского округа) на отчетный финансовый год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5BE0">
                    <w:trPr>
                      <w:trHeight w:hRule="exact" w:val="470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5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Реестр расходных обязательств муниципального образования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5BE0">
                    <w:trPr>
                      <w:trHeight w:hRule="exact" w:val="245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6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Перечень публичных нормативных обязательств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5BE0">
                    <w:trPr>
                      <w:trHeight w:hRule="exact" w:val="715"/>
                      <w:jc w:val="center"/>
                    </w:trPr>
                    <w:tc>
                      <w:tcPr>
                        <w:tcW w:w="7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7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5BE0" w:rsidRDefault="00055BE0">
                        <w:pPr>
                          <w:pStyle w:val="20"/>
                          <w:shd w:val="clear" w:color="auto" w:fill="auto"/>
                          <w:spacing w:before="0" w:after="0" w:line="23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Итоги социально-экономического развития муниципального образования (представляется не муниципальным образованием)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5BE0" w:rsidRDefault="00055B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55BE0" w:rsidRDefault="00055BE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816B1A">
        <w:t xml:space="preserve">исполнении местного бюджета </w:t>
      </w:r>
      <w:proofErr w:type="gramStart"/>
      <w:r w:rsidR="00816B1A">
        <w:t>по</w:t>
      </w:r>
      <w:proofErr w:type="gramEnd"/>
      <w:r w:rsidR="00B817D8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4651"/>
        <w:gridCol w:w="2410"/>
        <w:gridCol w:w="1848"/>
      </w:tblGrid>
      <w:tr w:rsidR="002157D8">
        <w:trPr>
          <w:trHeight w:hRule="exact" w:val="11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"/>
              </w:rPr>
              <w:lastRenderedPageBreak/>
              <w:t xml:space="preserve">№ </w:t>
            </w:r>
            <w:proofErr w:type="gramStart"/>
            <w:r>
              <w:rPr>
                <w:rStyle w:val="285pt"/>
              </w:rPr>
              <w:t>п</w:t>
            </w:r>
            <w:proofErr w:type="gramEnd"/>
            <w:r>
              <w:rPr>
                <w:rStyle w:val="285pt"/>
              </w:rPr>
              <w:t>/п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85pt"/>
              </w:rPr>
              <w:t>Наименования форм бюджетной отчетности, иных документов и информации, являющихся предметами внешней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85pt"/>
              </w:rPr>
              <w:t>Информация о наличии</w:t>
            </w:r>
            <w:proofErr w:type="gramStart"/>
            <w:r>
              <w:rPr>
                <w:rStyle w:val="285pt"/>
              </w:rPr>
              <w:t xml:space="preserve"> (+) </w:t>
            </w:r>
            <w:proofErr w:type="gramEnd"/>
            <w:r>
              <w:rPr>
                <w:rStyle w:val="285pt"/>
              </w:rPr>
              <w:t>или отсутствии (-) форм отчетности, документов и информации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85pt"/>
              </w:rPr>
              <w:t>Информация о факте наличия данных</w:t>
            </w:r>
            <w:proofErr w:type="gramStart"/>
            <w:r>
              <w:rPr>
                <w:rStyle w:val="285pt"/>
              </w:rPr>
              <w:t xml:space="preserve"> (+) </w:t>
            </w:r>
            <w:proofErr w:type="gramEnd"/>
            <w:r>
              <w:rPr>
                <w:rStyle w:val="285pt"/>
              </w:rPr>
              <w:t>или отсутствии данных (-)</w:t>
            </w:r>
          </w:p>
        </w:tc>
      </w:tr>
      <w:tr w:rsidR="002157D8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0"/>
              </w:rPr>
              <w:t>8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85pt0"/>
              </w:rPr>
              <w:t>Муниципальный правовой акт местной администрации о Порядке использования бюджетных ассигнований резервного фонда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0"/>
              </w:rPr>
              <w:t>9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85pt0"/>
              </w:rPr>
              <w:t>Отчет об использовании бюджетных ассигнований резервных фондов местных администраций с указанием целей использования средств резервного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0"/>
              </w:rPr>
              <w:t>10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85pt0"/>
              </w:rPr>
              <w:t>Информация о соблюдении муниципальными образованиями ограничений, установленными Бюджетным кодексом,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169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0"/>
              </w:rPr>
              <w:t>10.1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85pt0"/>
              </w:rPr>
              <w:t xml:space="preserve">о соблюдении установленных высшим исполнительным органом государственной </w:t>
            </w:r>
            <w:proofErr w:type="gramStart"/>
            <w:r>
              <w:rPr>
                <w:rStyle w:val="285pt0"/>
              </w:rPr>
              <w:t>власти субъекта Российской Федерации нормативов формирования расходов</w:t>
            </w:r>
            <w:proofErr w:type="gramEnd"/>
            <w:r>
              <w:rPr>
                <w:rStyle w:val="285pt0"/>
              </w:rPr>
              <w:t xml:space="preserve">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113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0"/>
              </w:rPr>
              <w:t>10.2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85pt0"/>
              </w:rPr>
              <w:t>о заключении Соглашения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127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0"/>
              </w:rPr>
              <w:t>11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85pt0"/>
              </w:rPr>
              <w:t>Отчеты о выполнении соглашения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11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0"/>
              </w:rPr>
              <w:t>12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85pt0"/>
              </w:rPr>
              <w:t xml:space="preserve">Выдержки из Устава муниципального образования о </w:t>
            </w:r>
            <w:proofErr w:type="spellStart"/>
            <w:r>
              <w:rPr>
                <w:rStyle w:val="285pt0"/>
              </w:rPr>
              <w:t>софинансирования</w:t>
            </w:r>
            <w:proofErr w:type="spellEnd"/>
            <w:r>
              <w:rPr>
                <w:rStyle w:val="285pt0"/>
              </w:rPr>
              <w:t xml:space="preserve"> расходов на реализацию переданных государственных полномочий дополнительно к средствам, предоставленным из краевого бюджета (в случае наличия таких расходов)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139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0"/>
              </w:rPr>
              <w:t>13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85pt0"/>
              </w:rPr>
              <w:t>Муниципальные правовые акты представительного органа муниципального района и принимаемые в соответствии с ними муниципальные правовые акты местной администрации муниципального района об основаниях, условиях предоставления, использования и возврата бюджетных кредитов поселениям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9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0"/>
              </w:rPr>
              <w:t>14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85pt0"/>
              </w:rPr>
              <w:t>Заключения контрольно-счетных органов муниципальных образований (при наличии) о результатах внешних проверок за три года, предшествующих отчетному финансовому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7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0"/>
              </w:rPr>
              <w:t>15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7D8" w:rsidRDefault="00816B1A">
            <w:pPr>
              <w:pStyle w:val="20"/>
              <w:framePr w:w="9662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5pt0"/>
              </w:rPr>
              <w:t>Иные документы и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7D8">
        <w:trPr>
          <w:trHeight w:hRule="exact" w:val="25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D8" w:rsidRDefault="002157D8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157D8" w:rsidRDefault="002157D8">
      <w:pPr>
        <w:framePr w:w="9662" w:wrap="notBeside" w:vAnchor="text" w:hAnchor="text" w:xAlign="center" w:y="1"/>
        <w:rPr>
          <w:sz w:val="2"/>
          <w:szCs w:val="2"/>
        </w:rPr>
      </w:pPr>
    </w:p>
    <w:p w:rsidR="002157D8" w:rsidRDefault="002157D8">
      <w:pPr>
        <w:rPr>
          <w:sz w:val="2"/>
          <w:szCs w:val="2"/>
        </w:rPr>
      </w:pPr>
    </w:p>
    <w:p w:rsidR="002157D8" w:rsidRDefault="002157D8">
      <w:pPr>
        <w:rPr>
          <w:sz w:val="2"/>
          <w:szCs w:val="2"/>
        </w:rPr>
      </w:pPr>
    </w:p>
    <w:sectPr w:rsidR="002157D8" w:rsidSect="002157D8">
      <w:headerReference w:type="default" r:id="rId10"/>
      <w:pgSz w:w="11900" w:h="16840"/>
      <w:pgMar w:top="1064" w:right="355" w:bottom="3766" w:left="13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3F" w:rsidRDefault="00E0313F" w:rsidP="002157D8">
      <w:r>
        <w:separator/>
      </w:r>
    </w:p>
  </w:endnote>
  <w:endnote w:type="continuationSeparator" w:id="0">
    <w:p w:rsidR="00E0313F" w:rsidRDefault="00E0313F" w:rsidP="0021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3F" w:rsidRDefault="00E0313F"/>
  </w:footnote>
  <w:footnote w:type="continuationSeparator" w:id="0">
    <w:p w:rsidR="00E0313F" w:rsidRDefault="00E031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E0" w:rsidRDefault="00E031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8pt;margin-top:25.95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5BE0" w:rsidRDefault="00055BE0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174A2" w:rsidRPr="001174A2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E0" w:rsidRDefault="00055B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C35"/>
    <w:multiLevelType w:val="multilevel"/>
    <w:tmpl w:val="107CB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769D0"/>
    <w:multiLevelType w:val="multilevel"/>
    <w:tmpl w:val="1B421CF2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66BED"/>
    <w:multiLevelType w:val="multilevel"/>
    <w:tmpl w:val="7D64CF44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7B7818"/>
    <w:multiLevelType w:val="multilevel"/>
    <w:tmpl w:val="243A4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CA54DA"/>
    <w:multiLevelType w:val="multilevel"/>
    <w:tmpl w:val="530C7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692EE2"/>
    <w:multiLevelType w:val="multilevel"/>
    <w:tmpl w:val="92DC77AA"/>
    <w:lvl w:ilvl="0">
      <w:start w:val="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EB6634"/>
    <w:multiLevelType w:val="hybridMultilevel"/>
    <w:tmpl w:val="90AE06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9309C"/>
    <w:multiLevelType w:val="multilevel"/>
    <w:tmpl w:val="0A8CEB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BD0AFE"/>
    <w:multiLevelType w:val="multilevel"/>
    <w:tmpl w:val="CE4E0A96"/>
    <w:lvl w:ilvl="0">
      <w:start w:val="1"/>
      <w:numFmt w:val="upperRoman"/>
      <w:lvlText w:val="7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948A9"/>
    <w:multiLevelType w:val="multilevel"/>
    <w:tmpl w:val="6A52333A"/>
    <w:lvl w:ilvl="0">
      <w:start w:val="2"/>
      <w:numFmt w:val="decimal"/>
      <w:lvlText w:val="7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2E55F0"/>
    <w:multiLevelType w:val="multilevel"/>
    <w:tmpl w:val="451A552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56930D7D"/>
    <w:multiLevelType w:val="multilevel"/>
    <w:tmpl w:val="450E908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66366172"/>
    <w:multiLevelType w:val="multilevel"/>
    <w:tmpl w:val="3712073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A2B32A6"/>
    <w:multiLevelType w:val="multilevel"/>
    <w:tmpl w:val="6CB23FDE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8558B2"/>
    <w:multiLevelType w:val="multilevel"/>
    <w:tmpl w:val="CACEF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4"/>
  </w:num>
  <w:num w:numId="5">
    <w:abstractNumId w:val="0"/>
  </w:num>
  <w:num w:numId="6">
    <w:abstractNumId w:val="7"/>
  </w:num>
  <w:num w:numId="7">
    <w:abstractNumId w:val="1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12"/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57D8"/>
    <w:rsid w:val="0000138E"/>
    <w:rsid w:val="00021A20"/>
    <w:rsid w:val="00055BE0"/>
    <w:rsid w:val="0006339E"/>
    <w:rsid w:val="000C1537"/>
    <w:rsid w:val="000C5E85"/>
    <w:rsid w:val="000D4E3C"/>
    <w:rsid w:val="001174A2"/>
    <w:rsid w:val="001824DB"/>
    <w:rsid w:val="001C4708"/>
    <w:rsid w:val="001D29A2"/>
    <w:rsid w:val="001D4324"/>
    <w:rsid w:val="001E799A"/>
    <w:rsid w:val="002157D8"/>
    <w:rsid w:val="002307C0"/>
    <w:rsid w:val="00245F90"/>
    <w:rsid w:val="002553A6"/>
    <w:rsid w:val="00277BC4"/>
    <w:rsid w:val="00296B40"/>
    <w:rsid w:val="002C790C"/>
    <w:rsid w:val="002D7ED4"/>
    <w:rsid w:val="003020B6"/>
    <w:rsid w:val="003166F4"/>
    <w:rsid w:val="00366C7B"/>
    <w:rsid w:val="003C17C7"/>
    <w:rsid w:val="0042775F"/>
    <w:rsid w:val="00437943"/>
    <w:rsid w:val="0044306F"/>
    <w:rsid w:val="00453306"/>
    <w:rsid w:val="00454064"/>
    <w:rsid w:val="004540CA"/>
    <w:rsid w:val="004566F2"/>
    <w:rsid w:val="00474916"/>
    <w:rsid w:val="004E1DBB"/>
    <w:rsid w:val="00526FBB"/>
    <w:rsid w:val="00542246"/>
    <w:rsid w:val="00566696"/>
    <w:rsid w:val="005862A6"/>
    <w:rsid w:val="005F4289"/>
    <w:rsid w:val="0060099D"/>
    <w:rsid w:val="00603A52"/>
    <w:rsid w:val="00615DA1"/>
    <w:rsid w:val="00732650"/>
    <w:rsid w:val="007774A0"/>
    <w:rsid w:val="00777BC9"/>
    <w:rsid w:val="007E02E7"/>
    <w:rsid w:val="007F0B69"/>
    <w:rsid w:val="00816B1A"/>
    <w:rsid w:val="00831E8D"/>
    <w:rsid w:val="00865D1F"/>
    <w:rsid w:val="0087498B"/>
    <w:rsid w:val="008B4D4D"/>
    <w:rsid w:val="008C0EE0"/>
    <w:rsid w:val="008C1D56"/>
    <w:rsid w:val="008C65FC"/>
    <w:rsid w:val="008D5CE5"/>
    <w:rsid w:val="008F2050"/>
    <w:rsid w:val="0091666E"/>
    <w:rsid w:val="009176F3"/>
    <w:rsid w:val="00947D0E"/>
    <w:rsid w:val="0097406B"/>
    <w:rsid w:val="0097541E"/>
    <w:rsid w:val="0098020B"/>
    <w:rsid w:val="009A29F8"/>
    <w:rsid w:val="00A64D24"/>
    <w:rsid w:val="00AB6863"/>
    <w:rsid w:val="00AD6650"/>
    <w:rsid w:val="00AE3049"/>
    <w:rsid w:val="00B30AF4"/>
    <w:rsid w:val="00B3795A"/>
    <w:rsid w:val="00B817D8"/>
    <w:rsid w:val="00B83D8A"/>
    <w:rsid w:val="00BB1118"/>
    <w:rsid w:val="00BB42CE"/>
    <w:rsid w:val="00BE5178"/>
    <w:rsid w:val="00C17DCE"/>
    <w:rsid w:val="00C25446"/>
    <w:rsid w:val="00C50181"/>
    <w:rsid w:val="00C53CAB"/>
    <w:rsid w:val="00C80414"/>
    <w:rsid w:val="00CD54C2"/>
    <w:rsid w:val="00CE78EA"/>
    <w:rsid w:val="00CE7B24"/>
    <w:rsid w:val="00CF16E2"/>
    <w:rsid w:val="00D04CB4"/>
    <w:rsid w:val="00D106C4"/>
    <w:rsid w:val="00D67B4C"/>
    <w:rsid w:val="00D71992"/>
    <w:rsid w:val="00D75170"/>
    <w:rsid w:val="00DD472E"/>
    <w:rsid w:val="00E0313F"/>
    <w:rsid w:val="00E21764"/>
    <w:rsid w:val="00E23F6F"/>
    <w:rsid w:val="00E619A3"/>
    <w:rsid w:val="00EF3E78"/>
    <w:rsid w:val="00F77B55"/>
    <w:rsid w:val="00F869E0"/>
    <w:rsid w:val="00F93F97"/>
    <w:rsid w:val="00F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7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57D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15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215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Основной текст (2)_"/>
    <w:basedOn w:val="a0"/>
    <w:link w:val="20"/>
    <w:rsid w:val="00215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5pt">
    <w:name w:val="Основной текст (2) + 8;5 pt;Полужирный"/>
    <w:basedOn w:val="2"/>
    <w:rsid w:val="002157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uiPriority w:val="99"/>
    <w:rsid w:val="002157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2157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15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215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CE7B2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7">
    <w:name w:val="Оглавление"/>
    <w:basedOn w:val="11"/>
    <w:rsid w:val="002157D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5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"/>
    <w:basedOn w:val="4"/>
    <w:rsid w:val="00215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157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215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157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sid w:val="00215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_"/>
    <w:basedOn w:val="a0"/>
    <w:link w:val="24"/>
    <w:rsid w:val="00215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Подпись к таблице (2)"/>
    <w:basedOn w:val="23"/>
    <w:rsid w:val="00215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5pt0">
    <w:name w:val="Основной текст (2) + 8;5 pt"/>
    <w:basedOn w:val="2"/>
    <w:rsid w:val="00215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57D8"/>
    <w:pPr>
      <w:shd w:val="clear" w:color="auto" w:fill="FFFFFF"/>
      <w:spacing w:before="300" w:after="54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2157D8"/>
    <w:pPr>
      <w:shd w:val="clear" w:color="auto" w:fill="FFFFFF"/>
      <w:spacing w:after="282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2157D8"/>
    <w:pPr>
      <w:shd w:val="clear" w:color="auto" w:fill="FFFFFF"/>
      <w:spacing w:after="240" w:line="0" w:lineRule="atLeast"/>
      <w:ind w:hanging="14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15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12">
    <w:name w:val="toc 1"/>
    <w:basedOn w:val="a"/>
    <w:link w:val="11"/>
    <w:autoRedefine/>
    <w:rsid w:val="00CE7B24"/>
    <w:pPr>
      <w:tabs>
        <w:tab w:val="left" w:pos="284"/>
        <w:tab w:val="right" w:pos="9356"/>
      </w:tabs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157D8"/>
    <w:pPr>
      <w:shd w:val="clear" w:color="auto" w:fill="FFFFFF"/>
      <w:spacing w:before="600" w:after="240" w:line="322" w:lineRule="exact"/>
      <w:ind w:hanging="21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2157D8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9">
    <w:name w:val="Подпись к таблице"/>
    <w:basedOn w:val="a"/>
    <w:link w:val="a8"/>
    <w:rsid w:val="002157D8"/>
    <w:pPr>
      <w:shd w:val="clear" w:color="auto" w:fill="FFFFFF"/>
      <w:spacing w:line="0" w:lineRule="atLeast"/>
      <w:ind w:hanging="21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Подпись к таблице (2)"/>
    <w:basedOn w:val="a"/>
    <w:link w:val="23"/>
    <w:rsid w:val="002157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a">
    <w:name w:val="header"/>
    <w:basedOn w:val="a"/>
    <w:link w:val="ab"/>
    <w:uiPriority w:val="99"/>
    <w:semiHidden/>
    <w:unhideWhenUsed/>
    <w:rsid w:val="00615D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5DA1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615D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15DA1"/>
    <w:rPr>
      <w:color w:val="000000"/>
    </w:rPr>
  </w:style>
  <w:style w:type="character" w:customStyle="1" w:styleId="26">
    <w:name w:val="Заголовок №2_"/>
    <w:basedOn w:val="a0"/>
    <w:link w:val="27"/>
    <w:rsid w:val="008F205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8F2050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table" w:styleId="ae">
    <w:name w:val="Table Grid"/>
    <w:basedOn w:val="a1"/>
    <w:uiPriority w:val="59"/>
    <w:rsid w:val="00BB4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E78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78E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E2F3B-180D-4E8B-B5AD-CB614D6E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7207</Words>
  <Characters>41080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2021-06-16T08:28:00Z</cp:lastPrinted>
  <dcterms:created xsi:type="dcterms:W3CDTF">2023-10-07T13:04:00Z</dcterms:created>
  <dcterms:modified xsi:type="dcterms:W3CDTF">2024-11-19T02:17:00Z</dcterms:modified>
</cp:coreProperties>
</file>