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491" w:rsidRDefault="00B00491" w:rsidP="009503E9">
      <w:pPr>
        <w:jc w:val="center"/>
        <w:rPr>
          <w:rFonts w:ascii="Times New Roman" w:eastAsia="Microsoft JhengHei Light" w:hAnsi="Times New Roman" w:cs="Times New Roman"/>
          <w:b/>
          <w:sz w:val="28"/>
          <w:szCs w:val="28"/>
        </w:rPr>
      </w:pPr>
      <w:r>
        <w:rPr>
          <w:noProof/>
          <w:lang w:eastAsia="ru-RU"/>
        </w:rPr>
        <w:drawing>
          <wp:inline distT="0" distB="0" distL="0" distR="0" wp14:anchorId="5E6FD17A" wp14:editId="02C413F5">
            <wp:extent cx="539750" cy="53975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p>
    <w:p w:rsidR="00073F3C" w:rsidRDefault="00D8250A" w:rsidP="008024EE">
      <w:pPr>
        <w:pStyle w:val="a3"/>
        <w:jc w:val="center"/>
        <w:rPr>
          <w:rFonts w:ascii="Times New Roman" w:hAnsi="Times New Roman" w:cs="Times New Roman"/>
          <w:b/>
        </w:rPr>
      </w:pPr>
      <w:r w:rsidRPr="00B00491">
        <w:rPr>
          <w:rFonts w:ascii="Times New Roman" w:hAnsi="Times New Roman" w:cs="Times New Roman"/>
          <w:b/>
        </w:rPr>
        <w:t>КОНТРОЛЬНО</w:t>
      </w:r>
      <w:r w:rsidR="00ED4599" w:rsidRPr="00B00491">
        <w:rPr>
          <w:rFonts w:ascii="Times New Roman" w:hAnsi="Times New Roman" w:cs="Times New Roman"/>
          <w:b/>
        </w:rPr>
        <w:t xml:space="preserve"> </w:t>
      </w:r>
      <w:r w:rsidRPr="00B00491">
        <w:rPr>
          <w:rFonts w:ascii="Times New Roman" w:hAnsi="Times New Roman" w:cs="Times New Roman"/>
          <w:b/>
        </w:rPr>
        <w:t>-</w:t>
      </w:r>
      <w:r w:rsidR="00ED4599" w:rsidRPr="00B00491">
        <w:rPr>
          <w:rFonts w:ascii="Times New Roman" w:hAnsi="Times New Roman" w:cs="Times New Roman"/>
          <w:b/>
        </w:rPr>
        <w:t xml:space="preserve"> </w:t>
      </w:r>
      <w:r w:rsidRPr="00B00491">
        <w:rPr>
          <w:rFonts w:ascii="Times New Roman" w:hAnsi="Times New Roman" w:cs="Times New Roman"/>
          <w:b/>
        </w:rPr>
        <w:t>СЧЕТНАЯ ПАЛАТА</w:t>
      </w:r>
      <w:r w:rsidR="00ED4599" w:rsidRPr="00B00491">
        <w:rPr>
          <w:rFonts w:ascii="Times New Roman" w:hAnsi="Times New Roman" w:cs="Times New Roman"/>
          <w:b/>
        </w:rPr>
        <w:t xml:space="preserve"> </w:t>
      </w:r>
    </w:p>
    <w:p w:rsidR="00202FBD" w:rsidRPr="00073F3C" w:rsidRDefault="00073F3C" w:rsidP="008024EE">
      <w:pPr>
        <w:pStyle w:val="a3"/>
        <w:jc w:val="center"/>
      </w:pPr>
      <w:r w:rsidRPr="00073F3C">
        <w:rPr>
          <w:rFonts w:ascii="Times New Roman" w:hAnsi="Times New Roman" w:cs="Times New Roman"/>
          <w:b/>
        </w:rPr>
        <w:t>КАМЕНСКОГО</w:t>
      </w:r>
      <w:r w:rsidR="00B00491" w:rsidRPr="00073F3C">
        <w:t xml:space="preserve">  </w:t>
      </w:r>
      <w:r w:rsidRPr="00073F3C">
        <w:rPr>
          <w:rFonts w:ascii="Times New Roman" w:hAnsi="Times New Roman" w:cs="Times New Roman"/>
          <w:b/>
        </w:rPr>
        <w:t>РАЙОНА</w:t>
      </w:r>
      <w:r w:rsidR="00B00491" w:rsidRPr="00073F3C">
        <w:t xml:space="preserve"> </w:t>
      </w:r>
      <w:r w:rsidRPr="00073F3C">
        <w:rPr>
          <w:rFonts w:ascii="Times New Roman" w:hAnsi="Times New Roman" w:cs="Times New Roman"/>
          <w:b/>
        </w:rPr>
        <w:t>АЛТАЙСКОГО КРАЯ</w:t>
      </w:r>
    </w:p>
    <w:p w:rsidR="00D8250A" w:rsidRDefault="00D8250A" w:rsidP="008024EE">
      <w:pPr>
        <w:pStyle w:val="a3"/>
        <w:jc w:val="center"/>
        <w:rPr>
          <w:sz w:val="16"/>
          <w:szCs w:val="16"/>
        </w:rPr>
      </w:pPr>
      <w:r w:rsidRPr="00D8250A">
        <w:rPr>
          <w:sz w:val="16"/>
          <w:szCs w:val="16"/>
        </w:rPr>
        <w:t xml:space="preserve">658700, </w:t>
      </w:r>
      <w:r>
        <w:rPr>
          <w:sz w:val="16"/>
          <w:szCs w:val="16"/>
        </w:rPr>
        <w:t xml:space="preserve"> </w:t>
      </w:r>
      <w:r w:rsidRPr="00D8250A">
        <w:rPr>
          <w:sz w:val="16"/>
          <w:szCs w:val="16"/>
        </w:rPr>
        <w:t>АЛ</w:t>
      </w:r>
      <w:r>
        <w:rPr>
          <w:sz w:val="16"/>
          <w:szCs w:val="16"/>
        </w:rPr>
        <w:t xml:space="preserve">ТАЙСКИЙ </w:t>
      </w:r>
      <w:r w:rsidRPr="002B6CE6">
        <w:rPr>
          <w:sz w:val="16"/>
          <w:szCs w:val="16"/>
        </w:rPr>
        <w:t>КРА</w:t>
      </w:r>
      <w:r w:rsidR="002B6CE6" w:rsidRPr="002B6CE6">
        <w:rPr>
          <w:sz w:val="16"/>
          <w:szCs w:val="16"/>
        </w:rPr>
        <w:t>Й</w:t>
      </w:r>
      <w:r>
        <w:rPr>
          <w:sz w:val="16"/>
          <w:szCs w:val="16"/>
        </w:rPr>
        <w:t>, КАМЕНСКИЙ РАЙОН, Г. КАМЕНЬ-НА-ОБИ, УЛ. ЛЕНИНА, Д. 31</w:t>
      </w:r>
    </w:p>
    <w:p w:rsidR="003B6F28" w:rsidRPr="0039545B" w:rsidRDefault="003B6F28" w:rsidP="008024EE">
      <w:pPr>
        <w:pStyle w:val="a3"/>
        <w:jc w:val="center"/>
        <w:rPr>
          <w:sz w:val="16"/>
          <w:szCs w:val="16"/>
        </w:rPr>
      </w:pPr>
      <w:r>
        <w:rPr>
          <w:sz w:val="16"/>
          <w:szCs w:val="16"/>
        </w:rPr>
        <w:t>тел</w:t>
      </w:r>
      <w:r w:rsidRPr="0039545B">
        <w:rPr>
          <w:sz w:val="16"/>
          <w:szCs w:val="16"/>
        </w:rPr>
        <w:t xml:space="preserve">.8(385-84) 2-11-30 , </w:t>
      </w:r>
      <w:r>
        <w:rPr>
          <w:sz w:val="16"/>
          <w:szCs w:val="16"/>
          <w:lang w:val="en-US"/>
        </w:rPr>
        <w:t>email</w:t>
      </w:r>
      <w:r w:rsidRPr="0039545B">
        <w:rPr>
          <w:sz w:val="16"/>
          <w:szCs w:val="16"/>
        </w:rPr>
        <w:t xml:space="preserve"> </w:t>
      </w:r>
      <w:hyperlink r:id="rId10" w:history="1">
        <w:r w:rsidRPr="001967A7">
          <w:rPr>
            <w:rStyle w:val="a8"/>
            <w:rFonts w:ascii="Times New Roman" w:eastAsia="Microsoft JhengHei Light" w:hAnsi="Times New Roman" w:cs="Times New Roman"/>
            <w:b/>
            <w:sz w:val="16"/>
            <w:szCs w:val="16"/>
            <w:lang w:val="en-US"/>
          </w:rPr>
          <w:t>ksp</w:t>
        </w:r>
        <w:r w:rsidRPr="0039545B">
          <w:rPr>
            <w:rStyle w:val="a8"/>
            <w:rFonts w:ascii="Times New Roman" w:eastAsia="Microsoft JhengHei Light" w:hAnsi="Times New Roman" w:cs="Times New Roman"/>
            <w:b/>
            <w:sz w:val="16"/>
            <w:szCs w:val="16"/>
          </w:rPr>
          <w:t>.</w:t>
        </w:r>
        <w:r w:rsidRPr="001967A7">
          <w:rPr>
            <w:rStyle w:val="a8"/>
            <w:rFonts w:ascii="Times New Roman" w:eastAsia="Microsoft JhengHei Light" w:hAnsi="Times New Roman" w:cs="Times New Roman"/>
            <w:b/>
            <w:sz w:val="16"/>
            <w:szCs w:val="16"/>
            <w:lang w:val="en-US"/>
          </w:rPr>
          <w:t>kam</w:t>
        </w:r>
        <w:r w:rsidRPr="0039545B">
          <w:rPr>
            <w:rStyle w:val="a8"/>
            <w:rFonts w:ascii="Times New Roman" w:eastAsia="Microsoft JhengHei Light" w:hAnsi="Times New Roman" w:cs="Times New Roman"/>
            <w:b/>
            <w:sz w:val="16"/>
            <w:szCs w:val="16"/>
          </w:rPr>
          <w:t>210923@</w:t>
        </w:r>
        <w:r w:rsidRPr="001967A7">
          <w:rPr>
            <w:rStyle w:val="a8"/>
            <w:rFonts w:ascii="Times New Roman" w:eastAsia="Microsoft JhengHei Light" w:hAnsi="Times New Roman" w:cs="Times New Roman"/>
            <w:b/>
            <w:sz w:val="16"/>
            <w:szCs w:val="16"/>
            <w:lang w:val="en-US"/>
          </w:rPr>
          <w:t>mail</w:t>
        </w:r>
        <w:r w:rsidRPr="0039545B">
          <w:rPr>
            <w:rStyle w:val="a8"/>
            <w:rFonts w:ascii="Times New Roman" w:eastAsia="Microsoft JhengHei Light" w:hAnsi="Times New Roman" w:cs="Times New Roman"/>
            <w:b/>
            <w:sz w:val="16"/>
            <w:szCs w:val="16"/>
          </w:rPr>
          <w:t>.</w:t>
        </w:r>
        <w:proofErr w:type="spellStart"/>
        <w:r w:rsidRPr="001967A7">
          <w:rPr>
            <w:rStyle w:val="a8"/>
            <w:rFonts w:ascii="Times New Roman" w:eastAsia="Microsoft JhengHei Light" w:hAnsi="Times New Roman" w:cs="Times New Roman"/>
            <w:b/>
            <w:sz w:val="16"/>
            <w:szCs w:val="16"/>
            <w:lang w:val="en-US"/>
          </w:rPr>
          <w:t>ru</w:t>
        </w:r>
        <w:proofErr w:type="spellEnd"/>
      </w:hyperlink>
    </w:p>
    <w:p w:rsidR="003B6F28" w:rsidRPr="0006098D" w:rsidRDefault="0006098D" w:rsidP="00D8250A">
      <w:pPr>
        <w:rPr>
          <w:rFonts w:ascii="Times New Roman" w:eastAsia="Microsoft JhengHei Light" w:hAnsi="Times New Roman" w:cs="Times New Roman"/>
          <w:b/>
          <w:sz w:val="16"/>
          <w:szCs w:val="16"/>
          <w:u w:val="single"/>
        </w:rPr>
      </w:pPr>
      <w:r>
        <w:rPr>
          <w:rFonts w:ascii="Times New Roman" w:eastAsia="Microsoft JhengHei Light" w:hAnsi="Times New Roman" w:cs="Times New Roman"/>
          <w:b/>
          <w:sz w:val="16"/>
          <w:szCs w:val="16"/>
          <w:u w:val="single"/>
        </w:rPr>
        <w:t>____</w:t>
      </w:r>
      <w:r w:rsidR="003B6F28" w:rsidRPr="0006098D">
        <w:rPr>
          <w:rFonts w:ascii="Times New Roman" w:eastAsia="Microsoft JhengHei Light" w:hAnsi="Times New Roman" w:cs="Times New Roman"/>
          <w:b/>
          <w:sz w:val="16"/>
          <w:szCs w:val="16"/>
          <w:u w:val="single"/>
        </w:rPr>
        <w:t>________________________________________________________________________________________________________________</w:t>
      </w:r>
    </w:p>
    <w:p w:rsidR="00A102F0" w:rsidRPr="00A102F0" w:rsidRDefault="00A102F0" w:rsidP="00A102F0">
      <w:pPr>
        <w:jc w:val="center"/>
        <w:rPr>
          <w:rFonts w:ascii="Times New Roman" w:hAnsi="Times New Roman" w:cs="Times New Roman"/>
          <w:b/>
        </w:rPr>
      </w:pPr>
      <w:r w:rsidRPr="00A102F0">
        <w:rPr>
          <w:rFonts w:ascii="Times New Roman" w:hAnsi="Times New Roman" w:cs="Times New Roman"/>
          <w:b/>
        </w:rPr>
        <w:t>РАСПОРЯЖЕНИЕ</w:t>
      </w:r>
    </w:p>
    <w:p w:rsidR="00A102F0" w:rsidRDefault="00A102F0" w:rsidP="00A102F0"/>
    <w:p w:rsidR="00A102F0" w:rsidRPr="00A102F0" w:rsidRDefault="00A102F0" w:rsidP="00A102F0">
      <w:pPr>
        <w:rPr>
          <w:rFonts w:ascii="Times New Roman" w:hAnsi="Times New Roman" w:cs="Times New Roman"/>
          <w:sz w:val="28"/>
          <w:szCs w:val="28"/>
        </w:rPr>
      </w:pPr>
      <w:r w:rsidRPr="00A102F0">
        <w:rPr>
          <w:rFonts w:ascii="Times New Roman" w:hAnsi="Times New Roman" w:cs="Times New Roman"/>
          <w:sz w:val="28"/>
          <w:szCs w:val="28"/>
        </w:rPr>
        <w:t>«</w:t>
      </w:r>
      <w:r>
        <w:rPr>
          <w:rFonts w:ascii="Times New Roman" w:hAnsi="Times New Roman" w:cs="Times New Roman"/>
          <w:sz w:val="28"/>
          <w:szCs w:val="28"/>
        </w:rPr>
        <w:t>28</w:t>
      </w:r>
      <w:r w:rsidRPr="00A102F0">
        <w:rPr>
          <w:rFonts w:ascii="Times New Roman" w:hAnsi="Times New Roman" w:cs="Times New Roman"/>
          <w:sz w:val="28"/>
          <w:szCs w:val="28"/>
        </w:rPr>
        <w:t xml:space="preserve">» ноября 2024 года № </w:t>
      </w:r>
      <w:r>
        <w:rPr>
          <w:rFonts w:ascii="Times New Roman" w:hAnsi="Times New Roman" w:cs="Times New Roman"/>
          <w:sz w:val="28"/>
          <w:szCs w:val="28"/>
        </w:rPr>
        <w:t>163</w:t>
      </w:r>
      <w:r w:rsidRPr="00A102F0">
        <w:rPr>
          <w:rFonts w:ascii="Times New Roman" w:hAnsi="Times New Roman" w:cs="Times New Roman"/>
          <w:sz w:val="28"/>
          <w:szCs w:val="28"/>
        </w:rPr>
        <w:t xml:space="preserve">                                              г. Камень-на-Оби</w:t>
      </w:r>
    </w:p>
    <w:p w:rsidR="00A102F0" w:rsidRPr="00A102F0" w:rsidRDefault="00A102F0" w:rsidP="00A102F0">
      <w:pPr>
        <w:rPr>
          <w:rFonts w:ascii="Times New Roman" w:hAnsi="Times New Roman" w:cs="Times New Roman"/>
          <w:sz w:val="28"/>
          <w:szCs w:val="28"/>
        </w:rPr>
      </w:pPr>
    </w:p>
    <w:p w:rsidR="00A102F0" w:rsidRPr="00A102F0" w:rsidRDefault="00A102F0" w:rsidP="00A102F0">
      <w:pPr>
        <w:jc w:val="both"/>
        <w:rPr>
          <w:rFonts w:ascii="Times New Roman" w:hAnsi="Times New Roman" w:cs="Times New Roman"/>
          <w:sz w:val="28"/>
          <w:szCs w:val="28"/>
        </w:rPr>
      </w:pPr>
      <w:r w:rsidRPr="00A102F0">
        <w:rPr>
          <w:rFonts w:ascii="Times New Roman" w:hAnsi="Times New Roman" w:cs="Times New Roman"/>
          <w:sz w:val="28"/>
          <w:szCs w:val="28"/>
        </w:rPr>
        <w:t xml:space="preserve">          На основании пункта  2.2 Плана работы Контрольно-счетной палаты муниципального образования Каменский район Алтайского края на 2024 год, утвержденного распоряжением Контрольно-счетной палаты Каменского район</w:t>
      </w:r>
      <w:r>
        <w:rPr>
          <w:rFonts w:ascii="Times New Roman" w:hAnsi="Times New Roman" w:cs="Times New Roman"/>
          <w:sz w:val="28"/>
          <w:szCs w:val="28"/>
        </w:rPr>
        <w:t>а</w:t>
      </w:r>
      <w:r w:rsidRPr="00A102F0">
        <w:rPr>
          <w:rFonts w:ascii="Times New Roman" w:hAnsi="Times New Roman" w:cs="Times New Roman"/>
          <w:sz w:val="28"/>
          <w:szCs w:val="28"/>
        </w:rPr>
        <w:t xml:space="preserve"> Алтайского края от 01.11.2024 № 135.</w:t>
      </w:r>
    </w:p>
    <w:p w:rsidR="00A102F0" w:rsidRPr="00A102F0" w:rsidRDefault="00A102F0" w:rsidP="001B6ED9">
      <w:pPr>
        <w:spacing w:after="0"/>
        <w:jc w:val="both"/>
        <w:rPr>
          <w:rFonts w:ascii="Times New Roman" w:hAnsi="Times New Roman" w:cs="Times New Roman"/>
          <w:sz w:val="28"/>
          <w:szCs w:val="28"/>
        </w:rPr>
      </w:pPr>
      <w:r w:rsidRPr="00A102F0">
        <w:rPr>
          <w:rFonts w:ascii="Times New Roman" w:hAnsi="Times New Roman" w:cs="Times New Roman"/>
          <w:sz w:val="28"/>
          <w:szCs w:val="28"/>
        </w:rPr>
        <w:t>1.Провести экспертн</w:t>
      </w:r>
      <w:proofErr w:type="gramStart"/>
      <w:r w:rsidRPr="00A102F0">
        <w:rPr>
          <w:rFonts w:ascii="Times New Roman" w:hAnsi="Times New Roman" w:cs="Times New Roman"/>
          <w:sz w:val="28"/>
          <w:szCs w:val="28"/>
        </w:rPr>
        <w:t>о</w:t>
      </w:r>
      <w:r w:rsidR="00DA1E0E">
        <w:rPr>
          <w:rFonts w:ascii="Times New Roman" w:hAnsi="Times New Roman" w:cs="Times New Roman"/>
          <w:sz w:val="28"/>
          <w:szCs w:val="28"/>
        </w:rPr>
        <w:t>-</w:t>
      </w:r>
      <w:proofErr w:type="gramEnd"/>
      <w:r w:rsidR="00DA1E0E">
        <w:rPr>
          <w:rFonts w:ascii="Times New Roman" w:hAnsi="Times New Roman" w:cs="Times New Roman"/>
          <w:sz w:val="28"/>
          <w:szCs w:val="28"/>
        </w:rPr>
        <w:t xml:space="preserve"> аналитическое </w:t>
      </w:r>
      <w:r w:rsidRPr="00A102F0">
        <w:rPr>
          <w:rFonts w:ascii="Times New Roman" w:hAnsi="Times New Roman" w:cs="Times New Roman"/>
          <w:sz w:val="28"/>
          <w:szCs w:val="28"/>
        </w:rPr>
        <w:t>мероприятие проекта решения Каменского район</w:t>
      </w:r>
      <w:r>
        <w:rPr>
          <w:rFonts w:ascii="Times New Roman" w:hAnsi="Times New Roman" w:cs="Times New Roman"/>
          <w:sz w:val="28"/>
          <w:szCs w:val="28"/>
        </w:rPr>
        <w:t>ного Собрания депутатов</w:t>
      </w:r>
      <w:r w:rsidRPr="00A102F0">
        <w:rPr>
          <w:rFonts w:ascii="Times New Roman" w:hAnsi="Times New Roman" w:cs="Times New Roman"/>
          <w:sz w:val="28"/>
          <w:szCs w:val="28"/>
        </w:rPr>
        <w:t xml:space="preserve"> «О бюджете муниципального образования Каменск</w:t>
      </w:r>
      <w:r>
        <w:rPr>
          <w:rFonts w:ascii="Times New Roman" w:hAnsi="Times New Roman" w:cs="Times New Roman"/>
          <w:sz w:val="28"/>
          <w:szCs w:val="28"/>
        </w:rPr>
        <w:t xml:space="preserve">ий </w:t>
      </w:r>
      <w:r w:rsidRPr="00A102F0">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Pr="00A102F0">
        <w:rPr>
          <w:rFonts w:ascii="Times New Roman" w:hAnsi="Times New Roman" w:cs="Times New Roman"/>
          <w:sz w:val="28"/>
          <w:szCs w:val="28"/>
        </w:rPr>
        <w:t xml:space="preserve">Алтайского края на 2025 год и на плановый период 2026 и 2027 годов». </w:t>
      </w:r>
    </w:p>
    <w:p w:rsidR="00A102F0" w:rsidRPr="00A102F0" w:rsidRDefault="00A102F0" w:rsidP="001B6ED9">
      <w:pPr>
        <w:spacing w:after="0"/>
        <w:jc w:val="both"/>
        <w:rPr>
          <w:rFonts w:ascii="Times New Roman" w:hAnsi="Times New Roman" w:cs="Times New Roman"/>
          <w:sz w:val="28"/>
          <w:szCs w:val="28"/>
        </w:rPr>
      </w:pPr>
      <w:r w:rsidRPr="00A102F0">
        <w:rPr>
          <w:rFonts w:ascii="Times New Roman" w:hAnsi="Times New Roman" w:cs="Times New Roman"/>
          <w:sz w:val="28"/>
          <w:szCs w:val="28"/>
        </w:rPr>
        <w:t xml:space="preserve">2. Установить срок проведения мероприятия: с </w:t>
      </w:r>
      <w:r>
        <w:rPr>
          <w:rFonts w:ascii="Times New Roman" w:hAnsi="Times New Roman" w:cs="Times New Roman"/>
          <w:sz w:val="28"/>
          <w:szCs w:val="28"/>
        </w:rPr>
        <w:t>28</w:t>
      </w:r>
      <w:r w:rsidRPr="00A102F0">
        <w:rPr>
          <w:rFonts w:ascii="Times New Roman" w:hAnsi="Times New Roman" w:cs="Times New Roman"/>
          <w:sz w:val="28"/>
          <w:szCs w:val="28"/>
        </w:rPr>
        <w:t xml:space="preserve"> ноября 2024 года по </w:t>
      </w:r>
      <w:r>
        <w:rPr>
          <w:rFonts w:ascii="Times New Roman" w:hAnsi="Times New Roman" w:cs="Times New Roman"/>
          <w:sz w:val="28"/>
          <w:szCs w:val="28"/>
        </w:rPr>
        <w:t>0</w:t>
      </w:r>
      <w:r w:rsidR="00496295">
        <w:rPr>
          <w:rFonts w:ascii="Times New Roman" w:hAnsi="Times New Roman" w:cs="Times New Roman"/>
          <w:sz w:val="28"/>
          <w:szCs w:val="28"/>
        </w:rPr>
        <w:t>3</w:t>
      </w:r>
      <w:r w:rsidRPr="00A102F0">
        <w:rPr>
          <w:rFonts w:ascii="Times New Roman" w:hAnsi="Times New Roman" w:cs="Times New Roman"/>
          <w:sz w:val="28"/>
          <w:szCs w:val="28"/>
        </w:rPr>
        <w:t xml:space="preserve"> </w:t>
      </w:r>
      <w:r>
        <w:rPr>
          <w:rFonts w:ascii="Times New Roman" w:hAnsi="Times New Roman" w:cs="Times New Roman"/>
          <w:sz w:val="28"/>
          <w:szCs w:val="28"/>
        </w:rPr>
        <w:t>декабря</w:t>
      </w:r>
      <w:r w:rsidRPr="00A102F0">
        <w:rPr>
          <w:rFonts w:ascii="Times New Roman" w:hAnsi="Times New Roman" w:cs="Times New Roman"/>
          <w:sz w:val="28"/>
          <w:szCs w:val="28"/>
        </w:rPr>
        <w:t xml:space="preserve"> 2024 года.</w:t>
      </w:r>
    </w:p>
    <w:p w:rsidR="00A102F0" w:rsidRPr="00A102F0" w:rsidRDefault="00A102F0" w:rsidP="001B6ED9">
      <w:pPr>
        <w:spacing w:after="0"/>
        <w:jc w:val="both"/>
        <w:rPr>
          <w:rFonts w:ascii="Times New Roman" w:hAnsi="Times New Roman" w:cs="Times New Roman"/>
          <w:sz w:val="28"/>
          <w:szCs w:val="28"/>
        </w:rPr>
      </w:pPr>
      <w:r w:rsidRPr="00A102F0">
        <w:rPr>
          <w:rFonts w:ascii="Times New Roman" w:hAnsi="Times New Roman" w:cs="Times New Roman"/>
          <w:sz w:val="28"/>
          <w:szCs w:val="28"/>
        </w:rPr>
        <w:t xml:space="preserve">3. </w:t>
      </w:r>
      <w:r w:rsidRPr="00A102F0">
        <w:rPr>
          <w:rFonts w:ascii="Times New Roman" w:hAnsi="Times New Roman" w:cs="Times New Roman"/>
          <w:sz w:val="28"/>
          <w:szCs w:val="28"/>
        </w:rPr>
        <w:tab/>
        <w:t>Назначить ответственным за проведение мероприятия председателя Контрольно-счетной палаты муниципального образования Каменский район Алтайского края Ковылину Наталью Николаевну.</w:t>
      </w:r>
    </w:p>
    <w:p w:rsidR="00A102F0" w:rsidRPr="00A102F0" w:rsidRDefault="00A102F0" w:rsidP="001B6ED9">
      <w:pPr>
        <w:spacing w:after="0"/>
        <w:jc w:val="both"/>
        <w:rPr>
          <w:rFonts w:ascii="Times New Roman" w:hAnsi="Times New Roman" w:cs="Times New Roman"/>
          <w:sz w:val="28"/>
          <w:szCs w:val="28"/>
        </w:rPr>
      </w:pPr>
      <w:r w:rsidRPr="00A102F0">
        <w:rPr>
          <w:rFonts w:ascii="Times New Roman" w:hAnsi="Times New Roman" w:cs="Times New Roman"/>
          <w:sz w:val="28"/>
          <w:szCs w:val="28"/>
        </w:rPr>
        <w:t>4.</w:t>
      </w:r>
      <w:r w:rsidRPr="00A102F0">
        <w:rPr>
          <w:rFonts w:ascii="Times New Roman" w:hAnsi="Times New Roman" w:cs="Times New Roman"/>
          <w:sz w:val="28"/>
          <w:szCs w:val="28"/>
        </w:rPr>
        <w:tab/>
        <w:t xml:space="preserve"> Разместить результаты проведения данного мероприятия на официальном сайте Администрации Каменского района в разделе Контрольно-счетная палата.</w:t>
      </w:r>
    </w:p>
    <w:p w:rsidR="00A102F0" w:rsidRPr="00A102F0" w:rsidRDefault="00A102F0" w:rsidP="001B6ED9">
      <w:pPr>
        <w:spacing w:after="0"/>
        <w:jc w:val="both"/>
        <w:rPr>
          <w:rFonts w:ascii="Times New Roman" w:hAnsi="Times New Roman" w:cs="Times New Roman"/>
          <w:sz w:val="28"/>
          <w:szCs w:val="28"/>
        </w:rPr>
      </w:pPr>
      <w:r w:rsidRPr="00A102F0">
        <w:rPr>
          <w:rFonts w:ascii="Times New Roman" w:hAnsi="Times New Roman" w:cs="Times New Roman"/>
          <w:sz w:val="28"/>
          <w:szCs w:val="28"/>
        </w:rPr>
        <w:t>5. Контроль над исполнением данного распоряжения возлагаю на себя.</w:t>
      </w:r>
    </w:p>
    <w:p w:rsidR="00A102F0" w:rsidRPr="00A102F0" w:rsidRDefault="00A102F0" w:rsidP="001B6ED9">
      <w:pPr>
        <w:spacing w:after="0"/>
        <w:jc w:val="both"/>
        <w:rPr>
          <w:rFonts w:ascii="Times New Roman" w:hAnsi="Times New Roman" w:cs="Times New Roman"/>
          <w:sz w:val="28"/>
          <w:szCs w:val="28"/>
        </w:rPr>
      </w:pPr>
    </w:p>
    <w:p w:rsidR="001B6ED9" w:rsidRDefault="001B6ED9" w:rsidP="00D8291D">
      <w:pPr>
        <w:spacing w:after="0" w:line="240" w:lineRule="auto"/>
        <w:jc w:val="both"/>
        <w:rPr>
          <w:rFonts w:ascii="Times New Roman" w:hAnsi="Times New Roman" w:cs="Times New Roman"/>
          <w:sz w:val="28"/>
          <w:szCs w:val="28"/>
        </w:rPr>
      </w:pPr>
    </w:p>
    <w:p w:rsidR="001B6ED9" w:rsidRDefault="001B6ED9" w:rsidP="00D8291D">
      <w:pPr>
        <w:spacing w:after="0" w:line="240" w:lineRule="auto"/>
        <w:jc w:val="both"/>
        <w:rPr>
          <w:rFonts w:ascii="Times New Roman" w:hAnsi="Times New Roman" w:cs="Times New Roman"/>
          <w:sz w:val="28"/>
          <w:szCs w:val="28"/>
        </w:rPr>
      </w:pPr>
    </w:p>
    <w:p w:rsidR="001B6ED9" w:rsidRDefault="001B6ED9" w:rsidP="00D8291D">
      <w:pPr>
        <w:spacing w:after="0" w:line="240" w:lineRule="auto"/>
        <w:jc w:val="both"/>
        <w:rPr>
          <w:rFonts w:ascii="Times New Roman" w:hAnsi="Times New Roman" w:cs="Times New Roman"/>
          <w:sz w:val="28"/>
          <w:szCs w:val="28"/>
        </w:rPr>
      </w:pPr>
    </w:p>
    <w:p w:rsidR="001B6ED9" w:rsidRDefault="001B6ED9" w:rsidP="00D8291D">
      <w:pPr>
        <w:spacing w:after="0" w:line="240" w:lineRule="auto"/>
        <w:jc w:val="both"/>
        <w:rPr>
          <w:rFonts w:ascii="Times New Roman" w:hAnsi="Times New Roman" w:cs="Times New Roman"/>
          <w:sz w:val="28"/>
          <w:szCs w:val="28"/>
        </w:rPr>
      </w:pPr>
    </w:p>
    <w:p w:rsidR="00A102F0" w:rsidRPr="00A102F0" w:rsidRDefault="00A102F0" w:rsidP="00D8291D">
      <w:pPr>
        <w:spacing w:after="0" w:line="240" w:lineRule="auto"/>
        <w:jc w:val="both"/>
        <w:rPr>
          <w:rFonts w:ascii="Times New Roman" w:hAnsi="Times New Roman" w:cs="Times New Roman"/>
          <w:sz w:val="28"/>
          <w:szCs w:val="28"/>
        </w:rPr>
      </w:pPr>
      <w:r w:rsidRPr="00A102F0">
        <w:rPr>
          <w:rFonts w:ascii="Times New Roman" w:hAnsi="Times New Roman" w:cs="Times New Roman"/>
          <w:sz w:val="28"/>
          <w:szCs w:val="28"/>
        </w:rPr>
        <w:t>Председатель</w:t>
      </w:r>
      <w:proofErr w:type="gramStart"/>
      <w:r w:rsidRPr="00A102F0">
        <w:rPr>
          <w:rFonts w:ascii="Times New Roman" w:hAnsi="Times New Roman" w:cs="Times New Roman"/>
          <w:sz w:val="28"/>
          <w:szCs w:val="28"/>
        </w:rPr>
        <w:t xml:space="preserve"> К</w:t>
      </w:r>
      <w:proofErr w:type="gramEnd"/>
      <w:r w:rsidRPr="00A102F0">
        <w:rPr>
          <w:rFonts w:ascii="Times New Roman" w:hAnsi="Times New Roman" w:cs="Times New Roman"/>
          <w:sz w:val="28"/>
          <w:szCs w:val="28"/>
        </w:rPr>
        <w:t>онтрольно-</w:t>
      </w:r>
    </w:p>
    <w:p w:rsidR="00A102F0" w:rsidRPr="00A102F0" w:rsidRDefault="00A102F0" w:rsidP="00D8291D">
      <w:pPr>
        <w:spacing w:after="0" w:line="240" w:lineRule="auto"/>
        <w:jc w:val="both"/>
        <w:rPr>
          <w:rFonts w:ascii="Times New Roman" w:hAnsi="Times New Roman" w:cs="Times New Roman"/>
          <w:sz w:val="28"/>
          <w:szCs w:val="28"/>
        </w:rPr>
      </w:pPr>
      <w:r w:rsidRPr="00A102F0">
        <w:rPr>
          <w:rFonts w:ascii="Times New Roman" w:hAnsi="Times New Roman" w:cs="Times New Roman"/>
          <w:sz w:val="28"/>
          <w:szCs w:val="28"/>
        </w:rPr>
        <w:t>счетной палаты Каменского района</w:t>
      </w:r>
    </w:p>
    <w:p w:rsidR="00D8291D" w:rsidRDefault="00A102F0" w:rsidP="00D8291D">
      <w:pPr>
        <w:spacing w:after="0" w:line="240" w:lineRule="auto"/>
        <w:jc w:val="both"/>
        <w:rPr>
          <w:rFonts w:ascii="Times New Roman" w:hAnsi="Times New Roman" w:cs="Times New Roman"/>
          <w:sz w:val="28"/>
          <w:szCs w:val="28"/>
        </w:rPr>
      </w:pPr>
      <w:r w:rsidRPr="00A102F0">
        <w:rPr>
          <w:rFonts w:ascii="Times New Roman" w:hAnsi="Times New Roman" w:cs="Times New Roman"/>
          <w:sz w:val="28"/>
          <w:szCs w:val="28"/>
        </w:rPr>
        <w:t xml:space="preserve">Алтайского края       </w:t>
      </w:r>
      <w:r w:rsidRPr="00A102F0">
        <w:rPr>
          <w:rFonts w:ascii="Times New Roman" w:hAnsi="Times New Roman" w:cs="Times New Roman"/>
          <w:sz w:val="28"/>
          <w:szCs w:val="28"/>
        </w:rPr>
        <w:tab/>
      </w:r>
      <w:r w:rsidRPr="00A102F0">
        <w:rPr>
          <w:rFonts w:ascii="Times New Roman" w:hAnsi="Times New Roman" w:cs="Times New Roman"/>
          <w:sz w:val="28"/>
          <w:szCs w:val="28"/>
        </w:rPr>
        <w:tab/>
        <w:t xml:space="preserve">      </w:t>
      </w:r>
      <w:r w:rsidRPr="00A102F0">
        <w:rPr>
          <w:rFonts w:ascii="Times New Roman" w:hAnsi="Times New Roman" w:cs="Times New Roman"/>
          <w:sz w:val="28"/>
          <w:szCs w:val="28"/>
        </w:rPr>
        <w:tab/>
        <w:t xml:space="preserve">                                              Н.Н. </w:t>
      </w:r>
      <w:proofErr w:type="spellStart"/>
      <w:r w:rsidRPr="00A102F0">
        <w:rPr>
          <w:rFonts w:ascii="Times New Roman" w:hAnsi="Times New Roman" w:cs="Times New Roman"/>
          <w:sz w:val="28"/>
          <w:szCs w:val="28"/>
        </w:rPr>
        <w:t>Ковылина</w:t>
      </w:r>
      <w:proofErr w:type="spellEnd"/>
      <w:r w:rsidRPr="00A102F0">
        <w:rPr>
          <w:rFonts w:ascii="Times New Roman" w:hAnsi="Times New Roman" w:cs="Times New Roman"/>
          <w:sz w:val="28"/>
          <w:szCs w:val="28"/>
        </w:rPr>
        <w:t xml:space="preserve">   </w:t>
      </w:r>
    </w:p>
    <w:p w:rsidR="00A102F0" w:rsidRPr="00A102F0" w:rsidRDefault="00A102F0" w:rsidP="00D8291D">
      <w:pPr>
        <w:spacing w:after="0" w:line="240" w:lineRule="auto"/>
        <w:jc w:val="both"/>
        <w:rPr>
          <w:rFonts w:ascii="Times New Roman" w:hAnsi="Times New Roman" w:cs="Times New Roman"/>
          <w:sz w:val="28"/>
          <w:szCs w:val="28"/>
        </w:rPr>
      </w:pPr>
      <w:r w:rsidRPr="00A102F0">
        <w:rPr>
          <w:rFonts w:ascii="Times New Roman" w:hAnsi="Times New Roman" w:cs="Times New Roman"/>
          <w:sz w:val="28"/>
          <w:szCs w:val="28"/>
        </w:rPr>
        <w:t xml:space="preserve">    </w:t>
      </w:r>
    </w:p>
    <w:p w:rsidR="00A102F0" w:rsidRDefault="00C93324" w:rsidP="00C93324">
      <w:pPr>
        <w:jc w:val="center"/>
      </w:pPr>
      <w:r>
        <w:rPr>
          <w:noProof/>
          <w:lang w:eastAsia="ru-RU"/>
        </w:rPr>
        <w:lastRenderedPageBreak/>
        <w:drawing>
          <wp:inline distT="0" distB="0" distL="0" distR="0" wp14:anchorId="5EE22E48">
            <wp:extent cx="542290" cy="5422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rsidR="00C93324" w:rsidRPr="00C93324" w:rsidRDefault="00C93324" w:rsidP="00C93324">
      <w:pPr>
        <w:spacing w:after="0" w:line="240" w:lineRule="auto"/>
        <w:jc w:val="center"/>
        <w:rPr>
          <w:rFonts w:ascii="Times New Roman" w:hAnsi="Times New Roman" w:cs="Times New Roman"/>
          <w:b/>
        </w:rPr>
      </w:pPr>
      <w:r w:rsidRPr="00C93324">
        <w:rPr>
          <w:rFonts w:ascii="Times New Roman" w:hAnsi="Times New Roman" w:cs="Times New Roman"/>
          <w:b/>
        </w:rPr>
        <w:t>КОНТРОЛЬНО-СЧЕТНАЯ ПАЛАТА</w:t>
      </w:r>
    </w:p>
    <w:p w:rsidR="00C93324" w:rsidRPr="00C93324" w:rsidRDefault="00C93324" w:rsidP="00C93324">
      <w:pPr>
        <w:spacing w:after="0" w:line="240" w:lineRule="auto"/>
        <w:jc w:val="center"/>
        <w:rPr>
          <w:rFonts w:ascii="Times New Roman" w:hAnsi="Times New Roman" w:cs="Times New Roman"/>
          <w:b/>
        </w:rPr>
      </w:pPr>
      <w:r w:rsidRPr="00C93324">
        <w:rPr>
          <w:rFonts w:ascii="Times New Roman" w:hAnsi="Times New Roman" w:cs="Times New Roman"/>
          <w:b/>
        </w:rPr>
        <w:t>КАМЕНСКОГО РАЙОНА  АЛТАЙСКОГО КРАЯ</w:t>
      </w:r>
    </w:p>
    <w:p w:rsidR="00C93324" w:rsidRPr="00C93324" w:rsidRDefault="00C93324" w:rsidP="00C93324">
      <w:pPr>
        <w:spacing w:after="0" w:line="240" w:lineRule="auto"/>
        <w:jc w:val="center"/>
        <w:rPr>
          <w:rFonts w:ascii="Times New Roman" w:hAnsi="Times New Roman" w:cs="Times New Roman"/>
          <w:b/>
        </w:rPr>
      </w:pPr>
      <w:r w:rsidRPr="00C93324">
        <w:rPr>
          <w:rFonts w:ascii="Times New Roman" w:hAnsi="Times New Roman" w:cs="Times New Roman"/>
          <w:b/>
        </w:rPr>
        <w:t>658700, Алтайский край, Каменский район, г. Камень-на-Оби, ул. Ленина, 31</w:t>
      </w:r>
    </w:p>
    <w:p w:rsidR="00A102F0" w:rsidRPr="00C93324" w:rsidRDefault="00C93324" w:rsidP="00C93324">
      <w:pPr>
        <w:spacing w:after="0" w:line="240" w:lineRule="auto"/>
        <w:jc w:val="center"/>
        <w:rPr>
          <w:rFonts w:ascii="Times New Roman" w:hAnsi="Times New Roman" w:cs="Times New Roman"/>
          <w:b/>
        </w:rPr>
      </w:pPr>
      <w:r w:rsidRPr="00C93324">
        <w:rPr>
          <w:rFonts w:ascii="Times New Roman" w:hAnsi="Times New Roman" w:cs="Times New Roman"/>
          <w:b/>
        </w:rPr>
        <w:t xml:space="preserve">ТЕЛ. 8(385-84)2-11-30,  </w:t>
      </w:r>
      <w:r w:rsidRPr="00C93324">
        <w:rPr>
          <w:rFonts w:ascii="Times New Roman" w:hAnsi="Times New Roman" w:cs="Times New Roman"/>
          <w:b/>
          <w:u w:val="single"/>
        </w:rPr>
        <w:t>ksp.kam210923@mail.ru</w:t>
      </w:r>
    </w:p>
    <w:p w:rsidR="00A102F0" w:rsidRDefault="00C93324" w:rsidP="00C93324">
      <w:pPr>
        <w:jc w:val="center"/>
      </w:pPr>
      <w:r>
        <w:t>__________________________________________________________________________________</w:t>
      </w:r>
    </w:p>
    <w:p w:rsidR="00A102F0" w:rsidRPr="00D8291D" w:rsidRDefault="00C93324" w:rsidP="00202FBD">
      <w:pPr>
        <w:rPr>
          <w:rFonts w:ascii="Times New Roman" w:hAnsi="Times New Roman" w:cs="Times New Roman"/>
          <w:sz w:val="28"/>
          <w:szCs w:val="28"/>
          <w:u w:val="single"/>
        </w:rPr>
      </w:pPr>
      <w:r w:rsidRPr="00D8291D">
        <w:rPr>
          <w:rFonts w:ascii="Times New Roman" w:hAnsi="Times New Roman" w:cs="Times New Roman"/>
          <w:sz w:val="28"/>
          <w:szCs w:val="28"/>
          <w:u w:val="single"/>
        </w:rPr>
        <w:t>0</w:t>
      </w:r>
      <w:r w:rsidR="00496295">
        <w:rPr>
          <w:rFonts w:ascii="Times New Roman" w:hAnsi="Times New Roman" w:cs="Times New Roman"/>
          <w:sz w:val="28"/>
          <w:szCs w:val="28"/>
          <w:u w:val="single"/>
        </w:rPr>
        <w:t>3</w:t>
      </w:r>
      <w:r w:rsidRPr="00D8291D">
        <w:rPr>
          <w:rFonts w:ascii="Times New Roman" w:hAnsi="Times New Roman" w:cs="Times New Roman"/>
          <w:sz w:val="28"/>
          <w:szCs w:val="28"/>
          <w:u w:val="single"/>
        </w:rPr>
        <w:t>.12.2024 №</w:t>
      </w:r>
      <w:r w:rsidR="00D8291D" w:rsidRPr="00D8291D">
        <w:rPr>
          <w:rFonts w:ascii="Times New Roman" w:hAnsi="Times New Roman" w:cs="Times New Roman"/>
          <w:sz w:val="28"/>
          <w:szCs w:val="28"/>
          <w:u w:val="single"/>
        </w:rPr>
        <w:t>197</w:t>
      </w:r>
      <w:proofErr w:type="gramStart"/>
      <w:r w:rsidR="00D8291D" w:rsidRPr="00D8291D">
        <w:rPr>
          <w:rFonts w:ascii="Times New Roman" w:hAnsi="Times New Roman" w:cs="Times New Roman"/>
          <w:sz w:val="28"/>
          <w:szCs w:val="28"/>
          <w:u w:val="single"/>
        </w:rPr>
        <w:t>/И</w:t>
      </w:r>
      <w:proofErr w:type="gramEnd"/>
      <w:r w:rsidR="00D8291D" w:rsidRPr="00D8291D">
        <w:rPr>
          <w:rFonts w:ascii="Times New Roman" w:hAnsi="Times New Roman" w:cs="Times New Roman"/>
          <w:sz w:val="28"/>
          <w:szCs w:val="28"/>
          <w:u w:val="single"/>
        </w:rPr>
        <w:t>/2024</w:t>
      </w:r>
      <w:r w:rsidRPr="00D8291D">
        <w:rPr>
          <w:rFonts w:ascii="Times New Roman" w:hAnsi="Times New Roman" w:cs="Times New Roman"/>
          <w:sz w:val="28"/>
          <w:szCs w:val="28"/>
          <w:u w:val="single"/>
        </w:rPr>
        <w:t xml:space="preserve"> </w:t>
      </w:r>
      <w:r w:rsidR="00D8291D" w:rsidRPr="00D8291D">
        <w:rPr>
          <w:rFonts w:ascii="Times New Roman" w:hAnsi="Times New Roman" w:cs="Times New Roman"/>
          <w:sz w:val="28"/>
          <w:szCs w:val="28"/>
          <w:u w:val="single"/>
        </w:rPr>
        <w:t xml:space="preserve">  </w:t>
      </w:r>
      <w:r w:rsidR="00D8291D" w:rsidRPr="00D8291D">
        <w:rPr>
          <w:rFonts w:ascii="Times New Roman" w:hAnsi="Times New Roman" w:cs="Times New Roman"/>
          <w:sz w:val="28"/>
          <w:szCs w:val="28"/>
        </w:rPr>
        <w:t xml:space="preserve">                                                          г. Камень-на-Оби</w:t>
      </w:r>
    </w:p>
    <w:p w:rsidR="00590959" w:rsidRDefault="00590959" w:rsidP="00590959">
      <w:pPr>
        <w:tabs>
          <w:tab w:val="left" w:pos="7740"/>
        </w:tabs>
        <w:spacing w:after="0"/>
        <w:ind w:left="6372"/>
        <w:jc w:val="both"/>
        <w:rPr>
          <w:rFonts w:ascii="Times New Roman" w:hAnsi="Times New Roman" w:cs="Times New Roman"/>
          <w:sz w:val="28"/>
          <w:szCs w:val="28"/>
        </w:rPr>
      </w:pPr>
      <w:r>
        <w:rPr>
          <w:rFonts w:ascii="Times New Roman" w:hAnsi="Times New Roman" w:cs="Times New Roman"/>
          <w:sz w:val="28"/>
          <w:szCs w:val="28"/>
        </w:rPr>
        <w:t>Главе района</w:t>
      </w:r>
    </w:p>
    <w:p w:rsidR="00590959" w:rsidRDefault="00590959" w:rsidP="00590959">
      <w:pPr>
        <w:tabs>
          <w:tab w:val="left" w:pos="7740"/>
        </w:tabs>
        <w:spacing w:after="0"/>
        <w:ind w:left="6372"/>
        <w:jc w:val="both"/>
        <w:rPr>
          <w:rFonts w:ascii="Times New Roman" w:hAnsi="Times New Roman" w:cs="Times New Roman"/>
          <w:sz w:val="28"/>
          <w:szCs w:val="28"/>
        </w:rPr>
      </w:pPr>
      <w:r>
        <w:rPr>
          <w:rFonts w:ascii="Times New Roman" w:hAnsi="Times New Roman" w:cs="Times New Roman"/>
          <w:sz w:val="28"/>
          <w:szCs w:val="28"/>
        </w:rPr>
        <w:t>И. В. Панченко</w:t>
      </w:r>
    </w:p>
    <w:p w:rsidR="00A102F0" w:rsidRPr="00590959" w:rsidRDefault="00590959" w:rsidP="00590959">
      <w:pPr>
        <w:tabs>
          <w:tab w:val="left" w:pos="7740"/>
        </w:tabs>
        <w:spacing w:after="0"/>
        <w:ind w:left="6372"/>
        <w:jc w:val="both"/>
        <w:rPr>
          <w:rFonts w:ascii="Times New Roman" w:hAnsi="Times New Roman" w:cs="Times New Roman"/>
          <w:sz w:val="28"/>
          <w:szCs w:val="28"/>
        </w:rPr>
      </w:pPr>
      <w:r w:rsidRPr="00590959">
        <w:rPr>
          <w:rFonts w:ascii="Times New Roman" w:hAnsi="Times New Roman" w:cs="Times New Roman"/>
          <w:sz w:val="28"/>
          <w:szCs w:val="28"/>
        </w:rPr>
        <w:tab/>
        <w:t xml:space="preserve">   Председателю Каменского районного Собрания депутатов                                                            </w:t>
      </w:r>
      <w:r>
        <w:rPr>
          <w:rFonts w:ascii="Times New Roman" w:hAnsi="Times New Roman" w:cs="Times New Roman"/>
          <w:sz w:val="28"/>
          <w:szCs w:val="28"/>
        </w:rPr>
        <w:t xml:space="preserve">А. С. </w:t>
      </w:r>
      <w:r w:rsidRPr="00590959">
        <w:rPr>
          <w:rFonts w:ascii="Times New Roman" w:hAnsi="Times New Roman" w:cs="Times New Roman"/>
          <w:sz w:val="28"/>
          <w:szCs w:val="28"/>
        </w:rPr>
        <w:t>Марину</w:t>
      </w:r>
    </w:p>
    <w:p w:rsidR="00202FBD" w:rsidRPr="00EF3756" w:rsidRDefault="00CF67DD" w:rsidP="00202FBD">
      <w:pPr>
        <w:rPr>
          <w:rFonts w:ascii="Times New Roman" w:hAnsi="Times New Roman" w:cs="Times New Roman"/>
          <w:b/>
          <w:sz w:val="28"/>
          <w:szCs w:val="28"/>
        </w:rPr>
      </w:pPr>
      <w:r>
        <w:rPr>
          <w:rFonts w:ascii="Times New Roman" w:hAnsi="Times New Roman" w:cs="Times New Roman"/>
          <w:b/>
          <w:sz w:val="28"/>
          <w:szCs w:val="28"/>
        </w:rPr>
        <w:t xml:space="preserve">                                              ЗА</w:t>
      </w:r>
      <w:r w:rsidR="00870B04" w:rsidRPr="00EF3756">
        <w:rPr>
          <w:rFonts w:ascii="Times New Roman" w:hAnsi="Times New Roman" w:cs="Times New Roman"/>
          <w:b/>
          <w:sz w:val="28"/>
          <w:szCs w:val="28"/>
        </w:rPr>
        <w:t>КЛЮЧЕНИЕ</w:t>
      </w:r>
    </w:p>
    <w:p w:rsidR="00EF3756" w:rsidRDefault="0064393A" w:rsidP="00EE53D4">
      <w:pPr>
        <w:pStyle w:val="a3"/>
        <w:jc w:val="center"/>
        <w:rPr>
          <w:rFonts w:ascii="Times New Roman" w:hAnsi="Times New Roman" w:cs="Times New Roman"/>
          <w:sz w:val="28"/>
          <w:szCs w:val="28"/>
        </w:rPr>
      </w:pPr>
      <w:r>
        <w:rPr>
          <w:rFonts w:ascii="Times New Roman" w:hAnsi="Times New Roman" w:cs="Times New Roman"/>
          <w:sz w:val="28"/>
          <w:szCs w:val="28"/>
        </w:rPr>
        <w:t xml:space="preserve">на </w:t>
      </w:r>
      <w:r w:rsidR="00590959">
        <w:rPr>
          <w:rFonts w:ascii="Times New Roman" w:hAnsi="Times New Roman" w:cs="Times New Roman"/>
          <w:sz w:val="28"/>
          <w:szCs w:val="28"/>
        </w:rPr>
        <w:t xml:space="preserve"> </w:t>
      </w:r>
      <w:r w:rsidR="00EF3756" w:rsidRPr="00EF3756">
        <w:rPr>
          <w:rFonts w:ascii="Times New Roman" w:hAnsi="Times New Roman" w:cs="Times New Roman"/>
          <w:sz w:val="28"/>
          <w:szCs w:val="28"/>
        </w:rPr>
        <w:t>проек</w:t>
      </w:r>
      <w:r w:rsidR="001E6532">
        <w:rPr>
          <w:rFonts w:ascii="Times New Roman" w:hAnsi="Times New Roman" w:cs="Times New Roman"/>
          <w:sz w:val="28"/>
          <w:szCs w:val="28"/>
        </w:rPr>
        <w:t>т</w:t>
      </w:r>
      <w:r w:rsidR="00EF3756" w:rsidRPr="00EF3756">
        <w:rPr>
          <w:rFonts w:ascii="Times New Roman" w:hAnsi="Times New Roman" w:cs="Times New Roman"/>
          <w:sz w:val="28"/>
          <w:szCs w:val="28"/>
        </w:rPr>
        <w:t xml:space="preserve"> решения </w:t>
      </w:r>
      <w:r w:rsidR="002710B8">
        <w:rPr>
          <w:rFonts w:ascii="Times New Roman" w:hAnsi="Times New Roman" w:cs="Times New Roman"/>
          <w:sz w:val="28"/>
          <w:szCs w:val="28"/>
        </w:rPr>
        <w:t xml:space="preserve">Каменского </w:t>
      </w:r>
      <w:r w:rsidR="00EF3756" w:rsidRPr="00EF3756">
        <w:rPr>
          <w:rFonts w:ascii="Times New Roman" w:hAnsi="Times New Roman" w:cs="Times New Roman"/>
          <w:sz w:val="28"/>
          <w:szCs w:val="28"/>
        </w:rPr>
        <w:t>районного Собрания депутатов</w:t>
      </w:r>
      <w:r w:rsidR="00EF3756">
        <w:rPr>
          <w:rFonts w:ascii="Times New Roman" w:hAnsi="Times New Roman" w:cs="Times New Roman"/>
          <w:sz w:val="28"/>
          <w:szCs w:val="28"/>
        </w:rPr>
        <w:t xml:space="preserve"> </w:t>
      </w:r>
      <w:r w:rsidR="00EF3756" w:rsidRPr="00EF3756">
        <w:rPr>
          <w:rFonts w:ascii="Times New Roman" w:hAnsi="Times New Roman" w:cs="Times New Roman"/>
          <w:sz w:val="28"/>
          <w:szCs w:val="28"/>
        </w:rPr>
        <w:t>Алтайского края</w:t>
      </w:r>
      <w:r w:rsidR="00EF3756">
        <w:rPr>
          <w:rFonts w:ascii="Times New Roman" w:hAnsi="Times New Roman" w:cs="Times New Roman"/>
          <w:sz w:val="28"/>
          <w:szCs w:val="28"/>
        </w:rPr>
        <w:t xml:space="preserve"> </w:t>
      </w:r>
      <w:r w:rsidR="00EF3756" w:rsidRPr="00EF3756">
        <w:rPr>
          <w:rFonts w:ascii="Times New Roman" w:hAnsi="Times New Roman" w:cs="Times New Roman"/>
          <w:sz w:val="28"/>
          <w:szCs w:val="28"/>
        </w:rPr>
        <w:t>«О бюджете</w:t>
      </w:r>
      <w:r w:rsidR="002710B8">
        <w:rPr>
          <w:rFonts w:ascii="Times New Roman" w:hAnsi="Times New Roman" w:cs="Times New Roman"/>
          <w:sz w:val="28"/>
          <w:szCs w:val="28"/>
        </w:rPr>
        <w:t xml:space="preserve"> муниципального образования Каменский район Алтайского края</w:t>
      </w:r>
      <w:r w:rsidR="00EF3756" w:rsidRPr="00EF3756">
        <w:rPr>
          <w:rFonts w:ascii="Times New Roman" w:hAnsi="Times New Roman" w:cs="Times New Roman"/>
          <w:sz w:val="28"/>
          <w:szCs w:val="28"/>
        </w:rPr>
        <w:t xml:space="preserve"> на 202</w:t>
      </w:r>
      <w:r w:rsidR="001E6532">
        <w:rPr>
          <w:rFonts w:ascii="Times New Roman" w:hAnsi="Times New Roman" w:cs="Times New Roman"/>
          <w:sz w:val="28"/>
          <w:szCs w:val="28"/>
        </w:rPr>
        <w:t>5</w:t>
      </w:r>
      <w:r w:rsidR="00EF3756" w:rsidRPr="00EF3756">
        <w:rPr>
          <w:rFonts w:ascii="Times New Roman" w:hAnsi="Times New Roman" w:cs="Times New Roman"/>
          <w:sz w:val="28"/>
          <w:szCs w:val="28"/>
        </w:rPr>
        <w:t xml:space="preserve"> год и плановый период 202</w:t>
      </w:r>
      <w:r w:rsidR="001E6532">
        <w:rPr>
          <w:rFonts w:ascii="Times New Roman" w:hAnsi="Times New Roman" w:cs="Times New Roman"/>
          <w:sz w:val="28"/>
          <w:szCs w:val="28"/>
        </w:rPr>
        <w:t>6</w:t>
      </w:r>
      <w:r w:rsidR="00EF3756" w:rsidRPr="00EF3756">
        <w:rPr>
          <w:rFonts w:ascii="Times New Roman" w:hAnsi="Times New Roman" w:cs="Times New Roman"/>
          <w:sz w:val="28"/>
          <w:szCs w:val="28"/>
        </w:rPr>
        <w:t xml:space="preserve"> и 202</w:t>
      </w:r>
      <w:r w:rsidR="001E6532">
        <w:rPr>
          <w:rFonts w:ascii="Times New Roman" w:hAnsi="Times New Roman" w:cs="Times New Roman"/>
          <w:sz w:val="28"/>
          <w:szCs w:val="28"/>
        </w:rPr>
        <w:t>7</w:t>
      </w:r>
      <w:r w:rsidR="00EF3756" w:rsidRPr="00EF3756">
        <w:rPr>
          <w:rFonts w:ascii="Times New Roman" w:hAnsi="Times New Roman" w:cs="Times New Roman"/>
          <w:sz w:val="28"/>
          <w:szCs w:val="28"/>
        </w:rPr>
        <w:t xml:space="preserve"> годов»</w:t>
      </w:r>
    </w:p>
    <w:p w:rsidR="0025279E" w:rsidRPr="00EF3756" w:rsidRDefault="0025279E" w:rsidP="00EE53D4">
      <w:pPr>
        <w:pStyle w:val="a3"/>
        <w:jc w:val="center"/>
        <w:rPr>
          <w:rFonts w:ascii="Times New Roman" w:hAnsi="Times New Roman" w:cs="Times New Roman"/>
          <w:sz w:val="28"/>
          <w:szCs w:val="28"/>
        </w:rPr>
      </w:pPr>
    </w:p>
    <w:p w:rsidR="00202FBD" w:rsidRPr="0025279E" w:rsidRDefault="00B408EA" w:rsidP="00202FBD">
      <w:pPr>
        <w:rPr>
          <w:rFonts w:ascii="Times New Roman" w:hAnsi="Times New Roman" w:cs="Times New Roman"/>
          <w:b/>
          <w:sz w:val="28"/>
          <w:szCs w:val="28"/>
        </w:rPr>
      </w:pPr>
      <w:r w:rsidRPr="00066F99">
        <w:rPr>
          <w:rFonts w:ascii="Times New Roman" w:hAnsi="Times New Roman" w:cs="Times New Roman"/>
          <w:sz w:val="24"/>
          <w:szCs w:val="24"/>
        </w:rPr>
        <w:tab/>
      </w:r>
      <w:r w:rsidRPr="00066F99">
        <w:rPr>
          <w:rFonts w:ascii="Times New Roman" w:hAnsi="Times New Roman" w:cs="Times New Roman"/>
          <w:sz w:val="24"/>
          <w:szCs w:val="24"/>
        </w:rPr>
        <w:tab/>
      </w:r>
      <w:r w:rsidRPr="00066F99">
        <w:rPr>
          <w:rFonts w:ascii="Times New Roman" w:hAnsi="Times New Roman" w:cs="Times New Roman"/>
          <w:sz w:val="24"/>
          <w:szCs w:val="24"/>
        </w:rPr>
        <w:tab/>
      </w:r>
      <w:r w:rsidRPr="00066F99">
        <w:rPr>
          <w:rFonts w:ascii="Times New Roman" w:hAnsi="Times New Roman" w:cs="Times New Roman"/>
          <w:sz w:val="24"/>
          <w:szCs w:val="24"/>
        </w:rPr>
        <w:tab/>
      </w:r>
      <w:r w:rsidRPr="00066F99">
        <w:rPr>
          <w:rFonts w:ascii="Times New Roman" w:hAnsi="Times New Roman" w:cs="Times New Roman"/>
          <w:sz w:val="24"/>
          <w:szCs w:val="24"/>
        </w:rPr>
        <w:tab/>
      </w:r>
    </w:p>
    <w:p w:rsidR="001B6ED9" w:rsidRPr="001B6ED9" w:rsidRDefault="001B6ED9" w:rsidP="0064393A">
      <w:pPr>
        <w:pStyle w:val="a9"/>
        <w:tabs>
          <w:tab w:val="left" w:pos="-851"/>
          <w:tab w:val="left" w:pos="2835"/>
        </w:tabs>
        <w:ind w:left="0"/>
        <w:jc w:val="both"/>
        <w:rPr>
          <w:rFonts w:ascii="Times New Roman" w:hAnsi="Times New Roman" w:cs="Times New Roman"/>
          <w:sz w:val="28"/>
          <w:szCs w:val="28"/>
        </w:rPr>
      </w:pPr>
      <w:r w:rsidRPr="0064393A">
        <w:rPr>
          <w:rFonts w:ascii="Times New Roman" w:hAnsi="Times New Roman" w:cs="Times New Roman"/>
          <w:b/>
          <w:sz w:val="28"/>
          <w:szCs w:val="28"/>
        </w:rPr>
        <w:t xml:space="preserve">   Основание для проведения экспертно-аналитического мероприятия:</w:t>
      </w:r>
      <w:r w:rsidRPr="001B6ED9">
        <w:rPr>
          <w:rFonts w:ascii="Times New Roman" w:hAnsi="Times New Roman" w:cs="Times New Roman"/>
          <w:sz w:val="28"/>
          <w:szCs w:val="28"/>
        </w:rPr>
        <w:t xml:space="preserve"> статья 157 Бюджетного кодекса Российской Федерации</w:t>
      </w:r>
      <w:r w:rsidR="0064393A">
        <w:rPr>
          <w:rFonts w:ascii="Times New Roman" w:hAnsi="Times New Roman" w:cs="Times New Roman"/>
          <w:sz w:val="28"/>
          <w:szCs w:val="28"/>
        </w:rPr>
        <w:t>;</w:t>
      </w:r>
      <w:r w:rsidRPr="001B6ED9">
        <w:rPr>
          <w:rFonts w:ascii="Times New Roman" w:hAnsi="Times New Roman" w:cs="Times New Roman"/>
          <w:sz w:val="28"/>
          <w:szCs w:val="28"/>
        </w:rPr>
        <w:t xml:space="preserve"> статья 9 Федерального закона от 07.02.2011 № 6-ФЗ «Об общих принципах организации деятельности контрольно-счетных органов субъектов Российской Федерации, федеральных территорий и муниципальных образований»</w:t>
      </w:r>
      <w:r w:rsidR="0064393A">
        <w:rPr>
          <w:rFonts w:ascii="Times New Roman" w:hAnsi="Times New Roman" w:cs="Times New Roman"/>
          <w:sz w:val="28"/>
          <w:szCs w:val="28"/>
        </w:rPr>
        <w:t>;</w:t>
      </w:r>
      <w:r w:rsidRPr="001B6ED9">
        <w:rPr>
          <w:rFonts w:ascii="Times New Roman" w:hAnsi="Times New Roman" w:cs="Times New Roman"/>
          <w:sz w:val="28"/>
          <w:szCs w:val="28"/>
        </w:rPr>
        <w:t xml:space="preserve"> </w:t>
      </w:r>
      <w:r w:rsidR="0064393A" w:rsidRPr="0064393A">
        <w:rPr>
          <w:rFonts w:ascii="Times New Roman" w:hAnsi="Times New Roman" w:cs="Times New Roman"/>
          <w:sz w:val="28"/>
          <w:szCs w:val="28"/>
        </w:rPr>
        <w:t>на основании Положения о бюджетном процессе и финансовом контроле в муниципальном образовании Каменский район Алтайского края, утвержденного Решением Каменского районного Собрания депутатов Алтайского края от 22.12.2021 №72</w:t>
      </w:r>
      <w:r w:rsidR="0064393A">
        <w:rPr>
          <w:rFonts w:ascii="Times New Roman" w:hAnsi="Times New Roman" w:cs="Times New Roman"/>
          <w:sz w:val="28"/>
          <w:szCs w:val="28"/>
        </w:rPr>
        <w:t>;</w:t>
      </w:r>
      <w:r w:rsidRPr="001B6ED9">
        <w:rPr>
          <w:rFonts w:ascii="Times New Roman" w:hAnsi="Times New Roman" w:cs="Times New Roman"/>
          <w:sz w:val="28"/>
          <w:szCs w:val="28"/>
        </w:rPr>
        <w:t xml:space="preserve"> </w:t>
      </w:r>
      <w:r w:rsidR="0064393A" w:rsidRPr="0064393A">
        <w:rPr>
          <w:rFonts w:ascii="Times New Roman" w:hAnsi="Times New Roman" w:cs="Times New Roman"/>
          <w:sz w:val="28"/>
          <w:szCs w:val="28"/>
        </w:rPr>
        <w:t>Положения о Контрольно-счетной палате Каменского района Алтайского края, утвержденного решением Каменского районного Собрания депутатов Алтайского края от 29.03.2022 года № 12 (статья 8). Пункт 2.2 раздел 2 плана работы Контрольно-счетной палаты  Каменского района Алтайского края на 2024 год, утвержденного распоряжением Контрольно-счетной платы Каменского района Алтайского края от 01.11.2024 № 135; распоряжение Контрольн</w:t>
      </w:r>
      <w:proofErr w:type="gramStart"/>
      <w:r w:rsidR="0064393A" w:rsidRPr="0064393A">
        <w:rPr>
          <w:rFonts w:ascii="Times New Roman" w:hAnsi="Times New Roman" w:cs="Times New Roman"/>
          <w:sz w:val="28"/>
          <w:szCs w:val="28"/>
        </w:rPr>
        <w:t>о-</w:t>
      </w:r>
      <w:proofErr w:type="gramEnd"/>
      <w:r w:rsidR="000627BF">
        <w:rPr>
          <w:rFonts w:ascii="Times New Roman" w:hAnsi="Times New Roman" w:cs="Times New Roman"/>
          <w:sz w:val="28"/>
          <w:szCs w:val="28"/>
        </w:rPr>
        <w:t xml:space="preserve">   </w:t>
      </w:r>
      <w:r w:rsidR="0064393A" w:rsidRPr="0064393A">
        <w:rPr>
          <w:rFonts w:ascii="Times New Roman" w:hAnsi="Times New Roman" w:cs="Times New Roman"/>
          <w:sz w:val="28"/>
          <w:szCs w:val="28"/>
        </w:rPr>
        <w:t xml:space="preserve">счетной палаты Каменского района Алтайского края от </w:t>
      </w:r>
      <w:r w:rsidR="0064393A">
        <w:rPr>
          <w:rFonts w:ascii="Times New Roman" w:hAnsi="Times New Roman" w:cs="Times New Roman"/>
          <w:sz w:val="28"/>
          <w:szCs w:val="28"/>
        </w:rPr>
        <w:t>28</w:t>
      </w:r>
      <w:r w:rsidR="0064393A" w:rsidRPr="0064393A">
        <w:rPr>
          <w:rFonts w:ascii="Times New Roman" w:hAnsi="Times New Roman" w:cs="Times New Roman"/>
          <w:sz w:val="28"/>
          <w:szCs w:val="28"/>
        </w:rPr>
        <w:t>.11.2024 №1</w:t>
      </w:r>
      <w:r w:rsidR="0064393A">
        <w:rPr>
          <w:rFonts w:ascii="Times New Roman" w:hAnsi="Times New Roman" w:cs="Times New Roman"/>
          <w:sz w:val="28"/>
          <w:szCs w:val="28"/>
        </w:rPr>
        <w:t>63.</w:t>
      </w:r>
    </w:p>
    <w:p w:rsidR="001B6ED9" w:rsidRPr="001B6ED9" w:rsidRDefault="001B6ED9" w:rsidP="000627BF">
      <w:pPr>
        <w:pStyle w:val="a9"/>
        <w:tabs>
          <w:tab w:val="left" w:pos="-284"/>
          <w:tab w:val="left" w:pos="2835"/>
        </w:tabs>
        <w:ind w:left="0" w:firstLine="142"/>
        <w:jc w:val="both"/>
        <w:rPr>
          <w:rFonts w:ascii="Times New Roman" w:hAnsi="Times New Roman" w:cs="Times New Roman"/>
          <w:sz w:val="28"/>
          <w:szCs w:val="28"/>
        </w:rPr>
      </w:pPr>
      <w:r w:rsidRPr="000627BF">
        <w:rPr>
          <w:rFonts w:ascii="Times New Roman" w:hAnsi="Times New Roman" w:cs="Times New Roman"/>
          <w:b/>
          <w:sz w:val="28"/>
          <w:szCs w:val="28"/>
        </w:rPr>
        <w:lastRenderedPageBreak/>
        <w:t>Предмет экспертно-аналитического мероприятия:</w:t>
      </w:r>
      <w:r w:rsidRPr="001B6ED9">
        <w:rPr>
          <w:rFonts w:ascii="Times New Roman" w:hAnsi="Times New Roman" w:cs="Times New Roman"/>
          <w:sz w:val="28"/>
          <w:szCs w:val="28"/>
        </w:rPr>
        <w:t xml:space="preserve"> </w:t>
      </w:r>
      <w:r w:rsidR="000627BF" w:rsidRPr="000627BF">
        <w:rPr>
          <w:rFonts w:ascii="Times New Roman" w:hAnsi="Times New Roman" w:cs="Times New Roman"/>
          <w:sz w:val="28"/>
          <w:szCs w:val="28"/>
        </w:rPr>
        <w:t>проект решения Каменского районного Собрания депутатов Алтайского края «О бюджете муниципального образования Каменский район Алтайского края на 2025 год и плановый период 2026 и 2027 годов»</w:t>
      </w:r>
      <w:r w:rsidR="000627BF">
        <w:rPr>
          <w:rFonts w:ascii="Times New Roman" w:hAnsi="Times New Roman" w:cs="Times New Roman"/>
          <w:sz w:val="28"/>
          <w:szCs w:val="28"/>
        </w:rPr>
        <w:t>.</w:t>
      </w:r>
    </w:p>
    <w:p w:rsidR="001B6ED9" w:rsidRPr="001B6ED9" w:rsidRDefault="001B6ED9" w:rsidP="000627BF">
      <w:pPr>
        <w:pStyle w:val="a9"/>
        <w:tabs>
          <w:tab w:val="left" w:pos="-851"/>
          <w:tab w:val="left" w:pos="2835"/>
        </w:tabs>
        <w:ind w:left="0"/>
        <w:jc w:val="both"/>
        <w:rPr>
          <w:rFonts w:ascii="Times New Roman" w:hAnsi="Times New Roman" w:cs="Times New Roman"/>
          <w:sz w:val="28"/>
          <w:szCs w:val="28"/>
        </w:rPr>
      </w:pPr>
      <w:r w:rsidRPr="000627BF">
        <w:rPr>
          <w:rFonts w:ascii="Times New Roman" w:hAnsi="Times New Roman" w:cs="Times New Roman"/>
          <w:b/>
          <w:sz w:val="28"/>
          <w:szCs w:val="28"/>
        </w:rPr>
        <w:t>Цель экспертно-аналитического мероприятия:</w:t>
      </w:r>
      <w:r w:rsidRPr="001B6ED9">
        <w:rPr>
          <w:rFonts w:ascii="Times New Roman" w:hAnsi="Times New Roman" w:cs="Times New Roman"/>
          <w:sz w:val="28"/>
          <w:szCs w:val="28"/>
        </w:rPr>
        <w:t xml:space="preserve"> определение достоверности и обоснованности </w:t>
      </w:r>
      <w:proofErr w:type="gramStart"/>
      <w:r w:rsidRPr="001B6ED9">
        <w:rPr>
          <w:rFonts w:ascii="Times New Roman" w:hAnsi="Times New Roman" w:cs="Times New Roman"/>
          <w:sz w:val="28"/>
          <w:szCs w:val="28"/>
        </w:rPr>
        <w:t xml:space="preserve">показателей формирования </w:t>
      </w:r>
      <w:r w:rsidR="000627BF" w:rsidRPr="000627BF">
        <w:rPr>
          <w:rFonts w:ascii="Times New Roman" w:hAnsi="Times New Roman" w:cs="Times New Roman"/>
          <w:sz w:val="28"/>
          <w:szCs w:val="28"/>
        </w:rPr>
        <w:t>проект</w:t>
      </w:r>
      <w:r w:rsidR="000627BF">
        <w:rPr>
          <w:rFonts w:ascii="Times New Roman" w:hAnsi="Times New Roman" w:cs="Times New Roman"/>
          <w:sz w:val="28"/>
          <w:szCs w:val="28"/>
        </w:rPr>
        <w:t>а</w:t>
      </w:r>
      <w:r w:rsidR="000627BF" w:rsidRPr="000627BF">
        <w:rPr>
          <w:rFonts w:ascii="Times New Roman" w:hAnsi="Times New Roman" w:cs="Times New Roman"/>
          <w:sz w:val="28"/>
          <w:szCs w:val="28"/>
        </w:rPr>
        <w:t xml:space="preserve"> решения Каменского районного Собрания депутатов Алтайского</w:t>
      </w:r>
      <w:proofErr w:type="gramEnd"/>
      <w:r w:rsidR="000627BF" w:rsidRPr="000627BF">
        <w:rPr>
          <w:rFonts w:ascii="Times New Roman" w:hAnsi="Times New Roman" w:cs="Times New Roman"/>
          <w:sz w:val="28"/>
          <w:szCs w:val="28"/>
        </w:rPr>
        <w:t xml:space="preserve"> края «О бюджете муниципального образования Каменский район Алтайского края на 2025 год и плановый период 2026 и 2027 годов»</w:t>
      </w:r>
      <w:r w:rsidR="000627BF">
        <w:rPr>
          <w:rFonts w:ascii="Times New Roman" w:hAnsi="Times New Roman" w:cs="Times New Roman"/>
          <w:sz w:val="28"/>
          <w:szCs w:val="28"/>
        </w:rPr>
        <w:t>.</w:t>
      </w:r>
    </w:p>
    <w:p w:rsidR="001B6ED9" w:rsidRPr="001B6ED9" w:rsidRDefault="001B6ED9" w:rsidP="001B6ED9">
      <w:pPr>
        <w:pStyle w:val="a9"/>
        <w:tabs>
          <w:tab w:val="left" w:pos="-851"/>
          <w:tab w:val="left" w:pos="2835"/>
        </w:tabs>
        <w:ind w:left="0"/>
        <w:jc w:val="both"/>
        <w:rPr>
          <w:rFonts w:ascii="Times New Roman" w:hAnsi="Times New Roman" w:cs="Times New Roman"/>
          <w:sz w:val="28"/>
          <w:szCs w:val="28"/>
        </w:rPr>
      </w:pPr>
      <w:r w:rsidRPr="000627BF">
        <w:rPr>
          <w:rFonts w:ascii="Times New Roman" w:hAnsi="Times New Roman" w:cs="Times New Roman"/>
          <w:b/>
          <w:sz w:val="28"/>
          <w:szCs w:val="28"/>
        </w:rPr>
        <w:t>Объект экспертно-аналитического мероприятия:</w:t>
      </w:r>
      <w:r w:rsidRPr="001B6ED9">
        <w:rPr>
          <w:rFonts w:ascii="Times New Roman" w:hAnsi="Times New Roman" w:cs="Times New Roman"/>
          <w:sz w:val="28"/>
          <w:szCs w:val="28"/>
        </w:rPr>
        <w:t xml:space="preserve"> муниципальное образование  </w:t>
      </w:r>
      <w:r w:rsidR="00DA1E0E">
        <w:rPr>
          <w:rFonts w:ascii="Times New Roman" w:hAnsi="Times New Roman" w:cs="Times New Roman"/>
          <w:sz w:val="28"/>
          <w:szCs w:val="28"/>
        </w:rPr>
        <w:t>Каменский</w:t>
      </w:r>
      <w:r w:rsidRPr="001B6ED9">
        <w:rPr>
          <w:rFonts w:ascii="Times New Roman" w:hAnsi="Times New Roman" w:cs="Times New Roman"/>
          <w:sz w:val="28"/>
          <w:szCs w:val="28"/>
        </w:rPr>
        <w:t xml:space="preserve"> район Алтайского края.</w:t>
      </w:r>
    </w:p>
    <w:p w:rsidR="001B6ED9" w:rsidRDefault="001B6ED9" w:rsidP="00EE53D4">
      <w:pPr>
        <w:pStyle w:val="a9"/>
        <w:ind w:left="3060"/>
        <w:jc w:val="both"/>
        <w:rPr>
          <w:rFonts w:ascii="Times New Roman" w:hAnsi="Times New Roman" w:cs="Times New Roman"/>
          <w:b/>
          <w:sz w:val="28"/>
          <w:szCs w:val="28"/>
        </w:rPr>
      </w:pPr>
    </w:p>
    <w:p w:rsidR="001B6ED9" w:rsidRDefault="005829BC" w:rsidP="00EE53D4">
      <w:pPr>
        <w:pStyle w:val="a9"/>
        <w:ind w:left="3060"/>
        <w:jc w:val="both"/>
        <w:rPr>
          <w:rFonts w:ascii="Times New Roman" w:hAnsi="Times New Roman" w:cs="Times New Roman"/>
          <w:b/>
          <w:sz w:val="28"/>
          <w:szCs w:val="28"/>
        </w:rPr>
      </w:pPr>
      <w:r w:rsidRPr="005829BC">
        <w:rPr>
          <w:rFonts w:ascii="Times New Roman" w:hAnsi="Times New Roman" w:cs="Times New Roman"/>
          <w:b/>
          <w:sz w:val="28"/>
          <w:szCs w:val="28"/>
        </w:rPr>
        <w:t>Общие положения</w:t>
      </w:r>
    </w:p>
    <w:p w:rsidR="001B6ED9" w:rsidRDefault="001B6ED9" w:rsidP="00EE53D4">
      <w:pPr>
        <w:pStyle w:val="a9"/>
        <w:ind w:left="3060"/>
        <w:jc w:val="both"/>
        <w:rPr>
          <w:rFonts w:ascii="Times New Roman" w:hAnsi="Times New Roman" w:cs="Times New Roman"/>
          <w:b/>
          <w:sz w:val="28"/>
          <w:szCs w:val="28"/>
        </w:rPr>
      </w:pPr>
    </w:p>
    <w:p w:rsidR="00F120B4" w:rsidRDefault="00EB0770" w:rsidP="00EE53D4">
      <w:pPr>
        <w:jc w:val="both"/>
        <w:rPr>
          <w:rFonts w:ascii="Times New Roman" w:hAnsi="Times New Roman" w:cs="Times New Roman"/>
          <w:sz w:val="28"/>
          <w:szCs w:val="28"/>
        </w:rPr>
      </w:pPr>
      <w:r w:rsidRPr="00EB0770">
        <w:rPr>
          <w:rFonts w:ascii="Times New Roman" w:hAnsi="Times New Roman" w:cs="Times New Roman"/>
          <w:sz w:val="28"/>
          <w:szCs w:val="28"/>
        </w:rPr>
        <w:t xml:space="preserve">       </w:t>
      </w:r>
      <w:r>
        <w:rPr>
          <w:rFonts w:ascii="Times New Roman" w:hAnsi="Times New Roman" w:cs="Times New Roman"/>
          <w:sz w:val="28"/>
          <w:szCs w:val="28"/>
        </w:rPr>
        <w:t xml:space="preserve"> </w:t>
      </w:r>
      <w:r w:rsidR="00CF19C3" w:rsidRPr="00EB0770">
        <w:rPr>
          <w:rFonts w:ascii="Times New Roman" w:hAnsi="Times New Roman" w:cs="Times New Roman"/>
          <w:sz w:val="28"/>
          <w:szCs w:val="28"/>
        </w:rPr>
        <w:t xml:space="preserve">Заключение </w:t>
      </w:r>
      <w:r w:rsidR="009F7D2D">
        <w:rPr>
          <w:rFonts w:ascii="Times New Roman" w:hAnsi="Times New Roman" w:cs="Times New Roman"/>
          <w:sz w:val="28"/>
          <w:szCs w:val="28"/>
        </w:rPr>
        <w:t>к</w:t>
      </w:r>
      <w:r w:rsidR="00CF19C3" w:rsidRPr="00EB0770">
        <w:rPr>
          <w:rFonts w:ascii="Times New Roman" w:hAnsi="Times New Roman" w:cs="Times New Roman"/>
          <w:sz w:val="28"/>
          <w:szCs w:val="28"/>
        </w:rPr>
        <w:t>онтрольно-счетной палаты Каменского</w:t>
      </w:r>
      <w:r w:rsidRPr="00EB0770">
        <w:rPr>
          <w:rFonts w:ascii="Times New Roman" w:hAnsi="Times New Roman" w:cs="Times New Roman"/>
          <w:sz w:val="28"/>
          <w:szCs w:val="28"/>
        </w:rPr>
        <w:t xml:space="preserve"> района Алтайского </w:t>
      </w:r>
      <w:r w:rsidR="00CF19C3" w:rsidRPr="00EB0770">
        <w:rPr>
          <w:rFonts w:ascii="Times New Roman" w:hAnsi="Times New Roman" w:cs="Times New Roman"/>
          <w:sz w:val="28"/>
          <w:szCs w:val="28"/>
        </w:rPr>
        <w:t xml:space="preserve">края на </w:t>
      </w:r>
      <w:r w:rsidR="005829BC">
        <w:rPr>
          <w:rFonts w:ascii="Times New Roman" w:hAnsi="Times New Roman" w:cs="Times New Roman"/>
          <w:sz w:val="28"/>
          <w:szCs w:val="28"/>
        </w:rPr>
        <w:t>проект</w:t>
      </w:r>
      <w:r w:rsidR="005829BC" w:rsidRPr="005829BC">
        <w:rPr>
          <w:rFonts w:ascii="Times New Roman" w:hAnsi="Times New Roman" w:cs="Times New Roman"/>
          <w:sz w:val="28"/>
          <w:szCs w:val="28"/>
        </w:rPr>
        <w:t xml:space="preserve"> решения Каменского районного Собрания депутатов Алтайского края «О бюджете муниципального образования Каменский район Алтайского края на 2025 год и плановый период 2026 и 2027 годов» </w:t>
      </w:r>
      <w:r w:rsidR="00CF19C3" w:rsidRPr="00EB0770">
        <w:rPr>
          <w:rFonts w:ascii="Times New Roman" w:hAnsi="Times New Roman" w:cs="Times New Roman"/>
          <w:sz w:val="28"/>
          <w:szCs w:val="28"/>
        </w:rPr>
        <w:t>(далее – проект Решения о бюджете)</w:t>
      </w:r>
      <w:r w:rsidR="005829BC">
        <w:rPr>
          <w:rFonts w:ascii="Times New Roman" w:hAnsi="Times New Roman" w:cs="Times New Roman"/>
          <w:sz w:val="28"/>
          <w:szCs w:val="28"/>
        </w:rPr>
        <w:t>,</w:t>
      </w:r>
      <w:r w:rsidR="00CF19C3" w:rsidRPr="00EB0770">
        <w:rPr>
          <w:rFonts w:ascii="Times New Roman" w:hAnsi="Times New Roman" w:cs="Times New Roman"/>
          <w:sz w:val="28"/>
          <w:szCs w:val="28"/>
        </w:rPr>
        <w:t xml:space="preserve"> </w:t>
      </w:r>
      <w:r w:rsidR="009F7D2D">
        <w:rPr>
          <w:rFonts w:ascii="Times New Roman" w:hAnsi="Times New Roman" w:cs="Times New Roman"/>
          <w:sz w:val="28"/>
          <w:szCs w:val="28"/>
        </w:rPr>
        <w:t xml:space="preserve"> </w:t>
      </w:r>
      <w:r w:rsidR="00CF19C3" w:rsidRPr="00EB0770">
        <w:rPr>
          <w:rFonts w:ascii="Times New Roman" w:hAnsi="Times New Roman" w:cs="Times New Roman"/>
          <w:sz w:val="28"/>
          <w:szCs w:val="28"/>
        </w:rPr>
        <w:t>подготовлено в соответствии со статьей 157 Бюджетного кодекса Российской Федерации (далее - Бюджетный кодекс РФ)</w:t>
      </w:r>
      <w:r w:rsidR="005829BC">
        <w:rPr>
          <w:rFonts w:ascii="Times New Roman" w:hAnsi="Times New Roman" w:cs="Times New Roman"/>
          <w:sz w:val="28"/>
          <w:szCs w:val="28"/>
        </w:rPr>
        <w:t>;</w:t>
      </w:r>
      <w:r w:rsidR="00CF19C3" w:rsidRPr="00EB0770">
        <w:rPr>
          <w:rFonts w:ascii="Times New Roman" w:hAnsi="Times New Roman" w:cs="Times New Roman"/>
          <w:sz w:val="28"/>
          <w:szCs w:val="28"/>
        </w:rPr>
        <w:t xml:space="preserve"> </w:t>
      </w:r>
      <w:r w:rsidR="005829BC" w:rsidRPr="005829BC">
        <w:rPr>
          <w:rFonts w:ascii="Times New Roman" w:hAnsi="Times New Roman" w:cs="Times New Roman"/>
          <w:sz w:val="28"/>
          <w:szCs w:val="28"/>
        </w:rPr>
        <w:t>Федерального закона от 07.02.2011 года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5829BC">
        <w:rPr>
          <w:rFonts w:ascii="Times New Roman" w:hAnsi="Times New Roman" w:cs="Times New Roman"/>
          <w:sz w:val="28"/>
          <w:szCs w:val="28"/>
        </w:rPr>
        <w:t>;</w:t>
      </w:r>
      <w:r w:rsidR="00CF19C3" w:rsidRPr="00EB0770">
        <w:rPr>
          <w:rFonts w:ascii="Times New Roman" w:hAnsi="Times New Roman" w:cs="Times New Roman"/>
          <w:sz w:val="28"/>
          <w:szCs w:val="28"/>
        </w:rPr>
        <w:t xml:space="preserve"> Уставом Каменского района Алтайского края, Положением «О бюджетном процессе и финансовом контроле в муниципальном образовании Каменский район Алтайского края», утвержденным решением районного Собрания депутатов Каменского района Алтайского края №</w:t>
      </w:r>
      <w:r w:rsidR="00AF28C4" w:rsidRPr="00EB0770">
        <w:rPr>
          <w:rFonts w:ascii="Times New Roman" w:hAnsi="Times New Roman" w:cs="Times New Roman"/>
          <w:sz w:val="28"/>
          <w:szCs w:val="28"/>
        </w:rPr>
        <w:t>72</w:t>
      </w:r>
      <w:r w:rsidR="00CF19C3" w:rsidRPr="00EB0770">
        <w:rPr>
          <w:rFonts w:ascii="Times New Roman" w:hAnsi="Times New Roman" w:cs="Times New Roman"/>
          <w:sz w:val="28"/>
          <w:szCs w:val="28"/>
        </w:rPr>
        <w:t xml:space="preserve"> от </w:t>
      </w:r>
      <w:r w:rsidR="00AF28C4" w:rsidRPr="00EB0770">
        <w:rPr>
          <w:rFonts w:ascii="Times New Roman" w:hAnsi="Times New Roman" w:cs="Times New Roman"/>
          <w:sz w:val="28"/>
          <w:szCs w:val="28"/>
        </w:rPr>
        <w:t>22</w:t>
      </w:r>
      <w:r w:rsidR="00CF19C3" w:rsidRPr="00EB0770">
        <w:rPr>
          <w:rFonts w:ascii="Times New Roman" w:hAnsi="Times New Roman" w:cs="Times New Roman"/>
          <w:sz w:val="28"/>
          <w:szCs w:val="28"/>
        </w:rPr>
        <w:t>.</w:t>
      </w:r>
      <w:r w:rsidR="00AF28C4" w:rsidRPr="00EB0770">
        <w:rPr>
          <w:rFonts w:ascii="Times New Roman" w:hAnsi="Times New Roman" w:cs="Times New Roman"/>
          <w:sz w:val="28"/>
          <w:szCs w:val="28"/>
        </w:rPr>
        <w:t>1</w:t>
      </w:r>
      <w:r w:rsidR="00CF19C3" w:rsidRPr="00EB0770">
        <w:rPr>
          <w:rFonts w:ascii="Times New Roman" w:hAnsi="Times New Roman" w:cs="Times New Roman"/>
          <w:sz w:val="28"/>
          <w:szCs w:val="28"/>
        </w:rPr>
        <w:t xml:space="preserve">2.2021г., Положением о Контрольно-счетной палате Каменского района Алтайского края, </w:t>
      </w:r>
      <w:r w:rsidR="00F120B4">
        <w:rPr>
          <w:rFonts w:ascii="Times New Roman" w:hAnsi="Times New Roman" w:cs="Times New Roman"/>
          <w:sz w:val="28"/>
          <w:szCs w:val="28"/>
        </w:rPr>
        <w:t>у</w:t>
      </w:r>
      <w:r w:rsidR="00CF19C3" w:rsidRPr="00EB0770">
        <w:rPr>
          <w:rFonts w:ascii="Times New Roman" w:hAnsi="Times New Roman" w:cs="Times New Roman"/>
          <w:sz w:val="28"/>
          <w:szCs w:val="28"/>
        </w:rPr>
        <w:t xml:space="preserve">твержденным решением </w:t>
      </w:r>
      <w:r w:rsidR="00CE49F7" w:rsidRPr="00EB0770">
        <w:rPr>
          <w:rFonts w:ascii="Times New Roman" w:hAnsi="Times New Roman" w:cs="Times New Roman"/>
          <w:sz w:val="28"/>
          <w:szCs w:val="28"/>
        </w:rPr>
        <w:t xml:space="preserve">Каменского </w:t>
      </w:r>
      <w:r w:rsidR="00CF19C3" w:rsidRPr="00EB0770">
        <w:rPr>
          <w:rFonts w:ascii="Times New Roman" w:hAnsi="Times New Roman" w:cs="Times New Roman"/>
          <w:sz w:val="28"/>
          <w:szCs w:val="28"/>
        </w:rPr>
        <w:t xml:space="preserve">районного Собрания депутатов № </w:t>
      </w:r>
      <w:r w:rsidR="00CE49F7" w:rsidRPr="00EB0770">
        <w:rPr>
          <w:rFonts w:ascii="Times New Roman" w:hAnsi="Times New Roman" w:cs="Times New Roman"/>
          <w:sz w:val="28"/>
          <w:szCs w:val="28"/>
        </w:rPr>
        <w:t>12</w:t>
      </w:r>
      <w:r w:rsidR="00CF19C3" w:rsidRPr="00EB0770">
        <w:rPr>
          <w:rFonts w:ascii="Times New Roman" w:hAnsi="Times New Roman" w:cs="Times New Roman"/>
          <w:sz w:val="28"/>
          <w:szCs w:val="28"/>
        </w:rPr>
        <w:t xml:space="preserve"> от </w:t>
      </w:r>
      <w:r w:rsidR="00CE49F7" w:rsidRPr="00EB0770">
        <w:rPr>
          <w:rFonts w:ascii="Times New Roman" w:hAnsi="Times New Roman" w:cs="Times New Roman"/>
          <w:sz w:val="28"/>
          <w:szCs w:val="28"/>
        </w:rPr>
        <w:t>29</w:t>
      </w:r>
      <w:r w:rsidR="00CF19C3" w:rsidRPr="00EB0770">
        <w:rPr>
          <w:rFonts w:ascii="Times New Roman" w:hAnsi="Times New Roman" w:cs="Times New Roman"/>
          <w:sz w:val="28"/>
          <w:szCs w:val="28"/>
        </w:rPr>
        <w:t>.</w:t>
      </w:r>
      <w:r w:rsidR="00CE49F7" w:rsidRPr="00EB0770">
        <w:rPr>
          <w:rFonts w:ascii="Times New Roman" w:hAnsi="Times New Roman" w:cs="Times New Roman"/>
          <w:sz w:val="28"/>
          <w:szCs w:val="28"/>
        </w:rPr>
        <w:t>03</w:t>
      </w:r>
      <w:r w:rsidR="00CF19C3" w:rsidRPr="00EB0770">
        <w:rPr>
          <w:rFonts w:ascii="Times New Roman" w:hAnsi="Times New Roman" w:cs="Times New Roman"/>
          <w:sz w:val="28"/>
          <w:szCs w:val="28"/>
        </w:rPr>
        <w:t>.20</w:t>
      </w:r>
      <w:r w:rsidR="00CE49F7" w:rsidRPr="00EB0770">
        <w:rPr>
          <w:rFonts w:ascii="Times New Roman" w:hAnsi="Times New Roman" w:cs="Times New Roman"/>
          <w:sz w:val="28"/>
          <w:szCs w:val="28"/>
        </w:rPr>
        <w:t>22</w:t>
      </w:r>
      <w:r w:rsidR="00CF19C3" w:rsidRPr="00EB0770">
        <w:rPr>
          <w:rFonts w:ascii="Times New Roman" w:hAnsi="Times New Roman" w:cs="Times New Roman"/>
          <w:sz w:val="28"/>
          <w:szCs w:val="28"/>
        </w:rPr>
        <w:t xml:space="preserve">г. </w:t>
      </w:r>
      <w:r w:rsidR="00C360F0">
        <w:rPr>
          <w:rFonts w:ascii="Times New Roman" w:hAnsi="Times New Roman" w:cs="Times New Roman"/>
          <w:sz w:val="28"/>
          <w:szCs w:val="28"/>
        </w:rPr>
        <w:t xml:space="preserve">     </w:t>
      </w:r>
      <w:r w:rsidRPr="00EB077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04058" w:rsidRDefault="0054622B" w:rsidP="00EE53D4">
      <w:pPr>
        <w:jc w:val="both"/>
        <w:rPr>
          <w:rFonts w:ascii="Times New Roman" w:hAnsi="Times New Roman" w:cs="Times New Roman"/>
          <w:sz w:val="28"/>
          <w:szCs w:val="28"/>
        </w:rPr>
      </w:pPr>
      <w:r>
        <w:rPr>
          <w:rFonts w:ascii="Times New Roman" w:hAnsi="Times New Roman" w:cs="Times New Roman"/>
          <w:sz w:val="28"/>
          <w:szCs w:val="28"/>
        </w:rPr>
        <w:t xml:space="preserve">       </w:t>
      </w:r>
      <w:r w:rsidR="00F522F9">
        <w:rPr>
          <w:rFonts w:ascii="Times New Roman" w:hAnsi="Times New Roman" w:cs="Times New Roman"/>
          <w:sz w:val="28"/>
          <w:szCs w:val="28"/>
        </w:rPr>
        <w:t>П</w:t>
      </w:r>
      <w:r w:rsidR="00F522F9" w:rsidRPr="00F522F9">
        <w:rPr>
          <w:rFonts w:ascii="Times New Roman" w:hAnsi="Times New Roman" w:cs="Times New Roman"/>
          <w:sz w:val="28"/>
          <w:szCs w:val="28"/>
        </w:rPr>
        <w:t>роект решения Каменского районного Собрания депутатов Алтайского края «О бюджете муниципального образования Каменский район Алтайского края на 2025 год и плановый период 2026 и 2027 годов»</w:t>
      </w:r>
      <w:r w:rsidR="00F522F9">
        <w:rPr>
          <w:rFonts w:ascii="Times New Roman" w:hAnsi="Times New Roman" w:cs="Times New Roman"/>
          <w:sz w:val="28"/>
          <w:szCs w:val="28"/>
        </w:rPr>
        <w:t xml:space="preserve"> (далее – проект бюджета)</w:t>
      </w:r>
      <w:r w:rsidR="00CF19C3" w:rsidRPr="00EB0770">
        <w:rPr>
          <w:rFonts w:ascii="Times New Roman" w:hAnsi="Times New Roman" w:cs="Times New Roman"/>
          <w:sz w:val="28"/>
          <w:szCs w:val="28"/>
        </w:rPr>
        <w:t xml:space="preserve"> представлен районному Собранию депутатов Каменского района Алтайского края, Контрольно-счетно</w:t>
      </w:r>
      <w:r w:rsidR="00561A36">
        <w:rPr>
          <w:rFonts w:ascii="Times New Roman" w:hAnsi="Times New Roman" w:cs="Times New Roman"/>
          <w:sz w:val="28"/>
          <w:szCs w:val="28"/>
        </w:rPr>
        <w:t>ю</w:t>
      </w:r>
      <w:r w:rsidR="00CE49F7" w:rsidRPr="00EB0770">
        <w:rPr>
          <w:rFonts w:ascii="Times New Roman" w:hAnsi="Times New Roman" w:cs="Times New Roman"/>
          <w:sz w:val="28"/>
          <w:szCs w:val="28"/>
        </w:rPr>
        <w:t xml:space="preserve"> </w:t>
      </w:r>
      <w:r w:rsidR="00CF19C3" w:rsidRPr="00EB0770">
        <w:rPr>
          <w:rFonts w:ascii="Times New Roman" w:hAnsi="Times New Roman" w:cs="Times New Roman"/>
          <w:sz w:val="28"/>
          <w:szCs w:val="28"/>
        </w:rPr>
        <w:t>палат</w:t>
      </w:r>
      <w:r w:rsidR="00561A36">
        <w:rPr>
          <w:rFonts w:ascii="Times New Roman" w:hAnsi="Times New Roman" w:cs="Times New Roman"/>
          <w:sz w:val="28"/>
          <w:szCs w:val="28"/>
        </w:rPr>
        <w:t>у</w:t>
      </w:r>
      <w:r w:rsidR="00CF19C3" w:rsidRPr="00EB0770">
        <w:rPr>
          <w:rFonts w:ascii="Times New Roman" w:hAnsi="Times New Roman" w:cs="Times New Roman"/>
          <w:sz w:val="28"/>
          <w:szCs w:val="28"/>
        </w:rPr>
        <w:t xml:space="preserve"> Каменского района Алтайского края в соответствии с требованиями статей 184.2</w:t>
      </w:r>
      <w:r w:rsidR="00F522F9">
        <w:rPr>
          <w:rFonts w:ascii="Times New Roman" w:hAnsi="Times New Roman" w:cs="Times New Roman"/>
          <w:sz w:val="28"/>
          <w:szCs w:val="28"/>
        </w:rPr>
        <w:t>; ст. 185</w:t>
      </w:r>
      <w:r w:rsidR="00CF19C3" w:rsidRPr="00EB0770">
        <w:rPr>
          <w:rFonts w:ascii="Times New Roman" w:hAnsi="Times New Roman" w:cs="Times New Roman"/>
          <w:sz w:val="28"/>
          <w:szCs w:val="28"/>
        </w:rPr>
        <w:t xml:space="preserve"> Бюджетного кодекса Российской Федерации, Положения «О бюджетном </w:t>
      </w:r>
      <w:r w:rsidR="00CF19C3" w:rsidRPr="00EB0770">
        <w:rPr>
          <w:rFonts w:ascii="Times New Roman" w:hAnsi="Times New Roman" w:cs="Times New Roman"/>
          <w:sz w:val="28"/>
          <w:szCs w:val="28"/>
        </w:rPr>
        <w:lastRenderedPageBreak/>
        <w:t>процессе и финансовом контроле в муниципальном образовании Каменский район</w:t>
      </w:r>
      <w:r w:rsidR="003E129F">
        <w:rPr>
          <w:rFonts w:ascii="Times New Roman" w:hAnsi="Times New Roman" w:cs="Times New Roman"/>
          <w:sz w:val="28"/>
          <w:szCs w:val="28"/>
        </w:rPr>
        <w:t xml:space="preserve"> Алтайского края</w:t>
      </w:r>
      <w:r w:rsidR="00A97A4E">
        <w:rPr>
          <w:rFonts w:ascii="Times New Roman" w:hAnsi="Times New Roman" w:cs="Times New Roman"/>
          <w:sz w:val="28"/>
          <w:szCs w:val="28"/>
        </w:rPr>
        <w:t>»</w:t>
      </w:r>
      <w:r w:rsidR="00561A36">
        <w:rPr>
          <w:rFonts w:ascii="Times New Roman" w:hAnsi="Times New Roman" w:cs="Times New Roman"/>
          <w:sz w:val="28"/>
          <w:szCs w:val="28"/>
        </w:rPr>
        <w:t xml:space="preserve"> 14 ноября 202</w:t>
      </w:r>
      <w:r w:rsidR="00F522F9">
        <w:rPr>
          <w:rFonts w:ascii="Times New Roman" w:hAnsi="Times New Roman" w:cs="Times New Roman"/>
          <w:sz w:val="28"/>
          <w:szCs w:val="28"/>
        </w:rPr>
        <w:t>4</w:t>
      </w:r>
      <w:r w:rsidR="00561A36">
        <w:rPr>
          <w:rFonts w:ascii="Times New Roman" w:hAnsi="Times New Roman" w:cs="Times New Roman"/>
          <w:sz w:val="28"/>
          <w:szCs w:val="28"/>
        </w:rPr>
        <w:t xml:space="preserve"> года</w:t>
      </w:r>
      <w:r>
        <w:rPr>
          <w:rFonts w:ascii="Times New Roman" w:hAnsi="Times New Roman" w:cs="Times New Roman"/>
          <w:sz w:val="28"/>
          <w:szCs w:val="28"/>
        </w:rPr>
        <w:t xml:space="preserve">. </w:t>
      </w:r>
    </w:p>
    <w:p w:rsidR="00623760" w:rsidRPr="00623760" w:rsidRDefault="00623760" w:rsidP="00623760">
      <w:pPr>
        <w:jc w:val="both"/>
        <w:rPr>
          <w:rFonts w:ascii="Times New Roman" w:hAnsi="Times New Roman" w:cs="Times New Roman"/>
          <w:sz w:val="28"/>
          <w:szCs w:val="28"/>
        </w:rPr>
      </w:pPr>
      <w:r w:rsidRPr="00623760">
        <w:rPr>
          <w:rFonts w:ascii="Times New Roman" w:hAnsi="Times New Roman" w:cs="Times New Roman"/>
          <w:sz w:val="28"/>
          <w:szCs w:val="28"/>
        </w:rPr>
        <w:t xml:space="preserve">    </w:t>
      </w:r>
      <w:proofErr w:type="gramStart"/>
      <w:r w:rsidRPr="00623760">
        <w:rPr>
          <w:rFonts w:ascii="Times New Roman" w:hAnsi="Times New Roman" w:cs="Times New Roman"/>
          <w:sz w:val="28"/>
          <w:szCs w:val="28"/>
        </w:rPr>
        <w:t xml:space="preserve">Составление проекта бюджета на 2025 год и на плановый период 2026 и 2027 годов согласно пункта 2 статьи172 Бюджетного кодекса РФ основано на основных направлениях бюджетной и налоговой политики Каменского района Алтайского края, предварительных итогах социально-экономического развития Каменского района Алтайского края за истекший период текущего года и ожидаемых итогах социально-экономического развития за текущий финансовый год, муниципальных программах. </w:t>
      </w:r>
      <w:proofErr w:type="gramEnd"/>
    </w:p>
    <w:p w:rsidR="00623760" w:rsidRDefault="00623760" w:rsidP="00623760">
      <w:pPr>
        <w:jc w:val="both"/>
        <w:rPr>
          <w:rFonts w:ascii="Times New Roman" w:hAnsi="Times New Roman" w:cs="Times New Roman"/>
          <w:sz w:val="28"/>
          <w:szCs w:val="28"/>
        </w:rPr>
      </w:pPr>
      <w:r w:rsidRPr="00623760">
        <w:rPr>
          <w:rFonts w:ascii="Times New Roman" w:hAnsi="Times New Roman" w:cs="Times New Roman"/>
          <w:sz w:val="28"/>
          <w:szCs w:val="28"/>
        </w:rPr>
        <w:t xml:space="preserve">     При проведении экспертизы проекта решения о бюджете учтена необходимость реализации положений, обозначенных в Послании Президента Российской Федерации Федеральному Собранию Российской Федерации от 29 февраля 2024 года; национальных целей и стратегических задач, определенных указом Президента Российской Федерации от 07.05.2024 № 309 «О национальных целях развития Российской Федерации на период до 2030 года и на перспективу до 2036 года»</w:t>
      </w:r>
      <w:r>
        <w:rPr>
          <w:rFonts w:ascii="Times New Roman" w:hAnsi="Times New Roman" w:cs="Times New Roman"/>
          <w:sz w:val="28"/>
          <w:szCs w:val="28"/>
        </w:rPr>
        <w:t>.</w:t>
      </w:r>
    </w:p>
    <w:p w:rsidR="00AB3A5A" w:rsidRPr="00F076F0" w:rsidRDefault="00F120B4" w:rsidP="00EE53D4">
      <w:pPr>
        <w:jc w:val="both"/>
        <w:rPr>
          <w:rFonts w:ascii="Times New Roman" w:hAnsi="Times New Roman" w:cs="Times New Roman"/>
          <w:sz w:val="28"/>
          <w:szCs w:val="28"/>
        </w:rPr>
      </w:pPr>
      <w:r>
        <w:rPr>
          <w:rFonts w:ascii="Times New Roman" w:hAnsi="Times New Roman" w:cs="Times New Roman"/>
          <w:sz w:val="28"/>
          <w:szCs w:val="28"/>
        </w:rPr>
        <w:t xml:space="preserve">     </w:t>
      </w:r>
      <w:r w:rsidR="00E6620A" w:rsidRPr="00E6620A">
        <w:rPr>
          <w:rFonts w:ascii="Times New Roman" w:hAnsi="Times New Roman" w:cs="Times New Roman"/>
          <w:sz w:val="28"/>
          <w:szCs w:val="28"/>
        </w:rPr>
        <w:t>При проведении экспертизы проекта бюджета проведен анализ его соответствия нормам бюджетного законодательства. В ходе данного анализа установлено, что общие требования к структуре и содержанию проекта о районном бюджете, определенные статьей 184.1 Бюджетного кодекса РФ соблюдены. Соблюдены требования к составу пакета документов и материалов, представляемых одновременно с проектом бюджета в соответствии со статьей 184.2 Бюджетного кодекса РФ и статьей 10 Положения о бюджетном процессе и финансовом контроле. В представленном пакете документов имеются:</w:t>
      </w:r>
    </w:p>
    <w:p w:rsidR="00904432" w:rsidRDefault="00AE5EAF" w:rsidP="00EE53D4">
      <w:pPr>
        <w:jc w:val="both"/>
        <w:rPr>
          <w:rFonts w:ascii="Times New Roman" w:hAnsi="Times New Roman" w:cs="Times New Roman"/>
          <w:sz w:val="28"/>
          <w:szCs w:val="28"/>
        </w:rPr>
      </w:pPr>
      <w:r>
        <w:rPr>
          <w:rFonts w:ascii="Times New Roman" w:hAnsi="Times New Roman" w:cs="Times New Roman"/>
          <w:sz w:val="28"/>
          <w:szCs w:val="28"/>
        </w:rPr>
        <w:t>1.</w:t>
      </w:r>
      <w:r w:rsidR="00CF19C3" w:rsidRPr="007562B5">
        <w:rPr>
          <w:rFonts w:ascii="Times New Roman" w:hAnsi="Times New Roman" w:cs="Times New Roman"/>
          <w:sz w:val="28"/>
          <w:szCs w:val="28"/>
        </w:rPr>
        <w:t xml:space="preserve"> </w:t>
      </w:r>
      <w:r w:rsidR="00B3383E">
        <w:rPr>
          <w:rFonts w:ascii="Times New Roman" w:hAnsi="Times New Roman" w:cs="Times New Roman"/>
          <w:sz w:val="28"/>
          <w:szCs w:val="28"/>
        </w:rPr>
        <w:t>о</w:t>
      </w:r>
      <w:r w:rsidR="00CF19C3" w:rsidRPr="007562B5">
        <w:rPr>
          <w:rFonts w:ascii="Times New Roman" w:hAnsi="Times New Roman" w:cs="Times New Roman"/>
          <w:sz w:val="28"/>
          <w:szCs w:val="28"/>
        </w:rPr>
        <w:t>сновны</w:t>
      </w:r>
      <w:r w:rsidR="00FF76C3" w:rsidRPr="007562B5">
        <w:rPr>
          <w:rFonts w:ascii="Times New Roman" w:hAnsi="Times New Roman" w:cs="Times New Roman"/>
          <w:sz w:val="28"/>
          <w:szCs w:val="28"/>
        </w:rPr>
        <w:t>е</w:t>
      </w:r>
      <w:r w:rsidR="00CF19C3" w:rsidRPr="007562B5">
        <w:rPr>
          <w:rFonts w:ascii="Times New Roman" w:hAnsi="Times New Roman" w:cs="Times New Roman"/>
          <w:sz w:val="28"/>
          <w:szCs w:val="28"/>
        </w:rPr>
        <w:t xml:space="preserve"> направления бюджетной</w:t>
      </w:r>
      <w:r w:rsidR="00904432">
        <w:rPr>
          <w:rFonts w:ascii="Times New Roman" w:hAnsi="Times New Roman" w:cs="Times New Roman"/>
          <w:sz w:val="28"/>
          <w:szCs w:val="28"/>
        </w:rPr>
        <w:t xml:space="preserve"> и налоговой политики;</w:t>
      </w:r>
    </w:p>
    <w:p w:rsidR="003732F4" w:rsidRDefault="00AE5EAF" w:rsidP="00EE53D4">
      <w:pPr>
        <w:jc w:val="both"/>
        <w:rPr>
          <w:rFonts w:ascii="Times New Roman" w:hAnsi="Times New Roman" w:cs="Times New Roman"/>
          <w:sz w:val="28"/>
          <w:szCs w:val="28"/>
        </w:rPr>
      </w:pPr>
      <w:r>
        <w:rPr>
          <w:rFonts w:ascii="Times New Roman" w:hAnsi="Times New Roman" w:cs="Times New Roman"/>
          <w:sz w:val="28"/>
          <w:szCs w:val="28"/>
        </w:rPr>
        <w:t>2</w:t>
      </w:r>
      <w:r w:rsidR="00904432">
        <w:rPr>
          <w:rFonts w:ascii="Times New Roman" w:hAnsi="Times New Roman" w:cs="Times New Roman"/>
          <w:sz w:val="28"/>
          <w:szCs w:val="28"/>
        </w:rPr>
        <w:t>.</w:t>
      </w:r>
      <w:r w:rsidR="00104058">
        <w:rPr>
          <w:rFonts w:ascii="Times New Roman" w:hAnsi="Times New Roman" w:cs="Times New Roman"/>
          <w:sz w:val="28"/>
          <w:szCs w:val="28"/>
        </w:rPr>
        <w:t xml:space="preserve"> предварительные итоги  социально- экономического развития района за истекший период текущего финансового года и ожидаемые  итоги  социально- экономического развития района за текущий финансовый год;</w:t>
      </w:r>
    </w:p>
    <w:p w:rsidR="00904432" w:rsidRDefault="00904432"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E5EAF">
        <w:rPr>
          <w:rFonts w:ascii="Times New Roman" w:hAnsi="Times New Roman" w:cs="Times New Roman"/>
          <w:sz w:val="28"/>
          <w:szCs w:val="28"/>
        </w:rPr>
        <w:t>3.</w:t>
      </w:r>
      <w:r>
        <w:rPr>
          <w:rFonts w:ascii="Times New Roman" w:hAnsi="Times New Roman" w:cs="Times New Roman"/>
          <w:sz w:val="28"/>
          <w:szCs w:val="28"/>
        </w:rPr>
        <w:t xml:space="preserve">  прогноз социально-экономического развития района;</w:t>
      </w:r>
    </w:p>
    <w:p w:rsidR="00644FB8" w:rsidRDefault="00644FB8" w:rsidP="00EE53D4">
      <w:pPr>
        <w:pStyle w:val="a3"/>
        <w:jc w:val="both"/>
        <w:rPr>
          <w:rFonts w:ascii="Times New Roman" w:hAnsi="Times New Roman" w:cs="Times New Roman"/>
          <w:sz w:val="28"/>
          <w:szCs w:val="28"/>
        </w:rPr>
      </w:pPr>
    </w:p>
    <w:p w:rsidR="003732F4" w:rsidRDefault="00904432"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4. прогноз основных характеристик (общий объем доходов, общий объем  расходов, дефицит (профицит)) районного бюджета на очередной финансовый год и на плановый период;</w:t>
      </w:r>
    </w:p>
    <w:p w:rsidR="00644FB8" w:rsidRDefault="00644FB8" w:rsidP="00EE53D4">
      <w:pPr>
        <w:pStyle w:val="a3"/>
        <w:jc w:val="both"/>
        <w:rPr>
          <w:rFonts w:ascii="Times New Roman" w:hAnsi="Times New Roman" w:cs="Times New Roman"/>
          <w:sz w:val="28"/>
          <w:szCs w:val="28"/>
        </w:rPr>
      </w:pPr>
    </w:p>
    <w:p w:rsidR="003E4C78" w:rsidRDefault="00AE5EAF" w:rsidP="00EE53D4">
      <w:pPr>
        <w:pStyle w:val="a3"/>
        <w:jc w:val="both"/>
        <w:rPr>
          <w:rFonts w:ascii="Times New Roman" w:hAnsi="Times New Roman" w:cs="Times New Roman"/>
          <w:sz w:val="28"/>
          <w:szCs w:val="28"/>
        </w:rPr>
      </w:pPr>
      <w:r w:rsidRPr="00AE5EAF">
        <w:rPr>
          <w:rFonts w:ascii="Times New Roman" w:hAnsi="Times New Roman" w:cs="Times New Roman"/>
          <w:sz w:val="28"/>
          <w:szCs w:val="28"/>
        </w:rPr>
        <w:t xml:space="preserve">5. </w:t>
      </w:r>
      <w:r w:rsidR="003E4C78" w:rsidRPr="00AE5EAF">
        <w:rPr>
          <w:rFonts w:ascii="Times New Roman" w:hAnsi="Times New Roman" w:cs="Times New Roman"/>
          <w:sz w:val="28"/>
          <w:szCs w:val="28"/>
        </w:rPr>
        <w:t xml:space="preserve">пояснительная записка к проекту </w:t>
      </w:r>
      <w:r w:rsidRPr="00AE5EAF">
        <w:rPr>
          <w:rFonts w:ascii="Times New Roman" w:hAnsi="Times New Roman" w:cs="Times New Roman"/>
          <w:sz w:val="28"/>
          <w:szCs w:val="28"/>
        </w:rPr>
        <w:t xml:space="preserve">решения Каменского районного Собрания депутатов Алтайского края «О бюджете муниципального </w:t>
      </w:r>
      <w:r w:rsidRPr="00AE5EAF">
        <w:rPr>
          <w:rFonts w:ascii="Times New Roman" w:hAnsi="Times New Roman" w:cs="Times New Roman"/>
          <w:sz w:val="28"/>
          <w:szCs w:val="28"/>
        </w:rPr>
        <w:lastRenderedPageBreak/>
        <w:t>образования Каменский район Алтайского края на 202</w:t>
      </w:r>
      <w:r w:rsidR="002E41DD">
        <w:rPr>
          <w:rFonts w:ascii="Times New Roman" w:hAnsi="Times New Roman" w:cs="Times New Roman"/>
          <w:sz w:val="28"/>
          <w:szCs w:val="28"/>
        </w:rPr>
        <w:t>5</w:t>
      </w:r>
      <w:r w:rsidRPr="00AE5EAF">
        <w:rPr>
          <w:rFonts w:ascii="Times New Roman" w:hAnsi="Times New Roman" w:cs="Times New Roman"/>
          <w:sz w:val="28"/>
          <w:szCs w:val="28"/>
        </w:rPr>
        <w:t xml:space="preserve"> год и плановый период 202</w:t>
      </w:r>
      <w:r w:rsidR="002E41DD">
        <w:rPr>
          <w:rFonts w:ascii="Times New Roman" w:hAnsi="Times New Roman" w:cs="Times New Roman"/>
          <w:sz w:val="28"/>
          <w:szCs w:val="28"/>
        </w:rPr>
        <w:t>6</w:t>
      </w:r>
      <w:r w:rsidRPr="00AE5EAF">
        <w:rPr>
          <w:rFonts w:ascii="Times New Roman" w:hAnsi="Times New Roman" w:cs="Times New Roman"/>
          <w:sz w:val="28"/>
          <w:szCs w:val="28"/>
        </w:rPr>
        <w:t xml:space="preserve"> и 202</w:t>
      </w:r>
      <w:r w:rsidR="002E41DD">
        <w:rPr>
          <w:rFonts w:ascii="Times New Roman" w:hAnsi="Times New Roman" w:cs="Times New Roman"/>
          <w:sz w:val="28"/>
          <w:szCs w:val="28"/>
        </w:rPr>
        <w:t>7</w:t>
      </w:r>
      <w:r w:rsidRPr="00AE5EAF">
        <w:rPr>
          <w:rFonts w:ascii="Times New Roman" w:hAnsi="Times New Roman" w:cs="Times New Roman"/>
          <w:sz w:val="28"/>
          <w:szCs w:val="28"/>
        </w:rPr>
        <w:t xml:space="preserve"> годов»</w:t>
      </w:r>
      <w:r w:rsidR="003E4C78" w:rsidRPr="00AE5EAF">
        <w:rPr>
          <w:rFonts w:ascii="Times New Roman" w:hAnsi="Times New Roman" w:cs="Times New Roman"/>
          <w:sz w:val="28"/>
          <w:szCs w:val="28"/>
        </w:rPr>
        <w:t>;</w:t>
      </w:r>
    </w:p>
    <w:p w:rsidR="00644FB8" w:rsidRDefault="00644FB8" w:rsidP="00EE53D4">
      <w:pPr>
        <w:pStyle w:val="a3"/>
        <w:jc w:val="both"/>
        <w:rPr>
          <w:rFonts w:ascii="Times New Roman" w:hAnsi="Times New Roman" w:cs="Times New Roman"/>
          <w:sz w:val="28"/>
          <w:szCs w:val="28"/>
        </w:rPr>
      </w:pPr>
    </w:p>
    <w:p w:rsidR="00D00B0D" w:rsidRDefault="00B90BE1" w:rsidP="00EE53D4">
      <w:pPr>
        <w:pStyle w:val="a3"/>
        <w:jc w:val="both"/>
        <w:rPr>
          <w:rFonts w:ascii="Times New Roman" w:hAnsi="Times New Roman" w:cs="Times New Roman"/>
          <w:sz w:val="28"/>
          <w:szCs w:val="28"/>
        </w:rPr>
      </w:pPr>
      <w:r>
        <w:rPr>
          <w:rFonts w:ascii="Times New Roman" w:hAnsi="Times New Roman" w:cs="Times New Roman"/>
          <w:sz w:val="28"/>
          <w:szCs w:val="28"/>
        </w:rPr>
        <w:t>6</w:t>
      </w:r>
      <w:r w:rsidR="00D00B0D">
        <w:rPr>
          <w:rFonts w:ascii="Times New Roman" w:hAnsi="Times New Roman" w:cs="Times New Roman"/>
          <w:sz w:val="28"/>
          <w:szCs w:val="28"/>
        </w:rPr>
        <w:t>. прогнозный план приватизации  муниципального имущества на очередной  финансовый год;</w:t>
      </w:r>
    </w:p>
    <w:p w:rsidR="00D00B0D" w:rsidRDefault="00D00B0D" w:rsidP="00EE53D4">
      <w:pPr>
        <w:pStyle w:val="a3"/>
        <w:jc w:val="both"/>
        <w:rPr>
          <w:rFonts w:ascii="Times New Roman" w:hAnsi="Times New Roman" w:cs="Times New Roman"/>
          <w:sz w:val="28"/>
          <w:szCs w:val="28"/>
        </w:rPr>
      </w:pPr>
    </w:p>
    <w:p w:rsidR="00D00B0D" w:rsidRDefault="00B90BE1" w:rsidP="00EE53D4">
      <w:pPr>
        <w:pStyle w:val="a3"/>
        <w:jc w:val="both"/>
        <w:rPr>
          <w:rFonts w:ascii="Times New Roman" w:hAnsi="Times New Roman" w:cs="Times New Roman"/>
          <w:sz w:val="28"/>
          <w:szCs w:val="28"/>
        </w:rPr>
      </w:pPr>
      <w:r>
        <w:rPr>
          <w:rFonts w:ascii="Times New Roman" w:hAnsi="Times New Roman" w:cs="Times New Roman"/>
          <w:sz w:val="28"/>
          <w:szCs w:val="28"/>
        </w:rPr>
        <w:t>7</w:t>
      </w:r>
      <w:r w:rsidR="00D00B0D">
        <w:rPr>
          <w:rFonts w:ascii="Times New Roman" w:hAnsi="Times New Roman" w:cs="Times New Roman"/>
          <w:sz w:val="28"/>
          <w:szCs w:val="28"/>
        </w:rPr>
        <w:t>. оценка  ожидаемого исполнения районного бюджета на текущий финансовый год;</w:t>
      </w:r>
    </w:p>
    <w:p w:rsidR="00506817" w:rsidRDefault="00506817" w:rsidP="00EE53D4">
      <w:pPr>
        <w:pStyle w:val="a3"/>
        <w:jc w:val="both"/>
        <w:rPr>
          <w:rFonts w:ascii="Times New Roman" w:hAnsi="Times New Roman" w:cs="Times New Roman"/>
          <w:sz w:val="28"/>
          <w:szCs w:val="28"/>
        </w:rPr>
      </w:pPr>
    </w:p>
    <w:p w:rsidR="00D00B0D" w:rsidRDefault="00B90BE1" w:rsidP="00EE53D4">
      <w:pPr>
        <w:pStyle w:val="a3"/>
        <w:jc w:val="both"/>
        <w:rPr>
          <w:rFonts w:ascii="Times New Roman" w:hAnsi="Times New Roman" w:cs="Times New Roman"/>
          <w:sz w:val="28"/>
          <w:szCs w:val="28"/>
        </w:rPr>
      </w:pPr>
      <w:r>
        <w:rPr>
          <w:rFonts w:ascii="Times New Roman" w:hAnsi="Times New Roman" w:cs="Times New Roman"/>
          <w:sz w:val="28"/>
          <w:szCs w:val="28"/>
        </w:rPr>
        <w:t>8</w:t>
      </w:r>
      <w:r w:rsidR="00D00B0D">
        <w:rPr>
          <w:rFonts w:ascii="Times New Roman" w:hAnsi="Times New Roman" w:cs="Times New Roman"/>
          <w:sz w:val="28"/>
          <w:szCs w:val="28"/>
        </w:rPr>
        <w:t>. реестр источников доходов районного бюджета;</w:t>
      </w:r>
    </w:p>
    <w:p w:rsidR="00506817" w:rsidRDefault="00506817" w:rsidP="00EE53D4">
      <w:pPr>
        <w:pStyle w:val="a3"/>
        <w:jc w:val="both"/>
        <w:rPr>
          <w:rFonts w:ascii="Times New Roman" w:hAnsi="Times New Roman" w:cs="Times New Roman"/>
          <w:sz w:val="28"/>
          <w:szCs w:val="28"/>
        </w:rPr>
      </w:pPr>
    </w:p>
    <w:p w:rsidR="00D00B0D" w:rsidRDefault="00B90BE1" w:rsidP="00EE53D4">
      <w:pPr>
        <w:pStyle w:val="a3"/>
        <w:jc w:val="both"/>
        <w:rPr>
          <w:rFonts w:ascii="Times New Roman" w:hAnsi="Times New Roman" w:cs="Times New Roman"/>
          <w:sz w:val="28"/>
          <w:szCs w:val="28"/>
        </w:rPr>
      </w:pPr>
      <w:r>
        <w:rPr>
          <w:rFonts w:ascii="Times New Roman" w:hAnsi="Times New Roman" w:cs="Times New Roman"/>
          <w:sz w:val="28"/>
          <w:szCs w:val="28"/>
        </w:rPr>
        <w:t>9</w:t>
      </w:r>
      <w:r w:rsidR="00D00B0D">
        <w:rPr>
          <w:rFonts w:ascii="Times New Roman" w:hAnsi="Times New Roman" w:cs="Times New Roman"/>
          <w:sz w:val="28"/>
          <w:szCs w:val="28"/>
        </w:rPr>
        <w:t>. иные документы и материалы,  предусмотренные Бюджетным кодексом российской Федерации</w:t>
      </w:r>
      <w:r w:rsidR="00506817">
        <w:rPr>
          <w:rFonts w:ascii="Times New Roman" w:hAnsi="Times New Roman" w:cs="Times New Roman"/>
          <w:sz w:val="28"/>
          <w:szCs w:val="28"/>
        </w:rPr>
        <w:t>;</w:t>
      </w:r>
    </w:p>
    <w:p w:rsidR="002E459C" w:rsidRDefault="002E459C" w:rsidP="00EE53D4">
      <w:pPr>
        <w:pStyle w:val="a3"/>
        <w:jc w:val="both"/>
        <w:rPr>
          <w:rFonts w:ascii="Times New Roman" w:hAnsi="Times New Roman" w:cs="Times New Roman"/>
          <w:sz w:val="28"/>
          <w:szCs w:val="28"/>
        </w:rPr>
      </w:pPr>
      <w:r>
        <w:rPr>
          <w:rFonts w:ascii="Times New Roman" w:hAnsi="Times New Roman" w:cs="Times New Roman"/>
          <w:sz w:val="28"/>
          <w:szCs w:val="28"/>
        </w:rPr>
        <w:t>10. Методика и расчеты распределения межбюджетных трансфертов.</w:t>
      </w:r>
    </w:p>
    <w:p w:rsidR="00DB33E1" w:rsidRDefault="00DB33E1" w:rsidP="00EE53D4">
      <w:pPr>
        <w:pStyle w:val="a3"/>
        <w:jc w:val="both"/>
        <w:rPr>
          <w:rFonts w:ascii="Times New Roman" w:hAnsi="Times New Roman" w:cs="Times New Roman"/>
          <w:sz w:val="28"/>
          <w:szCs w:val="28"/>
        </w:rPr>
      </w:pPr>
    </w:p>
    <w:p w:rsidR="00506817" w:rsidRPr="00DB33E1" w:rsidRDefault="00DB33E1" w:rsidP="00EE53D4">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p>
    <w:p w:rsidR="00CE31BB" w:rsidRPr="00CE31BB" w:rsidRDefault="00CE31BB" w:rsidP="00CE31BB">
      <w:pPr>
        <w:pStyle w:val="a3"/>
        <w:tabs>
          <w:tab w:val="left" w:pos="3660"/>
        </w:tabs>
        <w:jc w:val="center"/>
        <w:rPr>
          <w:rFonts w:ascii="Times New Roman" w:hAnsi="Times New Roman" w:cs="Times New Roman"/>
          <w:b/>
          <w:sz w:val="28"/>
          <w:szCs w:val="28"/>
        </w:rPr>
      </w:pPr>
      <w:r w:rsidRPr="00CE31BB">
        <w:rPr>
          <w:rFonts w:ascii="Times New Roman" w:hAnsi="Times New Roman" w:cs="Times New Roman"/>
          <w:b/>
          <w:sz w:val="28"/>
          <w:szCs w:val="28"/>
        </w:rPr>
        <w:t>2.Основные направления бюджетной и налоговой политики</w:t>
      </w:r>
    </w:p>
    <w:p w:rsidR="00CF19C3" w:rsidRPr="00CE31BB" w:rsidRDefault="00CE31BB" w:rsidP="00CE31BB">
      <w:pPr>
        <w:pStyle w:val="a3"/>
        <w:tabs>
          <w:tab w:val="left" w:pos="3660"/>
        </w:tabs>
        <w:jc w:val="center"/>
        <w:rPr>
          <w:rFonts w:ascii="Times New Roman" w:hAnsi="Times New Roman" w:cs="Times New Roman"/>
          <w:b/>
          <w:sz w:val="28"/>
          <w:szCs w:val="28"/>
        </w:rPr>
      </w:pPr>
      <w:r w:rsidRPr="00CE31BB">
        <w:rPr>
          <w:rFonts w:ascii="Times New Roman" w:hAnsi="Times New Roman" w:cs="Times New Roman"/>
          <w:b/>
          <w:sz w:val="28"/>
          <w:szCs w:val="28"/>
        </w:rPr>
        <w:t>на 2025 год и на плановый период 2026 и 2027 годов</w:t>
      </w:r>
    </w:p>
    <w:p w:rsidR="00CE31BB" w:rsidRPr="00563105" w:rsidRDefault="00CE31BB" w:rsidP="00CE31BB">
      <w:pPr>
        <w:pStyle w:val="a3"/>
        <w:tabs>
          <w:tab w:val="left" w:pos="3660"/>
        </w:tabs>
        <w:jc w:val="both"/>
        <w:rPr>
          <w:rFonts w:ascii="Times New Roman" w:hAnsi="Times New Roman" w:cs="Times New Roman"/>
          <w:b/>
          <w:sz w:val="28"/>
          <w:szCs w:val="28"/>
        </w:rPr>
      </w:pPr>
    </w:p>
    <w:p w:rsidR="00241E34" w:rsidRDefault="00BF56A0" w:rsidP="00F86F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86F63" w:rsidRPr="00F86F63">
        <w:rPr>
          <w:rFonts w:ascii="Times New Roman" w:hAnsi="Times New Roman" w:cs="Times New Roman"/>
          <w:sz w:val="28"/>
          <w:szCs w:val="28"/>
        </w:rPr>
        <w:t>Бюджетная и налоговая политика Каменского района Алтайского края на период 2025-2027 годов строится на фундаменте стратегических ориентиров, заданных как на федеральном, так и на региональном уровнях. Ключевыми документами, определяющими вектор развития, являются основные направления бюджетной и налоговой политики Алтайского края на этот период, Послание Президента РФ Федеральному Собранию (включая выступление от 29.02.2024), Указ Президента РФ от 07.05.2024 № 309 «О национальных целях развития Российской Федерации на период до 2030 года и на перспективу до 2036 года», а также ряд инициатив, направленных на социально-экономическое развитие страны и преодоление последствий внешнего санкционного давления. Все эти документы, дополненные прогнозом социально-экономического развития Каменского района на 2025-2027 годы (постановление Администрации Каменского района Алтайского края от 2</w:t>
      </w:r>
      <w:r w:rsidR="00D746B4">
        <w:rPr>
          <w:rFonts w:ascii="Times New Roman" w:hAnsi="Times New Roman" w:cs="Times New Roman"/>
          <w:sz w:val="28"/>
          <w:szCs w:val="28"/>
        </w:rPr>
        <w:t>17</w:t>
      </w:r>
      <w:r w:rsidR="00F86F63" w:rsidRPr="00F86F63">
        <w:rPr>
          <w:rFonts w:ascii="Times New Roman" w:hAnsi="Times New Roman" w:cs="Times New Roman"/>
          <w:sz w:val="28"/>
          <w:szCs w:val="28"/>
        </w:rPr>
        <w:t xml:space="preserve">.10.2024 № </w:t>
      </w:r>
      <w:r w:rsidR="00D746B4">
        <w:rPr>
          <w:rFonts w:ascii="Times New Roman" w:hAnsi="Times New Roman" w:cs="Times New Roman"/>
          <w:sz w:val="28"/>
          <w:szCs w:val="28"/>
        </w:rPr>
        <w:t>846</w:t>
      </w:r>
      <w:r w:rsidR="00F86F63" w:rsidRPr="00F86F63">
        <w:rPr>
          <w:rFonts w:ascii="Times New Roman" w:hAnsi="Times New Roman" w:cs="Times New Roman"/>
          <w:sz w:val="28"/>
          <w:szCs w:val="28"/>
        </w:rPr>
        <w:t xml:space="preserve">), формируют целостную концепцию финансового планирования района. Декларируемые цели бюджетной и налоговой политики Каменского района на ближайшие три года предельно ясны: во-первых, обеспечение безусловного достижения целевых показателей, заложенных в национальных проектах, а также в региональных и муниципальных программах. Это подразумевает тщательный мониторинг реализации каждого проекта, своевременное выделение необходимых финансовых ресурсов и оперативное реагирование на возможные отклонения от намеченного плана. Успешное выполнение данной задачи напрямую </w:t>
      </w:r>
      <w:r w:rsidR="00F86F63" w:rsidRPr="00F86F63">
        <w:rPr>
          <w:rFonts w:ascii="Times New Roman" w:hAnsi="Times New Roman" w:cs="Times New Roman"/>
          <w:sz w:val="28"/>
          <w:szCs w:val="28"/>
        </w:rPr>
        <w:lastRenderedPageBreak/>
        <w:t xml:space="preserve">связано с эффективностью государственного управления на всех уровнях. Во-вторых, реализация мероприятий, предусмотренных программой социально-экономического развития Каменского района. Эта программа, скорее всего, охватывает широкий спектр направлений, от развития инфраструктуры (дороги, коммуникации, социальные объекты) до поддержки малого и среднего бизнеса, сельского хозяйства и социальной сферы (образование, здравоохранение, культура). Стимулирование инвестиционной активности – ключевой элемент данной программы. Это может быть достигнуто за счет предоставления налоговых льгот, субсидий, гарантийных механизмов для инвесторов, создания благоприятного инвестиционного климата в целом. Устойчивое развитие бюджетной системы района – не менее важная цель. Она предполагает диверсификацию источников доходов, эффективное управление бюджетными средствами, прозрачность и ответственность в расходовании средств. Достижение национальных целей развития до 2030 года, обозначенных Указом Президента, является стратегической задачей для всего государства, и Каменский район, как неотъемлемая его часть, должен внести свой вклад. В связи с завершением национальных проектов 2019-2024 годов, очевидно, будут разработаны новые, с учетом накопленного опыта и изменившихся внешних и внутренних условий. Наверняка, новые проекты будут ориентированы на повышение качества жизни населения и решение экологических проблем. В контексте этих задач бюджетная и налоговая политика Каменского района будет корректироваться и адаптироваться к новым реалиям. Вполне вероятно, что в рамках налоговой политики рассматриваются вопросы оптимизации налогообложения для стимулирования определенных отраслей экономики. </w:t>
      </w:r>
    </w:p>
    <w:p w:rsidR="00241E34" w:rsidRDefault="00241E34" w:rsidP="00F86F63">
      <w:pPr>
        <w:spacing w:after="0"/>
        <w:jc w:val="both"/>
        <w:rPr>
          <w:rFonts w:ascii="Times New Roman" w:hAnsi="Times New Roman" w:cs="Times New Roman"/>
          <w:sz w:val="28"/>
          <w:szCs w:val="28"/>
        </w:rPr>
      </w:pPr>
      <w:r>
        <w:rPr>
          <w:rFonts w:ascii="Times New Roman" w:hAnsi="Times New Roman" w:cs="Times New Roman"/>
          <w:sz w:val="28"/>
          <w:szCs w:val="28"/>
        </w:rPr>
        <w:t>В налоговой политике учтены следующие изменения федерального и регионального законодательства:</w:t>
      </w:r>
    </w:p>
    <w:p w:rsidR="006E591C" w:rsidRDefault="006E591C" w:rsidP="00F86F63">
      <w:pPr>
        <w:spacing w:after="0"/>
        <w:jc w:val="both"/>
        <w:rPr>
          <w:rFonts w:ascii="Times New Roman" w:hAnsi="Times New Roman" w:cs="Times New Roman"/>
          <w:sz w:val="28"/>
          <w:szCs w:val="28"/>
        </w:rPr>
      </w:pPr>
      <w:r>
        <w:rPr>
          <w:rFonts w:ascii="Times New Roman" w:hAnsi="Times New Roman" w:cs="Times New Roman"/>
          <w:sz w:val="28"/>
          <w:szCs w:val="28"/>
        </w:rPr>
        <w:t>- увеличение с 2,10 до 2,30 регионального коэффициента, отражающего региональные особенности рынка труда на территории Алтайского края,  для исчисления размера фиксированного авансового платежа по налогу на доходы физических лиц;</w:t>
      </w:r>
    </w:p>
    <w:p w:rsidR="006E591C" w:rsidRDefault="006E591C" w:rsidP="00F86F63">
      <w:pPr>
        <w:spacing w:after="0"/>
        <w:jc w:val="both"/>
        <w:rPr>
          <w:rFonts w:ascii="Times New Roman" w:hAnsi="Times New Roman" w:cs="Times New Roman"/>
          <w:sz w:val="28"/>
          <w:szCs w:val="28"/>
        </w:rPr>
      </w:pPr>
      <w:r>
        <w:rPr>
          <w:rFonts w:ascii="Times New Roman" w:hAnsi="Times New Roman" w:cs="Times New Roman"/>
          <w:sz w:val="28"/>
          <w:szCs w:val="28"/>
        </w:rPr>
        <w:t>- введение многоступенчатой прогрессивной шкалы  налога на доходы физических лиц в зависимости от величины дохода, и как следствие внесение изменений в закон Алтайского края от 31.08.2005 № 62-ЗС «о нормативах отчислений от федеральных и региональных налогов и сборов, налогов, предусмотренных специальными налоговыми режимами, и неналоговых доходов»;</w:t>
      </w:r>
    </w:p>
    <w:p w:rsidR="006E591C" w:rsidRDefault="006E591C" w:rsidP="00F86F6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увеличение стандартных вычетов по налогу на доходы физических лиц  на второго и третьего ребенка- с 1400 до 2800 рублей и с 3000 до 6000 рублей соответственно и увеличение совокупного дохода для применения вычетов с 350 тыс. рублей до 450 тыс. рублей.</w:t>
      </w:r>
    </w:p>
    <w:p w:rsidR="00FA4E95" w:rsidRDefault="00912EE6" w:rsidP="00F86F63">
      <w:pPr>
        <w:spacing w:after="0"/>
        <w:jc w:val="both"/>
        <w:rPr>
          <w:rFonts w:ascii="Times New Roman" w:hAnsi="Times New Roman" w:cs="Times New Roman"/>
          <w:sz w:val="28"/>
          <w:szCs w:val="28"/>
        </w:rPr>
      </w:pPr>
      <w:r w:rsidRPr="00912EE6">
        <w:rPr>
          <w:rFonts w:ascii="Times New Roman" w:hAnsi="Times New Roman" w:cs="Times New Roman"/>
          <w:sz w:val="28"/>
          <w:szCs w:val="28"/>
        </w:rPr>
        <w:t xml:space="preserve">Основные направления налоговой политики на 2025 год на плановый период 2026 и 2027 годов сформированы в соответствии с основными направлениями налоговой политики Алтайского края на 2025 год на плановый период 2026 и 2027 годов. В основу налоговой политики положены стратегические цели развития страны, края и района, концепции социально-экономического развития </w:t>
      </w:r>
      <w:r>
        <w:rPr>
          <w:rFonts w:ascii="Times New Roman" w:hAnsi="Times New Roman" w:cs="Times New Roman"/>
          <w:sz w:val="28"/>
          <w:szCs w:val="28"/>
        </w:rPr>
        <w:t>Каменского</w:t>
      </w:r>
      <w:r w:rsidRPr="00912EE6">
        <w:rPr>
          <w:rFonts w:ascii="Times New Roman" w:hAnsi="Times New Roman" w:cs="Times New Roman"/>
          <w:sz w:val="28"/>
          <w:szCs w:val="28"/>
        </w:rPr>
        <w:t xml:space="preserve"> район</w:t>
      </w:r>
      <w:r>
        <w:rPr>
          <w:rFonts w:ascii="Times New Roman" w:hAnsi="Times New Roman" w:cs="Times New Roman"/>
          <w:sz w:val="28"/>
          <w:szCs w:val="28"/>
        </w:rPr>
        <w:t>а</w:t>
      </w:r>
      <w:r w:rsidRPr="00912EE6">
        <w:rPr>
          <w:rFonts w:ascii="Times New Roman" w:hAnsi="Times New Roman" w:cs="Times New Roman"/>
          <w:sz w:val="28"/>
          <w:szCs w:val="28"/>
        </w:rPr>
        <w:t>.</w:t>
      </w:r>
    </w:p>
    <w:p w:rsidR="00BA726B" w:rsidRDefault="00BA726B" w:rsidP="00F86F63">
      <w:pPr>
        <w:spacing w:after="0"/>
        <w:jc w:val="both"/>
        <w:rPr>
          <w:rFonts w:ascii="Times New Roman" w:hAnsi="Times New Roman" w:cs="Times New Roman"/>
          <w:sz w:val="28"/>
          <w:szCs w:val="28"/>
        </w:rPr>
      </w:pPr>
    </w:p>
    <w:p w:rsidR="00EF0565" w:rsidRDefault="00EF0565" w:rsidP="00F86F63">
      <w:pPr>
        <w:spacing w:after="0"/>
        <w:jc w:val="both"/>
        <w:rPr>
          <w:rFonts w:ascii="Times New Roman" w:hAnsi="Times New Roman" w:cs="Times New Roman"/>
          <w:sz w:val="28"/>
          <w:szCs w:val="28"/>
        </w:rPr>
      </w:pPr>
      <w:r w:rsidRPr="00EF0565">
        <w:rPr>
          <w:rFonts w:ascii="Times New Roman" w:hAnsi="Times New Roman" w:cs="Times New Roman"/>
          <w:b/>
          <w:sz w:val="28"/>
          <w:szCs w:val="28"/>
        </w:rPr>
        <w:t xml:space="preserve">     </w:t>
      </w:r>
      <w:r w:rsidR="00F1692B">
        <w:rPr>
          <w:rFonts w:ascii="Times New Roman" w:hAnsi="Times New Roman" w:cs="Times New Roman"/>
          <w:b/>
          <w:sz w:val="28"/>
          <w:szCs w:val="28"/>
        </w:rPr>
        <w:t xml:space="preserve">        </w:t>
      </w:r>
      <w:r w:rsidRPr="00EF0565">
        <w:rPr>
          <w:rFonts w:ascii="Times New Roman" w:hAnsi="Times New Roman" w:cs="Times New Roman"/>
          <w:b/>
          <w:sz w:val="28"/>
          <w:szCs w:val="28"/>
        </w:rPr>
        <w:t xml:space="preserve"> Показатели прогноза социально-экономического развития </w:t>
      </w:r>
      <w:r w:rsidR="00F1692B">
        <w:rPr>
          <w:rFonts w:ascii="Times New Roman" w:hAnsi="Times New Roman" w:cs="Times New Roman"/>
          <w:b/>
          <w:sz w:val="28"/>
          <w:szCs w:val="28"/>
        </w:rPr>
        <w:t xml:space="preserve">          </w:t>
      </w:r>
      <w:r>
        <w:rPr>
          <w:rFonts w:ascii="Times New Roman" w:hAnsi="Times New Roman" w:cs="Times New Roman"/>
          <w:b/>
          <w:sz w:val="28"/>
          <w:szCs w:val="28"/>
        </w:rPr>
        <w:t>м</w:t>
      </w:r>
      <w:r w:rsidRPr="00EF0565">
        <w:rPr>
          <w:rFonts w:ascii="Times New Roman" w:hAnsi="Times New Roman" w:cs="Times New Roman"/>
          <w:b/>
          <w:sz w:val="28"/>
          <w:szCs w:val="28"/>
        </w:rPr>
        <w:t>униципального</w:t>
      </w:r>
      <w:r>
        <w:rPr>
          <w:rFonts w:ascii="Times New Roman" w:hAnsi="Times New Roman" w:cs="Times New Roman"/>
          <w:b/>
          <w:sz w:val="28"/>
          <w:szCs w:val="28"/>
        </w:rPr>
        <w:t xml:space="preserve"> </w:t>
      </w:r>
      <w:r w:rsidRPr="00EF0565">
        <w:rPr>
          <w:rFonts w:ascii="Times New Roman" w:hAnsi="Times New Roman" w:cs="Times New Roman"/>
          <w:b/>
          <w:sz w:val="28"/>
          <w:szCs w:val="28"/>
        </w:rPr>
        <w:t xml:space="preserve">образования </w:t>
      </w:r>
      <w:r>
        <w:rPr>
          <w:rFonts w:ascii="Times New Roman" w:hAnsi="Times New Roman" w:cs="Times New Roman"/>
          <w:b/>
          <w:sz w:val="28"/>
          <w:szCs w:val="28"/>
        </w:rPr>
        <w:t>Каменский</w:t>
      </w:r>
      <w:r w:rsidRPr="00EF0565">
        <w:rPr>
          <w:rFonts w:ascii="Times New Roman" w:hAnsi="Times New Roman" w:cs="Times New Roman"/>
          <w:b/>
          <w:sz w:val="28"/>
          <w:szCs w:val="28"/>
        </w:rPr>
        <w:t xml:space="preserve"> район на 202</w:t>
      </w:r>
      <w:r w:rsidR="00FA4E95">
        <w:rPr>
          <w:rFonts w:ascii="Times New Roman" w:hAnsi="Times New Roman" w:cs="Times New Roman"/>
          <w:b/>
          <w:sz w:val="28"/>
          <w:szCs w:val="28"/>
        </w:rPr>
        <w:t>5</w:t>
      </w:r>
      <w:r w:rsidRPr="00EF0565">
        <w:rPr>
          <w:rFonts w:ascii="Times New Roman" w:hAnsi="Times New Roman" w:cs="Times New Roman"/>
          <w:b/>
          <w:sz w:val="28"/>
          <w:szCs w:val="28"/>
        </w:rPr>
        <w:t xml:space="preserve"> год и</w:t>
      </w:r>
      <w:r w:rsidR="00E022A3">
        <w:rPr>
          <w:rFonts w:ascii="Times New Roman" w:hAnsi="Times New Roman" w:cs="Times New Roman"/>
          <w:b/>
          <w:sz w:val="28"/>
          <w:szCs w:val="28"/>
        </w:rPr>
        <w:t xml:space="preserve"> </w:t>
      </w:r>
      <w:r w:rsidRPr="00EF0565">
        <w:rPr>
          <w:rFonts w:ascii="Times New Roman" w:hAnsi="Times New Roman" w:cs="Times New Roman"/>
          <w:b/>
          <w:sz w:val="28"/>
          <w:szCs w:val="28"/>
        </w:rPr>
        <w:t>на плановый период 202</w:t>
      </w:r>
      <w:r w:rsidR="00FA4E95">
        <w:rPr>
          <w:rFonts w:ascii="Times New Roman" w:hAnsi="Times New Roman" w:cs="Times New Roman"/>
          <w:b/>
          <w:sz w:val="28"/>
          <w:szCs w:val="28"/>
        </w:rPr>
        <w:t>6</w:t>
      </w:r>
      <w:r w:rsidRPr="00EF0565">
        <w:rPr>
          <w:rFonts w:ascii="Times New Roman" w:hAnsi="Times New Roman" w:cs="Times New Roman"/>
          <w:b/>
          <w:sz w:val="28"/>
          <w:szCs w:val="28"/>
        </w:rPr>
        <w:t>-202</w:t>
      </w:r>
      <w:r w:rsidR="00FA4E95">
        <w:rPr>
          <w:rFonts w:ascii="Times New Roman" w:hAnsi="Times New Roman" w:cs="Times New Roman"/>
          <w:b/>
          <w:sz w:val="28"/>
          <w:szCs w:val="28"/>
        </w:rPr>
        <w:t>7</w:t>
      </w:r>
      <w:r w:rsidRPr="00EF0565">
        <w:rPr>
          <w:rFonts w:ascii="Times New Roman" w:hAnsi="Times New Roman" w:cs="Times New Roman"/>
          <w:b/>
          <w:sz w:val="28"/>
          <w:szCs w:val="28"/>
        </w:rPr>
        <w:t xml:space="preserve"> годов</w:t>
      </w:r>
      <w:r>
        <w:rPr>
          <w:rFonts w:ascii="Times New Roman" w:hAnsi="Times New Roman" w:cs="Times New Roman"/>
          <w:sz w:val="28"/>
          <w:szCs w:val="28"/>
        </w:rPr>
        <w:t>.</w:t>
      </w:r>
      <w:r w:rsidR="00E022A3">
        <w:rPr>
          <w:rFonts w:ascii="Times New Roman" w:hAnsi="Times New Roman" w:cs="Times New Roman"/>
          <w:sz w:val="28"/>
          <w:szCs w:val="28"/>
        </w:rPr>
        <w:t xml:space="preserve"> </w:t>
      </w:r>
    </w:p>
    <w:p w:rsidR="00FA4E95" w:rsidRDefault="00FA4E95" w:rsidP="00F86F63">
      <w:pPr>
        <w:spacing w:after="0"/>
        <w:jc w:val="both"/>
        <w:rPr>
          <w:rFonts w:ascii="Times New Roman" w:hAnsi="Times New Roman" w:cs="Times New Roman"/>
          <w:sz w:val="28"/>
          <w:szCs w:val="28"/>
        </w:rPr>
      </w:pPr>
    </w:p>
    <w:p w:rsidR="00EF0565" w:rsidRPr="00EF0565" w:rsidRDefault="00E022A3"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0565" w:rsidRPr="00EF0565">
        <w:rPr>
          <w:rFonts w:ascii="Times New Roman" w:hAnsi="Times New Roman" w:cs="Times New Roman"/>
          <w:sz w:val="28"/>
          <w:szCs w:val="28"/>
        </w:rPr>
        <w:t>В соответствии со статьей 174.1 Бюджетного кодекса РФ доходы бюджета</w:t>
      </w:r>
      <w:r>
        <w:rPr>
          <w:rFonts w:ascii="Times New Roman" w:hAnsi="Times New Roman" w:cs="Times New Roman"/>
          <w:sz w:val="28"/>
          <w:szCs w:val="28"/>
        </w:rPr>
        <w:t xml:space="preserve"> </w:t>
      </w:r>
      <w:r w:rsidR="00EF0565" w:rsidRPr="00EF0565">
        <w:rPr>
          <w:rFonts w:ascii="Times New Roman" w:hAnsi="Times New Roman" w:cs="Times New Roman"/>
          <w:sz w:val="28"/>
          <w:szCs w:val="28"/>
        </w:rPr>
        <w:t>прогнозируются на основе прогноза социально-экономического развития территории</w:t>
      </w:r>
      <w:r w:rsidR="00202209">
        <w:rPr>
          <w:rFonts w:ascii="Times New Roman" w:hAnsi="Times New Roman" w:cs="Times New Roman"/>
          <w:sz w:val="28"/>
          <w:szCs w:val="28"/>
        </w:rPr>
        <w:t>,</w:t>
      </w:r>
      <w:r w:rsidR="00EF0565" w:rsidRPr="00EF0565">
        <w:rPr>
          <w:rFonts w:ascii="Times New Roman" w:hAnsi="Times New Roman" w:cs="Times New Roman"/>
          <w:sz w:val="28"/>
          <w:szCs w:val="28"/>
        </w:rPr>
        <w:t xml:space="preserve"> в</w:t>
      </w:r>
      <w:r>
        <w:rPr>
          <w:rFonts w:ascii="Times New Roman" w:hAnsi="Times New Roman" w:cs="Times New Roman"/>
          <w:sz w:val="28"/>
          <w:szCs w:val="28"/>
        </w:rPr>
        <w:t xml:space="preserve"> </w:t>
      </w:r>
      <w:r w:rsidR="00EF0565" w:rsidRPr="00EF0565">
        <w:rPr>
          <w:rFonts w:ascii="Times New Roman" w:hAnsi="Times New Roman" w:cs="Times New Roman"/>
          <w:sz w:val="28"/>
          <w:szCs w:val="28"/>
        </w:rPr>
        <w:t>условиях действующего на день внесения проекта решения о бюджете в</w:t>
      </w:r>
      <w:r>
        <w:rPr>
          <w:rFonts w:ascii="Times New Roman" w:hAnsi="Times New Roman" w:cs="Times New Roman"/>
          <w:sz w:val="28"/>
          <w:szCs w:val="28"/>
        </w:rPr>
        <w:t xml:space="preserve"> </w:t>
      </w:r>
      <w:r w:rsidR="00EF0565" w:rsidRPr="00EF0565">
        <w:rPr>
          <w:rFonts w:ascii="Times New Roman" w:hAnsi="Times New Roman" w:cs="Times New Roman"/>
          <w:sz w:val="28"/>
          <w:szCs w:val="28"/>
        </w:rPr>
        <w:t>представительный орган,</w:t>
      </w:r>
      <w:r w:rsidR="00053CE1">
        <w:rPr>
          <w:rFonts w:ascii="Times New Roman" w:hAnsi="Times New Roman" w:cs="Times New Roman"/>
          <w:sz w:val="28"/>
          <w:szCs w:val="28"/>
        </w:rPr>
        <w:t xml:space="preserve"> где</w:t>
      </w:r>
      <w:r w:rsidR="00EF0565" w:rsidRPr="00EF0565">
        <w:rPr>
          <w:rFonts w:ascii="Times New Roman" w:hAnsi="Times New Roman" w:cs="Times New Roman"/>
          <w:sz w:val="28"/>
          <w:szCs w:val="28"/>
        </w:rPr>
        <w:t xml:space="preserve"> законодательства о налогах и сборах и бюджетного</w:t>
      </w:r>
      <w:r>
        <w:rPr>
          <w:rFonts w:ascii="Times New Roman" w:hAnsi="Times New Roman" w:cs="Times New Roman"/>
          <w:sz w:val="28"/>
          <w:szCs w:val="28"/>
        </w:rPr>
        <w:t xml:space="preserve"> </w:t>
      </w:r>
      <w:r w:rsidR="00EF0565" w:rsidRPr="00EF0565">
        <w:rPr>
          <w:rFonts w:ascii="Times New Roman" w:hAnsi="Times New Roman" w:cs="Times New Roman"/>
          <w:sz w:val="28"/>
          <w:szCs w:val="28"/>
        </w:rPr>
        <w:t>законодательства Российской Федерации, а также законодательства Российской</w:t>
      </w:r>
      <w:r>
        <w:rPr>
          <w:rFonts w:ascii="Times New Roman" w:hAnsi="Times New Roman" w:cs="Times New Roman"/>
          <w:sz w:val="28"/>
          <w:szCs w:val="28"/>
        </w:rPr>
        <w:t xml:space="preserve"> </w:t>
      </w:r>
      <w:r w:rsidR="00EF0565" w:rsidRPr="00EF0565">
        <w:rPr>
          <w:rFonts w:ascii="Times New Roman" w:hAnsi="Times New Roman" w:cs="Times New Roman"/>
          <w:sz w:val="28"/>
          <w:szCs w:val="28"/>
        </w:rPr>
        <w:t>Федерации, законов субъектов Российской Федерации и муниципальных правовых актов</w:t>
      </w:r>
      <w:r>
        <w:rPr>
          <w:rFonts w:ascii="Times New Roman" w:hAnsi="Times New Roman" w:cs="Times New Roman"/>
          <w:sz w:val="28"/>
          <w:szCs w:val="28"/>
        </w:rPr>
        <w:t xml:space="preserve"> </w:t>
      </w:r>
      <w:r w:rsidR="00EF0565" w:rsidRPr="00EF0565">
        <w:rPr>
          <w:rFonts w:ascii="Times New Roman" w:hAnsi="Times New Roman" w:cs="Times New Roman"/>
          <w:sz w:val="28"/>
          <w:szCs w:val="28"/>
        </w:rPr>
        <w:t>представительных органов муниципальных образований, устанавливающих неналоговые</w:t>
      </w:r>
      <w:r>
        <w:rPr>
          <w:rFonts w:ascii="Times New Roman" w:hAnsi="Times New Roman" w:cs="Times New Roman"/>
          <w:sz w:val="28"/>
          <w:szCs w:val="28"/>
        </w:rPr>
        <w:t xml:space="preserve"> </w:t>
      </w:r>
      <w:r w:rsidR="00EF0565" w:rsidRPr="00EF0565">
        <w:rPr>
          <w:rFonts w:ascii="Times New Roman" w:hAnsi="Times New Roman" w:cs="Times New Roman"/>
          <w:sz w:val="28"/>
          <w:szCs w:val="28"/>
        </w:rPr>
        <w:t>доходы бюджетов бюджетной системы Российской Федерации.</w:t>
      </w:r>
      <w:r>
        <w:rPr>
          <w:rFonts w:ascii="Times New Roman" w:hAnsi="Times New Roman" w:cs="Times New Roman"/>
          <w:sz w:val="28"/>
          <w:szCs w:val="28"/>
        </w:rPr>
        <w:t xml:space="preserve"> </w:t>
      </w:r>
      <w:r w:rsidR="00EF0565" w:rsidRPr="00EF0565">
        <w:rPr>
          <w:rFonts w:ascii="Times New Roman" w:hAnsi="Times New Roman" w:cs="Times New Roman"/>
          <w:sz w:val="28"/>
          <w:szCs w:val="28"/>
        </w:rPr>
        <w:t>Для реалистического определения объемов доходного потенциала бюджета</w:t>
      </w:r>
      <w:r>
        <w:rPr>
          <w:rFonts w:ascii="Times New Roman" w:hAnsi="Times New Roman" w:cs="Times New Roman"/>
          <w:sz w:val="28"/>
          <w:szCs w:val="28"/>
        </w:rPr>
        <w:t xml:space="preserve"> </w:t>
      </w:r>
      <w:r w:rsidR="00EF0565" w:rsidRPr="00EF0565">
        <w:rPr>
          <w:rFonts w:ascii="Times New Roman" w:hAnsi="Times New Roman" w:cs="Times New Roman"/>
          <w:sz w:val="28"/>
          <w:szCs w:val="28"/>
        </w:rPr>
        <w:t>необходимо оценить перспективы экономического развития. Поэтому прогноз социально</w:t>
      </w:r>
      <w:r>
        <w:rPr>
          <w:rFonts w:ascii="Times New Roman" w:hAnsi="Times New Roman" w:cs="Times New Roman"/>
          <w:sz w:val="28"/>
          <w:szCs w:val="28"/>
        </w:rPr>
        <w:t xml:space="preserve"> - </w:t>
      </w:r>
      <w:r w:rsidR="00EF0565" w:rsidRPr="00EF0565">
        <w:rPr>
          <w:rFonts w:ascii="Times New Roman" w:hAnsi="Times New Roman" w:cs="Times New Roman"/>
          <w:sz w:val="28"/>
          <w:szCs w:val="28"/>
        </w:rPr>
        <w:t>экономического развития территории является основой для формирования бюджета.</w:t>
      </w:r>
    </w:p>
    <w:p w:rsidR="00EF0565" w:rsidRDefault="00E022A3"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0565" w:rsidRPr="00EF0565">
        <w:rPr>
          <w:rFonts w:ascii="Times New Roman" w:hAnsi="Times New Roman" w:cs="Times New Roman"/>
          <w:sz w:val="28"/>
          <w:szCs w:val="28"/>
        </w:rPr>
        <w:t>В соответствии с п.2 ст.173</w:t>
      </w:r>
      <w:r w:rsidR="007E0027">
        <w:rPr>
          <w:rFonts w:ascii="Times New Roman" w:hAnsi="Times New Roman" w:cs="Times New Roman"/>
          <w:sz w:val="28"/>
          <w:szCs w:val="28"/>
        </w:rPr>
        <w:t xml:space="preserve"> БК</w:t>
      </w:r>
      <w:r w:rsidR="00EF0565" w:rsidRPr="00EF0565">
        <w:rPr>
          <w:rFonts w:ascii="Times New Roman" w:hAnsi="Times New Roman" w:cs="Times New Roman"/>
          <w:sz w:val="28"/>
          <w:szCs w:val="28"/>
        </w:rPr>
        <w:t xml:space="preserve"> Прогноз социально-экономического развития</w:t>
      </w:r>
      <w:r>
        <w:rPr>
          <w:rFonts w:ascii="Times New Roman" w:hAnsi="Times New Roman" w:cs="Times New Roman"/>
          <w:sz w:val="28"/>
          <w:szCs w:val="28"/>
        </w:rPr>
        <w:t xml:space="preserve"> </w:t>
      </w:r>
      <w:r w:rsidR="00EF0565" w:rsidRPr="00EF0565">
        <w:rPr>
          <w:rFonts w:ascii="Times New Roman" w:hAnsi="Times New Roman" w:cs="Times New Roman"/>
          <w:sz w:val="28"/>
          <w:szCs w:val="28"/>
        </w:rPr>
        <w:t>муниципального образования разработан в порядке</w:t>
      </w:r>
      <w:r w:rsidR="007D1E5F">
        <w:rPr>
          <w:rFonts w:ascii="Times New Roman" w:hAnsi="Times New Roman" w:cs="Times New Roman"/>
          <w:sz w:val="28"/>
          <w:szCs w:val="28"/>
        </w:rPr>
        <w:t>,</w:t>
      </w:r>
      <w:r w:rsidR="00EF0565" w:rsidRPr="00EF0565">
        <w:rPr>
          <w:rFonts w:ascii="Times New Roman" w:hAnsi="Times New Roman" w:cs="Times New Roman"/>
          <w:sz w:val="28"/>
          <w:szCs w:val="28"/>
        </w:rPr>
        <w:t xml:space="preserve"> установленном местной</w:t>
      </w:r>
      <w:r>
        <w:rPr>
          <w:rFonts w:ascii="Times New Roman" w:hAnsi="Times New Roman" w:cs="Times New Roman"/>
          <w:sz w:val="28"/>
          <w:szCs w:val="28"/>
        </w:rPr>
        <w:t xml:space="preserve"> </w:t>
      </w:r>
      <w:r w:rsidR="00EF0565" w:rsidRPr="00EF0565">
        <w:rPr>
          <w:rFonts w:ascii="Times New Roman" w:hAnsi="Times New Roman" w:cs="Times New Roman"/>
          <w:sz w:val="28"/>
          <w:szCs w:val="28"/>
        </w:rPr>
        <w:t xml:space="preserve">администрацией </w:t>
      </w:r>
      <w:r w:rsidR="000420E2">
        <w:rPr>
          <w:rFonts w:ascii="Times New Roman" w:hAnsi="Times New Roman" w:cs="Times New Roman"/>
          <w:sz w:val="28"/>
          <w:szCs w:val="28"/>
        </w:rPr>
        <w:t>(Постановление А</w:t>
      </w:r>
      <w:r w:rsidR="00EF0565" w:rsidRPr="000420E2">
        <w:rPr>
          <w:rFonts w:ascii="Times New Roman" w:hAnsi="Times New Roman" w:cs="Times New Roman"/>
          <w:sz w:val="28"/>
          <w:szCs w:val="28"/>
        </w:rPr>
        <w:t>дминистрации Каменск</w:t>
      </w:r>
      <w:r w:rsidR="000420E2">
        <w:rPr>
          <w:rFonts w:ascii="Times New Roman" w:hAnsi="Times New Roman" w:cs="Times New Roman"/>
          <w:sz w:val="28"/>
          <w:szCs w:val="28"/>
        </w:rPr>
        <w:t>ого</w:t>
      </w:r>
      <w:r w:rsidR="00EF0565" w:rsidRPr="000420E2">
        <w:rPr>
          <w:rFonts w:ascii="Times New Roman" w:hAnsi="Times New Roman" w:cs="Times New Roman"/>
          <w:sz w:val="28"/>
          <w:szCs w:val="28"/>
        </w:rPr>
        <w:t xml:space="preserve"> район</w:t>
      </w:r>
      <w:r w:rsidR="000420E2">
        <w:rPr>
          <w:rFonts w:ascii="Times New Roman" w:hAnsi="Times New Roman" w:cs="Times New Roman"/>
          <w:sz w:val="28"/>
          <w:szCs w:val="28"/>
        </w:rPr>
        <w:t>а</w:t>
      </w:r>
      <w:r w:rsidR="00EF0565" w:rsidRPr="000420E2">
        <w:rPr>
          <w:rFonts w:ascii="Times New Roman" w:hAnsi="Times New Roman" w:cs="Times New Roman"/>
          <w:sz w:val="28"/>
          <w:szCs w:val="28"/>
        </w:rPr>
        <w:t xml:space="preserve"> от </w:t>
      </w:r>
      <w:r w:rsidR="00B73723">
        <w:rPr>
          <w:rFonts w:ascii="Times New Roman" w:hAnsi="Times New Roman" w:cs="Times New Roman"/>
          <w:sz w:val="28"/>
          <w:szCs w:val="28"/>
        </w:rPr>
        <w:t>17</w:t>
      </w:r>
      <w:r w:rsidR="00EF0565" w:rsidRPr="000420E2">
        <w:rPr>
          <w:rFonts w:ascii="Times New Roman" w:hAnsi="Times New Roman" w:cs="Times New Roman"/>
          <w:sz w:val="28"/>
          <w:szCs w:val="28"/>
        </w:rPr>
        <w:t>.</w:t>
      </w:r>
      <w:r w:rsidR="000420E2">
        <w:rPr>
          <w:rFonts w:ascii="Times New Roman" w:hAnsi="Times New Roman" w:cs="Times New Roman"/>
          <w:sz w:val="28"/>
          <w:szCs w:val="28"/>
        </w:rPr>
        <w:t>10</w:t>
      </w:r>
      <w:r w:rsidR="00EF0565" w:rsidRPr="000420E2">
        <w:rPr>
          <w:rFonts w:ascii="Times New Roman" w:hAnsi="Times New Roman" w:cs="Times New Roman"/>
          <w:sz w:val="28"/>
          <w:szCs w:val="28"/>
        </w:rPr>
        <w:t>.202</w:t>
      </w:r>
      <w:r w:rsidR="000420E2">
        <w:rPr>
          <w:rFonts w:ascii="Times New Roman" w:hAnsi="Times New Roman" w:cs="Times New Roman"/>
          <w:sz w:val="28"/>
          <w:szCs w:val="28"/>
        </w:rPr>
        <w:t>3</w:t>
      </w:r>
      <w:r w:rsidR="00EF0565" w:rsidRPr="000420E2">
        <w:rPr>
          <w:rFonts w:ascii="Times New Roman" w:hAnsi="Times New Roman" w:cs="Times New Roman"/>
          <w:sz w:val="28"/>
          <w:szCs w:val="28"/>
        </w:rPr>
        <w:t xml:space="preserve"> г. № </w:t>
      </w:r>
      <w:r w:rsidR="00B73723">
        <w:rPr>
          <w:rFonts w:ascii="Times New Roman" w:hAnsi="Times New Roman" w:cs="Times New Roman"/>
          <w:sz w:val="28"/>
          <w:szCs w:val="28"/>
        </w:rPr>
        <w:t>846</w:t>
      </w:r>
      <w:r w:rsidR="00EF0565" w:rsidRPr="000420E2">
        <w:rPr>
          <w:rFonts w:ascii="Times New Roman" w:hAnsi="Times New Roman" w:cs="Times New Roman"/>
          <w:sz w:val="28"/>
          <w:szCs w:val="28"/>
        </w:rPr>
        <w:t>)</w:t>
      </w:r>
      <w:r w:rsidR="007D1E5F" w:rsidRPr="000420E2">
        <w:rPr>
          <w:rFonts w:ascii="Times New Roman" w:hAnsi="Times New Roman" w:cs="Times New Roman"/>
          <w:sz w:val="28"/>
          <w:szCs w:val="28"/>
        </w:rPr>
        <w:t>.</w:t>
      </w:r>
    </w:p>
    <w:p w:rsidR="00465B9F" w:rsidRDefault="00465B9F"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В сложившихся условиях со</w:t>
      </w:r>
      <w:r w:rsidR="00EA3AA3">
        <w:rPr>
          <w:rFonts w:ascii="Times New Roman" w:hAnsi="Times New Roman" w:cs="Times New Roman"/>
          <w:sz w:val="28"/>
          <w:szCs w:val="28"/>
        </w:rPr>
        <w:t>циально-экономическая ситуация является достаточно напряженной</w:t>
      </w:r>
      <w:r w:rsidR="00493434">
        <w:rPr>
          <w:rFonts w:ascii="Times New Roman" w:hAnsi="Times New Roman" w:cs="Times New Roman"/>
          <w:sz w:val="28"/>
          <w:szCs w:val="28"/>
        </w:rPr>
        <w:t xml:space="preserve">. В 2024 году динамика социально-экономического развития </w:t>
      </w:r>
      <w:r w:rsidR="002B6621">
        <w:rPr>
          <w:rFonts w:ascii="Times New Roman" w:hAnsi="Times New Roman" w:cs="Times New Roman"/>
          <w:sz w:val="28"/>
          <w:szCs w:val="28"/>
        </w:rPr>
        <w:t>К</w:t>
      </w:r>
      <w:r w:rsidR="00493434">
        <w:rPr>
          <w:rFonts w:ascii="Times New Roman" w:hAnsi="Times New Roman" w:cs="Times New Roman"/>
          <w:sz w:val="28"/>
          <w:szCs w:val="28"/>
        </w:rPr>
        <w:t>аменского района ск</w:t>
      </w:r>
      <w:r w:rsidR="002B6621">
        <w:rPr>
          <w:rFonts w:ascii="Times New Roman" w:hAnsi="Times New Roman" w:cs="Times New Roman"/>
          <w:sz w:val="28"/>
          <w:szCs w:val="28"/>
        </w:rPr>
        <w:t>л</w:t>
      </w:r>
      <w:r w:rsidR="00493434">
        <w:rPr>
          <w:rFonts w:ascii="Times New Roman" w:hAnsi="Times New Roman" w:cs="Times New Roman"/>
          <w:sz w:val="28"/>
          <w:szCs w:val="28"/>
        </w:rPr>
        <w:t>адывалась по</w:t>
      </w:r>
      <w:r w:rsidR="002B6621">
        <w:rPr>
          <w:rFonts w:ascii="Times New Roman" w:hAnsi="Times New Roman" w:cs="Times New Roman"/>
          <w:sz w:val="28"/>
          <w:szCs w:val="28"/>
        </w:rPr>
        <w:t>д влиянием ограничений экономического роста и возможностей территории адаптироваться  к негативным тенденциям  внешнеэкономической конъюнктуры  замедлению инвестиционных процессов.</w:t>
      </w:r>
    </w:p>
    <w:p w:rsidR="002B6621" w:rsidRDefault="002B6621"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По итогам январь – июнь 2024 года в промышленности района сохраняется положительная динамика, обусловленная увеличением производства в обрабатывающем секторе и электроэнергетике. Индекс промышленного производства  аналогичному уровню прошлого года составил 42,1%.По итогу года ожидается 94,7%.</w:t>
      </w:r>
    </w:p>
    <w:p w:rsidR="002B6621" w:rsidRDefault="002B6621" w:rsidP="00EE53D4">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Объем отгруженных товаров собственного производства, выполненных работ и услуг собственными силами по </w:t>
      </w:r>
      <w:r w:rsidR="00D82101">
        <w:rPr>
          <w:rFonts w:ascii="Times New Roman" w:hAnsi="Times New Roman" w:cs="Times New Roman"/>
          <w:sz w:val="28"/>
          <w:szCs w:val="28"/>
        </w:rPr>
        <w:t>отраслям</w:t>
      </w:r>
      <w:r>
        <w:rPr>
          <w:rFonts w:ascii="Times New Roman" w:hAnsi="Times New Roman" w:cs="Times New Roman"/>
          <w:sz w:val="28"/>
          <w:szCs w:val="28"/>
        </w:rPr>
        <w:t xml:space="preserve"> промышленности за</w:t>
      </w:r>
      <w:r w:rsidR="00D82101">
        <w:rPr>
          <w:rFonts w:ascii="Times New Roman" w:hAnsi="Times New Roman" w:cs="Times New Roman"/>
          <w:sz w:val="28"/>
          <w:szCs w:val="28"/>
        </w:rPr>
        <w:t xml:space="preserve"> 6 месяце текущего года составил 2482041 тыс. рублей, что выше аналогичного уровня 2023 года на 42,1%. </w:t>
      </w:r>
      <w:r>
        <w:rPr>
          <w:rFonts w:ascii="Times New Roman" w:hAnsi="Times New Roman" w:cs="Times New Roman"/>
          <w:sz w:val="28"/>
          <w:szCs w:val="28"/>
        </w:rPr>
        <w:t xml:space="preserve"> </w:t>
      </w:r>
      <w:r w:rsidR="00D82101">
        <w:rPr>
          <w:rFonts w:ascii="Times New Roman" w:hAnsi="Times New Roman" w:cs="Times New Roman"/>
          <w:sz w:val="28"/>
          <w:szCs w:val="28"/>
        </w:rPr>
        <w:t>По итогу 2024 года ожидается достижение данного показателя до 3941328,8 тыс. рублей.</w:t>
      </w:r>
    </w:p>
    <w:p w:rsidR="00D82101" w:rsidRDefault="00D82101"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В обрабатывающих отраслях промышленности Каменского района наблюдаются  разнонаправленные тенденции развития. В 2024 году прогнозируется увеличение выпуска сливочного масла, мяса и мясных полуфабрикатов. Увеличился выпуск топливной древесины и лесоматериалов хвойных пород, напитков безалкогольных, сыра и сырных продуктов, кондитерские изделия, пива.</w:t>
      </w:r>
    </w:p>
    <w:p w:rsidR="00D82101" w:rsidRDefault="00D82101"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В январе – июле 2024 года прибыль крупных и средних организаций района увеличилась по сравнению с аналогичным периодом 2023 года на 43,9% и составила 382579 тыс. рублей. К концу 2024 года ожидается 468372 тыс. рублей. Рост прибыли наблюдается в организациях, видом деятельности которых является производство пищевых продуктов и обработка древесины.</w:t>
      </w:r>
    </w:p>
    <w:p w:rsidR="00D82101" w:rsidRDefault="00D82101"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За первое полугодие текущего года в бюджет </w:t>
      </w:r>
      <w:r w:rsidR="0003502D">
        <w:rPr>
          <w:rFonts w:ascii="Times New Roman" w:hAnsi="Times New Roman" w:cs="Times New Roman"/>
          <w:sz w:val="28"/>
          <w:szCs w:val="28"/>
        </w:rPr>
        <w:t>района</w:t>
      </w:r>
      <w:r>
        <w:rPr>
          <w:rFonts w:ascii="Times New Roman" w:hAnsi="Times New Roman" w:cs="Times New Roman"/>
          <w:sz w:val="28"/>
          <w:szCs w:val="28"/>
        </w:rPr>
        <w:t xml:space="preserve"> поступило </w:t>
      </w:r>
      <w:r w:rsidR="0003502D">
        <w:rPr>
          <w:rFonts w:ascii="Times New Roman" w:hAnsi="Times New Roman" w:cs="Times New Roman"/>
          <w:sz w:val="28"/>
          <w:szCs w:val="28"/>
        </w:rPr>
        <w:t>налогов</w:t>
      </w:r>
      <w:r>
        <w:rPr>
          <w:rFonts w:ascii="Times New Roman" w:hAnsi="Times New Roman" w:cs="Times New Roman"/>
          <w:sz w:val="28"/>
          <w:szCs w:val="28"/>
        </w:rPr>
        <w:t>, сборов и иных обязательных платежей</w:t>
      </w:r>
      <w:r w:rsidR="0003502D">
        <w:rPr>
          <w:rFonts w:ascii="Times New Roman" w:hAnsi="Times New Roman" w:cs="Times New Roman"/>
          <w:sz w:val="28"/>
          <w:szCs w:val="28"/>
        </w:rPr>
        <w:t xml:space="preserve">  на сумму 245201,4 тыс. рублей, что на 25,4% больше, чем за аналогичный период прошлого года. Рост поступлений отмечен по налогу на доходы физических лиц (на 5,4%).</w:t>
      </w:r>
    </w:p>
    <w:p w:rsidR="0003502D" w:rsidRDefault="0003502D"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Доходы бюджета района по состоянию на 01.07.2024 года составили 774106,1 тыс. рублей, что на 23,% выше уровня аналогичного периода прошлого года.</w:t>
      </w:r>
    </w:p>
    <w:p w:rsidR="0003502D" w:rsidRDefault="0003502D"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По итогам полугодия 2024 года в структуре инвестиций в основной капитал (без субъектов малого предпринимательства и объема инвестиций, не наблюдаемых прямыми статистическими методами)  собственные средства организаций составили 87,4%, привлеченные средства 12,6%.  Из привлеченных источников значительная доля приходилась на средств</w:t>
      </w:r>
      <w:r w:rsidR="00284667">
        <w:rPr>
          <w:rFonts w:ascii="Times New Roman" w:hAnsi="Times New Roman" w:cs="Times New Roman"/>
          <w:sz w:val="28"/>
          <w:szCs w:val="28"/>
        </w:rPr>
        <w:t xml:space="preserve">а регионального бюджета (8,2%). </w:t>
      </w:r>
      <w:r>
        <w:rPr>
          <w:rFonts w:ascii="Times New Roman" w:hAnsi="Times New Roman" w:cs="Times New Roman"/>
          <w:sz w:val="28"/>
          <w:szCs w:val="28"/>
        </w:rPr>
        <w:t>Ожидается, что данная структура инвестиций в основной капитал сохранится до конца года.</w:t>
      </w:r>
    </w:p>
    <w:p w:rsidR="00284667" w:rsidRDefault="0003502D"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В 2024 году в </w:t>
      </w:r>
      <w:r w:rsidR="00284667">
        <w:rPr>
          <w:rFonts w:ascii="Times New Roman" w:hAnsi="Times New Roman" w:cs="Times New Roman"/>
          <w:sz w:val="28"/>
          <w:szCs w:val="28"/>
        </w:rPr>
        <w:t>районе</w:t>
      </w:r>
      <w:r>
        <w:rPr>
          <w:rFonts w:ascii="Times New Roman" w:hAnsi="Times New Roman" w:cs="Times New Roman"/>
          <w:sz w:val="28"/>
          <w:szCs w:val="28"/>
        </w:rPr>
        <w:t xml:space="preserve"> сохраняется стабильная потребительская активность</w:t>
      </w:r>
      <w:r w:rsidR="00284667">
        <w:rPr>
          <w:rFonts w:ascii="Times New Roman" w:hAnsi="Times New Roman" w:cs="Times New Roman"/>
          <w:sz w:val="28"/>
          <w:szCs w:val="28"/>
        </w:rPr>
        <w:t xml:space="preserve"> </w:t>
      </w:r>
      <w:r>
        <w:rPr>
          <w:rFonts w:ascii="Times New Roman" w:hAnsi="Times New Roman" w:cs="Times New Roman"/>
          <w:sz w:val="28"/>
          <w:szCs w:val="28"/>
        </w:rPr>
        <w:t xml:space="preserve">населения. В январе – июне оборот розничной </w:t>
      </w:r>
      <w:r w:rsidR="00284667">
        <w:rPr>
          <w:rFonts w:ascii="Times New Roman" w:hAnsi="Times New Roman" w:cs="Times New Roman"/>
          <w:sz w:val="28"/>
          <w:szCs w:val="28"/>
        </w:rPr>
        <w:t>торговли</w:t>
      </w:r>
      <w:r>
        <w:rPr>
          <w:rFonts w:ascii="Times New Roman" w:hAnsi="Times New Roman" w:cs="Times New Roman"/>
          <w:sz w:val="28"/>
          <w:szCs w:val="28"/>
        </w:rPr>
        <w:t xml:space="preserve"> соста</w:t>
      </w:r>
      <w:r w:rsidR="00284667">
        <w:rPr>
          <w:rFonts w:ascii="Times New Roman" w:hAnsi="Times New Roman" w:cs="Times New Roman"/>
          <w:sz w:val="28"/>
          <w:szCs w:val="28"/>
        </w:rPr>
        <w:t xml:space="preserve">вил 2435,3 млн. рублей (123,6% к соответствующему периоду 2023 года). </w:t>
      </w:r>
    </w:p>
    <w:p w:rsidR="00284667" w:rsidRDefault="00284667"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С учетом сложившихся тенденций за шесть месяцев текущего года, а также сохранения склонности населения к сбережению вследствие падения реальных располагаемых доходов населения и существующей политической</w:t>
      </w:r>
    </w:p>
    <w:p w:rsidR="00B7277F" w:rsidRDefault="00B7277F" w:rsidP="00EE53D4">
      <w:pPr>
        <w:pStyle w:val="a3"/>
        <w:jc w:val="both"/>
        <w:rPr>
          <w:rFonts w:ascii="Times New Roman" w:hAnsi="Times New Roman" w:cs="Times New Roman"/>
          <w:sz w:val="28"/>
          <w:szCs w:val="28"/>
        </w:rPr>
      </w:pPr>
      <w:r>
        <w:rPr>
          <w:rFonts w:ascii="Times New Roman" w:hAnsi="Times New Roman" w:cs="Times New Roman"/>
          <w:sz w:val="28"/>
          <w:szCs w:val="28"/>
        </w:rPr>
        <w:t>Обстановки по итогам 2024 года оборот розничной торговли может составить 4236,6 млн. рублей с индексом физического объема к предыдущему год</w:t>
      </w:r>
      <w:r w:rsidR="00A15E10">
        <w:rPr>
          <w:rFonts w:ascii="Times New Roman" w:hAnsi="Times New Roman" w:cs="Times New Roman"/>
          <w:sz w:val="28"/>
          <w:szCs w:val="28"/>
        </w:rPr>
        <w:t>у</w:t>
      </w:r>
      <w:r>
        <w:rPr>
          <w:rFonts w:ascii="Times New Roman" w:hAnsi="Times New Roman" w:cs="Times New Roman"/>
          <w:sz w:val="28"/>
          <w:szCs w:val="28"/>
        </w:rPr>
        <w:t xml:space="preserve"> 107%.</w:t>
      </w:r>
    </w:p>
    <w:p w:rsidR="00B7277F" w:rsidRDefault="00B7277F"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В муниципальном образовании Каменского района Алтайского края на 01.07.2024 года осуществляли свою деятельность 944 субъекта малого и среднего предпринимательства. Среднесписочная численность занятых в сере малого и среднего предпринимательства составляет порядка 3508 человек -18%</w:t>
      </w:r>
      <w:r w:rsidR="005500EA">
        <w:rPr>
          <w:rFonts w:ascii="Times New Roman" w:hAnsi="Times New Roman" w:cs="Times New Roman"/>
          <w:sz w:val="28"/>
          <w:szCs w:val="28"/>
        </w:rPr>
        <w:t xml:space="preserve"> от занятых в экономике.</w:t>
      </w:r>
    </w:p>
    <w:p w:rsidR="005500EA" w:rsidRDefault="005500EA" w:rsidP="00EE53D4">
      <w:pPr>
        <w:pStyle w:val="a3"/>
        <w:jc w:val="both"/>
        <w:rPr>
          <w:rFonts w:ascii="Times New Roman" w:hAnsi="Times New Roman" w:cs="Times New Roman"/>
          <w:sz w:val="28"/>
          <w:szCs w:val="28"/>
        </w:rPr>
      </w:pPr>
      <w:r>
        <w:rPr>
          <w:rFonts w:ascii="Times New Roman" w:hAnsi="Times New Roman" w:cs="Times New Roman"/>
          <w:sz w:val="28"/>
          <w:szCs w:val="28"/>
        </w:rPr>
        <w:lastRenderedPageBreak/>
        <w:t>С целью поддержки малого и среднего предпринимательства реализуются муниципальная программа «развитие и поддержка малого и среднего предпринимательства в Каменского района». В городе действует филиал «Алтайский фонд микрозаймов».</w:t>
      </w:r>
    </w:p>
    <w:p w:rsidR="005500EA" w:rsidRDefault="005500EA"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Ситуация в сфере демографии характеризуется следующими показателями:</w:t>
      </w:r>
    </w:p>
    <w:p w:rsidR="005500EA" w:rsidRDefault="005500EA"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 в январе – июне текущего года в районе родилось 138 человек, то на 27,3% меньше, чем за соответствующий период прошлого года. Увеличилась смертность граждан: за период январь – июнь 2024 года умерло 360 человек, что на 9% больше относительно аналогичного периода прошлого года. По оценке к концу 2024 года численность населения района составит 39961 человек. </w:t>
      </w:r>
    </w:p>
    <w:p w:rsidR="005500EA" w:rsidRDefault="005500EA"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Среднесписочная численность работников организаций района за первое полугодие 2024 года по сравнению с аналогичным периодом предыдущего года снизилась на 0,6% и составила 7236 человек.</w:t>
      </w:r>
    </w:p>
    <w:p w:rsidR="005500EA" w:rsidRDefault="005500EA"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С начала  текущего года численность зарегистрированных безработных составила 255 человек. Уровень официальной безработицы 1,3%.</w:t>
      </w:r>
    </w:p>
    <w:p w:rsidR="005500EA" w:rsidRDefault="005500EA"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По прогнозу к концу 2024 года среднегодовая численность занятых в экономике</w:t>
      </w:r>
      <w:r w:rsidR="00A82AF1">
        <w:rPr>
          <w:rFonts w:ascii="Times New Roman" w:hAnsi="Times New Roman" w:cs="Times New Roman"/>
          <w:sz w:val="28"/>
          <w:szCs w:val="28"/>
        </w:rPr>
        <w:t xml:space="preserve"> района увеличится на</w:t>
      </w:r>
      <w:r w:rsidR="00A15E10">
        <w:rPr>
          <w:rFonts w:ascii="Times New Roman" w:hAnsi="Times New Roman" w:cs="Times New Roman"/>
          <w:sz w:val="28"/>
          <w:szCs w:val="28"/>
        </w:rPr>
        <w:t xml:space="preserve"> </w:t>
      </w:r>
      <w:r w:rsidR="00A82AF1">
        <w:rPr>
          <w:rFonts w:ascii="Times New Roman" w:hAnsi="Times New Roman" w:cs="Times New Roman"/>
          <w:sz w:val="28"/>
          <w:szCs w:val="28"/>
        </w:rPr>
        <w:t>0,1% и составит 19250</w:t>
      </w:r>
      <w:r w:rsidR="00326A89">
        <w:rPr>
          <w:rFonts w:ascii="Times New Roman" w:hAnsi="Times New Roman" w:cs="Times New Roman"/>
          <w:sz w:val="28"/>
          <w:szCs w:val="28"/>
        </w:rPr>
        <w:t xml:space="preserve"> человек</w:t>
      </w:r>
      <w:r w:rsidR="00A82AF1">
        <w:rPr>
          <w:rFonts w:ascii="Times New Roman" w:hAnsi="Times New Roman" w:cs="Times New Roman"/>
          <w:sz w:val="28"/>
          <w:szCs w:val="28"/>
        </w:rPr>
        <w:t>.</w:t>
      </w:r>
    </w:p>
    <w:p w:rsidR="00A82AF1" w:rsidRDefault="00A82AF1" w:rsidP="00EE53D4">
      <w:pPr>
        <w:pStyle w:val="a3"/>
        <w:jc w:val="both"/>
        <w:rPr>
          <w:rFonts w:ascii="Times New Roman" w:hAnsi="Times New Roman" w:cs="Times New Roman"/>
          <w:sz w:val="28"/>
          <w:szCs w:val="28"/>
        </w:rPr>
      </w:pPr>
    </w:p>
    <w:p w:rsidR="00A82AF1" w:rsidRDefault="00A82AF1"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В первое полугодие 202</w:t>
      </w:r>
      <w:r w:rsidR="00A15E10">
        <w:rPr>
          <w:rFonts w:ascii="Times New Roman" w:hAnsi="Times New Roman" w:cs="Times New Roman"/>
          <w:sz w:val="28"/>
          <w:szCs w:val="28"/>
        </w:rPr>
        <w:t>4</w:t>
      </w:r>
      <w:r>
        <w:rPr>
          <w:rFonts w:ascii="Times New Roman" w:hAnsi="Times New Roman" w:cs="Times New Roman"/>
          <w:sz w:val="28"/>
          <w:szCs w:val="28"/>
        </w:rPr>
        <w:t xml:space="preserve"> года отмечался умеренный рост номинальной начисленной заработной платы. Ее размер (по крупным и средним организациям) составил 39747 рублей, что на 13,2% выше уровня соответствующего периода 2023 года. </w:t>
      </w:r>
    </w:p>
    <w:p w:rsidR="00A82AF1" w:rsidRDefault="00A82AF1"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Значимым фактором, влияющим на средний размер номинальной начисленной заработной плат</w:t>
      </w:r>
      <w:r w:rsidR="00C74CEA">
        <w:rPr>
          <w:rFonts w:ascii="Times New Roman" w:hAnsi="Times New Roman" w:cs="Times New Roman"/>
          <w:sz w:val="28"/>
          <w:szCs w:val="28"/>
        </w:rPr>
        <w:t>ы</w:t>
      </w:r>
      <w:r>
        <w:rPr>
          <w:rFonts w:ascii="Times New Roman" w:hAnsi="Times New Roman" w:cs="Times New Roman"/>
          <w:sz w:val="28"/>
          <w:szCs w:val="28"/>
        </w:rPr>
        <w:t xml:space="preserve"> в районе</w:t>
      </w:r>
      <w:r w:rsidR="00C74CEA">
        <w:rPr>
          <w:rFonts w:ascii="Times New Roman" w:hAnsi="Times New Roman" w:cs="Times New Roman"/>
          <w:sz w:val="28"/>
          <w:szCs w:val="28"/>
        </w:rPr>
        <w:t>,</w:t>
      </w:r>
      <w:r>
        <w:rPr>
          <w:rFonts w:ascii="Times New Roman" w:hAnsi="Times New Roman" w:cs="Times New Roman"/>
          <w:sz w:val="28"/>
          <w:szCs w:val="28"/>
        </w:rPr>
        <w:t xml:space="preserve">  в 2024 году является повышение заработной платы отдельным категориям работников бюджетной сферы в соответствии с указом Президента Российской Федерации. С учетом планируемых темпов повышения  заработной платы среднемесячная номинальная заработная плата в районе может составить 45545 рублей (116,4%) к 2023 году.</w:t>
      </w:r>
    </w:p>
    <w:p w:rsidR="00B73723" w:rsidRPr="00EF0565" w:rsidRDefault="00B73723" w:rsidP="00EE53D4">
      <w:pPr>
        <w:pStyle w:val="a3"/>
        <w:jc w:val="both"/>
        <w:rPr>
          <w:rFonts w:ascii="Times New Roman" w:hAnsi="Times New Roman" w:cs="Times New Roman"/>
          <w:sz w:val="28"/>
          <w:szCs w:val="28"/>
        </w:rPr>
      </w:pPr>
    </w:p>
    <w:p w:rsidR="00095AD0" w:rsidRDefault="0038434A" w:rsidP="0038434A">
      <w:pPr>
        <w:pStyle w:val="a3"/>
        <w:jc w:val="center"/>
        <w:rPr>
          <w:rFonts w:ascii="Times New Roman" w:hAnsi="Times New Roman" w:cs="Times New Roman"/>
          <w:b/>
          <w:sz w:val="28"/>
          <w:szCs w:val="28"/>
        </w:rPr>
      </w:pPr>
      <w:r w:rsidRPr="0038434A">
        <w:rPr>
          <w:rFonts w:ascii="Times New Roman" w:hAnsi="Times New Roman" w:cs="Times New Roman"/>
          <w:b/>
          <w:sz w:val="28"/>
          <w:szCs w:val="28"/>
        </w:rPr>
        <w:tab/>
        <w:t>Результаты анализа основных характеристик и структуры проекта решения бюджета Каменского района</w:t>
      </w:r>
    </w:p>
    <w:p w:rsidR="0038434A" w:rsidRDefault="0038434A" w:rsidP="0038434A">
      <w:pPr>
        <w:pStyle w:val="a3"/>
        <w:jc w:val="center"/>
        <w:rPr>
          <w:rFonts w:ascii="Times New Roman" w:hAnsi="Times New Roman" w:cs="Times New Roman"/>
          <w:b/>
          <w:sz w:val="28"/>
          <w:szCs w:val="28"/>
        </w:rPr>
      </w:pPr>
    </w:p>
    <w:p w:rsidR="0038434A" w:rsidRPr="0038434A" w:rsidRDefault="0038434A" w:rsidP="0038434A">
      <w:pPr>
        <w:pStyle w:val="a3"/>
        <w:jc w:val="both"/>
        <w:rPr>
          <w:rFonts w:ascii="Times New Roman" w:hAnsi="Times New Roman" w:cs="Times New Roman"/>
          <w:sz w:val="28"/>
          <w:szCs w:val="28"/>
        </w:rPr>
      </w:pPr>
      <w:r w:rsidRPr="0038434A">
        <w:rPr>
          <w:rFonts w:ascii="Times New Roman" w:hAnsi="Times New Roman" w:cs="Times New Roman"/>
          <w:b/>
          <w:sz w:val="28"/>
          <w:szCs w:val="28"/>
        </w:rPr>
        <w:t xml:space="preserve">  </w:t>
      </w:r>
      <w:r w:rsidRPr="0038434A">
        <w:rPr>
          <w:rFonts w:ascii="Times New Roman" w:hAnsi="Times New Roman" w:cs="Times New Roman"/>
          <w:sz w:val="28"/>
          <w:szCs w:val="28"/>
        </w:rPr>
        <w:t>В соответствии с требованиями пункта 4 статьи 169 Бюджетного кодекса РФ и статьёй 5 Положения о бюджетном процессе и финансовом контроле,  проект бюджета составлен на три года (очередной финансовый год и плановый период) на основе Прогноза социально-экономического развития.</w:t>
      </w:r>
    </w:p>
    <w:p w:rsidR="0038434A" w:rsidRPr="0038434A" w:rsidRDefault="0038434A" w:rsidP="0038434A">
      <w:pPr>
        <w:pStyle w:val="a3"/>
        <w:jc w:val="both"/>
        <w:rPr>
          <w:rFonts w:ascii="Times New Roman" w:hAnsi="Times New Roman" w:cs="Times New Roman"/>
          <w:sz w:val="28"/>
          <w:szCs w:val="28"/>
        </w:rPr>
      </w:pPr>
      <w:r w:rsidRPr="0038434A">
        <w:rPr>
          <w:rFonts w:ascii="Times New Roman" w:hAnsi="Times New Roman" w:cs="Times New Roman"/>
          <w:sz w:val="28"/>
          <w:szCs w:val="28"/>
        </w:rPr>
        <w:t xml:space="preserve">   Проект решения о бюджете сформирован на основании действующего законодательства с учетом изменений, вступающих в действие с 1 января 2025 года.</w:t>
      </w:r>
    </w:p>
    <w:p w:rsidR="0038434A" w:rsidRPr="0038434A" w:rsidRDefault="0038434A" w:rsidP="0038434A">
      <w:pPr>
        <w:pStyle w:val="a3"/>
        <w:jc w:val="both"/>
        <w:rPr>
          <w:rFonts w:ascii="Times New Roman" w:hAnsi="Times New Roman" w:cs="Times New Roman"/>
          <w:sz w:val="28"/>
          <w:szCs w:val="28"/>
          <w:highlight w:val="yellow"/>
        </w:rPr>
      </w:pPr>
      <w:r w:rsidRPr="0038434A">
        <w:rPr>
          <w:rFonts w:ascii="Times New Roman" w:hAnsi="Times New Roman" w:cs="Times New Roman"/>
          <w:sz w:val="28"/>
          <w:szCs w:val="28"/>
        </w:rPr>
        <w:t>В соответствии со статьей 184.1 Бюджетного кодекса РФ, статьи 9 Положения о бюджетном процессе и финансовом контроле, проект бюджета содержит следующие основные характеристики:</w:t>
      </w:r>
    </w:p>
    <w:p w:rsidR="0038434A" w:rsidRPr="0038434A" w:rsidRDefault="0038434A" w:rsidP="0038434A">
      <w:pPr>
        <w:pStyle w:val="a3"/>
        <w:jc w:val="both"/>
        <w:rPr>
          <w:rFonts w:ascii="Times New Roman" w:hAnsi="Times New Roman" w:cs="Times New Roman"/>
          <w:b/>
          <w:sz w:val="28"/>
          <w:szCs w:val="28"/>
          <w:highlight w:val="yellow"/>
        </w:rPr>
      </w:pPr>
    </w:p>
    <w:p w:rsidR="0038434A" w:rsidRPr="0069084A" w:rsidRDefault="0038434A" w:rsidP="0038434A">
      <w:pPr>
        <w:pStyle w:val="a3"/>
        <w:jc w:val="both"/>
        <w:rPr>
          <w:rFonts w:ascii="Times New Roman" w:hAnsi="Times New Roman" w:cs="Times New Roman"/>
          <w:b/>
          <w:sz w:val="28"/>
          <w:szCs w:val="28"/>
        </w:rPr>
      </w:pPr>
      <w:r w:rsidRPr="0069084A">
        <w:rPr>
          <w:rFonts w:ascii="Times New Roman" w:hAnsi="Times New Roman" w:cs="Times New Roman"/>
          <w:b/>
          <w:sz w:val="28"/>
          <w:szCs w:val="28"/>
        </w:rPr>
        <w:lastRenderedPageBreak/>
        <w:t>Основные характеристики районного  бюджета Каменского района</w:t>
      </w:r>
      <w:r w:rsidR="0069084A">
        <w:rPr>
          <w:rFonts w:ascii="Times New Roman" w:hAnsi="Times New Roman" w:cs="Times New Roman"/>
          <w:b/>
          <w:sz w:val="28"/>
          <w:szCs w:val="28"/>
        </w:rPr>
        <w:t>:</w:t>
      </w:r>
    </w:p>
    <w:p w:rsidR="0038434A" w:rsidRPr="002E1E5C" w:rsidRDefault="0038434A" w:rsidP="0038434A">
      <w:pPr>
        <w:pStyle w:val="a3"/>
        <w:jc w:val="both"/>
        <w:rPr>
          <w:rFonts w:ascii="Times New Roman" w:hAnsi="Times New Roman" w:cs="Times New Roman"/>
          <w:sz w:val="28"/>
          <w:szCs w:val="28"/>
        </w:rPr>
      </w:pPr>
      <w:r w:rsidRPr="002E1E5C">
        <w:rPr>
          <w:rFonts w:ascii="Times New Roman" w:hAnsi="Times New Roman" w:cs="Times New Roman"/>
          <w:sz w:val="28"/>
          <w:szCs w:val="28"/>
        </w:rPr>
        <w:t>1)</w:t>
      </w:r>
      <w:r w:rsidRPr="002E1E5C">
        <w:rPr>
          <w:rFonts w:ascii="Times New Roman" w:hAnsi="Times New Roman" w:cs="Times New Roman"/>
          <w:sz w:val="28"/>
          <w:szCs w:val="28"/>
        </w:rPr>
        <w:tab/>
        <w:t xml:space="preserve">прогнозируемый общий объем доходов </w:t>
      </w:r>
      <w:r w:rsidR="0082772B" w:rsidRPr="002E1E5C">
        <w:rPr>
          <w:rFonts w:ascii="Times New Roman" w:hAnsi="Times New Roman" w:cs="Times New Roman"/>
          <w:sz w:val="28"/>
          <w:szCs w:val="28"/>
        </w:rPr>
        <w:t xml:space="preserve">районного </w:t>
      </w:r>
      <w:r w:rsidRPr="002E1E5C">
        <w:rPr>
          <w:rFonts w:ascii="Times New Roman" w:hAnsi="Times New Roman" w:cs="Times New Roman"/>
          <w:sz w:val="28"/>
          <w:szCs w:val="28"/>
        </w:rPr>
        <w:t xml:space="preserve">бюджета в сумме </w:t>
      </w:r>
      <w:r w:rsidR="0082772B" w:rsidRPr="002E1E5C">
        <w:rPr>
          <w:rFonts w:ascii="Times New Roman" w:hAnsi="Times New Roman" w:cs="Times New Roman"/>
          <w:sz w:val="28"/>
          <w:szCs w:val="28"/>
        </w:rPr>
        <w:t>1 506 218,7</w:t>
      </w:r>
      <w:r w:rsidR="002E1E5C">
        <w:rPr>
          <w:rFonts w:ascii="Times New Roman" w:hAnsi="Times New Roman" w:cs="Times New Roman"/>
          <w:sz w:val="28"/>
          <w:szCs w:val="28"/>
        </w:rPr>
        <w:t xml:space="preserve"> </w:t>
      </w:r>
      <w:r w:rsidRPr="002E1E5C">
        <w:rPr>
          <w:rFonts w:ascii="Times New Roman" w:hAnsi="Times New Roman" w:cs="Times New Roman"/>
          <w:sz w:val="28"/>
          <w:szCs w:val="28"/>
        </w:rPr>
        <w:t xml:space="preserve">тыс. рублей, в том числе объем межбюджетных трансфертов, получаемых из других бюджетов, в сумме </w:t>
      </w:r>
      <w:r w:rsidR="0082772B" w:rsidRPr="002E1E5C">
        <w:rPr>
          <w:rFonts w:ascii="Times New Roman" w:hAnsi="Times New Roman" w:cs="Times New Roman"/>
          <w:sz w:val="28"/>
          <w:szCs w:val="28"/>
        </w:rPr>
        <w:t>1 043 780,2</w:t>
      </w:r>
      <w:r w:rsidRPr="002E1E5C">
        <w:rPr>
          <w:rFonts w:ascii="Times New Roman" w:hAnsi="Times New Roman" w:cs="Times New Roman"/>
          <w:sz w:val="28"/>
          <w:szCs w:val="28"/>
        </w:rPr>
        <w:t xml:space="preserve"> тыс. рублей;</w:t>
      </w:r>
    </w:p>
    <w:p w:rsidR="0038434A" w:rsidRPr="002E1E5C" w:rsidRDefault="0038434A" w:rsidP="0038434A">
      <w:pPr>
        <w:pStyle w:val="a3"/>
        <w:jc w:val="both"/>
        <w:rPr>
          <w:rFonts w:ascii="Times New Roman" w:hAnsi="Times New Roman" w:cs="Times New Roman"/>
          <w:sz w:val="28"/>
          <w:szCs w:val="28"/>
        </w:rPr>
      </w:pPr>
      <w:r w:rsidRPr="002E1E5C">
        <w:rPr>
          <w:rFonts w:ascii="Times New Roman" w:hAnsi="Times New Roman" w:cs="Times New Roman"/>
          <w:sz w:val="28"/>
          <w:szCs w:val="28"/>
        </w:rPr>
        <w:t>2)</w:t>
      </w:r>
      <w:r w:rsidRPr="002E1E5C">
        <w:rPr>
          <w:rFonts w:ascii="Times New Roman" w:hAnsi="Times New Roman" w:cs="Times New Roman"/>
          <w:sz w:val="28"/>
          <w:szCs w:val="28"/>
        </w:rPr>
        <w:tab/>
        <w:t xml:space="preserve"> общий объем расходов </w:t>
      </w:r>
      <w:r w:rsidR="002E1E5C" w:rsidRPr="002E1E5C">
        <w:rPr>
          <w:rFonts w:ascii="Times New Roman" w:hAnsi="Times New Roman" w:cs="Times New Roman"/>
          <w:sz w:val="28"/>
          <w:szCs w:val="28"/>
        </w:rPr>
        <w:t xml:space="preserve"> районного </w:t>
      </w:r>
      <w:r w:rsidRPr="002E1E5C">
        <w:rPr>
          <w:rFonts w:ascii="Times New Roman" w:hAnsi="Times New Roman" w:cs="Times New Roman"/>
          <w:sz w:val="28"/>
          <w:szCs w:val="28"/>
        </w:rPr>
        <w:t xml:space="preserve">бюджета в сумме </w:t>
      </w:r>
      <w:r w:rsidR="002E1E5C" w:rsidRPr="002E1E5C">
        <w:rPr>
          <w:rFonts w:ascii="Times New Roman" w:hAnsi="Times New Roman" w:cs="Times New Roman"/>
          <w:sz w:val="28"/>
          <w:szCs w:val="28"/>
        </w:rPr>
        <w:t>1 546 218,7</w:t>
      </w:r>
      <w:r w:rsidRPr="002E1E5C">
        <w:rPr>
          <w:rFonts w:ascii="Times New Roman" w:hAnsi="Times New Roman" w:cs="Times New Roman"/>
          <w:sz w:val="28"/>
          <w:szCs w:val="28"/>
        </w:rPr>
        <w:t xml:space="preserve"> тыс. рублей;</w:t>
      </w:r>
    </w:p>
    <w:p w:rsidR="0038434A" w:rsidRPr="00202209" w:rsidRDefault="0038434A" w:rsidP="0038434A">
      <w:pPr>
        <w:pStyle w:val="a3"/>
        <w:jc w:val="both"/>
        <w:rPr>
          <w:rFonts w:ascii="Times New Roman" w:hAnsi="Times New Roman" w:cs="Times New Roman"/>
          <w:sz w:val="28"/>
          <w:szCs w:val="28"/>
        </w:rPr>
      </w:pPr>
      <w:r w:rsidRPr="00202209">
        <w:rPr>
          <w:rFonts w:ascii="Times New Roman" w:hAnsi="Times New Roman" w:cs="Times New Roman"/>
          <w:sz w:val="28"/>
          <w:szCs w:val="28"/>
        </w:rPr>
        <w:t xml:space="preserve">3) верхний предел муниципального внутреннего долга по состоянию на 1 января 2026 года в сумме </w:t>
      </w:r>
      <w:r w:rsidR="00202209" w:rsidRPr="00202209">
        <w:rPr>
          <w:rFonts w:ascii="Times New Roman" w:hAnsi="Times New Roman" w:cs="Times New Roman"/>
          <w:sz w:val="28"/>
          <w:szCs w:val="28"/>
        </w:rPr>
        <w:t>19300,0 тыс.</w:t>
      </w:r>
      <w:r w:rsidRPr="00202209">
        <w:rPr>
          <w:rFonts w:ascii="Times New Roman" w:hAnsi="Times New Roman" w:cs="Times New Roman"/>
          <w:sz w:val="28"/>
          <w:szCs w:val="28"/>
        </w:rPr>
        <w:t xml:space="preserve"> рублей, в том числе верхний предел долга по муниципальным гарантиям муниципального округа в сумме 0</w:t>
      </w:r>
      <w:r w:rsidR="00202209" w:rsidRPr="00202209">
        <w:rPr>
          <w:rFonts w:ascii="Times New Roman" w:hAnsi="Times New Roman" w:cs="Times New Roman"/>
          <w:sz w:val="28"/>
          <w:szCs w:val="28"/>
        </w:rPr>
        <w:t>,0 тыс.</w:t>
      </w:r>
      <w:r w:rsidRPr="00202209">
        <w:rPr>
          <w:rFonts w:ascii="Times New Roman" w:hAnsi="Times New Roman" w:cs="Times New Roman"/>
          <w:sz w:val="28"/>
          <w:szCs w:val="28"/>
        </w:rPr>
        <w:t xml:space="preserve"> рублей;</w:t>
      </w:r>
    </w:p>
    <w:p w:rsidR="0038434A" w:rsidRDefault="0038434A" w:rsidP="0038434A">
      <w:pPr>
        <w:pStyle w:val="a3"/>
        <w:jc w:val="both"/>
        <w:rPr>
          <w:rFonts w:ascii="Times New Roman" w:hAnsi="Times New Roman" w:cs="Times New Roman"/>
          <w:sz w:val="28"/>
          <w:szCs w:val="28"/>
        </w:rPr>
      </w:pPr>
      <w:r w:rsidRPr="00FC6818">
        <w:rPr>
          <w:rFonts w:ascii="Times New Roman" w:hAnsi="Times New Roman" w:cs="Times New Roman"/>
          <w:sz w:val="28"/>
          <w:szCs w:val="28"/>
        </w:rPr>
        <w:t xml:space="preserve">4) дефицит </w:t>
      </w:r>
      <w:r w:rsidR="002E1E5C" w:rsidRPr="00FC6818">
        <w:rPr>
          <w:rFonts w:ascii="Times New Roman" w:hAnsi="Times New Roman" w:cs="Times New Roman"/>
          <w:sz w:val="28"/>
          <w:szCs w:val="28"/>
        </w:rPr>
        <w:t xml:space="preserve">районного </w:t>
      </w:r>
      <w:r w:rsidRPr="00FC6818">
        <w:rPr>
          <w:rFonts w:ascii="Times New Roman" w:hAnsi="Times New Roman" w:cs="Times New Roman"/>
          <w:sz w:val="28"/>
          <w:szCs w:val="28"/>
        </w:rPr>
        <w:t xml:space="preserve">бюджета в сумме </w:t>
      </w:r>
      <w:r w:rsidR="002E1E5C" w:rsidRPr="00FC6818">
        <w:rPr>
          <w:rFonts w:ascii="Times New Roman" w:hAnsi="Times New Roman" w:cs="Times New Roman"/>
          <w:sz w:val="28"/>
          <w:szCs w:val="28"/>
        </w:rPr>
        <w:t>40000,0</w:t>
      </w:r>
      <w:r w:rsidRPr="00FC6818">
        <w:rPr>
          <w:rFonts w:ascii="Times New Roman" w:hAnsi="Times New Roman" w:cs="Times New Roman"/>
          <w:sz w:val="28"/>
          <w:szCs w:val="28"/>
        </w:rPr>
        <w:t xml:space="preserve"> тыс. рублей.</w:t>
      </w:r>
    </w:p>
    <w:p w:rsidR="005839B5" w:rsidRPr="00FC6818" w:rsidRDefault="005839B5" w:rsidP="0038434A">
      <w:pPr>
        <w:pStyle w:val="a3"/>
        <w:jc w:val="both"/>
        <w:rPr>
          <w:rFonts w:ascii="Times New Roman" w:hAnsi="Times New Roman" w:cs="Times New Roman"/>
          <w:sz w:val="28"/>
          <w:szCs w:val="28"/>
        </w:rPr>
      </w:pPr>
    </w:p>
    <w:p w:rsidR="0038434A" w:rsidRDefault="0038434A" w:rsidP="0038434A">
      <w:pPr>
        <w:pStyle w:val="a3"/>
        <w:jc w:val="both"/>
        <w:rPr>
          <w:rFonts w:ascii="Times New Roman" w:hAnsi="Times New Roman" w:cs="Times New Roman"/>
          <w:sz w:val="28"/>
          <w:szCs w:val="28"/>
        </w:rPr>
      </w:pPr>
      <w:r w:rsidRPr="00FC6818">
        <w:rPr>
          <w:rFonts w:ascii="Times New Roman" w:hAnsi="Times New Roman" w:cs="Times New Roman"/>
          <w:sz w:val="28"/>
          <w:szCs w:val="28"/>
        </w:rPr>
        <w:t>Основные характеристики бюджета муниципального округа на плановый период 2026-2027 годы:</w:t>
      </w:r>
    </w:p>
    <w:p w:rsidR="00202209" w:rsidRPr="00FC6818" w:rsidRDefault="00202209" w:rsidP="0038434A">
      <w:pPr>
        <w:pStyle w:val="a3"/>
        <w:jc w:val="both"/>
        <w:rPr>
          <w:rFonts w:ascii="Times New Roman" w:hAnsi="Times New Roman" w:cs="Times New Roman"/>
          <w:sz w:val="28"/>
          <w:szCs w:val="28"/>
        </w:rPr>
      </w:pPr>
    </w:p>
    <w:p w:rsidR="0038434A" w:rsidRPr="005839B5" w:rsidRDefault="0038434A" w:rsidP="0038434A">
      <w:pPr>
        <w:pStyle w:val="a3"/>
        <w:jc w:val="both"/>
        <w:rPr>
          <w:rFonts w:ascii="Times New Roman" w:hAnsi="Times New Roman" w:cs="Times New Roman"/>
          <w:sz w:val="28"/>
          <w:szCs w:val="28"/>
        </w:rPr>
      </w:pPr>
      <w:r w:rsidRPr="005839B5">
        <w:rPr>
          <w:rFonts w:ascii="Times New Roman" w:hAnsi="Times New Roman" w:cs="Times New Roman"/>
          <w:sz w:val="28"/>
          <w:szCs w:val="28"/>
        </w:rPr>
        <w:t xml:space="preserve">1) прогнозируемый общий объем доходов </w:t>
      </w:r>
      <w:r w:rsidR="00FC6818" w:rsidRPr="005839B5">
        <w:rPr>
          <w:rFonts w:ascii="Times New Roman" w:hAnsi="Times New Roman" w:cs="Times New Roman"/>
          <w:sz w:val="28"/>
          <w:szCs w:val="28"/>
        </w:rPr>
        <w:t xml:space="preserve"> районного </w:t>
      </w:r>
      <w:r w:rsidRPr="005839B5">
        <w:rPr>
          <w:rFonts w:ascii="Times New Roman" w:hAnsi="Times New Roman" w:cs="Times New Roman"/>
          <w:sz w:val="28"/>
          <w:szCs w:val="28"/>
        </w:rPr>
        <w:t xml:space="preserve">бюджета на 2026 год в сумме </w:t>
      </w:r>
      <w:r w:rsidR="00FC6818" w:rsidRPr="005839B5">
        <w:rPr>
          <w:rFonts w:ascii="Times New Roman" w:hAnsi="Times New Roman" w:cs="Times New Roman"/>
          <w:sz w:val="28"/>
          <w:szCs w:val="28"/>
        </w:rPr>
        <w:t xml:space="preserve">1 307 993,1 </w:t>
      </w:r>
      <w:r w:rsidRPr="005839B5">
        <w:rPr>
          <w:rFonts w:ascii="Times New Roman" w:hAnsi="Times New Roman" w:cs="Times New Roman"/>
          <w:sz w:val="28"/>
          <w:szCs w:val="28"/>
        </w:rPr>
        <w:t xml:space="preserve">тыс. рублей, в том числе объем межбюджетных трансфертов, получаемых из других бюджетов, в сумме </w:t>
      </w:r>
      <w:r w:rsidR="00FC6818" w:rsidRPr="005839B5">
        <w:rPr>
          <w:rFonts w:ascii="Times New Roman" w:hAnsi="Times New Roman" w:cs="Times New Roman"/>
          <w:sz w:val="28"/>
          <w:szCs w:val="28"/>
        </w:rPr>
        <w:t>820 488,9</w:t>
      </w:r>
      <w:r w:rsidRPr="005839B5">
        <w:rPr>
          <w:rFonts w:ascii="Times New Roman" w:hAnsi="Times New Roman" w:cs="Times New Roman"/>
          <w:sz w:val="28"/>
          <w:szCs w:val="28"/>
        </w:rPr>
        <w:t xml:space="preserve"> тыс. рублей, и на 2027 год в сумме </w:t>
      </w:r>
      <w:r w:rsidR="00FC6818" w:rsidRPr="005839B5">
        <w:rPr>
          <w:rFonts w:ascii="Times New Roman" w:hAnsi="Times New Roman" w:cs="Times New Roman"/>
          <w:sz w:val="28"/>
          <w:szCs w:val="28"/>
        </w:rPr>
        <w:t>1 349 332,7</w:t>
      </w:r>
      <w:r w:rsidRPr="005839B5">
        <w:rPr>
          <w:rFonts w:ascii="Times New Roman" w:hAnsi="Times New Roman" w:cs="Times New Roman"/>
          <w:sz w:val="28"/>
          <w:szCs w:val="28"/>
        </w:rPr>
        <w:t xml:space="preserve">тыс. рублей, в том числе объем межбюджетных трансфертов, получаемых из других бюджетов, в сумме </w:t>
      </w:r>
      <w:r w:rsidR="00FC6818" w:rsidRPr="005839B5">
        <w:rPr>
          <w:rFonts w:ascii="Times New Roman" w:hAnsi="Times New Roman" w:cs="Times New Roman"/>
          <w:sz w:val="28"/>
          <w:szCs w:val="28"/>
        </w:rPr>
        <w:t xml:space="preserve">820 415,4 </w:t>
      </w:r>
      <w:r w:rsidRPr="005839B5">
        <w:rPr>
          <w:rFonts w:ascii="Times New Roman" w:hAnsi="Times New Roman" w:cs="Times New Roman"/>
          <w:sz w:val="28"/>
          <w:szCs w:val="28"/>
        </w:rPr>
        <w:t>тыс. рублей;</w:t>
      </w:r>
    </w:p>
    <w:p w:rsidR="0038434A" w:rsidRPr="00FE46E3" w:rsidRDefault="0038434A" w:rsidP="00FE46E3">
      <w:pPr>
        <w:pStyle w:val="a3"/>
        <w:jc w:val="both"/>
        <w:rPr>
          <w:rFonts w:ascii="Times New Roman" w:hAnsi="Times New Roman" w:cs="Times New Roman"/>
          <w:b/>
          <w:sz w:val="28"/>
          <w:szCs w:val="28"/>
        </w:rPr>
      </w:pPr>
      <w:r w:rsidRPr="00FE46E3">
        <w:rPr>
          <w:rFonts w:ascii="Times New Roman" w:hAnsi="Times New Roman" w:cs="Times New Roman"/>
          <w:b/>
          <w:sz w:val="28"/>
          <w:szCs w:val="28"/>
        </w:rPr>
        <w:t>2</w:t>
      </w:r>
      <w:r w:rsidRPr="00FE46E3">
        <w:rPr>
          <w:rFonts w:ascii="Times New Roman" w:hAnsi="Times New Roman" w:cs="Times New Roman"/>
          <w:sz w:val="28"/>
          <w:szCs w:val="28"/>
        </w:rPr>
        <w:t xml:space="preserve">) общий объем расходов </w:t>
      </w:r>
      <w:r w:rsidR="00FE46E3">
        <w:rPr>
          <w:rFonts w:ascii="Times New Roman" w:hAnsi="Times New Roman" w:cs="Times New Roman"/>
          <w:sz w:val="28"/>
          <w:szCs w:val="28"/>
        </w:rPr>
        <w:t xml:space="preserve"> районного </w:t>
      </w:r>
      <w:r w:rsidRPr="00FE46E3">
        <w:rPr>
          <w:rFonts w:ascii="Times New Roman" w:hAnsi="Times New Roman" w:cs="Times New Roman"/>
          <w:sz w:val="28"/>
          <w:szCs w:val="28"/>
        </w:rPr>
        <w:t xml:space="preserve">бюджета </w:t>
      </w:r>
      <w:r w:rsidR="00FE46E3">
        <w:rPr>
          <w:rFonts w:ascii="Times New Roman" w:hAnsi="Times New Roman" w:cs="Times New Roman"/>
          <w:sz w:val="28"/>
          <w:szCs w:val="28"/>
        </w:rPr>
        <w:t>на 2026 год в сумме</w:t>
      </w:r>
      <w:r w:rsidR="009342A1" w:rsidRPr="00FE46E3">
        <w:rPr>
          <w:rFonts w:ascii="Times New Roman" w:hAnsi="Times New Roman" w:cs="Times New Roman"/>
          <w:sz w:val="28"/>
          <w:szCs w:val="28"/>
        </w:rPr>
        <w:t>1305393,1тыс. рублей</w:t>
      </w:r>
      <w:r w:rsidRPr="00FE46E3">
        <w:rPr>
          <w:rFonts w:ascii="Times New Roman" w:hAnsi="Times New Roman" w:cs="Times New Roman"/>
          <w:sz w:val="28"/>
          <w:szCs w:val="28"/>
        </w:rPr>
        <w:t xml:space="preserve"> и на 2027 год в сумме </w:t>
      </w:r>
      <w:r w:rsidR="009342A1" w:rsidRPr="00FE46E3">
        <w:rPr>
          <w:rFonts w:ascii="Times New Roman" w:hAnsi="Times New Roman" w:cs="Times New Roman"/>
          <w:sz w:val="28"/>
          <w:szCs w:val="28"/>
        </w:rPr>
        <w:t>1 349 332,7</w:t>
      </w:r>
      <w:r w:rsidRPr="00FE46E3">
        <w:rPr>
          <w:rFonts w:ascii="Times New Roman" w:hAnsi="Times New Roman" w:cs="Times New Roman"/>
          <w:sz w:val="28"/>
          <w:szCs w:val="28"/>
        </w:rPr>
        <w:t xml:space="preserve">тыс. </w:t>
      </w:r>
      <w:r w:rsidR="00FE46E3">
        <w:rPr>
          <w:rFonts w:ascii="Times New Roman" w:hAnsi="Times New Roman" w:cs="Times New Roman"/>
          <w:sz w:val="28"/>
          <w:szCs w:val="28"/>
        </w:rPr>
        <w:t>р</w:t>
      </w:r>
      <w:r w:rsidRPr="00FE46E3">
        <w:rPr>
          <w:rFonts w:ascii="Times New Roman" w:hAnsi="Times New Roman" w:cs="Times New Roman"/>
          <w:sz w:val="28"/>
          <w:szCs w:val="28"/>
        </w:rPr>
        <w:t>ублей;</w:t>
      </w:r>
    </w:p>
    <w:p w:rsidR="0038434A" w:rsidRPr="00202209" w:rsidRDefault="0038434A" w:rsidP="0038434A">
      <w:pPr>
        <w:pStyle w:val="a3"/>
        <w:jc w:val="both"/>
        <w:rPr>
          <w:rFonts w:ascii="Times New Roman" w:hAnsi="Times New Roman" w:cs="Times New Roman"/>
          <w:sz w:val="28"/>
          <w:szCs w:val="28"/>
        </w:rPr>
      </w:pPr>
      <w:r w:rsidRPr="00202209">
        <w:rPr>
          <w:rFonts w:ascii="Times New Roman" w:hAnsi="Times New Roman" w:cs="Times New Roman"/>
          <w:sz w:val="28"/>
          <w:szCs w:val="28"/>
        </w:rPr>
        <w:t xml:space="preserve">3) верхний предел муниципального внутреннего долга по состоянию на 1 января 2027 года в сумме </w:t>
      </w:r>
      <w:r w:rsidR="00202209" w:rsidRPr="00202209">
        <w:rPr>
          <w:rFonts w:ascii="Times New Roman" w:hAnsi="Times New Roman" w:cs="Times New Roman"/>
          <w:sz w:val="28"/>
          <w:szCs w:val="28"/>
        </w:rPr>
        <w:t>15500,0</w:t>
      </w:r>
      <w:r w:rsidRPr="00202209">
        <w:rPr>
          <w:rFonts w:ascii="Times New Roman" w:hAnsi="Times New Roman" w:cs="Times New Roman"/>
          <w:sz w:val="28"/>
          <w:szCs w:val="28"/>
        </w:rPr>
        <w:t xml:space="preserve"> тыс. рублей, в том числе верхний предел долга по муниципальным гарантиям в сумме 0,0 рублей, и верхний предел муниципального внутреннего долга по состоянию на 1 января 2028 года в сумме </w:t>
      </w:r>
      <w:r w:rsidR="00202209" w:rsidRPr="00202209">
        <w:rPr>
          <w:rFonts w:ascii="Times New Roman" w:hAnsi="Times New Roman" w:cs="Times New Roman"/>
          <w:sz w:val="28"/>
          <w:szCs w:val="28"/>
        </w:rPr>
        <w:t>11700,0</w:t>
      </w:r>
      <w:r w:rsidRPr="00202209">
        <w:rPr>
          <w:rFonts w:ascii="Times New Roman" w:hAnsi="Times New Roman" w:cs="Times New Roman"/>
          <w:sz w:val="28"/>
          <w:szCs w:val="28"/>
        </w:rPr>
        <w:t xml:space="preserve"> тыс. рублей, в том числе верхний предел долга по муниципальным гарантиям в сумме 0,0 рублей;</w:t>
      </w:r>
    </w:p>
    <w:p w:rsidR="0038434A" w:rsidRDefault="0038434A" w:rsidP="0038434A">
      <w:pPr>
        <w:pStyle w:val="a3"/>
        <w:jc w:val="both"/>
        <w:rPr>
          <w:rFonts w:ascii="Times New Roman" w:hAnsi="Times New Roman" w:cs="Times New Roman"/>
          <w:sz w:val="28"/>
          <w:szCs w:val="28"/>
        </w:rPr>
      </w:pPr>
      <w:r w:rsidRPr="00C916D0">
        <w:rPr>
          <w:rFonts w:ascii="Times New Roman" w:hAnsi="Times New Roman" w:cs="Times New Roman"/>
          <w:sz w:val="28"/>
          <w:szCs w:val="28"/>
        </w:rPr>
        <w:t xml:space="preserve">4) профицит </w:t>
      </w:r>
      <w:r w:rsidR="00C916D0" w:rsidRPr="00C916D0">
        <w:rPr>
          <w:rFonts w:ascii="Times New Roman" w:hAnsi="Times New Roman" w:cs="Times New Roman"/>
          <w:sz w:val="28"/>
          <w:szCs w:val="28"/>
        </w:rPr>
        <w:t xml:space="preserve">районного </w:t>
      </w:r>
      <w:r w:rsidRPr="00C916D0">
        <w:rPr>
          <w:rFonts w:ascii="Times New Roman" w:hAnsi="Times New Roman" w:cs="Times New Roman"/>
          <w:sz w:val="28"/>
          <w:szCs w:val="28"/>
        </w:rPr>
        <w:t xml:space="preserve">бюджета на 2026 в сумме </w:t>
      </w:r>
      <w:r w:rsidR="00C916D0" w:rsidRPr="00C916D0">
        <w:rPr>
          <w:rFonts w:ascii="Times New Roman" w:hAnsi="Times New Roman" w:cs="Times New Roman"/>
          <w:sz w:val="28"/>
          <w:szCs w:val="28"/>
        </w:rPr>
        <w:t>2600,0</w:t>
      </w:r>
      <w:r w:rsidRPr="00C916D0">
        <w:rPr>
          <w:rFonts w:ascii="Times New Roman" w:hAnsi="Times New Roman" w:cs="Times New Roman"/>
          <w:sz w:val="28"/>
          <w:szCs w:val="28"/>
        </w:rPr>
        <w:t xml:space="preserve"> тыс. рублей, и на 2027 год в сумме </w:t>
      </w:r>
      <w:r w:rsidR="00C916D0" w:rsidRPr="00C916D0">
        <w:rPr>
          <w:rFonts w:ascii="Times New Roman" w:hAnsi="Times New Roman" w:cs="Times New Roman"/>
          <w:sz w:val="28"/>
          <w:szCs w:val="28"/>
        </w:rPr>
        <w:t>0,0</w:t>
      </w:r>
      <w:r w:rsidRPr="00C916D0">
        <w:rPr>
          <w:rFonts w:ascii="Times New Roman" w:hAnsi="Times New Roman" w:cs="Times New Roman"/>
          <w:sz w:val="28"/>
          <w:szCs w:val="28"/>
        </w:rPr>
        <w:t xml:space="preserve"> тыс. рублей.</w:t>
      </w:r>
    </w:p>
    <w:p w:rsidR="0038434A" w:rsidRDefault="00202209" w:rsidP="0038434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8434A" w:rsidRPr="000E28F4">
        <w:rPr>
          <w:rFonts w:ascii="Times New Roman" w:hAnsi="Times New Roman" w:cs="Times New Roman"/>
          <w:sz w:val="28"/>
          <w:szCs w:val="28"/>
        </w:rPr>
        <w:t>Проектом решения о бюджете в соответствии с пунктом 3 статьи 184.1 Бюджетного кодекса РФ и пунктом 3 статьи 9 Положения о бюджетном процессе и финансовом контроле установлены источники финансирования дефицита бюджета на 2025 год, согласно приложению № 1, на 2026- 2027 годы</w:t>
      </w:r>
      <w:r w:rsidR="00890706">
        <w:rPr>
          <w:rFonts w:ascii="Times New Roman" w:hAnsi="Times New Roman" w:cs="Times New Roman"/>
          <w:sz w:val="28"/>
          <w:szCs w:val="28"/>
        </w:rPr>
        <w:t xml:space="preserve"> </w:t>
      </w:r>
      <w:r w:rsidR="0038434A" w:rsidRPr="000E28F4">
        <w:rPr>
          <w:rFonts w:ascii="Times New Roman" w:hAnsi="Times New Roman" w:cs="Times New Roman"/>
          <w:sz w:val="28"/>
          <w:szCs w:val="28"/>
        </w:rPr>
        <w:t>- согласно приложению № 2 к проекту бюджета.</w:t>
      </w:r>
    </w:p>
    <w:p w:rsidR="00E131D3" w:rsidRPr="000E28F4" w:rsidRDefault="00E131D3" w:rsidP="0038434A">
      <w:pPr>
        <w:pStyle w:val="a3"/>
        <w:jc w:val="both"/>
        <w:rPr>
          <w:rFonts w:ascii="Times New Roman" w:hAnsi="Times New Roman" w:cs="Times New Roman"/>
          <w:sz w:val="28"/>
          <w:szCs w:val="28"/>
        </w:rPr>
      </w:pPr>
    </w:p>
    <w:p w:rsidR="0038434A" w:rsidRPr="000E28F4" w:rsidRDefault="0038434A" w:rsidP="0038434A">
      <w:pPr>
        <w:pStyle w:val="a3"/>
        <w:jc w:val="both"/>
        <w:rPr>
          <w:rFonts w:ascii="Times New Roman" w:hAnsi="Times New Roman" w:cs="Times New Roman"/>
          <w:sz w:val="28"/>
          <w:szCs w:val="28"/>
        </w:rPr>
      </w:pPr>
      <w:r w:rsidRPr="000E28F4">
        <w:rPr>
          <w:rFonts w:ascii="Times New Roman" w:hAnsi="Times New Roman" w:cs="Times New Roman"/>
          <w:sz w:val="28"/>
          <w:szCs w:val="28"/>
        </w:rPr>
        <w:t xml:space="preserve">Основные параметры проекта </w:t>
      </w:r>
      <w:r w:rsidR="000E28F4">
        <w:rPr>
          <w:rFonts w:ascii="Times New Roman" w:hAnsi="Times New Roman" w:cs="Times New Roman"/>
          <w:sz w:val="28"/>
          <w:szCs w:val="28"/>
        </w:rPr>
        <w:t xml:space="preserve"> районного </w:t>
      </w:r>
      <w:r w:rsidRPr="000E28F4">
        <w:rPr>
          <w:rFonts w:ascii="Times New Roman" w:hAnsi="Times New Roman" w:cs="Times New Roman"/>
          <w:sz w:val="28"/>
          <w:szCs w:val="28"/>
        </w:rPr>
        <w:t>бюджета на 2025 год и на плановый период 2026 и 2027 годов представлены в Таблице № 1.</w:t>
      </w:r>
    </w:p>
    <w:p w:rsidR="0038434A" w:rsidRDefault="0038434A" w:rsidP="0038434A">
      <w:pPr>
        <w:pStyle w:val="a3"/>
        <w:jc w:val="center"/>
        <w:rPr>
          <w:rFonts w:ascii="Times New Roman" w:hAnsi="Times New Roman" w:cs="Times New Roman"/>
          <w:b/>
          <w:sz w:val="28"/>
          <w:szCs w:val="28"/>
        </w:rPr>
      </w:pPr>
    </w:p>
    <w:tbl>
      <w:tblPr>
        <w:tblStyle w:val="ac"/>
        <w:tblW w:w="0" w:type="auto"/>
        <w:tblLook w:val="04A0" w:firstRow="1" w:lastRow="0" w:firstColumn="1" w:lastColumn="0" w:noHBand="0" w:noVBand="1"/>
      </w:tblPr>
      <w:tblGrid>
        <w:gridCol w:w="1421"/>
        <w:gridCol w:w="1358"/>
        <w:gridCol w:w="1358"/>
        <w:gridCol w:w="1358"/>
        <w:gridCol w:w="1358"/>
        <w:gridCol w:w="1358"/>
        <w:gridCol w:w="1359"/>
      </w:tblGrid>
      <w:tr w:rsidR="003E231D" w:rsidTr="00CB0752">
        <w:tc>
          <w:tcPr>
            <w:tcW w:w="1421" w:type="dxa"/>
            <w:vMerge w:val="restart"/>
          </w:tcPr>
          <w:p w:rsidR="003E231D" w:rsidRPr="003E231D" w:rsidRDefault="003E231D" w:rsidP="0038434A">
            <w:pPr>
              <w:pStyle w:val="a3"/>
              <w:jc w:val="center"/>
              <w:rPr>
                <w:rFonts w:ascii="Times New Roman" w:hAnsi="Times New Roman" w:cs="Times New Roman"/>
                <w:b/>
                <w:sz w:val="18"/>
                <w:szCs w:val="18"/>
              </w:rPr>
            </w:pPr>
            <w:r w:rsidRPr="003E231D">
              <w:rPr>
                <w:rFonts w:ascii="Times New Roman" w:hAnsi="Times New Roman" w:cs="Times New Roman"/>
                <w:b/>
                <w:sz w:val="18"/>
                <w:szCs w:val="18"/>
              </w:rPr>
              <w:t>Наименование показателя</w:t>
            </w:r>
          </w:p>
        </w:tc>
        <w:tc>
          <w:tcPr>
            <w:tcW w:w="4074" w:type="dxa"/>
            <w:gridSpan w:val="3"/>
          </w:tcPr>
          <w:p w:rsidR="003E231D" w:rsidRPr="003E231D" w:rsidRDefault="00890706" w:rsidP="0038434A">
            <w:pPr>
              <w:pStyle w:val="a3"/>
              <w:jc w:val="center"/>
              <w:rPr>
                <w:rFonts w:ascii="Times New Roman" w:hAnsi="Times New Roman" w:cs="Times New Roman"/>
                <w:b/>
                <w:sz w:val="18"/>
                <w:szCs w:val="18"/>
              </w:rPr>
            </w:pPr>
            <w:r>
              <w:rPr>
                <w:rFonts w:ascii="Times New Roman" w:hAnsi="Times New Roman" w:cs="Times New Roman"/>
                <w:b/>
                <w:sz w:val="18"/>
                <w:szCs w:val="18"/>
              </w:rPr>
              <w:t>Решение РСД</w:t>
            </w:r>
            <w:r w:rsidR="003E5057">
              <w:t xml:space="preserve"> </w:t>
            </w:r>
            <w:r w:rsidR="003E5057" w:rsidRPr="003E5057">
              <w:rPr>
                <w:rFonts w:ascii="Times New Roman" w:hAnsi="Times New Roman" w:cs="Times New Roman"/>
                <w:b/>
                <w:sz w:val="18"/>
                <w:szCs w:val="18"/>
              </w:rPr>
              <w:t>19.12.2023 № 74</w:t>
            </w:r>
          </w:p>
        </w:tc>
        <w:tc>
          <w:tcPr>
            <w:tcW w:w="4075" w:type="dxa"/>
            <w:gridSpan w:val="3"/>
          </w:tcPr>
          <w:p w:rsidR="003E231D" w:rsidRPr="003E231D" w:rsidRDefault="00890706" w:rsidP="0038434A">
            <w:pPr>
              <w:pStyle w:val="a3"/>
              <w:jc w:val="center"/>
              <w:rPr>
                <w:rFonts w:ascii="Times New Roman" w:hAnsi="Times New Roman" w:cs="Times New Roman"/>
                <w:b/>
                <w:sz w:val="18"/>
                <w:szCs w:val="18"/>
              </w:rPr>
            </w:pPr>
            <w:r>
              <w:rPr>
                <w:rFonts w:ascii="Times New Roman" w:hAnsi="Times New Roman" w:cs="Times New Roman"/>
                <w:b/>
                <w:sz w:val="18"/>
                <w:szCs w:val="18"/>
              </w:rPr>
              <w:t>Проект решения</w:t>
            </w:r>
          </w:p>
        </w:tc>
      </w:tr>
      <w:tr w:rsidR="003E231D" w:rsidTr="003E231D">
        <w:tc>
          <w:tcPr>
            <w:tcW w:w="1421" w:type="dxa"/>
            <w:vMerge/>
          </w:tcPr>
          <w:p w:rsidR="003E231D" w:rsidRPr="003E231D" w:rsidRDefault="003E231D" w:rsidP="0038434A">
            <w:pPr>
              <w:pStyle w:val="a3"/>
              <w:jc w:val="center"/>
              <w:rPr>
                <w:rFonts w:ascii="Times New Roman" w:hAnsi="Times New Roman" w:cs="Times New Roman"/>
                <w:b/>
                <w:sz w:val="18"/>
                <w:szCs w:val="18"/>
              </w:rPr>
            </w:pPr>
          </w:p>
        </w:tc>
        <w:tc>
          <w:tcPr>
            <w:tcW w:w="1358" w:type="dxa"/>
          </w:tcPr>
          <w:p w:rsidR="003E231D" w:rsidRPr="003E231D" w:rsidRDefault="003E5057" w:rsidP="0038434A">
            <w:pPr>
              <w:pStyle w:val="a3"/>
              <w:jc w:val="center"/>
              <w:rPr>
                <w:rFonts w:ascii="Times New Roman" w:hAnsi="Times New Roman" w:cs="Times New Roman"/>
                <w:b/>
                <w:sz w:val="18"/>
                <w:szCs w:val="18"/>
              </w:rPr>
            </w:pPr>
            <w:r>
              <w:rPr>
                <w:rFonts w:ascii="Times New Roman" w:hAnsi="Times New Roman" w:cs="Times New Roman"/>
                <w:b/>
                <w:sz w:val="18"/>
                <w:szCs w:val="18"/>
              </w:rPr>
              <w:t>2024</w:t>
            </w:r>
          </w:p>
        </w:tc>
        <w:tc>
          <w:tcPr>
            <w:tcW w:w="1358" w:type="dxa"/>
          </w:tcPr>
          <w:p w:rsidR="003E231D" w:rsidRPr="003E231D" w:rsidRDefault="003E5057" w:rsidP="0038434A">
            <w:pPr>
              <w:pStyle w:val="a3"/>
              <w:jc w:val="center"/>
              <w:rPr>
                <w:rFonts w:ascii="Times New Roman" w:hAnsi="Times New Roman" w:cs="Times New Roman"/>
                <w:b/>
                <w:sz w:val="18"/>
                <w:szCs w:val="18"/>
              </w:rPr>
            </w:pPr>
            <w:r>
              <w:rPr>
                <w:rFonts w:ascii="Times New Roman" w:hAnsi="Times New Roman" w:cs="Times New Roman"/>
                <w:b/>
                <w:sz w:val="18"/>
                <w:szCs w:val="18"/>
              </w:rPr>
              <w:t>2025</w:t>
            </w:r>
          </w:p>
        </w:tc>
        <w:tc>
          <w:tcPr>
            <w:tcW w:w="1358" w:type="dxa"/>
          </w:tcPr>
          <w:p w:rsidR="003E231D" w:rsidRPr="003E231D" w:rsidRDefault="003E5057" w:rsidP="0038434A">
            <w:pPr>
              <w:pStyle w:val="a3"/>
              <w:jc w:val="center"/>
              <w:rPr>
                <w:rFonts w:ascii="Times New Roman" w:hAnsi="Times New Roman" w:cs="Times New Roman"/>
                <w:b/>
                <w:sz w:val="18"/>
                <w:szCs w:val="18"/>
              </w:rPr>
            </w:pPr>
            <w:r>
              <w:rPr>
                <w:rFonts w:ascii="Times New Roman" w:hAnsi="Times New Roman" w:cs="Times New Roman"/>
                <w:b/>
                <w:sz w:val="18"/>
                <w:szCs w:val="18"/>
              </w:rPr>
              <w:t>2026</w:t>
            </w:r>
          </w:p>
        </w:tc>
        <w:tc>
          <w:tcPr>
            <w:tcW w:w="1358" w:type="dxa"/>
          </w:tcPr>
          <w:p w:rsidR="003E231D" w:rsidRPr="003E231D" w:rsidRDefault="003E5057" w:rsidP="0038434A">
            <w:pPr>
              <w:pStyle w:val="a3"/>
              <w:jc w:val="center"/>
              <w:rPr>
                <w:rFonts w:ascii="Times New Roman" w:hAnsi="Times New Roman" w:cs="Times New Roman"/>
                <w:b/>
                <w:sz w:val="18"/>
                <w:szCs w:val="18"/>
              </w:rPr>
            </w:pPr>
            <w:r>
              <w:rPr>
                <w:rFonts w:ascii="Times New Roman" w:hAnsi="Times New Roman" w:cs="Times New Roman"/>
                <w:b/>
                <w:sz w:val="18"/>
                <w:szCs w:val="18"/>
              </w:rPr>
              <w:t>2025</w:t>
            </w:r>
          </w:p>
        </w:tc>
        <w:tc>
          <w:tcPr>
            <w:tcW w:w="1358" w:type="dxa"/>
          </w:tcPr>
          <w:p w:rsidR="003E231D" w:rsidRPr="003E231D" w:rsidRDefault="003E5057" w:rsidP="0038434A">
            <w:pPr>
              <w:pStyle w:val="a3"/>
              <w:jc w:val="center"/>
              <w:rPr>
                <w:rFonts w:ascii="Times New Roman" w:hAnsi="Times New Roman" w:cs="Times New Roman"/>
                <w:b/>
                <w:sz w:val="18"/>
                <w:szCs w:val="18"/>
              </w:rPr>
            </w:pPr>
            <w:r>
              <w:rPr>
                <w:rFonts w:ascii="Times New Roman" w:hAnsi="Times New Roman" w:cs="Times New Roman"/>
                <w:b/>
                <w:sz w:val="18"/>
                <w:szCs w:val="18"/>
              </w:rPr>
              <w:t>2026</w:t>
            </w:r>
          </w:p>
        </w:tc>
        <w:tc>
          <w:tcPr>
            <w:tcW w:w="1359" w:type="dxa"/>
          </w:tcPr>
          <w:p w:rsidR="003E231D" w:rsidRPr="003E231D" w:rsidRDefault="003E5057" w:rsidP="0038434A">
            <w:pPr>
              <w:pStyle w:val="a3"/>
              <w:jc w:val="center"/>
              <w:rPr>
                <w:rFonts w:ascii="Times New Roman" w:hAnsi="Times New Roman" w:cs="Times New Roman"/>
                <w:b/>
                <w:sz w:val="18"/>
                <w:szCs w:val="18"/>
              </w:rPr>
            </w:pPr>
            <w:r>
              <w:rPr>
                <w:rFonts w:ascii="Times New Roman" w:hAnsi="Times New Roman" w:cs="Times New Roman"/>
                <w:b/>
                <w:sz w:val="18"/>
                <w:szCs w:val="18"/>
              </w:rPr>
              <w:t>2027</w:t>
            </w:r>
          </w:p>
        </w:tc>
      </w:tr>
      <w:tr w:rsidR="003E231D" w:rsidRPr="003E231D" w:rsidTr="003E231D">
        <w:tc>
          <w:tcPr>
            <w:tcW w:w="1421" w:type="dxa"/>
          </w:tcPr>
          <w:p w:rsidR="003E231D" w:rsidRPr="003E231D" w:rsidRDefault="003E231D" w:rsidP="0038434A">
            <w:pPr>
              <w:pStyle w:val="a3"/>
              <w:jc w:val="center"/>
              <w:rPr>
                <w:rFonts w:ascii="Times New Roman" w:hAnsi="Times New Roman" w:cs="Times New Roman"/>
                <w:sz w:val="18"/>
                <w:szCs w:val="18"/>
              </w:rPr>
            </w:pPr>
            <w:r w:rsidRPr="003E231D">
              <w:rPr>
                <w:rFonts w:ascii="Times New Roman" w:hAnsi="Times New Roman" w:cs="Times New Roman"/>
                <w:sz w:val="18"/>
                <w:szCs w:val="18"/>
              </w:rPr>
              <w:t>ДОХОДЫ, всего</w:t>
            </w:r>
          </w:p>
        </w:tc>
        <w:tc>
          <w:tcPr>
            <w:tcW w:w="1358" w:type="dxa"/>
          </w:tcPr>
          <w:p w:rsidR="003E231D" w:rsidRPr="003E231D" w:rsidRDefault="003E5057" w:rsidP="0038434A">
            <w:pPr>
              <w:pStyle w:val="a3"/>
              <w:jc w:val="center"/>
              <w:rPr>
                <w:rFonts w:ascii="Times New Roman" w:hAnsi="Times New Roman" w:cs="Times New Roman"/>
                <w:sz w:val="18"/>
                <w:szCs w:val="18"/>
              </w:rPr>
            </w:pPr>
            <w:r>
              <w:rPr>
                <w:rFonts w:ascii="Times New Roman" w:hAnsi="Times New Roman" w:cs="Times New Roman"/>
                <w:sz w:val="18"/>
                <w:szCs w:val="18"/>
              </w:rPr>
              <w:t>1324932,0</w:t>
            </w:r>
          </w:p>
        </w:tc>
        <w:tc>
          <w:tcPr>
            <w:tcW w:w="1358" w:type="dxa"/>
          </w:tcPr>
          <w:p w:rsidR="003E231D" w:rsidRPr="003E231D" w:rsidRDefault="003E5057" w:rsidP="0038434A">
            <w:pPr>
              <w:pStyle w:val="a3"/>
              <w:jc w:val="center"/>
              <w:rPr>
                <w:rFonts w:ascii="Times New Roman" w:hAnsi="Times New Roman" w:cs="Times New Roman"/>
                <w:sz w:val="18"/>
                <w:szCs w:val="18"/>
              </w:rPr>
            </w:pPr>
            <w:r w:rsidRPr="003E5057">
              <w:rPr>
                <w:rFonts w:ascii="Times New Roman" w:hAnsi="Times New Roman" w:cs="Times New Roman"/>
                <w:sz w:val="18"/>
                <w:szCs w:val="18"/>
              </w:rPr>
              <w:t>1025646,3</w:t>
            </w:r>
          </w:p>
        </w:tc>
        <w:tc>
          <w:tcPr>
            <w:tcW w:w="1358" w:type="dxa"/>
          </w:tcPr>
          <w:p w:rsidR="003E231D" w:rsidRPr="003E231D" w:rsidRDefault="003E5057" w:rsidP="0038434A">
            <w:pPr>
              <w:pStyle w:val="a3"/>
              <w:jc w:val="center"/>
              <w:rPr>
                <w:rFonts w:ascii="Times New Roman" w:hAnsi="Times New Roman" w:cs="Times New Roman"/>
                <w:sz w:val="18"/>
                <w:szCs w:val="18"/>
              </w:rPr>
            </w:pPr>
            <w:r w:rsidRPr="003E5057">
              <w:rPr>
                <w:rFonts w:ascii="Times New Roman" w:hAnsi="Times New Roman" w:cs="Times New Roman"/>
                <w:sz w:val="18"/>
                <w:szCs w:val="18"/>
              </w:rPr>
              <w:t>1045626,7</w:t>
            </w:r>
          </w:p>
        </w:tc>
        <w:tc>
          <w:tcPr>
            <w:tcW w:w="1358" w:type="dxa"/>
          </w:tcPr>
          <w:p w:rsidR="003E231D" w:rsidRPr="003E231D" w:rsidRDefault="002F0F90" w:rsidP="0038434A">
            <w:pPr>
              <w:pStyle w:val="a3"/>
              <w:jc w:val="center"/>
              <w:rPr>
                <w:rFonts w:ascii="Times New Roman" w:hAnsi="Times New Roman" w:cs="Times New Roman"/>
                <w:sz w:val="18"/>
                <w:szCs w:val="18"/>
              </w:rPr>
            </w:pPr>
            <w:r>
              <w:rPr>
                <w:rFonts w:ascii="Times New Roman" w:hAnsi="Times New Roman" w:cs="Times New Roman"/>
                <w:sz w:val="18"/>
                <w:szCs w:val="18"/>
              </w:rPr>
              <w:t>1506218,7</w:t>
            </w:r>
          </w:p>
        </w:tc>
        <w:tc>
          <w:tcPr>
            <w:tcW w:w="1358" w:type="dxa"/>
          </w:tcPr>
          <w:p w:rsidR="003E231D" w:rsidRPr="003E231D" w:rsidRDefault="003E5057" w:rsidP="0038434A">
            <w:pPr>
              <w:pStyle w:val="a3"/>
              <w:jc w:val="center"/>
              <w:rPr>
                <w:rFonts w:ascii="Times New Roman" w:hAnsi="Times New Roman" w:cs="Times New Roman"/>
                <w:sz w:val="18"/>
                <w:szCs w:val="18"/>
              </w:rPr>
            </w:pPr>
            <w:r>
              <w:rPr>
                <w:rFonts w:ascii="Times New Roman" w:hAnsi="Times New Roman" w:cs="Times New Roman"/>
                <w:sz w:val="18"/>
                <w:szCs w:val="18"/>
              </w:rPr>
              <w:t>1307993,1</w:t>
            </w:r>
          </w:p>
        </w:tc>
        <w:tc>
          <w:tcPr>
            <w:tcW w:w="1359" w:type="dxa"/>
          </w:tcPr>
          <w:p w:rsidR="003E231D" w:rsidRPr="003E231D" w:rsidRDefault="003E5057" w:rsidP="0038434A">
            <w:pPr>
              <w:pStyle w:val="a3"/>
              <w:jc w:val="center"/>
              <w:rPr>
                <w:rFonts w:ascii="Times New Roman" w:hAnsi="Times New Roman" w:cs="Times New Roman"/>
                <w:sz w:val="18"/>
                <w:szCs w:val="18"/>
              </w:rPr>
            </w:pPr>
            <w:r>
              <w:rPr>
                <w:rFonts w:ascii="Times New Roman" w:hAnsi="Times New Roman" w:cs="Times New Roman"/>
                <w:sz w:val="18"/>
                <w:szCs w:val="18"/>
              </w:rPr>
              <w:t>1349332,7</w:t>
            </w:r>
          </w:p>
        </w:tc>
      </w:tr>
      <w:tr w:rsidR="003E231D" w:rsidRPr="003E231D" w:rsidTr="003E231D">
        <w:tc>
          <w:tcPr>
            <w:tcW w:w="1421" w:type="dxa"/>
          </w:tcPr>
          <w:p w:rsidR="003E231D" w:rsidRPr="003E231D" w:rsidRDefault="003E231D" w:rsidP="0038434A">
            <w:pPr>
              <w:pStyle w:val="a3"/>
              <w:jc w:val="center"/>
              <w:rPr>
                <w:rFonts w:ascii="Times New Roman" w:hAnsi="Times New Roman" w:cs="Times New Roman"/>
                <w:sz w:val="18"/>
                <w:szCs w:val="18"/>
              </w:rPr>
            </w:pPr>
            <w:r w:rsidRPr="003E231D">
              <w:rPr>
                <w:rFonts w:ascii="Times New Roman" w:hAnsi="Times New Roman" w:cs="Times New Roman"/>
                <w:sz w:val="18"/>
                <w:szCs w:val="18"/>
              </w:rPr>
              <w:t>РАСХОДЫ, всего</w:t>
            </w:r>
          </w:p>
        </w:tc>
        <w:tc>
          <w:tcPr>
            <w:tcW w:w="1358" w:type="dxa"/>
          </w:tcPr>
          <w:p w:rsidR="003E231D" w:rsidRPr="003E231D" w:rsidRDefault="003E5057" w:rsidP="0038434A">
            <w:pPr>
              <w:pStyle w:val="a3"/>
              <w:jc w:val="center"/>
              <w:rPr>
                <w:rFonts w:ascii="Times New Roman" w:hAnsi="Times New Roman" w:cs="Times New Roman"/>
                <w:sz w:val="18"/>
                <w:szCs w:val="18"/>
              </w:rPr>
            </w:pPr>
            <w:r w:rsidRPr="003E5057">
              <w:rPr>
                <w:rFonts w:ascii="Times New Roman" w:hAnsi="Times New Roman" w:cs="Times New Roman"/>
                <w:sz w:val="18"/>
                <w:szCs w:val="18"/>
              </w:rPr>
              <w:t>1360232,0</w:t>
            </w:r>
          </w:p>
        </w:tc>
        <w:tc>
          <w:tcPr>
            <w:tcW w:w="1358" w:type="dxa"/>
          </w:tcPr>
          <w:p w:rsidR="003E231D" w:rsidRPr="003E231D" w:rsidRDefault="003E5057" w:rsidP="0038434A">
            <w:pPr>
              <w:pStyle w:val="a3"/>
              <w:jc w:val="center"/>
              <w:rPr>
                <w:rFonts w:ascii="Times New Roman" w:hAnsi="Times New Roman" w:cs="Times New Roman"/>
                <w:sz w:val="18"/>
                <w:szCs w:val="18"/>
              </w:rPr>
            </w:pPr>
            <w:r w:rsidRPr="003E5057">
              <w:rPr>
                <w:rFonts w:ascii="Times New Roman" w:hAnsi="Times New Roman" w:cs="Times New Roman"/>
                <w:sz w:val="18"/>
                <w:szCs w:val="18"/>
              </w:rPr>
              <w:t>1022146,3</w:t>
            </w:r>
          </w:p>
        </w:tc>
        <w:tc>
          <w:tcPr>
            <w:tcW w:w="1358" w:type="dxa"/>
          </w:tcPr>
          <w:p w:rsidR="003E231D" w:rsidRPr="003E231D" w:rsidRDefault="003E5057" w:rsidP="0038434A">
            <w:pPr>
              <w:pStyle w:val="a3"/>
              <w:jc w:val="center"/>
              <w:rPr>
                <w:rFonts w:ascii="Times New Roman" w:hAnsi="Times New Roman" w:cs="Times New Roman"/>
                <w:sz w:val="18"/>
                <w:szCs w:val="18"/>
              </w:rPr>
            </w:pPr>
            <w:r w:rsidRPr="003E5057">
              <w:rPr>
                <w:rFonts w:ascii="Times New Roman" w:hAnsi="Times New Roman" w:cs="Times New Roman"/>
                <w:sz w:val="18"/>
                <w:szCs w:val="18"/>
              </w:rPr>
              <w:t>1043026,7</w:t>
            </w:r>
          </w:p>
        </w:tc>
        <w:tc>
          <w:tcPr>
            <w:tcW w:w="1358" w:type="dxa"/>
          </w:tcPr>
          <w:p w:rsidR="003E231D" w:rsidRPr="003E231D" w:rsidRDefault="003E5057" w:rsidP="0038434A">
            <w:pPr>
              <w:pStyle w:val="a3"/>
              <w:jc w:val="center"/>
              <w:rPr>
                <w:rFonts w:ascii="Times New Roman" w:hAnsi="Times New Roman" w:cs="Times New Roman"/>
                <w:sz w:val="18"/>
                <w:szCs w:val="18"/>
              </w:rPr>
            </w:pPr>
            <w:r>
              <w:rPr>
                <w:rFonts w:ascii="Times New Roman" w:hAnsi="Times New Roman" w:cs="Times New Roman"/>
                <w:sz w:val="18"/>
                <w:szCs w:val="18"/>
              </w:rPr>
              <w:t>1546218,7</w:t>
            </w:r>
          </w:p>
        </w:tc>
        <w:tc>
          <w:tcPr>
            <w:tcW w:w="1358" w:type="dxa"/>
          </w:tcPr>
          <w:p w:rsidR="003E231D" w:rsidRPr="003E231D" w:rsidRDefault="003E5057" w:rsidP="0038434A">
            <w:pPr>
              <w:pStyle w:val="a3"/>
              <w:jc w:val="center"/>
              <w:rPr>
                <w:rFonts w:ascii="Times New Roman" w:hAnsi="Times New Roman" w:cs="Times New Roman"/>
                <w:sz w:val="18"/>
                <w:szCs w:val="18"/>
              </w:rPr>
            </w:pPr>
            <w:r>
              <w:rPr>
                <w:rFonts w:ascii="Times New Roman" w:hAnsi="Times New Roman" w:cs="Times New Roman"/>
                <w:sz w:val="18"/>
                <w:szCs w:val="18"/>
              </w:rPr>
              <w:t>130</w:t>
            </w:r>
            <w:r w:rsidR="00D674A2">
              <w:rPr>
                <w:rFonts w:ascii="Times New Roman" w:hAnsi="Times New Roman" w:cs="Times New Roman"/>
                <w:sz w:val="18"/>
                <w:szCs w:val="18"/>
              </w:rPr>
              <w:t>5</w:t>
            </w:r>
            <w:r>
              <w:rPr>
                <w:rFonts w:ascii="Times New Roman" w:hAnsi="Times New Roman" w:cs="Times New Roman"/>
                <w:sz w:val="18"/>
                <w:szCs w:val="18"/>
              </w:rPr>
              <w:t>393,1</w:t>
            </w:r>
          </w:p>
        </w:tc>
        <w:tc>
          <w:tcPr>
            <w:tcW w:w="1359" w:type="dxa"/>
          </w:tcPr>
          <w:p w:rsidR="003E231D" w:rsidRPr="003E231D" w:rsidRDefault="003E5057" w:rsidP="0038434A">
            <w:pPr>
              <w:pStyle w:val="a3"/>
              <w:jc w:val="center"/>
              <w:rPr>
                <w:rFonts w:ascii="Times New Roman" w:hAnsi="Times New Roman" w:cs="Times New Roman"/>
                <w:sz w:val="18"/>
                <w:szCs w:val="18"/>
              </w:rPr>
            </w:pPr>
            <w:r>
              <w:rPr>
                <w:rFonts w:ascii="Times New Roman" w:hAnsi="Times New Roman" w:cs="Times New Roman"/>
                <w:sz w:val="18"/>
                <w:szCs w:val="18"/>
              </w:rPr>
              <w:t>1349332,7</w:t>
            </w:r>
          </w:p>
        </w:tc>
      </w:tr>
      <w:tr w:rsidR="003E231D" w:rsidRPr="003E231D" w:rsidTr="003E231D">
        <w:tc>
          <w:tcPr>
            <w:tcW w:w="1421" w:type="dxa"/>
          </w:tcPr>
          <w:p w:rsidR="003E231D" w:rsidRPr="003E231D" w:rsidRDefault="003E231D" w:rsidP="0038434A">
            <w:pPr>
              <w:pStyle w:val="a3"/>
              <w:jc w:val="center"/>
              <w:rPr>
                <w:rFonts w:ascii="Times New Roman" w:hAnsi="Times New Roman" w:cs="Times New Roman"/>
                <w:sz w:val="18"/>
                <w:szCs w:val="18"/>
              </w:rPr>
            </w:pPr>
            <w:r w:rsidRPr="003E231D">
              <w:rPr>
                <w:rFonts w:ascii="Times New Roman" w:hAnsi="Times New Roman" w:cs="Times New Roman"/>
                <w:sz w:val="18"/>
                <w:szCs w:val="18"/>
              </w:rPr>
              <w:t>ДЕФИЦИТ</w:t>
            </w:r>
            <w:proofErr w:type="gramStart"/>
            <w:r w:rsidRPr="003E231D">
              <w:rPr>
                <w:rFonts w:ascii="Times New Roman" w:hAnsi="Times New Roman" w:cs="Times New Roman"/>
                <w:sz w:val="18"/>
                <w:szCs w:val="18"/>
              </w:rPr>
              <w:t xml:space="preserve"> (-), </w:t>
            </w:r>
            <w:proofErr w:type="gramEnd"/>
            <w:r w:rsidRPr="003E231D">
              <w:rPr>
                <w:rFonts w:ascii="Times New Roman" w:hAnsi="Times New Roman" w:cs="Times New Roman"/>
                <w:sz w:val="18"/>
                <w:szCs w:val="18"/>
              </w:rPr>
              <w:lastRenderedPageBreak/>
              <w:t>ПРОФИЦИТ (+)</w:t>
            </w:r>
          </w:p>
        </w:tc>
        <w:tc>
          <w:tcPr>
            <w:tcW w:w="1358" w:type="dxa"/>
          </w:tcPr>
          <w:p w:rsidR="003E231D" w:rsidRPr="003E231D" w:rsidRDefault="003E5057" w:rsidP="0038434A">
            <w:pPr>
              <w:pStyle w:val="a3"/>
              <w:jc w:val="center"/>
              <w:rPr>
                <w:rFonts w:ascii="Times New Roman" w:hAnsi="Times New Roman" w:cs="Times New Roman"/>
                <w:sz w:val="18"/>
                <w:szCs w:val="18"/>
              </w:rPr>
            </w:pPr>
            <w:r>
              <w:rPr>
                <w:rFonts w:ascii="Times New Roman" w:hAnsi="Times New Roman" w:cs="Times New Roman"/>
                <w:sz w:val="18"/>
                <w:szCs w:val="18"/>
              </w:rPr>
              <w:lastRenderedPageBreak/>
              <w:t>-35300,0</w:t>
            </w:r>
          </w:p>
        </w:tc>
        <w:tc>
          <w:tcPr>
            <w:tcW w:w="1358" w:type="dxa"/>
          </w:tcPr>
          <w:p w:rsidR="003E231D" w:rsidRPr="003E231D" w:rsidRDefault="003E5057" w:rsidP="0038434A">
            <w:pPr>
              <w:pStyle w:val="a3"/>
              <w:jc w:val="center"/>
              <w:rPr>
                <w:rFonts w:ascii="Times New Roman" w:hAnsi="Times New Roman" w:cs="Times New Roman"/>
                <w:sz w:val="18"/>
                <w:szCs w:val="18"/>
              </w:rPr>
            </w:pPr>
            <w:r>
              <w:rPr>
                <w:rFonts w:ascii="Times New Roman" w:hAnsi="Times New Roman" w:cs="Times New Roman"/>
                <w:sz w:val="18"/>
                <w:szCs w:val="18"/>
              </w:rPr>
              <w:t>+3500,0</w:t>
            </w:r>
          </w:p>
        </w:tc>
        <w:tc>
          <w:tcPr>
            <w:tcW w:w="1358" w:type="dxa"/>
          </w:tcPr>
          <w:p w:rsidR="003E231D" w:rsidRPr="003E231D" w:rsidRDefault="003E5057" w:rsidP="0038434A">
            <w:pPr>
              <w:pStyle w:val="a3"/>
              <w:jc w:val="center"/>
              <w:rPr>
                <w:rFonts w:ascii="Times New Roman" w:hAnsi="Times New Roman" w:cs="Times New Roman"/>
                <w:sz w:val="18"/>
                <w:szCs w:val="18"/>
              </w:rPr>
            </w:pPr>
            <w:r>
              <w:rPr>
                <w:rFonts w:ascii="Times New Roman" w:hAnsi="Times New Roman" w:cs="Times New Roman"/>
                <w:sz w:val="18"/>
                <w:szCs w:val="18"/>
              </w:rPr>
              <w:t>+2600,0</w:t>
            </w:r>
          </w:p>
        </w:tc>
        <w:tc>
          <w:tcPr>
            <w:tcW w:w="1358" w:type="dxa"/>
          </w:tcPr>
          <w:p w:rsidR="003E231D" w:rsidRPr="003E231D" w:rsidRDefault="003E5057" w:rsidP="0038434A">
            <w:pPr>
              <w:pStyle w:val="a3"/>
              <w:jc w:val="center"/>
              <w:rPr>
                <w:rFonts w:ascii="Times New Roman" w:hAnsi="Times New Roman" w:cs="Times New Roman"/>
                <w:sz w:val="18"/>
                <w:szCs w:val="18"/>
              </w:rPr>
            </w:pPr>
            <w:r>
              <w:rPr>
                <w:rFonts w:ascii="Times New Roman" w:hAnsi="Times New Roman" w:cs="Times New Roman"/>
                <w:sz w:val="18"/>
                <w:szCs w:val="18"/>
              </w:rPr>
              <w:t>-40000,0</w:t>
            </w:r>
          </w:p>
        </w:tc>
        <w:tc>
          <w:tcPr>
            <w:tcW w:w="1358" w:type="dxa"/>
          </w:tcPr>
          <w:p w:rsidR="003E231D" w:rsidRPr="003E231D" w:rsidRDefault="003E5057" w:rsidP="0038434A">
            <w:pPr>
              <w:pStyle w:val="a3"/>
              <w:jc w:val="center"/>
              <w:rPr>
                <w:rFonts w:ascii="Times New Roman" w:hAnsi="Times New Roman" w:cs="Times New Roman"/>
                <w:sz w:val="18"/>
                <w:szCs w:val="18"/>
              </w:rPr>
            </w:pPr>
            <w:r>
              <w:rPr>
                <w:rFonts w:ascii="Times New Roman" w:hAnsi="Times New Roman" w:cs="Times New Roman"/>
                <w:sz w:val="18"/>
                <w:szCs w:val="18"/>
              </w:rPr>
              <w:t>+2600,0</w:t>
            </w:r>
          </w:p>
        </w:tc>
        <w:tc>
          <w:tcPr>
            <w:tcW w:w="1359" w:type="dxa"/>
          </w:tcPr>
          <w:p w:rsidR="003E231D" w:rsidRPr="003E231D" w:rsidRDefault="003E5057" w:rsidP="0038434A">
            <w:pPr>
              <w:pStyle w:val="a3"/>
              <w:jc w:val="center"/>
              <w:rPr>
                <w:rFonts w:ascii="Times New Roman" w:hAnsi="Times New Roman" w:cs="Times New Roman"/>
                <w:sz w:val="18"/>
                <w:szCs w:val="18"/>
              </w:rPr>
            </w:pPr>
            <w:r>
              <w:rPr>
                <w:rFonts w:ascii="Times New Roman" w:hAnsi="Times New Roman" w:cs="Times New Roman"/>
                <w:sz w:val="18"/>
                <w:szCs w:val="18"/>
              </w:rPr>
              <w:t>0,0</w:t>
            </w:r>
          </w:p>
        </w:tc>
      </w:tr>
    </w:tbl>
    <w:p w:rsidR="0038434A" w:rsidRDefault="0038434A" w:rsidP="00C56A5B">
      <w:pPr>
        <w:pStyle w:val="a3"/>
        <w:rPr>
          <w:rFonts w:ascii="Times New Roman" w:hAnsi="Times New Roman" w:cs="Times New Roman"/>
          <w:b/>
          <w:sz w:val="28"/>
          <w:szCs w:val="28"/>
        </w:rPr>
      </w:pPr>
    </w:p>
    <w:p w:rsidR="00C56A5B" w:rsidRPr="00D96FA2" w:rsidRDefault="00C56A5B" w:rsidP="00C56A5B">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Pr="00D96FA2">
        <w:rPr>
          <w:rFonts w:ascii="Times New Roman" w:hAnsi="Times New Roman" w:cs="Times New Roman"/>
          <w:sz w:val="28"/>
          <w:szCs w:val="28"/>
        </w:rPr>
        <w:t xml:space="preserve">В проекте бюджета общий объем доходов на 2025 год больше аналогичного показателя, утвержденного Решением Каменского районного Совета депутатов от 19.12.2023 № 74 «О районном бюджете </w:t>
      </w:r>
      <w:r w:rsidR="00DC7AC7" w:rsidRPr="00D96FA2">
        <w:rPr>
          <w:rFonts w:ascii="Times New Roman" w:hAnsi="Times New Roman" w:cs="Times New Roman"/>
          <w:sz w:val="28"/>
          <w:szCs w:val="28"/>
        </w:rPr>
        <w:t>К</w:t>
      </w:r>
      <w:r w:rsidRPr="00D96FA2">
        <w:rPr>
          <w:rFonts w:ascii="Times New Roman" w:hAnsi="Times New Roman" w:cs="Times New Roman"/>
          <w:sz w:val="28"/>
          <w:szCs w:val="28"/>
        </w:rPr>
        <w:t>аменского района на 202</w:t>
      </w:r>
      <w:r w:rsidR="00DC7AC7" w:rsidRPr="00D96FA2">
        <w:rPr>
          <w:rFonts w:ascii="Times New Roman" w:hAnsi="Times New Roman" w:cs="Times New Roman"/>
          <w:sz w:val="28"/>
          <w:szCs w:val="28"/>
        </w:rPr>
        <w:t>4</w:t>
      </w:r>
      <w:r w:rsidRPr="00D96FA2">
        <w:rPr>
          <w:rFonts w:ascii="Times New Roman" w:hAnsi="Times New Roman" w:cs="Times New Roman"/>
          <w:sz w:val="28"/>
          <w:szCs w:val="28"/>
        </w:rPr>
        <w:t xml:space="preserve"> год и на плановый пе</w:t>
      </w:r>
      <w:r w:rsidR="00B946FB">
        <w:rPr>
          <w:rFonts w:ascii="Times New Roman" w:hAnsi="Times New Roman" w:cs="Times New Roman"/>
          <w:sz w:val="28"/>
          <w:szCs w:val="28"/>
        </w:rPr>
        <w:t>0</w:t>
      </w:r>
      <w:r w:rsidRPr="00D96FA2">
        <w:rPr>
          <w:rFonts w:ascii="Times New Roman" w:hAnsi="Times New Roman" w:cs="Times New Roman"/>
          <w:sz w:val="28"/>
          <w:szCs w:val="28"/>
        </w:rPr>
        <w:t>риод 202</w:t>
      </w:r>
      <w:r w:rsidR="00DC7AC7" w:rsidRPr="00D96FA2">
        <w:rPr>
          <w:rFonts w:ascii="Times New Roman" w:hAnsi="Times New Roman" w:cs="Times New Roman"/>
          <w:sz w:val="28"/>
          <w:szCs w:val="28"/>
        </w:rPr>
        <w:t>5</w:t>
      </w:r>
      <w:r w:rsidRPr="00D96FA2">
        <w:rPr>
          <w:rFonts w:ascii="Times New Roman" w:hAnsi="Times New Roman" w:cs="Times New Roman"/>
          <w:sz w:val="28"/>
          <w:szCs w:val="28"/>
        </w:rPr>
        <w:t xml:space="preserve"> и 202</w:t>
      </w:r>
      <w:r w:rsidR="00DC7AC7" w:rsidRPr="00D96FA2">
        <w:rPr>
          <w:rFonts w:ascii="Times New Roman" w:hAnsi="Times New Roman" w:cs="Times New Roman"/>
          <w:sz w:val="28"/>
          <w:szCs w:val="28"/>
        </w:rPr>
        <w:t>6</w:t>
      </w:r>
      <w:r w:rsidRPr="00D96FA2">
        <w:rPr>
          <w:rFonts w:ascii="Times New Roman" w:hAnsi="Times New Roman" w:cs="Times New Roman"/>
          <w:sz w:val="28"/>
          <w:szCs w:val="28"/>
        </w:rPr>
        <w:t xml:space="preserve"> годов» (далее</w:t>
      </w:r>
      <w:r w:rsidR="00D84AE6" w:rsidRPr="00D96FA2">
        <w:rPr>
          <w:rFonts w:ascii="Times New Roman" w:hAnsi="Times New Roman" w:cs="Times New Roman"/>
          <w:sz w:val="28"/>
          <w:szCs w:val="28"/>
        </w:rPr>
        <w:t xml:space="preserve"> </w:t>
      </w:r>
      <w:r w:rsidRPr="00D96FA2">
        <w:rPr>
          <w:rFonts w:ascii="Times New Roman" w:hAnsi="Times New Roman" w:cs="Times New Roman"/>
          <w:sz w:val="28"/>
          <w:szCs w:val="28"/>
        </w:rPr>
        <w:t xml:space="preserve">- решение РСД о районном бюджете от </w:t>
      </w:r>
      <w:r w:rsidR="00DC7AC7" w:rsidRPr="00D96FA2">
        <w:rPr>
          <w:rFonts w:ascii="Times New Roman" w:hAnsi="Times New Roman" w:cs="Times New Roman"/>
          <w:sz w:val="28"/>
          <w:szCs w:val="28"/>
        </w:rPr>
        <w:t>19.12.2023 № 74</w:t>
      </w:r>
      <w:r w:rsidRPr="00D96FA2">
        <w:rPr>
          <w:rFonts w:ascii="Times New Roman" w:hAnsi="Times New Roman" w:cs="Times New Roman"/>
          <w:sz w:val="28"/>
          <w:szCs w:val="28"/>
        </w:rPr>
        <w:t xml:space="preserve">) на </w:t>
      </w:r>
      <w:r w:rsidR="00B30DB9">
        <w:rPr>
          <w:rFonts w:ascii="Times New Roman" w:hAnsi="Times New Roman" w:cs="Times New Roman"/>
          <w:sz w:val="28"/>
          <w:szCs w:val="28"/>
        </w:rPr>
        <w:t>480572,4</w:t>
      </w:r>
      <w:r w:rsidR="00D84AE6" w:rsidRPr="00D96FA2">
        <w:rPr>
          <w:rFonts w:ascii="Times New Roman" w:hAnsi="Times New Roman" w:cs="Times New Roman"/>
          <w:sz w:val="28"/>
          <w:szCs w:val="28"/>
        </w:rPr>
        <w:t xml:space="preserve"> </w:t>
      </w:r>
      <w:r w:rsidRPr="00D96FA2">
        <w:rPr>
          <w:rFonts w:ascii="Times New Roman" w:hAnsi="Times New Roman" w:cs="Times New Roman"/>
          <w:sz w:val="28"/>
          <w:szCs w:val="28"/>
        </w:rPr>
        <w:t xml:space="preserve">тыс. рублей (или на </w:t>
      </w:r>
      <w:r w:rsidR="00B30DB9">
        <w:rPr>
          <w:rFonts w:ascii="Times New Roman" w:hAnsi="Times New Roman" w:cs="Times New Roman"/>
          <w:sz w:val="28"/>
          <w:szCs w:val="28"/>
        </w:rPr>
        <w:t>46,9</w:t>
      </w:r>
      <w:r w:rsidRPr="00D96FA2">
        <w:rPr>
          <w:rFonts w:ascii="Times New Roman" w:hAnsi="Times New Roman" w:cs="Times New Roman"/>
          <w:sz w:val="28"/>
          <w:szCs w:val="28"/>
        </w:rPr>
        <w:t xml:space="preserve">%) и составляет </w:t>
      </w:r>
      <w:r w:rsidR="00B30DB9">
        <w:rPr>
          <w:rFonts w:ascii="Times New Roman" w:hAnsi="Times New Roman" w:cs="Times New Roman"/>
          <w:sz w:val="28"/>
          <w:szCs w:val="28"/>
        </w:rPr>
        <w:t>1506218,7</w:t>
      </w:r>
      <w:r w:rsidRPr="00D96FA2">
        <w:rPr>
          <w:rFonts w:ascii="Times New Roman" w:hAnsi="Times New Roman" w:cs="Times New Roman"/>
          <w:sz w:val="28"/>
          <w:szCs w:val="28"/>
        </w:rPr>
        <w:t xml:space="preserve"> тыс. рублей. На 2026 год доходы по проекту бюджета к аналогичному показателю, утвержденного решением РСД о районном бюджете от </w:t>
      </w:r>
      <w:r w:rsidR="00D84AE6" w:rsidRPr="00D96FA2">
        <w:rPr>
          <w:rFonts w:ascii="Times New Roman" w:hAnsi="Times New Roman" w:cs="Times New Roman"/>
          <w:sz w:val="28"/>
          <w:szCs w:val="28"/>
        </w:rPr>
        <w:t>19.12.2023 № 74</w:t>
      </w:r>
      <w:r w:rsidRPr="00D96FA2">
        <w:rPr>
          <w:rFonts w:ascii="Times New Roman" w:hAnsi="Times New Roman" w:cs="Times New Roman"/>
          <w:sz w:val="28"/>
          <w:szCs w:val="28"/>
        </w:rPr>
        <w:t xml:space="preserve">, больше на </w:t>
      </w:r>
      <w:r w:rsidR="00D84AE6" w:rsidRPr="00D96FA2">
        <w:rPr>
          <w:rFonts w:ascii="Times New Roman" w:hAnsi="Times New Roman" w:cs="Times New Roman"/>
          <w:sz w:val="28"/>
          <w:szCs w:val="28"/>
        </w:rPr>
        <w:t>262366,4</w:t>
      </w:r>
      <w:r w:rsidRPr="00D96FA2">
        <w:rPr>
          <w:rFonts w:ascii="Times New Roman" w:hAnsi="Times New Roman" w:cs="Times New Roman"/>
          <w:sz w:val="28"/>
          <w:szCs w:val="28"/>
        </w:rPr>
        <w:t xml:space="preserve"> тыс. рублей (или на </w:t>
      </w:r>
      <w:r w:rsidR="00D84AE6" w:rsidRPr="00D96FA2">
        <w:rPr>
          <w:rFonts w:ascii="Times New Roman" w:hAnsi="Times New Roman" w:cs="Times New Roman"/>
          <w:sz w:val="28"/>
          <w:szCs w:val="28"/>
        </w:rPr>
        <w:t>25,1</w:t>
      </w:r>
      <w:r w:rsidRPr="00D96FA2">
        <w:rPr>
          <w:rFonts w:ascii="Times New Roman" w:hAnsi="Times New Roman" w:cs="Times New Roman"/>
          <w:sz w:val="28"/>
          <w:szCs w:val="28"/>
        </w:rPr>
        <w:t xml:space="preserve">%) и составляет </w:t>
      </w:r>
      <w:r w:rsidR="00D84AE6" w:rsidRPr="00D96FA2">
        <w:rPr>
          <w:rFonts w:ascii="Times New Roman" w:hAnsi="Times New Roman" w:cs="Times New Roman"/>
          <w:sz w:val="28"/>
          <w:szCs w:val="28"/>
        </w:rPr>
        <w:t>1307993,1</w:t>
      </w:r>
      <w:r w:rsidRPr="00D96FA2">
        <w:rPr>
          <w:rFonts w:ascii="Times New Roman" w:hAnsi="Times New Roman" w:cs="Times New Roman"/>
          <w:sz w:val="28"/>
          <w:szCs w:val="28"/>
        </w:rPr>
        <w:t xml:space="preserve"> тыс. рублей.</w:t>
      </w:r>
    </w:p>
    <w:p w:rsidR="00C56A5B" w:rsidRPr="00D96FA2" w:rsidRDefault="00715341" w:rsidP="00C56A5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56A5B" w:rsidRPr="00D96FA2">
        <w:rPr>
          <w:rFonts w:ascii="Times New Roman" w:hAnsi="Times New Roman" w:cs="Times New Roman"/>
          <w:sz w:val="28"/>
          <w:szCs w:val="28"/>
        </w:rPr>
        <w:t xml:space="preserve">В проекте бюджета общий объем расходов на 2025 год больше аналогичного показателя, утвержденного решением РСД о районном бюджете от </w:t>
      </w:r>
      <w:r w:rsidR="00E32FE7" w:rsidRPr="00D96FA2">
        <w:rPr>
          <w:rFonts w:ascii="Times New Roman" w:hAnsi="Times New Roman" w:cs="Times New Roman"/>
          <w:sz w:val="28"/>
          <w:szCs w:val="28"/>
        </w:rPr>
        <w:t xml:space="preserve">19.12.2023 № 74 </w:t>
      </w:r>
      <w:r w:rsidR="00C56A5B" w:rsidRPr="00D96FA2">
        <w:rPr>
          <w:rFonts w:ascii="Times New Roman" w:hAnsi="Times New Roman" w:cs="Times New Roman"/>
          <w:sz w:val="28"/>
          <w:szCs w:val="28"/>
        </w:rPr>
        <w:t xml:space="preserve">на </w:t>
      </w:r>
      <w:r w:rsidR="00E32FE7" w:rsidRPr="00D96FA2">
        <w:rPr>
          <w:rFonts w:ascii="Times New Roman" w:hAnsi="Times New Roman" w:cs="Times New Roman"/>
          <w:sz w:val="28"/>
          <w:szCs w:val="28"/>
        </w:rPr>
        <w:t>524072,4</w:t>
      </w:r>
      <w:r w:rsidR="00C56A5B" w:rsidRPr="00D96FA2">
        <w:rPr>
          <w:rFonts w:ascii="Times New Roman" w:hAnsi="Times New Roman" w:cs="Times New Roman"/>
          <w:sz w:val="28"/>
          <w:szCs w:val="28"/>
        </w:rPr>
        <w:t xml:space="preserve"> тыс. рублей (или на </w:t>
      </w:r>
      <w:r w:rsidR="00E32FE7" w:rsidRPr="00D96FA2">
        <w:rPr>
          <w:rFonts w:ascii="Times New Roman" w:hAnsi="Times New Roman" w:cs="Times New Roman"/>
          <w:sz w:val="28"/>
          <w:szCs w:val="28"/>
        </w:rPr>
        <w:t>51,3</w:t>
      </w:r>
      <w:r w:rsidR="00C56A5B" w:rsidRPr="00D96FA2">
        <w:rPr>
          <w:rFonts w:ascii="Times New Roman" w:hAnsi="Times New Roman" w:cs="Times New Roman"/>
          <w:sz w:val="28"/>
          <w:szCs w:val="28"/>
        </w:rPr>
        <w:t xml:space="preserve">%) и составляет </w:t>
      </w:r>
      <w:r w:rsidR="00D96FA2" w:rsidRPr="00D96FA2">
        <w:rPr>
          <w:rFonts w:ascii="Times New Roman" w:hAnsi="Times New Roman" w:cs="Times New Roman"/>
          <w:sz w:val="28"/>
          <w:szCs w:val="28"/>
        </w:rPr>
        <w:t>1546218,7</w:t>
      </w:r>
      <w:r w:rsidR="00C56A5B" w:rsidRPr="00D96FA2">
        <w:rPr>
          <w:rFonts w:ascii="Times New Roman" w:hAnsi="Times New Roman" w:cs="Times New Roman"/>
          <w:sz w:val="28"/>
          <w:szCs w:val="28"/>
        </w:rPr>
        <w:t xml:space="preserve">тыс. рублей. На 2026 год расходы по проекту бюджета к аналогичному показателю, утвержденного решением РСД о районном бюджете от </w:t>
      </w:r>
      <w:r w:rsidR="00E32FE7" w:rsidRPr="00D96FA2">
        <w:rPr>
          <w:rFonts w:ascii="Times New Roman" w:hAnsi="Times New Roman" w:cs="Times New Roman"/>
          <w:sz w:val="28"/>
          <w:szCs w:val="28"/>
        </w:rPr>
        <w:t xml:space="preserve">19.12.2023 № 74 </w:t>
      </w:r>
      <w:r w:rsidR="00C56A5B" w:rsidRPr="00D96FA2">
        <w:rPr>
          <w:rFonts w:ascii="Times New Roman" w:hAnsi="Times New Roman" w:cs="Times New Roman"/>
          <w:sz w:val="28"/>
          <w:szCs w:val="28"/>
        </w:rPr>
        <w:t xml:space="preserve">больше на </w:t>
      </w:r>
      <w:r w:rsidR="00D96FA2" w:rsidRPr="00D96FA2">
        <w:rPr>
          <w:rFonts w:ascii="Times New Roman" w:hAnsi="Times New Roman" w:cs="Times New Roman"/>
          <w:sz w:val="28"/>
          <w:szCs w:val="28"/>
        </w:rPr>
        <w:t>262366,4</w:t>
      </w:r>
      <w:r w:rsidR="00C56A5B" w:rsidRPr="00D96FA2">
        <w:rPr>
          <w:rFonts w:ascii="Times New Roman" w:hAnsi="Times New Roman" w:cs="Times New Roman"/>
          <w:sz w:val="28"/>
          <w:szCs w:val="28"/>
        </w:rPr>
        <w:t xml:space="preserve"> тыс. рублей (или на </w:t>
      </w:r>
      <w:r w:rsidR="00D96FA2" w:rsidRPr="00D96FA2">
        <w:rPr>
          <w:rFonts w:ascii="Times New Roman" w:hAnsi="Times New Roman" w:cs="Times New Roman"/>
          <w:sz w:val="28"/>
          <w:szCs w:val="28"/>
        </w:rPr>
        <w:t>25,2</w:t>
      </w:r>
      <w:r w:rsidR="00C56A5B" w:rsidRPr="00D96FA2">
        <w:rPr>
          <w:rFonts w:ascii="Times New Roman" w:hAnsi="Times New Roman" w:cs="Times New Roman"/>
          <w:sz w:val="28"/>
          <w:szCs w:val="28"/>
        </w:rPr>
        <w:t xml:space="preserve">%) и составляет </w:t>
      </w:r>
      <w:r w:rsidR="00D96FA2" w:rsidRPr="00D96FA2">
        <w:rPr>
          <w:rFonts w:ascii="Times New Roman" w:hAnsi="Times New Roman" w:cs="Times New Roman"/>
          <w:sz w:val="28"/>
          <w:szCs w:val="28"/>
        </w:rPr>
        <w:t>1305393,1</w:t>
      </w:r>
      <w:r w:rsidR="00C56A5B" w:rsidRPr="00D96FA2">
        <w:rPr>
          <w:rFonts w:ascii="Times New Roman" w:hAnsi="Times New Roman" w:cs="Times New Roman"/>
          <w:sz w:val="28"/>
          <w:szCs w:val="28"/>
        </w:rPr>
        <w:t xml:space="preserve"> тыс. рублей.</w:t>
      </w:r>
    </w:p>
    <w:p w:rsidR="00C56A5B" w:rsidRPr="00130A65" w:rsidRDefault="00715341" w:rsidP="00C56A5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56A5B" w:rsidRPr="00130A65">
        <w:rPr>
          <w:rFonts w:ascii="Times New Roman" w:hAnsi="Times New Roman" w:cs="Times New Roman"/>
          <w:sz w:val="28"/>
          <w:szCs w:val="28"/>
        </w:rPr>
        <w:t xml:space="preserve">В отличие от бюджета текущего года, которым утвержден </w:t>
      </w:r>
      <w:r w:rsidR="00D96FA2" w:rsidRPr="00130A65">
        <w:rPr>
          <w:rFonts w:ascii="Times New Roman" w:hAnsi="Times New Roman" w:cs="Times New Roman"/>
          <w:sz w:val="28"/>
          <w:szCs w:val="28"/>
        </w:rPr>
        <w:t xml:space="preserve">профицит </w:t>
      </w:r>
      <w:r w:rsidR="00C56A5B" w:rsidRPr="00130A65">
        <w:rPr>
          <w:rFonts w:ascii="Times New Roman" w:hAnsi="Times New Roman" w:cs="Times New Roman"/>
          <w:sz w:val="28"/>
          <w:szCs w:val="28"/>
        </w:rPr>
        <w:t xml:space="preserve"> 2025 года в размере </w:t>
      </w:r>
      <w:r w:rsidR="00D96FA2" w:rsidRPr="00130A65">
        <w:rPr>
          <w:rFonts w:ascii="Times New Roman" w:hAnsi="Times New Roman" w:cs="Times New Roman"/>
          <w:sz w:val="28"/>
          <w:szCs w:val="28"/>
        </w:rPr>
        <w:t>–</w:t>
      </w:r>
      <w:r w:rsidR="00C56A5B" w:rsidRPr="00130A65">
        <w:rPr>
          <w:rFonts w:ascii="Times New Roman" w:hAnsi="Times New Roman" w:cs="Times New Roman"/>
          <w:sz w:val="28"/>
          <w:szCs w:val="28"/>
        </w:rPr>
        <w:t xml:space="preserve"> </w:t>
      </w:r>
      <w:r w:rsidR="00D96FA2" w:rsidRPr="00130A65">
        <w:rPr>
          <w:rFonts w:ascii="Times New Roman" w:hAnsi="Times New Roman" w:cs="Times New Roman"/>
          <w:sz w:val="28"/>
          <w:szCs w:val="28"/>
        </w:rPr>
        <w:t>3500,0</w:t>
      </w:r>
      <w:r w:rsidR="00C56A5B" w:rsidRPr="00130A65">
        <w:rPr>
          <w:rFonts w:ascii="Times New Roman" w:hAnsi="Times New Roman" w:cs="Times New Roman"/>
          <w:sz w:val="28"/>
          <w:szCs w:val="28"/>
        </w:rPr>
        <w:t xml:space="preserve"> тыс. рублей, проект бюджета на 2025 год сформирован и предлагается к утверждению с дефицитом </w:t>
      </w:r>
      <w:r w:rsidR="00130A65" w:rsidRPr="00130A65">
        <w:rPr>
          <w:rFonts w:ascii="Times New Roman" w:hAnsi="Times New Roman" w:cs="Times New Roman"/>
          <w:sz w:val="28"/>
          <w:szCs w:val="28"/>
        </w:rPr>
        <w:t>–</w:t>
      </w:r>
      <w:r w:rsidR="00C56A5B" w:rsidRPr="00130A65">
        <w:rPr>
          <w:rFonts w:ascii="Times New Roman" w:hAnsi="Times New Roman" w:cs="Times New Roman"/>
          <w:sz w:val="28"/>
          <w:szCs w:val="28"/>
        </w:rPr>
        <w:t xml:space="preserve"> </w:t>
      </w:r>
      <w:r w:rsidR="00130A65" w:rsidRPr="00130A65">
        <w:rPr>
          <w:rFonts w:ascii="Times New Roman" w:hAnsi="Times New Roman" w:cs="Times New Roman"/>
          <w:sz w:val="28"/>
          <w:szCs w:val="28"/>
        </w:rPr>
        <w:t>40000,0</w:t>
      </w:r>
      <w:r w:rsidR="00C56A5B" w:rsidRPr="00130A65">
        <w:rPr>
          <w:rFonts w:ascii="Times New Roman" w:hAnsi="Times New Roman" w:cs="Times New Roman"/>
          <w:sz w:val="28"/>
          <w:szCs w:val="28"/>
        </w:rPr>
        <w:t xml:space="preserve"> тыс. рублей. В 2026-2027 годах сохраняется тенденция превышения доходов бюджета над расходами (профицит), который составит </w:t>
      </w:r>
      <w:r w:rsidR="00130A65" w:rsidRPr="00130A65">
        <w:rPr>
          <w:rFonts w:ascii="Times New Roman" w:hAnsi="Times New Roman" w:cs="Times New Roman"/>
          <w:sz w:val="28"/>
          <w:szCs w:val="28"/>
        </w:rPr>
        <w:t>2600,0</w:t>
      </w:r>
      <w:r w:rsidR="00C56A5B" w:rsidRPr="00130A65">
        <w:rPr>
          <w:rFonts w:ascii="Times New Roman" w:hAnsi="Times New Roman" w:cs="Times New Roman"/>
          <w:sz w:val="28"/>
          <w:szCs w:val="28"/>
        </w:rPr>
        <w:t xml:space="preserve"> тыс. рублей и </w:t>
      </w:r>
      <w:r w:rsidR="00130A65" w:rsidRPr="00130A65">
        <w:rPr>
          <w:rFonts w:ascii="Times New Roman" w:hAnsi="Times New Roman" w:cs="Times New Roman"/>
          <w:sz w:val="28"/>
          <w:szCs w:val="28"/>
        </w:rPr>
        <w:t>0,0</w:t>
      </w:r>
      <w:r w:rsidR="00C56A5B" w:rsidRPr="00130A65">
        <w:rPr>
          <w:rFonts w:ascii="Times New Roman" w:hAnsi="Times New Roman" w:cs="Times New Roman"/>
          <w:sz w:val="28"/>
          <w:szCs w:val="28"/>
        </w:rPr>
        <w:t xml:space="preserve"> тыс. рублей соответственно.</w:t>
      </w:r>
    </w:p>
    <w:p w:rsidR="00C56A5B" w:rsidRDefault="006B3E8D" w:rsidP="00C56A5B">
      <w:pPr>
        <w:pStyle w:val="a3"/>
        <w:rPr>
          <w:rFonts w:ascii="Times New Roman" w:hAnsi="Times New Roman" w:cs="Times New Roman"/>
          <w:sz w:val="28"/>
          <w:szCs w:val="28"/>
        </w:rPr>
      </w:pPr>
      <w:r>
        <w:rPr>
          <w:rFonts w:ascii="Times New Roman" w:hAnsi="Times New Roman" w:cs="Times New Roman"/>
          <w:b/>
          <w:sz w:val="28"/>
          <w:szCs w:val="28"/>
        </w:rPr>
        <w:t xml:space="preserve">     </w:t>
      </w:r>
      <w:r w:rsidRPr="006B3E8D">
        <w:rPr>
          <w:rFonts w:ascii="Times New Roman" w:hAnsi="Times New Roman" w:cs="Times New Roman"/>
          <w:sz w:val="28"/>
          <w:szCs w:val="28"/>
        </w:rPr>
        <w:t>Динамика доходов, расходов и дефицита бюджета на очередной финансовый 2025 год по отношению к ожидаемому исполнению 2024 года и фактическому исполнению 2023 года приведена в таблице №2.</w:t>
      </w:r>
    </w:p>
    <w:p w:rsidR="006B3E8D" w:rsidRDefault="006B3E8D" w:rsidP="00C56A5B">
      <w:pPr>
        <w:pStyle w:val="a3"/>
        <w:rPr>
          <w:rFonts w:ascii="Times New Roman" w:hAnsi="Times New Roman" w:cs="Times New Roman"/>
          <w:sz w:val="28"/>
          <w:szCs w:val="28"/>
        </w:rPr>
      </w:pPr>
    </w:p>
    <w:p w:rsidR="006B3E8D" w:rsidRPr="006B3E8D" w:rsidRDefault="006B3E8D" w:rsidP="0070422C">
      <w:pPr>
        <w:pStyle w:val="a3"/>
        <w:tabs>
          <w:tab w:val="left" w:pos="7875"/>
        </w:tabs>
        <w:rPr>
          <w:rFonts w:ascii="Times New Roman" w:hAnsi="Times New Roman" w:cs="Times New Roman"/>
        </w:rPr>
      </w:pPr>
      <w:r w:rsidRPr="006B3E8D">
        <w:rPr>
          <w:rFonts w:ascii="Times New Roman" w:hAnsi="Times New Roman" w:cs="Times New Roman"/>
        </w:rPr>
        <w:t>Таблица №2</w:t>
      </w:r>
      <w:r w:rsidR="0070422C">
        <w:rPr>
          <w:rFonts w:ascii="Times New Roman" w:hAnsi="Times New Roman" w:cs="Times New Roman"/>
        </w:rPr>
        <w:t xml:space="preserve">                                                                                                                            тыс. рублей</w:t>
      </w:r>
    </w:p>
    <w:tbl>
      <w:tblPr>
        <w:tblStyle w:val="ac"/>
        <w:tblW w:w="0" w:type="auto"/>
        <w:tblLayout w:type="fixed"/>
        <w:tblLook w:val="04A0" w:firstRow="1" w:lastRow="0" w:firstColumn="1" w:lastColumn="0" w:noHBand="0" w:noVBand="1"/>
      </w:tblPr>
      <w:tblGrid>
        <w:gridCol w:w="1668"/>
        <w:gridCol w:w="1275"/>
        <w:gridCol w:w="1276"/>
        <w:gridCol w:w="1276"/>
        <w:gridCol w:w="1134"/>
        <w:gridCol w:w="992"/>
        <w:gridCol w:w="1134"/>
        <w:gridCol w:w="815"/>
      </w:tblGrid>
      <w:tr w:rsidR="00CB4CFA" w:rsidTr="008420D2">
        <w:tc>
          <w:tcPr>
            <w:tcW w:w="1668" w:type="dxa"/>
            <w:vMerge w:val="restart"/>
            <w:vAlign w:val="center"/>
          </w:tcPr>
          <w:p w:rsidR="00CB4CFA" w:rsidRPr="008E38FD" w:rsidRDefault="008420D2" w:rsidP="008420D2">
            <w:pPr>
              <w:pStyle w:val="a3"/>
              <w:jc w:val="center"/>
              <w:rPr>
                <w:rFonts w:ascii="Times New Roman" w:hAnsi="Times New Roman" w:cs="Times New Roman"/>
                <w:b/>
                <w:sz w:val="20"/>
                <w:szCs w:val="20"/>
              </w:rPr>
            </w:pPr>
            <w:r>
              <w:rPr>
                <w:rFonts w:ascii="Times New Roman" w:hAnsi="Times New Roman" w:cs="Times New Roman"/>
                <w:b/>
                <w:sz w:val="20"/>
                <w:szCs w:val="20"/>
              </w:rPr>
              <w:t>Показатели</w:t>
            </w:r>
          </w:p>
        </w:tc>
        <w:tc>
          <w:tcPr>
            <w:tcW w:w="2551" w:type="dxa"/>
            <w:gridSpan w:val="2"/>
          </w:tcPr>
          <w:p w:rsidR="00CB4CFA" w:rsidRPr="008E38FD" w:rsidRDefault="00CB4CFA" w:rsidP="00C56A5B">
            <w:pPr>
              <w:pStyle w:val="a3"/>
              <w:rPr>
                <w:rFonts w:ascii="Times New Roman" w:hAnsi="Times New Roman" w:cs="Times New Roman"/>
                <w:b/>
                <w:sz w:val="20"/>
                <w:szCs w:val="20"/>
              </w:rPr>
            </w:pPr>
            <w:r w:rsidRPr="00CB4CFA">
              <w:rPr>
                <w:rFonts w:ascii="Times New Roman" w:hAnsi="Times New Roman" w:cs="Times New Roman"/>
                <w:b/>
                <w:sz w:val="20"/>
                <w:szCs w:val="20"/>
              </w:rPr>
              <w:t>Консолидированный бюджет</w:t>
            </w:r>
          </w:p>
        </w:tc>
        <w:tc>
          <w:tcPr>
            <w:tcW w:w="1276" w:type="dxa"/>
            <w:vMerge w:val="restart"/>
          </w:tcPr>
          <w:p w:rsidR="00CB4CFA" w:rsidRPr="008E38FD" w:rsidRDefault="00CB4CFA" w:rsidP="00C56A5B">
            <w:pPr>
              <w:pStyle w:val="a3"/>
              <w:rPr>
                <w:rFonts w:ascii="Times New Roman" w:hAnsi="Times New Roman" w:cs="Times New Roman"/>
                <w:b/>
                <w:sz w:val="20"/>
                <w:szCs w:val="20"/>
              </w:rPr>
            </w:pPr>
            <w:r w:rsidRPr="00CB4CFA">
              <w:rPr>
                <w:rFonts w:ascii="Times New Roman" w:hAnsi="Times New Roman" w:cs="Times New Roman"/>
                <w:b/>
                <w:sz w:val="20"/>
                <w:szCs w:val="20"/>
              </w:rPr>
              <w:t>Проект бюджета на 2025 год</w:t>
            </w:r>
          </w:p>
        </w:tc>
        <w:tc>
          <w:tcPr>
            <w:tcW w:w="2126" w:type="dxa"/>
            <w:gridSpan w:val="2"/>
            <w:vMerge w:val="restart"/>
          </w:tcPr>
          <w:p w:rsidR="00CB4CFA" w:rsidRPr="008E38FD" w:rsidRDefault="00256ED0" w:rsidP="00C56A5B">
            <w:pPr>
              <w:pStyle w:val="a3"/>
              <w:rPr>
                <w:rFonts w:ascii="Times New Roman" w:hAnsi="Times New Roman" w:cs="Times New Roman"/>
                <w:b/>
                <w:sz w:val="20"/>
                <w:szCs w:val="20"/>
              </w:rPr>
            </w:pPr>
            <w:r w:rsidRPr="00256ED0">
              <w:rPr>
                <w:rFonts w:ascii="Times New Roman" w:hAnsi="Times New Roman" w:cs="Times New Roman"/>
                <w:b/>
                <w:sz w:val="20"/>
                <w:szCs w:val="20"/>
              </w:rPr>
              <w:t>Отклонение 2025 года от фактического исполнения за 2023 год</w:t>
            </w:r>
          </w:p>
        </w:tc>
        <w:tc>
          <w:tcPr>
            <w:tcW w:w="1949" w:type="dxa"/>
            <w:gridSpan w:val="2"/>
            <w:vMerge w:val="restart"/>
          </w:tcPr>
          <w:p w:rsidR="00CB4CFA" w:rsidRDefault="00256ED0" w:rsidP="00C56A5B">
            <w:pPr>
              <w:pStyle w:val="a3"/>
              <w:rPr>
                <w:rFonts w:ascii="Times New Roman" w:hAnsi="Times New Roman" w:cs="Times New Roman"/>
                <w:b/>
                <w:sz w:val="20"/>
                <w:szCs w:val="20"/>
              </w:rPr>
            </w:pPr>
            <w:r w:rsidRPr="00256ED0">
              <w:rPr>
                <w:rFonts w:ascii="Times New Roman" w:hAnsi="Times New Roman" w:cs="Times New Roman"/>
                <w:b/>
                <w:sz w:val="20"/>
                <w:szCs w:val="20"/>
              </w:rPr>
              <w:t>Отклонение 2025 года от ожидаемого исполнения (оценки) за 2024 год</w:t>
            </w:r>
          </w:p>
          <w:p w:rsidR="001C414F" w:rsidRDefault="001C414F" w:rsidP="00C56A5B">
            <w:pPr>
              <w:pStyle w:val="a3"/>
              <w:rPr>
                <w:rFonts w:ascii="Times New Roman" w:hAnsi="Times New Roman" w:cs="Times New Roman"/>
                <w:b/>
                <w:sz w:val="20"/>
                <w:szCs w:val="20"/>
              </w:rPr>
            </w:pPr>
          </w:p>
          <w:p w:rsidR="001C414F" w:rsidRPr="008E38FD" w:rsidRDefault="001C414F" w:rsidP="00C56A5B">
            <w:pPr>
              <w:pStyle w:val="a3"/>
              <w:rPr>
                <w:rFonts w:ascii="Times New Roman" w:hAnsi="Times New Roman" w:cs="Times New Roman"/>
                <w:b/>
                <w:sz w:val="20"/>
                <w:szCs w:val="20"/>
              </w:rPr>
            </w:pPr>
          </w:p>
        </w:tc>
      </w:tr>
      <w:tr w:rsidR="00CB4CFA" w:rsidTr="008420D2">
        <w:tc>
          <w:tcPr>
            <w:tcW w:w="1668" w:type="dxa"/>
            <w:vMerge/>
          </w:tcPr>
          <w:p w:rsidR="00CB4CFA" w:rsidRPr="008E38FD" w:rsidRDefault="00CB4CFA" w:rsidP="00C56A5B">
            <w:pPr>
              <w:pStyle w:val="a3"/>
              <w:rPr>
                <w:rFonts w:ascii="Times New Roman" w:hAnsi="Times New Roman" w:cs="Times New Roman"/>
                <w:b/>
                <w:sz w:val="20"/>
                <w:szCs w:val="20"/>
              </w:rPr>
            </w:pPr>
          </w:p>
        </w:tc>
        <w:tc>
          <w:tcPr>
            <w:tcW w:w="1275" w:type="dxa"/>
            <w:vAlign w:val="center"/>
          </w:tcPr>
          <w:p w:rsidR="00CB4CFA" w:rsidRPr="008E38FD" w:rsidRDefault="008420D2" w:rsidP="008420D2">
            <w:pPr>
              <w:pStyle w:val="a3"/>
              <w:jc w:val="center"/>
              <w:rPr>
                <w:rFonts w:ascii="Times New Roman" w:hAnsi="Times New Roman" w:cs="Times New Roman"/>
                <w:b/>
                <w:sz w:val="20"/>
                <w:szCs w:val="20"/>
              </w:rPr>
            </w:pPr>
            <w:r>
              <w:rPr>
                <w:rFonts w:ascii="Times New Roman" w:hAnsi="Times New Roman" w:cs="Times New Roman"/>
                <w:b/>
                <w:sz w:val="20"/>
                <w:szCs w:val="20"/>
              </w:rPr>
              <w:t>Исполнение за 2023 год</w:t>
            </w:r>
          </w:p>
        </w:tc>
        <w:tc>
          <w:tcPr>
            <w:tcW w:w="1276" w:type="dxa"/>
          </w:tcPr>
          <w:p w:rsidR="00CB4CFA" w:rsidRPr="008E38FD" w:rsidRDefault="00CB4CFA" w:rsidP="00C56A5B">
            <w:pPr>
              <w:pStyle w:val="a3"/>
              <w:rPr>
                <w:rFonts w:ascii="Times New Roman" w:hAnsi="Times New Roman" w:cs="Times New Roman"/>
                <w:b/>
                <w:sz w:val="20"/>
                <w:szCs w:val="20"/>
              </w:rPr>
            </w:pPr>
            <w:r w:rsidRPr="00CB4CFA">
              <w:rPr>
                <w:rFonts w:ascii="Times New Roman" w:hAnsi="Times New Roman" w:cs="Times New Roman"/>
                <w:b/>
                <w:sz w:val="20"/>
                <w:szCs w:val="20"/>
              </w:rPr>
              <w:t xml:space="preserve">Ожидаемое исполнение </w:t>
            </w:r>
            <w:r>
              <w:rPr>
                <w:rFonts w:ascii="Times New Roman" w:hAnsi="Times New Roman" w:cs="Times New Roman"/>
                <w:b/>
                <w:sz w:val="20"/>
                <w:szCs w:val="20"/>
              </w:rPr>
              <w:t xml:space="preserve">(оценка) </w:t>
            </w:r>
            <w:r w:rsidRPr="00CB4CFA">
              <w:rPr>
                <w:rFonts w:ascii="Times New Roman" w:hAnsi="Times New Roman" w:cs="Times New Roman"/>
                <w:b/>
                <w:sz w:val="20"/>
                <w:szCs w:val="20"/>
              </w:rPr>
              <w:t>по итогам 2024 года</w:t>
            </w:r>
          </w:p>
        </w:tc>
        <w:tc>
          <w:tcPr>
            <w:tcW w:w="1276" w:type="dxa"/>
            <w:vMerge/>
          </w:tcPr>
          <w:p w:rsidR="00CB4CFA" w:rsidRPr="008E38FD" w:rsidRDefault="00CB4CFA" w:rsidP="00C56A5B">
            <w:pPr>
              <w:pStyle w:val="a3"/>
              <w:rPr>
                <w:rFonts w:ascii="Times New Roman" w:hAnsi="Times New Roman" w:cs="Times New Roman"/>
                <w:b/>
                <w:sz w:val="20"/>
                <w:szCs w:val="20"/>
              </w:rPr>
            </w:pPr>
          </w:p>
        </w:tc>
        <w:tc>
          <w:tcPr>
            <w:tcW w:w="2126" w:type="dxa"/>
            <w:gridSpan w:val="2"/>
            <w:vMerge/>
          </w:tcPr>
          <w:p w:rsidR="00CB4CFA" w:rsidRPr="008E38FD" w:rsidRDefault="00CB4CFA" w:rsidP="00C56A5B">
            <w:pPr>
              <w:pStyle w:val="a3"/>
              <w:rPr>
                <w:rFonts w:ascii="Times New Roman" w:hAnsi="Times New Roman" w:cs="Times New Roman"/>
                <w:b/>
                <w:sz w:val="20"/>
                <w:szCs w:val="20"/>
              </w:rPr>
            </w:pPr>
          </w:p>
        </w:tc>
        <w:tc>
          <w:tcPr>
            <w:tcW w:w="1949" w:type="dxa"/>
            <w:gridSpan w:val="2"/>
            <w:vMerge/>
          </w:tcPr>
          <w:p w:rsidR="00CB4CFA" w:rsidRPr="008E38FD" w:rsidRDefault="00CB4CFA" w:rsidP="00C56A5B">
            <w:pPr>
              <w:pStyle w:val="a3"/>
              <w:rPr>
                <w:rFonts w:ascii="Times New Roman" w:hAnsi="Times New Roman" w:cs="Times New Roman"/>
                <w:b/>
                <w:sz w:val="20"/>
                <w:szCs w:val="20"/>
              </w:rPr>
            </w:pPr>
          </w:p>
        </w:tc>
      </w:tr>
      <w:tr w:rsidR="00CB4CFA" w:rsidTr="00CB4CFA">
        <w:tc>
          <w:tcPr>
            <w:tcW w:w="1668" w:type="dxa"/>
            <w:vMerge/>
          </w:tcPr>
          <w:p w:rsidR="00CB4CFA" w:rsidRPr="008E38FD" w:rsidRDefault="00CB4CFA" w:rsidP="00C56A5B">
            <w:pPr>
              <w:pStyle w:val="a3"/>
              <w:rPr>
                <w:rFonts w:ascii="Times New Roman" w:hAnsi="Times New Roman" w:cs="Times New Roman"/>
                <w:b/>
                <w:sz w:val="20"/>
                <w:szCs w:val="20"/>
              </w:rPr>
            </w:pPr>
          </w:p>
        </w:tc>
        <w:tc>
          <w:tcPr>
            <w:tcW w:w="1275" w:type="dxa"/>
          </w:tcPr>
          <w:p w:rsidR="00CB4CFA" w:rsidRPr="008E38FD" w:rsidRDefault="00CB4CFA" w:rsidP="00C56A5B">
            <w:pPr>
              <w:pStyle w:val="a3"/>
              <w:rPr>
                <w:rFonts w:ascii="Times New Roman" w:hAnsi="Times New Roman" w:cs="Times New Roman"/>
                <w:b/>
                <w:sz w:val="20"/>
                <w:szCs w:val="20"/>
              </w:rPr>
            </w:pPr>
            <w:r w:rsidRPr="00CB4CFA">
              <w:rPr>
                <w:rFonts w:ascii="Times New Roman" w:hAnsi="Times New Roman" w:cs="Times New Roman"/>
                <w:b/>
                <w:sz w:val="20"/>
                <w:szCs w:val="20"/>
              </w:rPr>
              <w:t>тыс. руб.</w:t>
            </w:r>
          </w:p>
        </w:tc>
        <w:tc>
          <w:tcPr>
            <w:tcW w:w="1276" w:type="dxa"/>
          </w:tcPr>
          <w:p w:rsidR="00CB4CFA" w:rsidRPr="008E38FD" w:rsidRDefault="00CB4CFA" w:rsidP="00C56A5B">
            <w:pPr>
              <w:pStyle w:val="a3"/>
              <w:rPr>
                <w:rFonts w:ascii="Times New Roman" w:hAnsi="Times New Roman" w:cs="Times New Roman"/>
                <w:b/>
                <w:sz w:val="20"/>
                <w:szCs w:val="20"/>
              </w:rPr>
            </w:pPr>
            <w:r w:rsidRPr="00CB4CFA">
              <w:rPr>
                <w:rFonts w:ascii="Times New Roman" w:hAnsi="Times New Roman" w:cs="Times New Roman"/>
                <w:b/>
                <w:sz w:val="20"/>
                <w:szCs w:val="20"/>
              </w:rPr>
              <w:t>тыс. руб.</w:t>
            </w:r>
          </w:p>
        </w:tc>
        <w:tc>
          <w:tcPr>
            <w:tcW w:w="1276" w:type="dxa"/>
          </w:tcPr>
          <w:p w:rsidR="00CB4CFA" w:rsidRPr="008E38FD" w:rsidRDefault="00CB4CFA" w:rsidP="00C56A5B">
            <w:pPr>
              <w:pStyle w:val="a3"/>
              <w:rPr>
                <w:rFonts w:ascii="Times New Roman" w:hAnsi="Times New Roman" w:cs="Times New Roman"/>
                <w:b/>
                <w:sz w:val="20"/>
                <w:szCs w:val="20"/>
              </w:rPr>
            </w:pPr>
            <w:r w:rsidRPr="00CB4CFA">
              <w:rPr>
                <w:rFonts w:ascii="Times New Roman" w:hAnsi="Times New Roman" w:cs="Times New Roman"/>
                <w:b/>
                <w:sz w:val="20"/>
                <w:szCs w:val="20"/>
              </w:rPr>
              <w:t>тыс. руб.</w:t>
            </w:r>
          </w:p>
        </w:tc>
        <w:tc>
          <w:tcPr>
            <w:tcW w:w="1134" w:type="dxa"/>
          </w:tcPr>
          <w:p w:rsidR="00CB4CFA" w:rsidRPr="008E38FD" w:rsidRDefault="00CB4CFA" w:rsidP="00C56A5B">
            <w:pPr>
              <w:pStyle w:val="a3"/>
              <w:rPr>
                <w:rFonts w:ascii="Times New Roman" w:hAnsi="Times New Roman" w:cs="Times New Roman"/>
                <w:b/>
                <w:sz w:val="20"/>
                <w:szCs w:val="20"/>
              </w:rPr>
            </w:pPr>
            <w:r w:rsidRPr="00CB4CFA">
              <w:rPr>
                <w:rFonts w:ascii="Times New Roman" w:hAnsi="Times New Roman" w:cs="Times New Roman"/>
                <w:b/>
                <w:sz w:val="20"/>
                <w:szCs w:val="20"/>
              </w:rPr>
              <w:t>тыс. руб.</w:t>
            </w:r>
          </w:p>
        </w:tc>
        <w:tc>
          <w:tcPr>
            <w:tcW w:w="992" w:type="dxa"/>
          </w:tcPr>
          <w:p w:rsidR="00CB4CFA" w:rsidRPr="008E38FD" w:rsidRDefault="00CB4CFA" w:rsidP="00C56A5B">
            <w:pPr>
              <w:pStyle w:val="a3"/>
              <w:rPr>
                <w:rFonts w:ascii="Times New Roman" w:hAnsi="Times New Roman" w:cs="Times New Roman"/>
                <w:b/>
                <w:sz w:val="20"/>
                <w:szCs w:val="20"/>
              </w:rPr>
            </w:pPr>
            <w:r>
              <w:rPr>
                <w:rFonts w:ascii="Times New Roman" w:hAnsi="Times New Roman" w:cs="Times New Roman"/>
                <w:b/>
                <w:sz w:val="20"/>
                <w:szCs w:val="20"/>
              </w:rPr>
              <w:t>%</w:t>
            </w:r>
            <w:r w:rsidRPr="00CB4CFA">
              <w:rPr>
                <w:rFonts w:ascii="Times New Roman" w:hAnsi="Times New Roman" w:cs="Times New Roman"/>
                <w:b/>
                <w:sz w:val="20"/>
                <w:szCs w:val="20"/>
              </w:rPr>
              <w:t>.</w:t>
            </w:r>
          </w:p>
        </w:tc>
        <w:tc>
          <w:tcPr>
            <w:tcW w:w="1134" w:type="dxa"/>
          </w:tcPr>
          <w:p w:rsidR="00CB4CFA" w:rsidRPr="008E38FD" w:rsidRDefault="00CB4CFA" w:rsidP="00C56A5B">
            <w:pPr>
              <w:pStyle w:val="a3"/>
              <w:rPr>
                <w:rFonts w:ascii="Times New Roman" w:hAnsi="Times New Roman" w:cs="Times New Roman"/>
                <w:b/>
                <w:sz w:val="20"/>
                <w:szCs w:val="20"/>
              </w:rPr>
            </w:pPr>
            <w:r w:rsidRPr="00CB4CFA">
              <w:rPr>
                <w:rFonts w:ascii="Times New Roman" w:hAnsi="Times New Roman" w:cs="Times New Roman"/>
                <w:b/>
                <w:sz w:val="20"/>
                <w:szCs w:val="20"/>
              </w:rPr>
              <w:t>тыс. руб.</w:t>
            </w:r>
          </w:p>
        </w:tc>
        <w:tc>
          <w:tcPr>
            <w:tcW w:w="815" w:type="dxa"/>
          </w:tcPr>
          <w:p w:rsidR="00CB4CFA" w:rsidRPr="008E38FD" w:rsidRDefault="00CB4CFA" w:rsidP="00C56A5B">
            <w:pPr>
              <w:pStyle w:val="a3"/>
              <w:rPr>
                <w:rFonts w:ascii="Times New Roman" w:hAnsi="Times New Roman" w:cs="Times New Roman"/>
                <w:b/>
                <w:sz w:val="20"/>
                <w:szCs w:val="20"/>
              </w:rPr>
            </w:pPr>
            <w:r>
              <w:rPr>
                <w:rFonts w:ascii="Times New Roman" w:hAnsi="Times New Roman" w:cs="Times New Roman"/>
                <w:b/>
                <w:sz w:val="20"/>
                <w:szCs w:val="20"/>
              </w:rPr>
              <w:t>%</w:t>
            </w:r>
          </w:p>
        </w:tc>
      </w:tr>
      <w:tr w:rsidR="00CB4CFA" w:rsidTr="00CB4CFA">
        <w:tc>
          <w:tcPr>
            <w:tcW w:w="1668" w:type="dxa"/>
            <w:vAlign w:val="center"/>
          </w:tcPr>
          <w:p w:rsidR="0070422C" w:rsidRPr="008E38FD" w:rsidRDefault="008E38FD" w:rsidP="008E38FD">
            <w:pPr>
              <w:pStyle w:val="a3"/>
              <w:jc w:val="center"/>
              <w:rPr>
                <w:rFonts w:ascii="Times New Roman" w:hAnsi="Times New Roman" w:cs="Times New Roman"/>
                <w:b/>
                <w:sz w:val="20"/>
                <w:szCs w:val="20"/>
              </w:rPr>
            </w:pPr>
            <w:r>
              <w:rPr>
                <w:rFonts w:ascii="Times New Roman" w:hAnsi="Times New Roman" w:cs="Times New Roman"/>
                <w:b/>
                <w:sz w:val="20"/>
                <w:szCs w:val="20"/>
              </w:rPr>
              <w:t>1</w:t>
            </w:r>
          </w:p>
        </w:tc>
        <w:tc>
          <w:tcPr>
            <w:tcW w:w="1275" w:type="dxa"/>
            <w:vAlign w:val="center"/>
          </w:tcPr>
          <w:p w:rsidR="0070422C" w:rsidRPr="008E38FD" w:rsidRDefault="008E38FD" w:rsidP="008E38FD">
            <w:pPr>
              <w:pStyle w:val="a3"/>
              <w:jc w:val="center"/>
              <w:rPr>
                <w:rFonts w:ascii="Times New Roman" w:hAnsi="Times New Roman" w:cs="Times New Roman"/>
                <w:b/>
                <w:sz w:val="20"/>
                <w:szCs w:val="20"/>
              </w:rPr>
            </w:pPr>
            <w:r>
              <w:rPr>
                <w:rFonts w:ascii="Times New Roman" w:hAnsi="Times New Roman" w:cs="Times New Roman"/>
                <w:b/>
                <w:sz w:val="20"/>
                <w:szCs w:val="20"/>
              </w:rPr>
              <w:t>2</w:t>
            </w:r>
          </w:p>
        </w:tc>
        <w:tc>
          <w:tcPr>
            <w:tcW w:w="1276" w:type="dxa"/>
            <w:vAlign w:val="center"/>
          </w:tcPr>
          <w:p w:rsidR="0070422C" w:rsidRPr="008E38FD" w:rsidRDefault="008E38FD" w:rsidP="008E38FD">
            <w:pPr>
              <w:pStyle w:val="a3"/>
              <w:jc w:val="center"/>
              <w:rPr>
                <w:rFonts w:ascii="Times New Roman" w:hAnsi="Times New Roman" w:cs="Times New Roman"/>
                <w:b/>
                <w:sz w:val="20"/>
                <w:szCs w:val="20"/>
              </w:rPr>
            </w:pPr>
            <w:r>
              <w:rPr>
                <w:rFonts w:ascii="Times New Roman" w:hAnsi="Times New Roman" w:cs="Times New Roman"/>
                <w:b/>
                <w:sz w:val="20"/>
                <w:szCs w:val="20"/>
              </w:rPr>
              <w:t>3</w:t>
            </w:r>
          </w:p>
        </w:tc>
        <w:tc>
          <w:tcPr>
            <w:tcW w:w="1276" w:type="dxa"/>
            <w:vAlign w:val="center"/>
          </w:tcPr>
          <w:p w:rsidR="0070422C" w:rsidRPr="008E38FD" w:rsidRDefault="008E38FD" w:rsidP="008E38FD">
            <w:pPr>
              <w:pStyle w:val="a3"/>
              <w:jc w:val="center"/>
              <w:rPr>
                <w:rFonts w:ascii="Times New Roman" w:hAnsi="Times New Roman" w:cs="Times New Roman"/>
                <w:b/>
                <w:sz w:val="20"/>
                <w:szCs w:val="20"/>
              </w:rPr>
            </w:pPr>
            <w:r>
              <w:rPr>
                <w:rFonts w:ascii="Times New Roman" w:hAnsi="Times New Roman" w:cs="Times New Roman"/>
                <w:b/>
                <w:sz w:val="20"/>
                <w:szCs w:val="20"/>
              </w:rPr>
              <w:t>4</w:t>
            </w:r>
          </w:p>
        </w:tc>
        <w:tc>
          <w:tcPr>
            <w:tcW w:w="1134" w:type="dxa"/>
            <w:vAlign w:val="center"/>
          </w:tcPr>
          <w:p w:rsidR="0070422C" w:rsidRPr="008E38FD" w:rsidRDefault="008E38FD" w:rsidP="008E38FD">
            <w:pPr>
              <w:pStyle w:val="a3"/>
              <w:jc w:val="center"/>
              <w:rPr>
                <w:rFonts w:ascii="Times New Roman" w:hAnsi="Times New Roman" w:cs="Times New Roman"/>
                <w:b/>
                <w:sz w:val="20"/>
                <w:szCs w:val="20"/>
              </w:rPr>
            </w:pPr>
            <w:r>
              <w:rPr>
                <w:rFonts w:ascii="Times New Roman" w:hAnsi="Times New Roman" w:cs="Times New Roman"/>
                <w:b/>
                <w:sz w:val="20"/>
                <w:szCs w:val="20"/>
              </w:rPr>
              <w:t>5</w:t>
            </w:r>
          </w:p>
        </w:tc>
        <w:tc>
          <w:tcPr>
            <w:tcW w:w="992" w:type="dxa"/>
            <w:vAlign w:val="center"/>
          </w:tcPr>
          <w:p w:rsidR="0070422C" w:rsidRPr="008E38FD" w:rsidRDefault="008E38FD" w:rsidP="008E38FD">
            <w:pPr>
              <w:pStyle w:val="a3"/>
              <w:jc w:val="center"/>
              <w:rPr>
                <w:rFonts w:ascii="Times New Roman" w:hAnsi="Times New Roman" w:cs="Times New Roman"/>
                <w:b/>
                <w:sz w:val="20"/>
                <w:szCs w:val="20"/>
              </w:rPr>
            </w:pPr>
            <w:r>
              <w:rPr>
                <w:rFonts w:ascii="Times New Roman" w:hAnsi="Times New Roman" w:cs="Times New Roman"/>
                <w:b/>
                <w:sz w:val="20"/>
                <w:szCs w:val="20"/>
              </w:rPr>
              <w:t>6</w:t>
            </w:r>
          </w:p>
        </w:tc>
        <w:tc>
          <w:tcPr>
            <w:tcW w:w="1134" w:type="dxa"/>
            <w:vAlign w:val="center"/>
          </w:tcPr>
          <w:p w:rsidR="0070422C" w:rsidRPr="008E38FD" w:rsidRDefault="008E38FD" w:rsidP="008E38FD">
            <w:pPr>
              <w:pStyle w:val="a3"/>
              <w:jc w:val="center"/>
              <w:rPr>
                <w:rFonts w:ascii="Times New Roman" w:hAnsi="Times New Roman" w:cs="Times New Roman"/>
                <w:b/>
                <w:sz w:val="20"/>
                <w:szCs w:val="20"/>
              </w:rPr>
            </w:pPr>
            <w:r>
              <w:rPr>
                <w:rFonts w:ascii="Times New Roman" w:hAnsi="Times New Roman" w:cs="Times New Roman"/>
                <w:b/>
                <w:sz w:val="20"/>
                <w:szCs w:val="20"/>
              </w:rPr>
              <w:t>7</w:t>
            </w:r>
          </w:p>
        </w:tc>
        <w:tc>
          <w:tcPr>
            <w:tcW w:w="815" w:type="dxa"/>
            <w:vAlign w:val="center"/>
          </w:tcPr>
          <w:p w:rsidR="0070422C" w:rsidRPr="008E38FD" w:rsidRDefault="008E38FD" w:rsidP="008E38FD">
            <w:pPr>
              <w:pStyle w:val="a3"/>
              <w:jc w:val="center"/>
              <w:rPr>
                <w:rFonts w:ascii="Times New Roman" w:hAnsi="Times New Roman" w:cs="Times New Roman"/>
                <w:b/>
                <w:sz w:val="20"/>
                <w:szCs w:val="20"/>
              </w:rPr>
            </w:pPr>
            <w:r>
              <w:rPr>
                <w:rFonts w:ascii="Times New Roman" w:hAnsi="Times New Roman" w:cs="Times New Roman"/>
                <w:b/>
                <w:sz w:val="20"/>
                <w:szCs w:val="20"/>
              </w:rPr>
              <w:t>8</w:t>
            </w:r>
          </w:p>
        </w:tc>
      </w:tr>
      <w:tr w:rsidR="001C414F" w:rsidTr="006976F6">
        <w:tc>
          <w:tcPr>
            <w:tcW w:w="1668" w:type="dxa"/>
          </w:tcPr>
          <w:p w:rsidR="001C414F" w:rsidRPr="008E38FD" w:rsidRDefault="001C414F" w:rsidP="00C56A5B">
            <w:pPr>
              <w:pStyle w:val="a3"/>
              <w:rPr>
                <w:rFonts w:ascii="Times New Roman" w:hAnsi="Times New Roman" w:cs="Times New Roman"/>
                <w:b/>
                <w:sz w:val="20"/>
                <w:szCs w:val="20"/>
              </w:rPr>
            </w:pPr>
            <w:r w:rsidRPr="008E38FD">
              <w:rPr>
                <w:rFonts w:ascii="Times New Roman" w:hAnsi="Times New Roman" w:cs="Times New Roman"/>
                <w:b/>
                <w:sz w:val="20"/>
                <w:szCs w:val="20"/>
              </w:rPr>
              <w:t>Доходы, всего</w:t>
            </w:r>
          </w:p>
        </w:tc>
        <w:tc>
          <w:tcPr>
            <w:tcW w:w="1275" w:type="dxa"/>
            <w:vAlign w:val="center"/>
          </w:tcPr>
          <w:p w:rsidR="001C414F" w:rsidRPr="008E38FD" w:rsidRDefault="0051154D" w:rsidP="006976F6">
            <w:pPr>
              <w:pStyle w:val="a3"/>
              <w:jc w:val="center"/>
              <w:rPr>
                <w:rFonts w:ascii="Times New Roman" w:hAnsi="Times New Roman" w:cs="Times New Roman"/>
                <w:b/>
                <w:sz w:val="20"/>
                <w:szCs w:val="20"/>
              </w:rPr>
            </w:pPr>
            <w:r w:rsidRPr="0051154D">
              <w:rPr>
                <w:rFonts w:ascii="Times New Roman" w:hAnsi="Times New Roman" w:cs="Times New Roman"/>
                <w:b/>
                <w:sz w:val="20"/>
                <w:szCs w:val="20"/>
              </w:rPr>
              <w:t>1298019,7</w:t>
            </w:r>
          </w:p>
        </w:tc>
        <w:tc>
          <w:tcPr>
            <w:tcW w:w="1276" w:type="dxa"/>
            <w:vAlign w:val="center"/>
          </w:tcPr>
          <w:p w:rsidR="001C414F" w:rsidRPr="001C414F" w:rsidRDefault="00920D53" w:rsidP="006976F6">
            <w:pPr>
              <w:pStyle w:val="a3"/>
              <w:jc w:val="center"/>
              <w:rPr>
                <w:rFonts w:ascii="Times New Roman" w:hAnsi="Times New Roman" w:cs="Times New Roman"/>
                <w:sz w:val="20"/>
                <w:szCs w:val="20"/>
              </w:rPr>
            </w:pPr>
            <w:r>
              <w:rPr>
                <w:rFonts w:ascii="Times New Roman" w:hAnsi="Times New Roman" w:cs="Times New Roman"/>
                <w:sz w:val="20"/>
                <w:szCs w:val="20"/>
              </w:rPr>
              <w:t>1615528,3</w:t>
            </w:r>
          </w:p>
        </w:tc>
        <w:tc>
          <w:tcPr>
            <w:tcW w:w="1276" w:type="dxa"/>
            <w:vAlign w:val="center"/>
          </w:tcPr>
          <w:p w:rsidR="001C414F" w:rsidRPr="001E2968" w:rsidRDefault="001C414F" w:rsidP="006976F6">
            <w:pPr>
              <w:jc w:val="center"/>
            </w:pPr>
            <w:r w:rsidRPr="001E2968">
              <w:t>1 506 218,7</w:t>
            </w:r>
          </w:p>
        </w:tc>
        <w:tc>
          <w:tcPr>
            <w:tcW w:w="1134" w:type="dxa"/>
            <w:vAlign w:val="center"/>
          </w:tcPr>
          <w:p w:rsidR="001C414F" w:rsidRPr="008E38FD" w:rsidRDefault="006976F6" w:rsidP="00A6483D">
            <w:pPr>
              <w:pStyle w:val="a3"/>
              <w:jc w:val="center"/>
              <w:rPr>
                <w:rFonts w:ascii="Times New Roman" w:hAnsi="Times New Roman" w:cs="Times New Roman"/>
                <w:b/>
                <w:sz w:val="20"/>
                <w:szCs w:val="20"/>
              </w:rPr>
            </w:pPr>
            <w:r>
              <w:rPr>
                <w:rFonts w:ascii="Times New Roman" w:hAnsi="Times New Roman" w:cs="Times New Roman"/>
                <w:b/>
                <w:sz w:val="20"/>
                <w:szCs w:val="20"/>
              </w:rPr>
              <w:t>+</w:t>
            </w:r>
            <w:r w:rsidR="00A6483D">
              <w:rPr>
                <w:rFonts w:ascii="Times New Roman" w:hAnsi="Times New Roman" w:cs="Times New Roman"/>
                <w:b/>
                <w:sz w:val="20"/>
                <w:szCs w:val="20"/>
              </w:rPr>
              <w:t>208199,0</w:t>
            </w:r>
          </w:p>
        </w:tc>
        <w:tc>
          <w:tcPr>
            <w:tcW w:w="992" w:type="dxa"/>
            <w:vAlign w:val="center"/>
          </w:tcPr>
          <w:p w:rsidR="001C414F" w:rsidRPr="008E38FD" w:rsidRDefault="00A6483D" w:rsidP="006976F6">
            <w:pPr>
              <w:pStyle w:val="a3"/>
              <w:jc w:val="center"/>
              <w:rPr>
                <w:rFonts w:ascii="Times New Roman" w:hAnsi="Times New Roman" w:cs="Times New Roman"/>
                <w:b/>
                <w:sz w:val="20"/>
                <w:szCs w:val="20"/>
              </w:rPr>
            </w:pPr>
            <w:r>
              <w:rPr>
                <w:rFonts w:ascii="Times New Roman" w:hAnsi="Times New Roman" w:cs="Times New Roman"/>
                <w:b/>
                <w:sz w:val="20"/>
                <w:szCs w:val="20"/>
              </w:rPr>
              <w:t>16,0</w:t>
            </w:r>
          </w:p>
        </w:tc>
        <w:tc>
          <w:tcPr>
            <w:tcW w:w="1134" w:type="dxa"/>
            <w:vAlign w:val="center"/>
          </w:tcPr>
          <w:p w:rsidR="001C414F" w:rsidRPr="008E38FD" w:rsidRDefault="008420D2" w:rsidP="00353463">
            <w:pPr>
              <w:pStyle w:val="a3"/>
              <w:jc w:val="center"/>
              <w:rPr>
                <w:rFonts w:ascii="Times New Roman" w:hAnsi="Times New Roman" w:cs="Times New Roman"/>
                <w:b/>
                <w:sz w:val="20"/>
                <w:szCs w:val="20"/>
              </w:rPr>
            </w:pPr>
            <w:r>
              <w:rPr>
                <w:rFonts w:ascii="Times New Roman" w:hAnsi="Times New Roman" w:cs="Times New Roman"/>
                <w:b/>
                <w:sz w:val="20"/>
                <w:szCs w:val="20"/>
              </w:rPr>
              <w:t>-</w:t>
            </w:r>
            <w:r w:rsidR="00353463">
              <w:rPr>
                <w:rFonts w:ascii="Times New Roman" w:hAnsi="Times New Roman" w:cs="Times New Roman"/>
                <w:b/>
                <w:sz w:val="20"/>
                <w:szCs w:val="20"/>
              </w:rPr>
              <w:t>109309,6</w:t>
            </w:r>
          </w:p>
        </w:tc>
        <w:tc>
          <w:tcPr>
            <w:tcW w:w="815" w:type="dxa"/>
            <w:vAlign w:val="center"/>
          </w:tcPr>
          <w:p w:rsidR="001C414F" w:rsidRPr="008E38FD" w:rsidRDefault="00353463" w:rsidP="006976F6">
            <w:pPr>
              <w:pStyle w:val="a3"/>
              <w:jc w:val="center"/>
              <w:rPr>
                <w:rFonts w:ascii="Times New Roman" w:hAnsi="Times New Roman" w:cs="Times New Roman"/>
                <w:b/>
                <w:sz w:val="20"/>
                <w:szCs w:val="20"/>
              </w:rPr>
            </w:pPr>
            <w:r>
              <w:rPr>
                <w:rFonts w:ascii="Times New Roman" w:hAnsi="Times New Roman" w:cs="Times New Roman"/>
                <w:b/>
                <w:sz w:val="20"/>
                <w:szCs w:val="20"/>
              </w:rPr>
              <w:t>6,8</w:t>
            </w:r>
          </w:p>
        </w:tc>
      </w:tr>
      <w:tr w:rsidR="001C414F" w:rsidTr="006976F6">
        <w:tc>
          <w:tcPr>
            <w:tcW w:w="1668" w:type="dxa"/>
          </w:tcPr>
          <w:p w:rsidR="001C414F" w:rsidRPr="008E38FD" w:rsidRDefault="001C414F" w:rsidP="00C56A5B">
            <w:pPr>
              <w:pStyle w:val="a3"/>
              <w:rPr>
                <w:rFonts w:ascii="Times New Roman" w:hAnsi="Times New Roman" w:cs="Times New Roman"/>
                <w:b/>
                <w:sz w:val="20"/>
                <w:szCs w:val="20"/>
              </w:rPr>
            </w:pPr>
            <w:r w:rsidRPr="008E38FD">
              <w:rPr>
                <w:rFonts w:ascii="Times New Roman" w:hAnsi="Times New Roman" w:cs="Times New Roman"/>
                <w:b/>
                <w:sz w:val="20"/>
                <w:szCs w:val="20"/>
              </w:rPr>
              <w:t>Налоговые и неналоговые доходы</w:t>
            </w:r>
          </w:p>
        </w:tc>
        <w:tc>
          <w:tcPr>
            <w:tcW w:w="1275" w:type="dxa"/>
            <w:vAlign w:val="center"/>
          </w:tcPr>
          <w:p w:rsidR="001C414F" w:rsidRPr="008E38FD" w:rsidRDefault="004C31BE" w:rsidP="006976F6">
            <w:pPr>
              <w:pStyle w:val="a3"/>
              <w:jc w:val="center"/>
              <w:rPr>
                <w:rFonts w:ascii="Times New Roman" w:hAnsi="Times New Roman" w:cs="Times New Roman"/>
                <w:b/>
                <w:sz w:val="20"/>
                <w:szCs w:val="20"/>
              </w:rPr>
            </w:pPr>
            <w:r>
              <w:rPr>
                <w:rFonts w:ascii="Times New Roman" w:hAnsi="Times New Roman" w:cs="Times New Roman"/>
                <w:b/>
                <w:sz w:val="20"/>
                <w:szCs w:val="20"/>
              </w:rPr>
              <w:t>361007,8</w:t>
            </w:r>
          </w:p>
        </w:tc>
        <w:tc>
          <w:tcPr>
            <w:tcW w:w="1276" w:type="dxa"/>
            <w:vAlign w:val="center"/>
          </w:tcPr>
          <w:p w:rsidR="001C414F" w:rsidRPr="001C414F" w:rsidRDefault="001C414F" w:rsidP="006976F6">
            <w:pPr>
              <w:pStyle w:val="a3"/>
              <w:jc w:val="center"/>
              <w:rPr>
                <w:rFonts w:ascii="Times New Roman" w:hAnsi="Times New Roman" w:cs="Times New Roman"/>
                <w:sz w:val="20"/>
                <w:szCs w:val="20"/>
              </w:rPr>
            </w:pPr>
            <w:r w:rsidRPr="001C414F">
              <w:rPr>
                <w:rFonts w:ascii="Times New Roman" w:hAnsi="Times New Roman" w:cs="Times New Roman"/>
                <w:sz w:val="20"/>
                <w:szCs w:val="20"/>
              </w:rPr>
              <w:t>422278,2</w:t>
            </w:r>
          </w:p>
        </w:tc>
        <w:tc>
          <w:tcPr>
            <w:tcW w:w="1276" w:type="dxa"/>
            <w:vAlign w:val="center"/>
          </w:tcPr>
          <w:p w:rsidR="001C414F" w:rsidRPr="001E2968" w:rsidRDefault="006976F6" w:rsidP="006976F6">
            <w:pPr>
              <w:jc w:val="center"/>
            </w:pPr>
            <w:r w:rsidRPr="006976F6">
              <w:t>462 438,5</w:t>
            </w:r>
          </w:p>
        </w:tc>
        <w:tc>
          <w:tcPr>
            <w:tcW w:w="1134" w:type="dxa"/>
            <w:vAlign w:val="center"/>
          </w:tcPr>
          <w:p w:rsidR="001C414F" w:rsidRPr="008E38FD" w:rsidRDefault="001D486D" w:rsidP="00A6483D">
            <w:pPr>
              <w:pStyle w:val="a3"/>
              <w:jc w:val="center"/>
              <w:rPr>
                <w:rFonts w:ascii="Times New Roman" w:hAnsi="Times New Roman" w:cs="Times New Roman"/>
                <w:b/>
                <w:sz w:val="20"/>
                <w:szCs w:val="20"/>
              </w:rPr>
            </w:pPr>
            <w:r>
              <w:rPr>
                <w:rFonts w:ascii="Times New Roman" w:hAnsi="Times New Roman" w:cs="Times New Roman"/>
                <w:b/>
                <w:sz w:val="20"/>
                <w:szCs w:val="20"/>
              </w:rPr>
              <w:t>+10143</w:t>
            </w:r>
            <w:r w:rsidR="00A6483D">
              <w:rPr>
                <w:rFonts w:ascii="Times New Roman" w:hAnsi="Times New Roman" w:cs="Times New Roman"/>
                <w:b/>
                <w:sz w:val="20"/>
                <w:szCs w:val="20"/>
              </w:rPr>
              <w:t>0</w:t>
            </w:r>
            <w:r>
              <w:rPr>
                <w:rFonts w:ascii="Times New Roman" w:hAnsi="Times New Roman" w:cs="Times New Roman"/>
                <w:b/>
                <w:sz w:val="20"/>
                <w:szCs w:val="20"/>
              </w:rPr>
              <w:t>,</w:t>
            </w:r>
            <w:r w:rsidR="00A6483D">
              <w:rPr>
                <w:rFonts w:ascii="Times New Roman" w:hAnsi="Times New Roman" w:cs="Times New Roman"/>
                <w:b/>
                <w:sz w:val="20"/>
                <w:szCs w:val="20"/>
              </w:rPr>
              <w:t>7</w:t>
            </w:r>
          </w:p>
        </w:tc>
        <w:tc>
          <w:tcPr>
            <w:tcW w:w="992" w:type="dxa"/>
            <w:vAlign w:val="center"/>
          </w:tcPr>
          <w:p w:rsidR="001C414F" w:rsidRPr="008E38FD" w:rsidRDefault="00A6483D" w:rsidP="006976F6">
            <w:pPr>
              <w:pStyle w:val="a3"/>
              <w:jc w:val="center"/>
              <w:rPr>
                <w:rFonts w:ascii="Times New Roman" w:hAnsi="Times New Roman" w:cs="Times New Roman"/>
                <w:b/>
                <w:sz w:val="20"/>
                <w:szCs w:val="20"/>
              </w:rPr>
            </w:pPr>
            <w:r>
              <w:rPr>
                <w:rFonts w:ascii="Times New Roman" w:hAnsi="Times New Roman" w:cs="Times New Roman"/>
                <w:b/>
                <w:sz w:val="20"/>
                <w:szCs w:val="20"/>
              </w:rPr>
              <w:t>28,1</w:t>
            </w:r>
          </w:p>
        </w:tc>
        <w:tc>
          <w:tcPr>
            <w:tcW w:w="1134" w:type="dxa"/>
            <w:vAlign w:val="center"/>
          </w:tcPr>
          <w:p w:rsidR="001C414F" w:rsidRPr="008E38FD" w:rsidRDefault="008631DF" w:rsidP="006976F6">
            <w:pPr>
              <w:pStyle w:val="a3"/>
              <w:jc w:val="center"/>
              <w:rPr>
                <w:rFonts w:ascii="Times New Roman" w:hAnsi="Times New Roman" w:cs="Times New Roman"/>
                <w:b/>
                <w:sz w:val="20"/>
                <w:szCs w:val="20"/>
              </w:rPr>
            </w:pPr>
            <w:r>
              <w:rPr>
                <w:rFonts w:ascii="Times New Roman" w:hAnsi="Times New Roman" w:cs="Times New Roman"/>
                <w:b/>
                <w:sz w:val="20"/>
                <w:szCs w:val="20"/>
              </w:rPr>
              <w:t>+40160,3</w:t>
            </w:r>
          </w:p>
        </w:tc>
        <w:tc>
          <w:tcPr>
            <w:tcW w:w="815" w:type="dxa"/>
            <w:vAlign w:val="center"/>
          </w:tcPr>
          <w:p w:rsidR="001C414F" w:rsidRPr="008E38FD" w:rsidRDefault="008631DF" w:rsidP="006976F6">
            <w:pPr>
              <w:pStyle w:val="a3"/>
              <w:jc w:val="center"/>
              <w:rPr>
                <w:rFonts w:ascii="Times New Roman" w:hAnsi="Times New Roman" w:cs="Times New Roman"/>
                <w:b/>
                <w:sz w:val="20"/>
                <w:szCs w:val="20"/>
              </w:rPr>
            </w:pPr>
            <w:r>
              <w:rPr>
                <w:rFonts w:ascii="Times New Roman" w:hAnsi="Times New Roman" w:cs="Times New Roman"/>
                <w:b/>
                <w:sz w:val="20"/>
                <w:szCs w:val="20"/>
              </w:rPr>
              <w:t>9,5</w:t>
            </w:r>
          </w:p>
        </w:tc>
      </w:tr>
      <w:tr w:rsidR="001C414F" w:rsidTr="006976F6">
        <w:tc>
          <w:tcPr>
            <w:tcW w:w="1668" w:type="dxa"/>
          </w:tcPr>
          <w:p w:rsidR="001C414F" w:rsidRPr="008E38FD" w:rsidRDefault="001C414F" w:rsidP="00C56A5B">
            <w:pPr>
              <w:pStyle w:val="a3"/>
              <w:rPr>
                <w:rFonts w:ascii="Times New Roman" w:hAnsi="Times New Roman" w:cs="Times New Roman"/>
                <w:b/>
                <w:sz w:val="20"/>
                <w:szCs w:val="20"/>
              </w:rPr>
            </w:pPr>
            <w:r w:rsidRPr="008E38FD">
              <w:rPr>
                <w:rFonts w:ascii="Times New Roman" w:hAnsi="Times New Roman" w:cs="Times New Roman"/>
                <w:b/>
                <w:sz w:val="20"/>
                <w:szCs w:val="20"/>
              </w:rPr>
              <w:t>Безвозмездные поступления</w:t>
            </w:r>
          </w:p>
        </w:tc>
        <w:tc>
          <w:tcPr>
            <w:tcW w:w="1275" w:type="dxa"/>
            <w:vAlign w:val="center"/>
          </w:tcPr>
          <w:p w:rsidR="001C414F" w:rsidRPr="008E38FD" w:rsidRDefault="004C31BE" w:rsidP="006976F6">
            <w:pPr>
              <w:pStyle w:val="a3"/>
              <w:jc w:val="center"/>
              <w:rPr>
                <w:rFonts w:ascii="Times New Roman" w:hAnsi="Times New Roman" w:cs="Times New Roman"/>
                <w:b/>
                <w:sz w:val="20"/>
                <w:szCs w:val="20"/>
              </w:rPr>
            </w:pPr>
            <w:r>
              <w:rPr>
                <w:rFonts w:ascii="Times New Roman" w:hAnsi="Times New Roman" w:cs="Times New Roman"/>
                <w:b/>
                <w:sz w:val="20"/>
                <w:szCs w:val="20"/>
              </w:rPr>
              <w:t>937011,9</w:t>
            </w:r>
          </w:p>
        </w:tc>
        <w:tc>
          <w:tcPr>
            <w:tcW w:w="1276" w:type="dxa"/>
            <w:vAlign w:val="center"/>
          </w:tcPr>
          <w:p w:rsidR="001C414F" w:rsidRPr="001C414F" w:rsidRDefault="00920D53" w:rsidP="006976F6">
            <w:pPr>
              <w:pStyle w:val="a3"/>
              <w:jc w:val="center"/>
              <w:rPr>
                <w:rFonts w:ascii="Times New Roman" w:hAnsi="Times New Roman" w:cs="Times New Roman"/>
                <w:sz w:val="20"/>
                <w:szCs w:val="20"/>
              </w:rPr>
            </w:pPr>
            <w:r>
              <w:rPr>
                <w:rFonts w:ascii="Times New Roman" w:hAnsi="Times New Roman" w:cs="Times New Roman"/>
                <w:sz w:val="20"/>
                <w:szCs w:val="20"/>
              </w:rPr>
              <w:t>1193250,1</w:t>
            </w:r>
          </w:p>
        </w:tc>
        <w:tc>
          <w:tcPr>
            <w:tcW w:w="1276" w:type="dxa"/>
            <w:vAlign w:val="center"/>
          </w:tcPr>
          <w:p w:rsidR="001C414F" w:rsidRPr="001E2968" w:rsidRDefault="00A56071" w:rsidP="006976F6">
            <w:pPr>
              <w:jc w:val="center"/>
            </w:pPr>
            <w:r w:rsidRPr="00A56071">
              <w:t>1 043 780,2</w:t>
            </w:r>
          </w:p>
        </w:tc>
        <w:tc>
          <w:tcPr>
            <w:tcW w:w="1134" w:type="dxa"/>
            <w:vAlign w:val="center"/>
          </w:tcPr>
          <w:p w:rsidR="001C414F" w:rsidRPr="008E38FD" w:rsidRDefault="0077336D" w:rsidP="001B6680">
            <w:pPr>
              <w:pStyle w:val="a3"/>
              <w:jc w:val="center"/>
              <w:rPr>
                <w:rFonts w:ascii="Times New Roman" w:hAnsi="Times New Roman" w:cs="Times New Roman"/>
                <w:b/>
                <w:sz w:val="20"/>
                <w:szCs w:val="20"/>
              </w:rPr>
            </w:pPr>
            <w:r>
              <w:rPr>
                <w:rFonts w:ascii="Times New Roman" w:hAnsi="Times New Roman" w:cs="Times New Roman"/>
                <w:b/>
                <w:sz w:val="20"/>
                <w:szCs w:val="20"/>
              </w:rPr>
              <w:t>+</w:t>
            </w:r>
            <w:r w:rsidR="001D486D">
              <w:rPr>
                <w:rFonts w:ascii="Times New Roman" w:hAnsi="Times New Roman" w:cs="Times New Roman"/>
                <w:b/>
                <w:sz w:val="20"/>
                <w:szCs w:val="20"/>
              </w:rPr>
              <w:t xml:space="preserve"> </w:t>
            </w:r>
            <w:r w:rsidR="001B6680">
              <w:rPr>
                <w:rFonts w:ascii="Times New Roman" w:hAnsi="Times New Roman" w:cs="Times New Roman"/>
                <w:b/>
                <w:sz w:val="20"/>
                <w:szCs w:val="20"/>
              </w:rPr>
              <w:t>106768,3</w:t>
            </w:r>
          </w:p>
        </w:tc>
        <w:tc>
          <w:tcPr>
            <w:tcW w:w="992" w:type="dxa"/>
            <w:vAlign w:val="center"/>
          </w:tcPr>
          <w:p w:rsidR="001C414F" w:rsidRPr="008E38FD" w:rsidRDefault="00353463" w:rsidP="006976F6">
            <w:pPr>
              <w:pStyle w:val="a3"/>
              <w:jc w:val="center"/>
              <w:rPr>
                <w:rFonts w:ascii="Times New Roman" w:hAnsi="Times New Roman" w:cs="Times New Roman"/>
                <w:b/>
                <w:sz w:val="20"/>
                <w:szCs w:val="20"/>
              </w:rPr>
            </w:pPr>
            <w:r>
              <w:rPr>
                <w:rFonts w:ascii="Times New Roman" w:hAnsi="Times New Roman" w:cs="Times New Roman"/>
                <w:b/>
                <w:sz w:val="20"/>
                <w:szCs w:val="20"/>
              </w:rPr>
              <w:t>11,4</w:t>
            </w:r>
          </w:p>
        </w:tc>
        <w:tc>
          <w:tcPr>
            <w:tcW w:w="1134" w:type="dxa"/>
            <w:vAlign w:val="center"/>
          </w:tcPr>
          <w:p w:rsidR="001C414F" w:rsidRPr="008E38FD" w:rsidRDefault="008420D2" w:rsidP="00353463">
            <w:pPr>
              <w:pStyle w:val="a3"/>
              <w:jc w:val="center"/>
              <w:rPr>
                <w:rFonts w:ascii="Times New Roman" w:hAnsi="Times New Roman" w:cs="Times New Roman"/>
                <w:b/>
                <w:sz w:val="20"/>
                <w:szCs w:val="20"/>
              </w:rPr>
            </w:pPr>
            <w:r>
              <w:rPr>
                <w:rFonts w:ascii="Times New Roman" w:hAnsi="Times New Roman" w:cs="Times New Roman"/>
                <w:b/>
                <w:sz w:val="20"/>
                <w:szCs w:val="20"/>
              </w:rPr>
              <w:t>-</w:t>
            </w:r>
            <w:r w:rsidR="00353463">
              <w:rPr>
                <w:rFonts w:ascii="Times New Roman" w:hAnsi="Times New Roman" w:cs="Times New Roman"/>
                <w:b/>
                <w:sz w:val="20"/>
                <w:szCs w:val="20"/>
              </w:rPr>
              <w:t>149469,9</w:t>
            </w:r>
          </w:p>
        </w:tc>
        <w:tc>
          <w:tcPr>
            <w:tcW w:w="815" w:type="dxa"/>
            <w:vAlign w:val="center"/>
          </w:tcPr>
          <w:p w:rsidR="001C414F" w:rsidRPr="008E38FD" w:rsidRDefault="00353463" w:rsidP="006976F6">
            <w:pPr>
              <w:pStyle w:val="a3"/>
              <w:jc w:val="center"/>
              <w:rPr>
                <w:rFonts w:ascii="Times New Roman" w:hAnsi="Times New Roman" w:cs="Times New Roman"/>
                <w:b/>
                <w:sz w:val="20"/>
                <w:szCs w:val="20"/>
              </w:rPr>
            </w:pPr>
            <w:r>
              <w:rPr>
                <w:rFonts w:ascii="Times New Roman" w:hAnsi="Times New Roman" w:cs="Times New Roman"/>
                <w:b/>
                <w:sz w:val="20"/>
                <w:szCs w:val="20"/>
              </w:rPr>
              <w:t>12,5</w:t>
            </w:r>
          </w:p>
        </w:tc>
      </w:tr>
      <w:tr w:rsidR="001C414F" w:rsidTr="006976F6">
        <w:tc>
          <w:tcPr>
            <w:tcW w:w="1668" w:type="dxa"/>
          </w:tcPr>
          <w:p w:rsidR="001C414F" w:rsidRPr="008E38FD" w:rsidRDefault="001C414F" w:rsidP="00C56A5B">
            <w:pPr>
              <w:pStyle w:val="a3"/>
              <w:rPr>
                <w:rFonts w:ascii="Times New Roman" w:hAnsi="Times New Roman" w:cs="Times New Roman"/>
                <w:b/>
                <w:sz w:val="20"/>
                <w:szCs w:val="20"/>
              </w:rPr>
            </w:pPr>
            <w:r w:rsidRPr="008E38FD">
              <w:rPr>
                <w:rFonts w:ascii="Times New Roman" w:hAnsi="Times New Roman" w:cs="Times New Roman"/>
                <w:b/>
                <w:sz w:val="20"/>
                <w:szCs w:val="20"/>
              </w:rPr>
              <w:t>Расходы</w:t>
            </w:r>
          </w:p>
        </w:tc>
        <w:tc>
          <w:tcPr>
            <w:tcW w:w="1275" w:type="dxa"/>
            <w:vAlign w:val="center"/>
          </w:tcPr>
          <w:p w:rsidR="001C414F" w:rsidRPr="008E38FD" w:rsidRDefault="004C31BE" w:rsidP="006976F6">
            <w:pPr>
              <w:pStyle w:val="a3"/>
              <w:jc w:val="center"/>
              <w:rPr>
                <w:rFonts w:ascii="Times New Roman" w:hAnsi="Times New Roman" w:cs="Times New Roman"/>
                <w:b/>
                <w:sz w:val="20"/>
                <w:szCs w:val="20"/>
              </w:rPr>
            </w:pPr>
            <w:r>
              <w:rPr>
                <w:rFonts w:ascii="Times New Roman" w:hAnsi="Times New Roman" w:cs="Times New Roman"/>
                <w:b/>
                <w:sz w:val="20"/>
                <w:szCs w:val="20"/>
              </w:rPr>
              <w:t>1294891,5</w:t>
            </w:r>
          </w:p>
        </w:tc>
        <w:tc>
          <w:tcPr>
            <w:tcW w:w="1276" w:type="dxa"/>
            <w:vAlign w:val="center"/>
          </w:tcPr>
          <w:p w:rsidR="001C414F" w:rsidRPr="001C414F" w:rsidRDefault="00920D53" w:rsidP="006976F6">
            <w:pPr>
              <w:pStyle w:val="a3"/>
              <w:jc w:val="center"/>
              <w:rPr>
                <w:rFonts w:ascii="Times New Roman" w:hAnsi="Times New Roman" w:cs="Times New Roman"/>
                <w:sz w:val="20"/>
                <w:szCs w:val="20"/>
              </w:rPr>
            </w:pPr>
            <w:r>
              <w:rPr>
                <w:rFonts w:ascii="Times New Roman" w:hAnsi="Times New Roman" w:cs="Times New Roman"/>
                <w:sz w:val="20"/>
                <w:szCs w:val="20"/>
              </w:rPr>
              <w:t>1641780,5</w:t>
            </w:r>
          </w:p>
        </w:tc>
        <w:tc>
          <w:tcPr>
            <w:tcW w:w="1276" w:type="dxa"/>
            <w:vAlign w:val="center"/>
          </w:tcPr>
          <w:p w:rsidR="001C414F" w:rsidRPr="001E2968" w:rsidRDefault="00035FE9" w:rsidP="006976F6">
            <w:pPr>
              <w:jc w:val="center"/>
            </w:pPr>
            <w:r w:rsidRPr="00035FE9">
              <w:t>1 546 218,7</w:t>
            </w:r>
          </w:p>
        </w:tc>
        <w:tc>
          <w:tcPr>
            <w:tcW w:w="1134" w:type="dxa"/>
            <w:vAlign w:val="center"/>
          </w:tcPr>
          <w:p w:rsidR="001C414F" w:rsidRPr="008E38FD" w:rsidRDefault="0077336D" w:rsidP="00353463">
            <w:pPr>
              <w:pStyle w:val="a3"/>
              <w:jc w:val="center"/>
              <w:rPr>
                <w:rFonts w:ascii="Times New Roman" w:hAnsi="Times New Roman" w:cs="Times New Roman"/>
                <w:b/>
                <w:sz w:val="20"/>
                <w:szCs w:val="20"/>
              </w:rPr>
            </w:pPr>
            <w:r>
              <w:rPr>
                <w:rFonts w:ascii="Times New Roman" w:hAnsi="Times New Roman" w:cs="Times New Roman"/>
                <w:b/>
                <w:sz w:val="20"/>
                <w:szCs w:val="20"/>
              </w:rPr>
              <w:t>+</w:t>
            </w:r>
            <w:r w:rsidR="00353463">
              <w:rPr>
                <w:rFonts w:ascii="Times New Roman" w:hAnsi="Times New Roman" w:cs="Times New Roman"/>
                <w:b/>
                <w:sz w:val="20"/>
                <w:szCs w:val="20"/>
              </w:rPr>
              <w:t>251327,2</w:t>
            </w:r>
          </w:p>
        </w:tc>
        <w:tc>
          <w:tcPr>
            <w:tcW w:w="992" w:type="dxa"/>
            <w:vAlign w:val="center"/>
          </w:tcPr>
          <w:p w:rsidR="001C414F" w:rsidRPr="008E38FD" w:rsidRDefault="008420D2" w:rsidP="006976F6">
            <w:pPr>
              <w:pStyle w:val="a3"/>
              <w:jc w:val="center"/>
              <w:rPr>
                <w:rFonts w:ascii="Times New Roman" w:hAnsi="Times New Roman" w:cs="Times New Roman"/>
                <w:b/>
                <w:sz w:val="20"/>
                <w:szCs w:val="20"/>
              </w:rPr>
            </w:pPr>
            <w:r>
              <w:rPr>
                <w:rFonts w:ascii="Times New Roman" w:hAnsi="Times New Roman" w:cs="Times New Roman"/>
                <w:b/>
                <w:sz w:val="20"/>
                <w:szCs w:val="20"/>
              </w:rPr>
              <w:t>19,4</w:t>
            </w:r>
          </w:p>
        </w:tc>
        <w:tc>
          <w:tcPr>
            <w:tcW w:w="1134" w:type="dxa"/>
            <w:vAlign w:val="center"/>
          </w:tcPr>
          <w:p w:rsidR="001C414F" w:rsidRPr="008E38FD" w:rsidRDefault="008420D2" w:rsidP="00353463">
            <w:pPr>
              <w:pStyle w:val="a3"/>
              <w:jc w:val="center"/>
              <w:rPr>
                <w:rFonts w:ascii="Times New Roman" w:hAnsi="Times New Roman" w:cs="Times New Roman"/>
                <w:b/>
                <w:sz w:val="20"/>
                <w:szCs w:val="20"/>
              </w:rPr>
            </w:pPr>
            <w:r>
              <w:rPr>
                <w:rFonts w:ascii="Times New Roman" w:hAnsi="Times New Roman" w:cs="Times New Roman"/>
                <w:b/>
                <w:sz w:val="20"/>
                <w:szCs w:val="20"/>
              </w:rPr>
              <w:t>-</w:t>
            </w:r>
            <w:r w:rsidR="00353463">
              <w:rPr>
                <w:rFonts w:ascii="Times New Roman" w:hAnsi="Times New Roman" w:cs="Times New Roman"/>
                <w:b/>
                <w:sz w:val="20"/>
                <w:szCs w:val="20"/>
              </w:rPr>
              <w:t>95561,8</w:t>
            </w:r>
          </w:p>
        </w:tc>
        <w:tc>
          <w:tcPr>
            <w:tcW w:w="815" w:type="dxa"/>
            <w:vAlign w:val="center"/>
          </w:tcPr>
          <w:p w:rsidR="001C414F" w:rsidRPr="008E38FD" w:rsidRDefault="00353463" w:rsidP="006976F6">
            <w:pPr>
              <w:pStyle w:val="a3"/>
              <w:jc w:val="center"/>
              <w:rPr>
                <w:rFonts w:ascii="Times New Roman" w:hAnsi="Times New Roman" w:cs="Times New Roman"/>
                <w:b/>
                <w:sz w:val="20"/>
                <w:szCs w:val="20"/>
              </w:rPr>
            </w:pPr>
            <w:r>
              <w:rPr>
                <w:rFonts w:ascii="Times New Roman" w:hAnsi="Times New Roman" w:cs="Times New Roman"/>
                <w:b/>
                <w:sz w:val="20"/>
                <w:szCs w:val="20"/>
              </w:rPr>
              <w:t>5,8</w:t>
            </w:r>
          </w:p>
        </w:tc>
      </w:tr>
      <w:tr w:rsidR="007F70B5" w:rsidTr="006976F6">
        <w:tc>
          <w:tcPr>
            <w:tcW w:w="1668" w:type="dxa"/>
          </w:tcPr>
          <w:p w:rsidR="007F70B5" w:rsidRPr="008E38FD" w:rsidRDefault="007F70B5" w:rsidP="00C56A5B">
            <w:pPr>
              <w:pStyle w:val="a3"/>
              <w:rPr>
                <w:rFonts w:ascii="Times New Roman" w:hAnsi="Times New Roman" w:cs="Times New Roman"/>
                <w:b/>
                <w:sz w:val="20"/>
                <w:szCs w:val="20"/>
              </w:rPr>
            </w:pPr>
            <w:r>
              <w:rPr>
                <w:rFonts w:ascii="Times New Roman" w:hAnsi="Times New Roman" w:cs="Times New Roman"/>
                <w:b/>
                <w:sz w:val="20"/>
                <w:szCs w:val="20"/>
              </w:rPr>
              <w:t>Дефици</w:t>
            </w:r>
            <w:proofErr w:type="gramStart"/>
            <w:r>
              <w:rPr>
                <w:rFonts w:ascii="Times New Roman" w:hAnsi="Times New Roman" w:cs="Times New Roman"/>
                <w:b/>
                <w:sz w:val="20"/>
                <w:szCs w:val="20"/>
              </w:rPr>
              <w:t>т(</w:t>
            </w:r>
            <w:proofErr w:type="gramEnd"/>
            <w:r>
              <w:rPr>
                <w:rFonts w:ascii="Times New Roman" w:hAnsi="Times New Roman" w:cs="Times New Roman"/>
                <w:b/>
                <w:sz w:val="20"/>
                <w:szCs w:val="20"/>
              </w:rPr>
              <w:t>-), профицит (+)</w:t>
            </w:r>
          </w:p>
        </w:tc>
        <w:tc>
          <w:tcPr>
            <w:tcW w:w="1275" w:type="dxa"/>
            <w:vAlign w:val="center"/>
          </w:tcPr>
          <w:p w:rsidR="007F70B5" w:rsidRDefault="007F70B5" w:rsidP="006976F6">
            <w:pPr>
              <w:pStyle w:val="a3"/>
              <w:jc w:val="center"/>
              <w:rPr>
                <w:rFonts w:ascii="Times New Roman" w:hAnsi="Times New Roman" w:cs="Times New Roman"/>
                <w:b/>
                <w:sz w:val="20"/>
                <w:szCs w:val="20"/>
              </w:rPr>
            </w:pPr>
            <w:r>
              <w:rPr>
                <w:rFonts w:ascii="Times New Roman" w:hAnsi="Times New Roman" w:cs="Times New Roman"/>
                <w:b/>
                <w:sz w:val="20"/>
                <w:szCs w:val="20"/>
              </w:rPr>
              <w:t>+26768,9</w:t>
            </w:r>
          </w:p>
        </w:tc>
        <w:tc>
          <w:tcPr>
            <w:tcW w:w="1276" w:type="dxa"/>
            <w:vAlign w:val="center"/>
          </w:tcPr>
          <w:p w:rsidR="007F70B5" w:rsidRPr="008420D2" w:rsidRDefault="007F70B5" w:rsidP="00920D53">
            <w:pPr>
              <w:pStyle w:val="a3"/>
              <w:jc w:val="center"/>
              <w:rPr>
                <w:rFonts w:ascii="Times New Roman" w:hAnsi="Times New Roman" w:cs="Times New Roman"/>
                <w:sz w:val="20"/>
                <w:szCs w:val="20"/>
              </w:rPr>
            </w:pPr>
            <w:r>
              <w:rPr>
                <w:rFonts w:ascii="Times New Roman" w:hAnsi="Times New Roman" w:cs="Times New Roman"/>
                <w:sz w:val="20"/>
                <w:szCs w:val="20"/>
              </w:rPr>
              <w:t>-</w:t>
            </w:r>
            <w:r w:rsidR="00920D53">
              <w:rPr>
                <w:rFonts w:ascii="Times New Roman" w:hAnsi="Times New Roman" w:cs="Times New Roman"/>
                <w:sz w:val="20"/>
                <w:szCs w:val="20"/>
              </w:rPr>
              <w:t>26252,2</w:t>
            </w:r>
          </w:p>
        </w:tc>
        <w:tc>
          <w:tcPr>
            <w:tcW w:w="1276" w:type="dxa"/>
            <w:vAlign w:val="center"/>
          </w:tcPr>
          <w:p w:rsidR="007F70B5" w:rsidRPr="001E2968" w:rsidRDefault="007F70B5" w:rsidP="006976F6">
            <w:pPr>
              <w:jc w:val="center"/>
            </w:pPr>
            <w:r>
              <w:t>-40000,0</w:t>
            </w:r>
          </w:p>
        </w:tc>
        <w:tc>
          <w:tcPr>
            <w:tcW w:w="1134" w:type="dxa"/>
            <w:vAlign w:val="center"/>
          </w:tcPr>
          <w:p w:rsidR="007F70B5" w:rsidRDefault="007F70B5" w:rsidP="006976F6">
            <w:pPr>
              <w:pStyle w:val="a3"/>
              <w:jc w:val="center"/>
              <w:rPr>
                <w:rFonts w:ascii="Times New Roman" w:hAnsi="Times New Roman" w:cs="Times New Roman"/>
                <w:b/>
                <w:sz w:val="20"/>
                <w:szCs w:val="20"/>
              </w:rPr>
            </w:pPr>
            <w:r>
              <w:rPr>
                <w:rFonts w:ascii="Times New Roman" w:hAnsi="Times New Roman" w:cs="Times New Roman"/>
                <w:b/>
                <w:sz w:val="20"/>
                <w:szCs w:val="20"/>
              </w:rPr>
              <w:t>*</w:t>
            </w:r>
          </w:p>
        </w:tc>
        <w:tc>
          <w:tcPr>
            <w:tcW w:w="992" w:type="dxa"/>
            <w:vAlign w:val="center"/>
          </w:tcPr>
          <w:p w:rsidR="007F70B5" w:rsidRDefault="007F70B5" w:rsidP="006976F6">
            <w:pPr>
              <w:pStyle w:val="a3"/>
              <w:jc w:val="center"/>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center"/>
          </w:tcPr>
          <w:p w:rsidR="007F70B5" w:rsidRDefault="007F70B5" w:rsidP="006976F6">
            <w:pPr>
              <w:pStyle w:val="a3"/>
              <w:jc w:val="center"/>
              <w:rPr>
                <w:rFonts w:ascii="Times New Roman" w:hAnsi="Times New Roman" w:cs="Times New Roman"/>
                <w:b/>
                <w:sz w:val="20"/>
                <w:szCs w:val="20"/>
              </w:rPr>
            </w:pPr>
            <w:r>
              <w:rPr>
                <w:rFonts w:ascii="Times New Roman" w:hAnsi="Times New Roman" w:cs="Times New Roman"/>
                <w:b/>
                <w:sz w:val="20"/>
                <w:szCs w:val="20"/>
              </w:rPr>
              <w:t>*</w:t>
            </w:r>
          </w:p>
        </w:tc>
        <w:tc>
          <w:tcPr>
            <w:tcW w:w="815" w:type="dxa"/>
            <w:vAlign w:val="center"/>
          </w:tcPr>
          <w:p w:rsidR="007F70B5" w:rsidRDefault="007F70B5" w:rsidP="006976F6">
            <w:pPr>
              <w:pStyle w:val="a3"/>
              <w:jc w:val="center"/>
              <w:rPr>
                <w:rFonts w:ascii="Times New Roman" w:hAnsi="Times New Roman" w:cs="Times New Roman"/>
                <w:b/>
                <w:sz w:val="20"/>
                <w:szCs w:val="20"/>
              </w:rPr>
            </w:pPr>
            <w:r>
              <w:rPr>
                <w:rFonts w:ascii="Times New Roman" w:hAnsi="Times New Roman" w:cs="Times New Roman"/>
                <w:b/>
                <w:sz w:val="20"/>
                <w:szCs w:val="20"/>
              </w:rPr>
              <w:t>*</w:t>
            </w:r>
          </w:p>
        </w:tc>
      </w:tr>
    </w:tbl>
    <w:p w:rsidR="00A91445" w:rsidRDefault="00FB4944" w:rsidP="00735AEE">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p>
    <w:p w:rsidR="00A91445" w:rsidRPr="00A91445" w:rsidRDefault="00A91445" w:rsidP="00A91445">
      <w:pPr>
        <w:pStyle w:val="a3"/>
        <w:jc w:val="both"/>
        <w:rPr>
          <w:rFonts w:ascii="Times New Roman" w:hAnsi="Times New Roman" w:cs="Times New Roman"/>
          <w:sz w:val="28"/>
          <w:szCs w:val="28"/>
          <w:highlight w:val="yellow"/>
        </w:rPr>
      </w:pPr>
      <w:r>
        <w:rPr>
          <w:rFonts w:ascii="Times New Roman" w:hAnsi="Times New Roman" w:cs="Times New Roman"/>
          <w:b/>
          <w:sz w:val="28"/>
          <w:szCs w:val="28"/>
        </w:rPr>
        <w:lastRenderedPageBreak/>
        <w:t xml:space="preserve">   </w:t>
      </w:r>
      <w:r w:rsidR="001D4FE9">
        <w:rPr>
          <w:rFonts w:ascii="Times New Roman" w:hAnsi="Times New Roman" w:cs="Times New Roman"/>
          <w:b/>
          <w:sz w:val="28"/>
          <w:szCs w:val="28"/>
        </w:rPr>
        <w:t xml:space="preserve"> </w:t>
      </w:r>
      <w:r w:rsidRPr="00A91445">
        <w:rPr>
          <w:rFonts w:ascii="Times New Roman" w:hAnsi="Times New Roman" w:cs="Times New Roman"/>
          <w:sz w:val="28"/>
          <w:szCs w:val="28"/>
        </w:rPr>
        <w:t xml:space="preserve">В проекте бюджета общий объем доходов, запланированный на 2025 год меньше ожидаемого исполнения в 2024 году на </w:t>
      </w:r>
      <w:r w:rsidR="00A13B98">
        <w:rPr>
          <w:rFonts w:ascii="Times New Roman" w:hAnsi="Times New Roman" w:cs="Times New Roman"/>
          <w:sz w:val="28"/>
          <w:szCs w:val="28"/>
        </w:rPr>
        <w:t>109309,6</w:t>
      </w:r>
      <w:r w:rsidRPr="00A91445">
        <w:rPr>
          <w:rFonts w:ascii="Times New Roman" w:hAnsi="Times New Roman" w:cs="Times New Roman"/>
          <w:sz w:val="28"/>
          <w:szCs w:val="28"/>
        </w:rPr>
        <w:t xml:space="preserve"> тыс. рублей или на </w:t>
      </w:r>
      <w:r w:rsidR="00A13B98">
        <w:rPr>
          <w:rFonts w:ascii="Times New Roman" w:hAnsi="Times New Roman" w:cs="Times New Roman"/>
          <w:sz w:val="28"/>
          <w:szCs w:val="28"/>
        </w:rPr>
        <w:t>6,8</w:t>
      </w:r>
      <w:r w:rsidRPr="00A91445">
        <w:rPr>
          <w:rFonts w:ascii="Times New Roman" w:hAnsi="Times New Roman" w:cs="Times New Roman"/>
          <w:sz w:val="28"/>
          <w:szCs w:val="28"/>
        </w:rPr>
        <w:t xml:space="preserve">% и больше фактического исполнения 2023 года на </w:t>
      </w:r>
      <w:r w:rsidR="00A13B98">
        <w:rPr>
          <w:rFonts w:ascii="Times New Roman" w:hAnsi="Times New Roman" w:cs="Times New Roman"/>
          <w:sz w:val="28"/>
          <w:szCs w:val="28"/>
        </w:rPr>
        <w:t xml:space="preserve">208199,0 </w:t>
      </w:r>
      <w:r w:rsidRPr="00A91445">
        <w:rPr>
          <w:rFonts w:ascii="Times New Roman" w:hAnsi="Times New Roman" w:cs="Times New Roman"/>
          <w:sz w:val="28"/>
          <w:szCs w:val="28"/>
        </w:rPr>
        <w:t xml:space="preserve">тыс. рублей или на </w:t>
      </w:r>
      <w:r w:rsidR="00A13B98">
        <w:rPr>
          <w:rFonts w:ascii="Times New Roman" w:hAnsi="Times New Roman" w:cs="Times New Roman"/>
          <w:sz w:val="28"/>
          <w:szCs w:val="28"/>
        </w:rPr>
        <w:t>16,0</w:t>
      </w:r>
      <w:r w:rsidRPr="00A91445">
        <w:rPr>
          <w:rFonts w:ascii="Times New Roman" w:hAnsi="Times New Roman" w:cs="Times New Roman"/>
          <w:sz w:val="28"/>
          <w:szCs w:val="28"/>
        </w:rPr>
        <w:t>%, в том числе:</w:t>
      </w:r>
    </w:p>
    <w:p w:rsidR="00A91445" w:rsidRPr="0034559E" w:rsidRDefault="00A91445" w:rsidP="00A91445">
      <w:pPr>
        <w:pStyle w:val="a3"/>
        <w:jc w:val="both"/>
        <w:rPr>
          <w:rFonts w:ascii="Times New Roman" w:hAnsi="Times New Roman" w:cs="Times New Roman"/>
          <w:sz w:val="28"/>
          <w:szCs w:val="28"/>
        </w:rPr>
      </w:pPr>
      <w:r w:rsidRPr="0034559E">
        <w:rPr>
          <w:rFonts w:ascii="Times New Roman" w:hAnsi="Times New Roman" w:cs="Times New Roman"/>
          <w:sz w:val="28"/>
          <w:szCs w:val="28"/>
        </w:rPr>
        <w:t xml:space="preserve">- по собственным доходам (налоговые и неналоговые) наблюдается увеличение на 40160,3 тыс. рублей или на 9,5% по сравнению с ожидаемым исполнением в 2024 году, и на </w:t>
      </w:r>
      <w:r w:rsidR="0034559E" w:rsidRPr="0034559E">
        <w:rPr>
          <w:rFonts w:ascii="Times New Roman" w:hAnsi="Times New Roman" w:cs="Times New Roman"/>
          <w:sz w:val="28"/>
          <w:szCs w:val="28"/>
        </w:rPr>
        <w:t>101431,0</w:t>
      </w:r>
      <w:r w:rsidRPr="0034559E">
        <w:rPr>
          <w:rFonts w:ascii="Times New Roman" w:hAnsi="Times New Roman" w:cs="Times New Roman"/>
          <w:sz w:val="28"/>
          <w:szCs w:val="28"/>
        </w:rPr>
        <w:t xml:space="preserve"> тыс. рублей или на </w:t>
      </w:r>
      <w:r w:rsidR="00A13B98">
        <w:rPr>
          <w:rFonts w:ascii="Times New Roman" w:hAnsi="Times New Roman" w:cs="Times New Roman"/>
          <w:sz w:val="28"/>
          <w:szCs w:val="28"/>
        </w:rPr>
        <w:t>28,1</w:t>
      </w:r>
      <w:r w:rsidRPr="0034559E">
        <w:rPr>
          <w:rFonts w:ascii="Times New Roman" w:hAnsi="Times New Roman" w:cs="Times New Roman"/>
          <w:sz w:val="28"/>
          <w:szCs w:val="28"/>
        </w:rPr>
        <w:t>% по сравнению с фактическим исполнением в 2023 году;</w:t>
      </w:r>
    </w:p>
    <w:p w:rsidR="00A91445" w:rsidRPr="00035FE9" w:rsidRDefault="00A91445" w:rsidP="00A91445">
      <w:pPr>
        <w:pStyle w:val="a3"/>
        <w:jc w:val="both"/>
        <w:rPr>
          <w:rFonts w:ascii="Times New Roman" w:hAnsi="Times New Roman" w:cs="Times New Roman"/>
          <w:sz w:val="28"/>
          <w:szCs w:val="28"/>
        </w:rPr>
      </w:pPr>
      <w:r w:rsidRPr="00035FE9">
        <w:rPr>
          <w:rFonts w:ascii="Times New Roman" w:hAnsi="Times New Roman" w:cs="Times New Roman"/>
          <w:sz w:val="28"/>
          <w:szCs w:val="28"/>
        </w:rPr>
        <w:t xml:space="preserve">- по безвозмездным поступлениям наблюдается уменьшение на </w:t>
      </w:r>
      <w:r w:rsidR="00A13B98">
        <w:rPr>
          <w:rFonts w:ascii="Times New Roman" w:hAnsi="Times New Roman" w:cs="Times New Roman"/>
          <w:sz w:val="28"/>
          <w:szCs w:val="28"/>
        </w:rPr>
        <w:t>149469,9</w:t>
      </w:r>
      <w:r w:rsidRPr="00035FE9">
        <w:rPr>
          <w:rFonts w:ascii="Times New Roman" w:hAnsi="Times New Roman" w:cs="Times New Roman"/>
          <w:sz w:val="28"/>
          <w:szCs w:val="28"/>
        </w:rPr>
        <w:t xml:space="preserve"> тыс. рублей или на </w:t>
      </w:r>
      <w:r w:rsidR="00A13B98">
        <w:rPr>
          <w:rFonts w:ascii="Times New Roman" w:hAnsi="Times New Roman" w:cs="Times New Roman"/>
          <w:sz w:val="28"/>
          <w:szCs w:val="28"/>
        </w:rPr>
        <w:t>12,5</w:t>
      </w:r>
      <w:r w:rsidRPr="00035FE9">
        <w:rPr>
          <w:rFonts w:ascii="Times New Roman" w:hAnsi="Times New Roman" w:cs="Times New Roman"/>
          <w:sz w:val="28"/>
          <w:szCs w:val="28"/>
        </w:rPr>
        <w:t xml:space="preserve">% по сравнению с ожидаемым исполнением в 2024 году и </w:t>
      </w:r>
      <w:r w:rsidR="005F44DE">
        <w:rPr>
          <w:rFonts w:ascii="Times New Roman" w:hAnsi="Times New Roman" w:cs="Times New Roman"/>
          <w:sz w:val="28"/>
          <w:szCs w:val="28"/>
        </w:rPr>
        <w:t xml:space="preserve"> увеличение </w:t>
      </w:r>
      <w:r w:rsidRPr="00035FE9">
        <w:rPr>
          <w:rFonts w:ascii="Times New Roman" w:hAnsi="Times New Roman" w:cs="Times New Roman"/>
          <w:sz w:val="28"/>
          <w:szCs w:val="28"/>
        </w:rPr>
        <w:t xml:space="preserve">на </w:t>
      </w:r>
      <w:r w:rsidR="00022095">
        <w:rPr>
          <w:rFonts w:ascii="Times New Roman" w:hAnsi="Times New Roman" w:cs="Times New Roman"/>
          <w:sz w:val="28"/>
          <w:szCs w:val="28"/>
        </w:rPr>
        <w:t>106768,3</w:t>
      </w:r>
      <w:r w:rsidRPr="00035FE9">
        <w:rPr>
          <w:rFonts w:ascii="Times New Roman" w:hAnsi="Times New Roman" w:cs="Times New Roman"/>
          <w:sz w:val="28"/>
          <w:szCs w:val="28"/>
        </w:rPr>
        <w:t xml:space="preserve"> тыс. рублей или на </w:t>
      </w:r>
      <w:r w:rsidR="00022095">
        <w:rPr>
          <w:rFonts w:ascii="Times New Roman" w:hAnsi="Times New Roman" w:cs="Times New Roman"/>
          <w:sz w:val="28"/>
          <w:szCs w:val="28"/>
        </w:rPr>
        <w:t>11,4</w:t>
      </w:r>
      <w:r w:rsidRPr="00035FE9">
        <w:rPr>
          <w:rFonts w:ascii="Times New Roman" w:hAnsi="Times New Roman" w:cs="Times New Roman"/>
          <w:sz w:val="28"/>
          <w:szCs w:val="28"/>
        </w:rPr>
        <w:t>% по сравнению с фактическим исполнением в 2023 году.</w:t>
      </w:r>
    </w:p>
    <w:p w:rsidR="00A91445" w:rsidRPr="00E13671" w:rsidRDefault="00A91445" w:rsidP="00A91445">
      <w:pPr>
        <w:pStyle w:val="a3"/>
        <w:jc w:val="both"/>
        <w:rPr>
          <w:rFonts w:ascii="Times New Roman" w:hAnsi="Times New Roman" w:cs="Times New Roman"/>
          <w:sz w:val="28"/>
          <w:szCs w:val="28"/>
        </w:rPr>
      </w:pPr>
      <w:r w:rsidRPr="00E13671">
        <w:rPr>
          <w:rFonts w:ascii="Times New Roman" w:hAnsi="Times New Roman" w:cs="Times New Roman"/>
          <w:sz w:val="28"/>
          <w:szCs w:val="28"/>
        </w:rPr>
        <w:t xml:space="preserve">Расходная часть бюджета на 2025 год предусмотрена в сумме </w:t>
      </w:r>
      <w:r w:rsidR="006F2BC1" w:rsidRPr="00E13671">
        <w:rPr>
          <w:rFonts w:ascii="Times New Roman" w:hAnsi="Times New Roman" w:cs="Times New Roman"/>
          <w:sz w:val="28"/>
          <w:szCs w:val="28"/>
        </w:rPr>
        <w:t xml:space="preserve">1546218,7 </w:t>
      </w:r>
      <w:r w:rsidRPr="00E13671">
        <w:rPr>
          <w:rFonts w:ascii="Times New Roman" w:hAnsi="Times New Roman" w:cs="Times New Roman"/>
          <w:sz w:val="28"/>
          <w:szCs w:val="28"/>
        </w:rPr>
        <w:t xml:space="preserve">тыс. рублей, по сравнению с ожидаемым исполнением в 2024 году уменьшение составляет </w:t>
      </w:r>
      <w:r w:rsidR="00A13B98">
        <w:rPr>
          <w:rFonts w:ascii="Times New Roman" w:hAnsi="Times New Roman" w:cs="Times New Roman"/>
          <w:sz w:val="28"/>
          <w:szCs w:val="28"/>
        </w:rPr>
        <w:t>95561,8</w:t>
      </w:r>
      <w:r w:rsidRPr="00E13671">
        <w:rPr>
          <w:rFonts w:ascii="Times New Roman" w:hAnsi="Times New Roman" w:cs="Times New Roman"/>
          <w:sz w:val="28"/>
          <w:szCs w:val="28"/>
        </w:rPr>
        <w:t xml:space="preserve"> тыс. рублей или на </w:t>
      </w:r>
      <w:r w:rsidR="00A13B98">
        <w:rPr>
          <w:rFonts w:ascii="Times New Roman" w:hAnsi="Times New Roman" w:cs="Times New Roman"/>
          <w:sz w:val="28"/>
          <w:szCs w:val="28"/>
        </w:rPr>
        <w:t>5,8</w:t>
      </w:r>
      <w:r w:rsidRPr="00E13671">
        <w:rPr>
          <w:rFonts w:ascii="Times New Roman" w:hAnsi="Times New Roman" w:cs="Times New Roman"/>
          <w:sz w:val="28"/>
          <w:szCs w:val="28"/>
        </w:rPr>
        <w:t xml:space="preserve">%, а по сравнению с фактическим исполнением в 2023 году </w:t>
      </w:r>
      <w:r w:rsidR="005F44DE" w:rsidRPr="00E13671">
        <w:rPr>
          <w:rFonts w:ascii="Times New Roman" w:hAnsi="Times New Roman" w:cs="Times New Roman"/>
          <w:sz w:val="28"/>
          <w:szCs w:val="28"/>
        </w:rPr>
        <w:t xml:space="preserve">увеличение </w:t>
      </w:r>
      <w:r w:rsidRPr="00E13671">
        <w:rPr>
          <w:rFonts w:ascii="Times New Roman" w:hAnsi="Times New Roman" w:cs="Times New Roman"/>
          <w:sz w:val="28"/>
          <w:szCs w:val="28"/>
        </w:rPr>
        <w:t xml:space="preserve">составляет </w:t>
      </w:r>
      <w:r w:rsidR="00A13B98">
        <w:rPr>
          <w:rFonts w:ascii="Times New Roman" w:hAnsi="Times New Roman" w:cs="Times New Roman"/>
          <w:sz w:val="28"/>
          <w:szCs w:val="28"/>
        </w:rPr>
        <w:t xml:space="preserve">2513278,2 </w:t>
      </w:r>
      <w:r w:rsidRPr="00E13671">
        <w:rPr>
          <w:rFonts w:ascii="Times New Roman" w:hAnsi="Times New Roman" w:cs="Times New Roman"/>
          <w:sz w:val="28"/>
          <w:szCs w:val="28"/>
        </w:rPr>
        <w:t xml:space="preserve">тыс. рублей или на </w:t>
      </w:r>
      <w:r w:rsidR="0077336D" w:rsidRPr="00E13671">
        <w:rPr>
          <w:rFonts w:ascii="Times New Roman" w:hAnsi="Times New Roman" w:cs="Times New Roman"/>
          <w:sz w:val="28"/>
          <w:szCs w:val="28"/>
        </w:rPr>
        <w:t>19,4</w:t>
      </w:r>
      <w:r w:rsidRPr="00E13671">
        <w:rPr>
          <w:rFonts w:ascii="Times New Roman" w:hAnsi="Times New Roman" w:cs="Times New Roman"/>
          <w:sz w:val="28"/>
          <w:szCs w:val="28"/>
        </w:rPr>
        <w:t>%.</w:t>
      </w:r>
    </w:p>
    <w:p w:rsidR="00A91445" w:rsidRPr="00E13671" w:rsidRDefault="00E13671" w:rsidP="00A91445">
      <w:pPr>
        <w:pStyle w:val="a3"/>
        <w:jc w:val="both"/>
        <w:rPr>
          <w:rFonts w:ascii="Times New Roman" w:hAnsi="Times New Roman" w:cs="Times New Roman"/>
          <w:sz w:val="28"/>
          <w:szCs w:val="28"/>
        </w:rPr>
      </w:pPr>
      <w:r w:rsidRPr="00E13671">
        <w:rPr>
          <w:rFonts w:ascii="Times New Roman" w:hAnsi="Times New Roman" w:cs="Times New Roman"/>
          <w:b/>
          <w:sz w:val="28"/>
          <w:szCs w:val="28"/>
        </w:rPr>
        <w:t xml:space="preserve">    </w:t>
      </w:r>
      <w:r w:rsidR="00A91445" w:rsidRPr="00E13671">
        <w:rPr>
          <w:rFonts w:ascii="Times New Roman" w:hAnsi="Times New Roman" w:cs="Times New Roman"/>
          <w:sz w:val="28"/>
          <w:szCs w:val="28"/>
        </w:rPr>
        <w:t>В проекте бюджета соблюдены требования и ограничения, установленные статьей 92.1 Бюджетного кодекса РФ.</w:t>
      </w:r>
    </w:p>
    <w:p w:rsidR="00A91445" w:rsidRPr="00E13671" w:rsidRDefault="009C5ECB" w:rsidP="00A9144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91445" w:rsidRPr="00E13671">
        <w:rPr>
          <w:rFonts w:ascii="Times New Roman" w:hAnsi="Times New Roman" w:cs="Times New Roman"/>
          <w:sz w:val="28"/>
          <w:szCs w:val="28"/>
        </w:rPr>
        <w:t xml:space="preserve">Проведенной оценкой текстовой части проекта решения в целом установлено его соответствие требованиям Бюджетного кодекса РФ и иным нормативным правовым актам Алтайского края и </w:t>
      </w:r>
      <w:r w:rsidR="00E13671" w:rsidRPr="00E13671">
        <w:rPr>
          <w:rFonts w:ascii="Times New Roman" w:hAnsi="Times New Roman" w:cs="Times New Roman"/>
          <w:sz w:val="28"/>
          <w:szCs w:val="28"/>
        </w:rPr>
        <w:t>Каменского</w:t>
      </w:r>
      <w:r w:rsidR="00A91445" w:rsidRPr="00E13671">
        <w:rPr>
          <w:rFonts w:ascii="Times New Roman" w:hAnsi="Times New Roman" w:cs="Times New Roman"/>
          <w:sz w:val="28"/>
          <w:szCs w:val="28"/>
        </w:rPr>
        <w:t xml:space="preserve"> района.</w:t>
      </w:r>
    </w:p>
    <w:p w:rsidR="00A91445" w:rsidRPr="00E13671" w:rsidRDefault="00A91445" w:rsidP="00A91445">
      <w:pPr>
        <w:pStyle w:val="a3"/>
        <w:jc w:val="both"/>
        <w:rPr>
          <w:rFonts w:ascii="Times New Roman" w:hAnsi="Times New Roman" w:cs="Times New Roman"/>
          <w:sz w:val="28"/>
          <w:szCs w:val="28"/>
        </w:rPr>
      </w:pPr>
      <w:r w:rsidRPr="00E13671">
        <w:rPr>
          <w:rFonts w:ascii="Times New Roman" w:hAnsi="Times New Roman" w:cs="Times New Roman"/>
          <w:sz w:val="28"/>
          <w:szCs w:val="28"/>
        </w:rPr>
        <w:t>Параметры бюджета установлены проектом решения о бюджете с соблюдением принципа сбалансированности бюджета, закрепленного статьей 33 Бюджетного</w:t>
      </w:r>
      <w:r w:rsidR="00E13671" w:rsidRPr="00E13671">
        <w:rPr>
          <w:rFonts w:ascii="Times New Roman" w:hAnsi="Times New Roman" w:cs="Times New Roman"/>
          <w:sz w:val="28"/>
          <w:szCs w:val="28"/>
        </w:rPr>
        <w:t xml:space="preserve"> кодекса РФ.</w:t>
      </w:r>
    </w:p>
    <w:p w:rsidR="00A91445" w:rsidRDefault="00A91445" w:rsidP="00735AEE">
      <w:pPr>
        <w:pStyle w:val="a3"/>
        <w:jc w:val="both"/>
        <w:rPr>
          <w:rFonts w:ascii="Times New Roman" w:hAnsi="Times New Roman" w:cs="Times New Roman"/>
          <w:b/>
          <w:sz w:val="28"/>
          <w:szCs w:val="28"/>
        </w:rPr>
      </w:pPr>
    </w:p>
    <w:p w:rsidR="00992FC5" w:rsidRDefault="00992FC5" w:rsidP="00992FC5">
      <w:pPr>
        <w:pStyle w:val="a3"/>
        <w:jc w:val="center"/>
        <w:rPr>
          <w:rFonts w:ascii="Times New Roman" w:hAnsi="Times New Roman" w:cs="Times New Roman"/>
          <w:b/>
          <w:sz w:val="28"/>
          <w:szCs w:val="28"/>
        </w:rPr>
      </w:pPr>
      <w:r w:rsidRPr="00992FC5">
        <w:rPr>
          <w:rFonts w:ascii="Times New Roman" w:hAnsi="Times New Roman" w:cs="Times New Roman"/>
          <w:b/>
          <w:sz w:val="28"/>
          <w:szCs w:val="28"/>
        </w:rPr>
        <w:t xml:space="preserve">Доходы проекта бюджета </w:t>
      </w:r>
      <w:r>
        <w:rPr>
          <w:rFonts w:ascii="Times New Roman" w:hAnsi="Times New Roman" w:cs="Times New Roman"/>
          <w:b/>
          <w:sz w:val="28"/>
          <w:szCs w:val="28"/>
        </w:rPr>
        <w:t>Каменского района</w:t>
      </w:r>
    </w:p>
    <w:p w:rsidR="00992FC5" w:rsidRPr="00992FC5" w:rsidRDefault="00992FC5" w:rsidP="00992FC5">
      <w:pPr>
        <w:pStyle w:val="a3"/>
        <w:jc w:val="center"/>
        <w:rPr>
          <w:rFonts w:ascii="Times New Roman" w:hAnsi="Times New Roman" w:cs="Times New Roman"/>
          <w:b/>
          <w:sz w:val="28"/>
          <w:szCs w:val="28"/>
        </w:rPr>
      </w:pPr>
    </w:p>
    <w:p w:rsidR="004C4B69" w:rsidRDefault="00580343" w:rsidP="00735AEE">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004C4B69" w:rsidRPr="00580343">
        <w:rPr>
          <w:rFonts w:ascii="Times New Roman" w:hAnsi="Times New Roman" w:cs="Times New Roman"/>
          <w:sz w:val="28"/>
          <w:szCs w:val="28"/>
        </w:rPr>
        <w:t xml:space="preserve">Формирование доходной части бюджета Каменского района Алтайского края на 2025 год и плановый период 2026-2027 годов – сложный многоэтапный процесс, основанный на комплексном анализе и прогнозировании. Ключевыми факторами, определившими параметры бюджета, стали прогноз социально-экономического развития района на указанный период, основные направления налоговой политики федерального и регионального уровней, а также анализ фактических поступлений доходов в районный бюджет за 2024 год. Этот анализ позволил оценить динамику ключевых показателей, таких как валовый региональный продукт (ВРП) Каменского района, уровень занятости населения, инвестиционную активность и другие макроэкономические индикаторы, напрямую влияющие на налогооблагаемую базу. Прогнозирование доходов основано не только на экстраполяции прошлых данных, но и учитывает запланированные инвестиционные проекты, тенденции развития ключевых отраслей экономики района (например, сельское хозяйство, промышленность, торговля и услуги), а также федеральные и региональные программы поддержки малого и среднего бизнеса. Важно отметить, что прогноз </w:t>
      </w:r>
      <w:r w:rsidR="004C4B69" w:rsidRPr="00580343">
        <w:rPr>
          <w:rFonts w:ascii="Times New Roman" w:hAnsi="Times New Roman" w:cs="Times New Roman"/>
          <w:sz w:val="28"/>
          <w:szCs w:val="28"/>
        </w:rPr>
        <w:lastRenderedPageBreak/>
        <w:t>социально-экономического развития является не просто статистическим предсказанием, а результатом сложной модели, учитывающей множество факторов, включая глобальные экономические тренды, ценовую конъюнктуру на рынках сельскохозяйственной продукции и сырья, а также возможные риски и непредвиденные обстоятельства, такие как изменение климатических условий или геополитические факторы. При формировании проекта бюджета строго соблюдалось действующее налоговое законодательство Российской Федерации, включая все внесенные изменения и дополнения, вступающие в силу с 2025 года. Особое внимание уделялось нормативным правовым актам федерального, краевого и районного уровня, регулирующим поступления в бюджет. Это позволило обеспечить правовую обоснованность и прозрачность бюджетного процесса. Перечень видов доходов и нормативы отчислений от регулирующих налогов строго соответствуют Бюджетному кодексу РФ и бюджетной классификации РФ, исключая любые отклонения от установленных норм. Утвержденные нормативы распределения доходов в районный бюджет (Приложение №3 к проекту решения о бюджете) регулируют распределение налоговых поступлений между разными уровнями бюджетной системы. Эти нормативы учитывают специфику экономического развития Каменского района и обеспечивают сбалансированность бюджетных расходов с доходной частью. Они разработаны с учетом прогнозируемых объемов доходов и планируемых расходов на социальную сферу, инфраструктурные проекты и другие важные направления. Регулярный мониторинг и корректировка нормативов позволяет адаптировать бюджет к изменяющимся экономическим условиям и обеспечить его эффективное исполнение. В случае существенных отклонений от плановых показателей предусмотрен механизм бюджетной корректировки, позволяющий внести необходимые изменения в бюджет в течение бюджетного года. Этот механизм гарантирует стабильность и эффективность бюджетной политики Каменского района.</w:t>
      </w:r>
    </w:p>
    <w:p w:rsidR="008717ED" w:rsidRDefault="008717ED" w:rsidP="008717E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717ED">
        <w:rPr>
          <w:rFonts w:ascii="Times New Roman" w:hAnsi="Times New Roman" w:cs="Times New Roman"/>
          <w:sz w:val="28"/>
          <w:szCs w:val="28"/>
        </w:rPr>
        <w:t>Доходы, отраженные в проекте, отнесены к группам, подгруппам, статьям и подстатьям (кодам) классификации доходов бюджетов Российской Федерации по видам доходов с соблюдением положений статей 20, 41, 42,47 Бюджетного кодекса РФ.</w:t>
      </w:r>
    </w:p>
    <w:p w:rsidR="008717ED" w:rsidRPr="00580343" w:rsidRDefault="008717ED" w:rsidP="00735AEE">
      <w:pPr>
        <w:pStyle w:val="a3"/>
        <w:jc w:val="both"/>
        <w:rPr>
          <w:rFonts w:ascii="Times New Roman" w:hAnsi="Times New Roman" w:cs="Times New Roman"/>
          <w:sz w:val="28"/>
          <w:szCs w:val="28"/>
        </w:rPr>
      </w:pPr>
    </w:p>
    <w:p w:rsidR="004C4B69" w:rsidRPr="00580343" w:rsidRDefault="004C4B69" w:rsidP="00735AEE">
      <w:pPr>
        <w:pStyle w:val="a3"/>
        <w:jc w:val="both"/>
        <w:rPr>
          <w:rFonts w:ascii="Times New Roman" w:hAnsi="Times New Roman" w:cs="Times New Roman"/>
          <w:sz w:val="28"/>
          <w:szCs w:val="28"/>
        </w:rPr>
      </w:pPr>
      <w:r w:rsidRPr="004A7416">
        <w:rPr>
          <w:rFonts w:ascii="Times New Roman" w:hAnsi="Times New Roman" w:cs="Times New Roman"/>
          <w:sz w:val="28"/>
          <w:szCs w:val="28"/>
        </w:rPr>
        <w:t>В таблице № 3 представлены структура доходной части бюджета за 202</w:t>
      </w:r>
      <w:r w:rsidR="0044758B" w:rsidRPr="004A7416">
        <w:rPr>
          <w:rFonts w:ascii="Times New Roman" w:hAnsi="Times New Roman" w:cs="Times New Roman"/>
          <w:sz w:val="28"/>
          <w:szCs w:val="28"/>
        </w:rPr>
        <w:t>4</w:t>
      </w:r>
      <w:r w:rsidRPr="004A7416">
        <w:rPr>
          <w:rFonts w:ascii="Times New Roman" w:hAnsi="Times New Roman" w:cs="Times New Roman"/>
          <w:sz w:val="28"/>
          <w:szCs w:val="28"/>
        </w:rPr>
        <w:t xml:space="preserve"> год и трехлетний период 2025-2027 годов.</w:t>
      </w:r>
    </w:p>
    <w:p w:rsidR="00992FC5" w:rsidRDefault="00CB340F" w:rsidP="00735AEE">
      <w:pPr>
        <w:pStyle w:val="a3"/>
        <w:jc w:val="both"/>
        <w:rPr>
          <w:rFonts w:ascii="Times New Roman" w:hAnsi="Times New Roman" w:cs="Times New Roman"/>
        </w:rPr>
      </w:pPr>
      <w:r w:rsidRPr="00CB340F">
        <w:rPr>
          <w:rFonts w:ascii="Times New Roman" w:hAnsi="Times New Roman" w:cs="Times New Roman"/>
        </w:rPr>
        <w:t>Таблица №3</w:t>
      </w:r>
      <w:r>
        <w:rPr>
          <w:rFonts w:ascii="Times New Roman" w:hAnsi="Times New Roman" w:cs="Times New Roman"/>
        </w:rPr>
        <w:t xml:space="preserve">                                                                                                          тыс. рублей</w:t>
      </w:r>
    </w:p>
    <w:tbl>
      <w:tblPr>
        <w:tblStyle w:val="ac"/>
        <w:tblW w:w="0" w:type="auto"/>
        <w:tblLayout w:type="fixed"/>
        <w:tblLook w:val="04A0" w:firstRow="1" w:lastRow="0" w:firstColumn="1" w:lastColumn="0" w:noHBand="0" w:noVBand="1"/>
      </w:tblPr>
      <w:tblGrid>
        <w:gridCol w:w="1373"/>
        <w:gridCol w:w="1003"/>
        <w:gridCol w:w="567"/>
        <w:gridCol w:w="993"/>
        <w:gridCol w:w="567"/>
        <w:gridCol w:w="992"/>
        <w:gridCol w:w="709"/>
        <w:gridCol w:w="992"/>
        <w:gridCol w:w="709"/>
        <w:gridCol w:w="15"/>
        <w:gridCol w:w="977"/>
        <w:gridCol w:w="673"/>
      </w:tblGrid>
      <w:tr w:rsidR="001901E3" w:rsidTr="00B26459">
        <w:tc>
          <w:tcPr>
            <w:tcW w:w="1373" w:type="dxa"/>
            <w:vMerge w:val="restart"/>
          </w:tcPr>
          <w:p w:rsidR="001901E3" w:rsidRPr="00F119EE" w:rsidRDefault="001901E3" w:rsidP="00735AEE">
            <w:pPr>
              <w:pStyle w:val="a3"/>
              <w:jc w:val="both"/>
              <w:rPr>
                <w:rFonts w:ascii="Times New Roman" w:hAnsi="Times New Roman" w:cs="Times New Roman"/>
                <w:sz w:val="18"/>
                <w:szCs w:val="18"/>
              </w:rPr>
            </w:pPr>
            <w:r>
              <w:rPr>
                <w:rFonts w:ascii="Times New Roman" w:hAnsi="Times New Roman" w:cs="Times New Roman"/>
                <w:sz w:val="18"/>
                <w:szCs w:val="18"/>
              </w:rPr>
              <w:t>Показатели</w:t>
            </w:r>
          </w:p>
        </w:tc>
        <w:tc>
          <w:tcPr>
            <w:tcW w:w="3130" w:type="dxa"/>
            <w:gridSpan w:val="4"/>
            <w:vAlign w:val="center"/>
          </w:tcPr>
          <w:p w:rsidR="001901E3" w:rsidRPr="001901E3" w:rsidRDefault="001901E3" w:rsidP="001901E3">
            <w:pPr>
              <w:pStyle w:val="a3"/>
              <w:jc w:val="center"/>
              <w:rPr>
                <w:rFonts w:ascii="Times New Roman" w:hAnsi="Times New Roman" w:cs="Times New Roman"/>
                <w:b/>
                <w:sz w:val="18"/>
                <w:szCs w:val="18"/>
              </w:rPr>
            </w:pPr>
            <w:r w:rsidRPr="001901E3">
              <w:rPr>
                <w:rFonts w:ascii="Times New Roman" w:hAnsi="Times New Roman" w:cs="Times New Roman"/>
                <w:b/>
                <w:sz w:val="18"/>
                <w:szCs w:val="18"/>
              </w:rPr>
              <w:t>2024</w:t>
            </w:r>
            <w:r>
              <w:rPr>
                <w:rFonts w:ascii="Times New Roman" w:hAnsi="Times New Roman" w:cs="Times New Roman"/>
                <w:b/>
                <w:sz w:val="18"/>
                <w:szCs w:val="18"/>
              </w:rPr>
              <w:t xml:space="preserve"> год</w:t>
            </w:r>
          </w:p>
        </w:tc>
        <w:tc>
          <w:tcPr>
            <w:tcW w:w="1701" w:type="dxa"/>
            <w:gridSpan w:val="2"/>
          </w:tcPr>
          <w:p w:rsidR="001901E3" w:rsidRPr="001901E3" w:rsidRDefault="001901E3" w:rsidP="00735AEE">
            <w:pPr>
              <w:pStyle w:val="a3"/>
              <w:jc w:val="both"/>
              <w:rPr>
                <w:rFonts w:ascii="Times New Roman" w:hAnsi="Times New Roman" w:cs="Times New Roman"/>
                <w:b/>
                <w:sz w:val="18"/>
                <w:szCs w:val="18"/>
              </w:rPr>
            </w:pPr>
            <w:r w:rsidRPr="001901E3">
              <w:rPr>
                <w:rFonts w:ascii="Times New Roman" w:hAnsi="Times New Roman" w:cs="Times New Roman"/>
                <w:b/>
                <w:sz w:val="18"/>
                <w:szCs w:val="18"/>
              </w:rPr>
              <w:t>2025 год</w:t>
            </w:r>
          </w:p>
        </w:tc>
        <w:tc>
          <w:tcPr>
            <w:tcW w:w="1716" w:type="dxa"/>
            <w:gridSpan w:val="3"/>
          </w:tcPr>
          <w:p w:rsidR="001901E3" w:rsidRPr="001901E3" w:rsidRDefault="001901E3" w:rsidP="00735AEE">
            <w:pPr>
              <w:pStyle w:val="a3"/>
              <w:jc w:val="both"/>
              <w:rPr>
                <w:rFonts w:ascii="Times New Roman" w:hAnsi="Times New Roman" w:cs="Times New Roman"/>
                <w:b/>
                <w:sz w:val="18"/>
                <w:szCs w:val="18"/>
              </w:rPr>
            </w:pPr>
            <w:r w:rsidRPr="001901E3">
              <w:rPr>
                <w:rFonts w:ascii="Times New Roman" w:hAnsi="Times New Roman" w:cs="Times New Roman"/>
                <w:b/>
                <w:sz w:val="18"/>
                <w:szCs w:val="18"/>
              </w:rPr>
              <w:t>2026 год</w:t>
            </w:r>
          </w:p>
        </w:tc>
        <w:tc>
          <w:tcPr>
            <w:tcW w:w="1650" w:type="dxa"/>
            <w:gridSpan w:val="2"/>
          </w:tcPr>
          <w:p w:rsidR="001901E3" w:rsidRPr="001901E3" w:rsidRDefault="001901E3" w:rsidP="00735AEE">
            <w:pPr>
              <w:pStyle w:val="a3"/>
              <w:jc w:val="both"/>
              <w:rPr>
                <w:rFonts w:ascii="Times New Roman" w:hAnsi="Times New Roman" w:cs="Times New Roman"/>
                <w:b/>
                <w:sz w:val="18"/>
                <w:szCs w:val="18"/>
              </w:rPr>
            </w:pPr>
            <w:r w:rsidRPr="001901E3">
              <w:rPr>
                <w:rFonts w:ascii="Times New Roman" w:hAnsi="Times New Roman" w:cs="Times New Roman"/>
                <w:b/>
                <w:sz w:val="18"/>
                <w:szCs w:val="18"/>
              </w:rPr>
              <w:t>2027 год</w:t>
            </w:r>
          </w:p>
        </w:tc>
      </w:tr>
      <w:tr w:rsidR="001901E3" w:rsidRPr="00F119EE" w:rsidTr="00B26459">
        <w:tc>
          <w:tcPr>
            <w:tcW w:w="1373" w:type="dxa"/>
            <w:vMerge/>
            <w:vAlign w:val="center"/>
          </w:tcPr>
          <w:p w:rsidR="001901E3" w:rsidRPr="00F119EE" w:rsidRDefault="001901E3" w:rsidP="00F119EE">
            <w:pPr>
              <w:pStyle w:val="a3"/>
              <w:rPr>
                <w:rFonts w:ascii="Times New Roman" w:hAnsi="Times New Roman" w:cs="Times New Roman"/>
                <w:i/>
                <w:sz w:val="18"/>
                <w:szCs w:val="18"/>
              </w:rPr>
            </w:pPr>
          </w:p>
        </w:tc>
        <w:tc>
          <w:tcPr>
            <w:tcW w:w="1570" w:type="dxa"/>
            <w:gridSpan w:val="2"/>
            <w:vAlign w:val="center"/>
          </w:tcPr>
          <w:p w:rsidR="001901E3" w:rsidRPr="00327EE0" w:rsidRDefault="001901E3" w:rsidP="00F119EE">
            <w:pPr>
              <w:pStyle w:val="a3"/>
              <w:rPr>
                <w:rFonts w:ascii="Times New Roman" w:hAnsi="Times New Roman" w:cs="Times New Roman"/>
                <w:b/>
                <w:sz w:val="14"/>
                <w:szCs w:val="14"/>
              </w:rPr>
            </w:pPr>
            <w:r w:rsidRPr="001901E3">
              <w:rPr>
                <w:rFonts w:ascii="Times New Roman" w:hAnsi="Times New Roman" w:cs="Times New Roman"/>
                <w:b/>
                <w:sz w:val="14"/>
                <w:szCs w:val="14"/>
              </w:rPr>
              <w:t>Решение КРСД от 19.12.2023 № 74</w:t>
            </w:r>
          </w:p>
        </w:tc>
        <w:tc>
          <w:tcPr>
            <w:tcW w:w="1560" w:type="dxa"/>
            <w:gridSpan w:val="2"/>
            <w:vAlign w:val="center"/>
          </w:tcPr>
          <w:p w:rsidR="001901E3" w:rsidRPr="00327EE0" w:rsidRDefault="001901E3" w:rsidP="00F119EE">
            <w:pPr>
              <w:pStyle w:val="a3"/>
              <w:rPr>
                <w:rFonts w:ascii="Times New Roman" w:hAnsi="Times New Roman" w:cs="Times New Roman"/>
                <w:b/>
                <w:sz w:val="14"/>
                <w:szCs w:val="14"/>
              </w:rPr>
            </w:pPr>
            <w:r w:rsidRPr="001901E3">
              <w:rPr>
                <w:rFonts w:ascii="Times New Roman" w:hAnsi="Times New Roman" w:cs="Times New Roman"/>
                <w:b/>
                <w:sz w:val="14"/>
                <w:szCs w:val="14"/>
              </w:rPr>
              <w:t>Ожидаемое исполнение (оценка) консолидированного бюджета за 2024 год</w:t>
            </w:r>
          </w:p>
        </w:tc>
        <w:tc>
          <w:tcPr>
            <w:tcW w:w="5067" w:type="dxa"/>
            <w:gridSpan w:val="7"/>
            <w:vAlign w:val="center"/>
          </w:tcPr>
          <w:p w:rsidR="001901E3" w:rsidRPr="001901E3" w:rsidRDefault="001901E3" w:rsidP="001901E3">
            <w:pPr>
              <w:pStyle w:val="a3"/>
              <w:jc w:val="center"/>
              <w:rPr>
                <w:rFonts w:ascii="Times New Roman" w:hAnsi="Times New Roman" w:cs="Times New Roman"/>
                <w:b/>
                <w:sz w:val="20"/>
                <w:szCs w:val="20"/>
              </w:rPr>
            </w:pPr>
            <w:r w:rsidRPr="001901E3">
              <w:rPr>
                <w:rFonts w:ascii="Times New Roman" w:hAnsi="Times New Roman" w:cs="Times New Roman"/>
                <w:b/>
                <w:sz w:val="20"/>
                <w:szCs w:val="20"/>
              </w:rPr>
              <w:t>Проект решения</w:t>
            </w:r>
          </w:p>
        </w:tc>
      </w:tr>
      <w:tr w:rsidR="00327EE0" w:rsidRPr="00F119EE" w:rsidTr="00B946FB">
        <w:tc>
          <w:tcPr>
            <w:tcW w:w="1373" w:type="dxa"/>
            <w:vMerge/>
            <w:vAlign w:val="center"/>
          </w:tcPr>
          <w:p w:rsidR="00327EE0" w:rsidRPr="00F119EE" w:rsidRDefault="00327EE0" w:rsidP="00F119EE">
            <w:pPr>
              <w:pStyle w:val="a3"/>
              <w:rPr>
                <w:rFonts w:ascii="Times New Roman" w:hAnsi="Times New Roman" w:cs="Times New Roman"/>
                <w:i/>
                <w:sz w:val="18"/>
                <w:szCs w:val="18"/>
              </w:rPr>
            </w:pPr>
          </w:p>
        </w:tc>
        <w:tc>
          <w:tcPr>
            <w:tcW w:w="1003" w:type="dxa"/>
            <w:vAlign w:val="center"/>
          </w:tcPr>
          <w:p w:rsidR="00327EE0" w:rsidRPr="00327EE0" w:rsidRDefault="00327EE0" w:rsidP="00F119EE">
            <w:pPr>
              <w:pStyle w:val="a3"/>
              <w:rPr>
                <w:rFonts w:ascii="Times New Roman" w:hAnsi="Times New Roman" w:cs="Times New Roman"/>
                <w:b/>
                <w:sz w:val="14"/>
                <w:szCs w:val="14"/>
              </w:rPr>
            </w:pPr>
            <w:r w:rsidRPr="00327EE0">
              <w:rPr>
                <w:rFonts w:ascii="Times New Roman" w:hAnsi="Times New Roman" w:cs="Times New Roman"/>
                <w:b/>
                <w:sz w:val="14"/>
                <w:szCs w:val="14"/>
              </w:rPr>
              <w:t>тыс. руб.</w:t>
            </w:r>
          </w:p>
        </w:tc>
        <w:tc>
          <w:tcPr>
            <w:tcW w:w="567" w:type="dxa"/>
            <w:vAlign w:val="center"/>
          </w:tcPr>
          <w:p w:rsidR="00327EE0" w:rsidRPr="00327EE0" w:rsidRDefault="00327EE0" w:rsidP="00F119EE">
            <w:pPr>
              <w:pStyle w:val="a3"/>
              <w:rPr>
                <w:rFonts w:ascii="Times New Roman" w:hAnsi="Times New Roman" w:cs="Times New Roman"/>
                <w:b/>
                <w:sz w:val="14"/>
                <w:szCs w:val="14"/>
              </w:rPr>
            </w:pPr>
            <w:r w:rsidRPr="00327EE0">
              <w:rPr>
                <w:rFonts w:ascii="Times New Roman" w:hAnsi="Times New Roman" w:cs="Times New Roman"/>
                <w:b/>
                <w:sz w:val="14"/>
                <w:szCs w:val="14"/>
              </w:rPr>
              <w:t>доля в %</w:t>
            </w:r>
          </w:p>
        </w:tc>
        <w:tc>
          <w:tcPr>
            <w:tcW w:w="993" w:type="dxa"/>
            <w:vAlign w:val="center"/>
          </w:tcPr>
          <w:p w:rsidR="00327EE0" w:rsidRPr="00327EE0" w:rsidRDefault="00327EE0" w:rsidP="00F119EE">
            <w:pPr>
              <w:pStyle w:val="a3"/>
              <w:rPr>
                <w:rFonts w:ascii="Times New Roman" w:hAnsi="Times New Roman" w:cs="Times New Roman"/>
                <w:b/>
                <w:sz w:val="14"/>
                <w:szCs w:val="14"/>
              </w:rPr>
            </w:pPr>
            <w:r w:rsidRPr="00327EE0">
              <w:rPr>
                <w:rFonts w:ascii="Times New Roman" w:hAnsi="Times New Roman" w:cs="Times New Roman"/>
                <w:b/>
                <w:sz w:val="14"/>
                <w:szCs w:val="14"/>
              </w:rPr>
              <w:t>тыс. руб.</w:t>
            </w:r>
          </w:p>
        </w:tc>
        <w:tc>
          <w:tcPr>
            <w:tcW w:w="567" w:type="dxa"/>
            <w:vAlign w:val="center"/>
          </w:tcPr>
          <w:p w:rsidR="00327EE0" w:rsidRPr="00327EE0" w:rsidRDefault="00327EE0" w:rsidP="00F119EE">
            <w:pPr>
              <w:pStyle w:val="a3"/>
              <w:rPr>
                <w:rFonts w:ascii="Times New Roman" w:hAnsi="Times New Roman" w:cs="Times New Roman"/>
                <w:b/>
                <w:sz w:val="14"/>
                <w:szCs w:val="14"/>
              </w:rPr>
            </w:pPr>
            <w:r w:rsidRPr="00327EE0">
              <w:rPr>
                <w:rFonts w:ascii="Times New Roman" w:hAnsi="Times New Roman" w:cs="Times New Roman"/>
                <w:b/>
                <w:sz w:val="14"/>
                <w:szCs w:val="14"/>
              </w:rPr>
              <w:t>доля в %</w:t>
            </w:r>
          </w:p>
        </w:tc>
        <w:tc>
          <w:tcPr>
            <w:tcW w:w="992" w:type="dxa"/>
            <w:vAlign w:val="center"/>
          </w:tcPr>
          <w:p w:rsidR="00327EE0" w:rsidRPr="00327EE0" w:rsidRDefault="00327EE0" w:rsidP="00F119EE">
            <w:pPr>
              <w:pStyle w:val="a3"/>
              <w:rPr>
                <w:rFonts w:ascii="Times New Roman" w:hAnsi="Times New Roman" w:cs="Times New Roman"/>
                <w:b/>
                <w:sz w:val="14"/>
                <w:szCs w:val="14"/>
              </w:rPr>
            </w:pPr>
            <w:r w:rsidRPr="00327EE0">
              <w:rPr>
                <w:rFonts w:ascii="Times New Roman" w:hAnsi="Times New Roman" w:cs="Times New Roman"/>
                <w:b/>
                <w:sz w:val="14"/>
                <w:szCs w:val="14"/>
              </w:rPr>
              <w:t>тыс. руб.</w:t>
            </w:r>
          </w:p>
        </w:tc>
        <w:tc>
          <w:tcPr>
            <w:tcW w:w="709" w:type="dxa"/>
            <w:vAlign w:val="center"/>
          </w:tcPr>
          <w:p w:rsidR="00327EE0" w:rsidRPr="00327EE0" w:rsidRDefault="00327EE0" w:rsidP="00F119EE">
            <w:pPr>
              <w:pStyle w:val="a3"/>
              <w:rPr>
                <w:rFonts w:ascii="Times New Roman" w:hAnsi="Times New Roman" w:cs="Times New Roman"/>
                <w:b/>
                <w:sz w:val="14"/>
                <w:szCs w:val="14"/>
              </w:rPr>
            </w:pPr>
            <w:r w:rsidRPr="00327EE0">
              <w:rPr>
                <w:rFonts w:ascii="Times New Roman" w:hAnsi="Times New Roman" w:cs="Times New Roman"/>
                <w:b/>
                <w:sz w:val="14"/>
                <w:szCs w:val="14"/>
              </w:rPr>
              <w:t>доля в %</w:t>
            </w:r>
          </w:p>
        </w:tc>
        <w:tc>
          <w:tcPr>
            <w:tcW w:w="992" w:type="dxa"/>
            <w:vAlign w:val="center"/>
          </w:tcPr>
          <w:p w:rsidR="00327EE0" w:rsidRPr="00327EE0" w:rsidRDefault="00327EE0" w:rsidP="00F119EE">
            <w:pPr>
              <w:pStyle w:val="a3"/>
              <w:rPr>
                <w:rFonts w:ascii="Times New Roman" w:hAnsi="Times New Roman" w:cs="Times New Roman"/>
                <w:b/>
                <w:sz w:val="14"/>
                <w:szCs w:val="14"/>
              </w:rPr>
            </w:pPr>
            <w:r w:rsidRPr="00327EE0">
              <w:rPr>
                <w:rFonts w:ascii="Times New Roman" w:hAnsi="Times New Roman" w:cs="Times New Roman"/>
                <w:b/>
                <w:sz w:val="14"/>
                <w:szCs w:val="14"/>
              </w:rPr>
              <w:t>тыс. руб.</w:t>
            </w:r>
          </w:p>
        </w:tc>
        <w:tc>
          <w:tcPr>
            <w:tcW w:w="709" w:type="dxa"/>
            <w:vAlign w:val="center"/>
          </w:tcPr>
          <w:p w:rsidR="00327EE0" w:rsidRPr="00327EE0" w:rsidRDefault="00327EE0" w:rsidP="00F119EE">
            <w:pPr>
              <w:pStyle w:val="a3"/>
              <w:rPr>
                <w:rFonts w:ascii="Times New Roman" w:hAnsi="Times New Roman" w:cs="Times New Roman"/>
                <w:b/>
                <w:sz w:val="14"/>
                <w:szCs w:val="14"/>
              </w:rPr>
            </w:pPr>
            <w:r w:rsidRPr="00327EE0">
              <w:rPr>
                <w:rFonts w:ascii="Times New Roman" w:hAnsi="Times New Roman" w:cs="Times New Roman"/>
                <w:b/>
                <w:sz w:val="14"/>
                <w:szCs w:val="14"/>
              </w:rPr>
              <w:t>доля в %</w:t>
            </w:r>
          </w:p>
        </w:tc>
        <w:tc>
          <w:tcPr>
            <w:tcW w:w="992" w:type="dxa"/>
            <w:gridSpan w:val="2"/>
            <w:vAlign w:val="center"/>
          </w:tcPr>
          <w:p w:rsidR="00327EE0" w:rsidRPr="00327EE0" w:rsidRDefault="00327EE0" w:rsidP="00F119EE">
            <w:pPr>
              <w:pStyle w:val="a3"/>
              <w:rPr>
                <w:rFonts w:ascii="Times New Roman" w:hAnsi="Times New Roman" w:cs="Times New Roman"/>
                <w:b/>
                <w:sz w:val="14"/>
                <w:szCs w:val="14"/>
              </w:rPr>
            </w:pPr>
            <w:r w:rsidRPr="00327EE0">
              <w:rPr>
                <w:rFonts w:ascii="Times New Roman" w:hAnsi="Times New Roman" w:cs="Times New Roman"/>
                <w:b/>
                <w:sz w:val="14"/>
                <w:szCs w:val="14"/>
              </w:rPr>
              <w:t>тыс. руб.</w:t>
            </w:r>
          </w:p>
        </w:tc>
        <w:tc>
          <w:tcPr>
            <w:tcW w:w="673" w:type="dxa"/>
            <w:vAlign w:val="center"/>
          </w:tcPr>
          <w:p w:rsidR="00327EE0" w:rsidRPr="00327EE0" w:rsidRDefault="00327EE0" w:rsidP="00F119EE">
            <w:pPr>
              <w:pStyle w:val="a3"/>
              <w:rPr>
                <w:rFonts w:ascii="Times New Roman" w:hAnsi="Times New Roman" w:cs="Times New Roman"/>
                <w:b/>
                <w:sz w:val="14"/>
                <w:szCs w:val="14"/>
              </w:rPr>
            </w:pPr>
            <w:r w:rsidRPr="00327EE0">
              <w:rPr>
                <w:rFonts w:ascii="Times New Roman" w:hAnsi="Times New Roman" w:cs="Times New Roman"/>
                <w:b/>
                <w:sz w:val="14"/>
                <w:szCs w:val="14"/>
              </w:rPr>
              <w:t>доля в %</w:t>
            </w:r>
          </w:p>
        </w:tc>
      </w:tr>
      <w:tr w:rsidR="00B26459" w:rsidRPr="00F119EE" w:rsidTr="00B946FB">
        <w:tc>
          <w:tcPr>
            <w:tcW w:w="1373" w:type="dxa"/>
            <w:vAlign w:val="center"/>
          </w:tcPr>
          <w:p w:rsidR="00F119EE" w:rsidRPr="00F119EE" w:rsidRDefault="00F119EE" w:rsidP="00F119EE">
            <w:pPr>
              <w:pStyle w:val="a3"/>
              <w:rPr>
                <w:rFonts w:ascii="Times New Roman" w:hAnsi="Times New Roman" w:cs="Times New Roman"/>
                <w:i/>
                <w:sz w:val="18"/>
                <w:szCs w:val="18"/>
              </w:rPr>
            </w:pPr>
            <w:r w:rsidRPr="00F119EE">
              <w:rPr>
                <w:rFonts w:ascii="Times New Roman" w:hAnsi="Times New Roman" w:cs="Times New Roman"/>
                <w:i/>
                <w:sz w:val="18"/>
                <w:szCs w:val="18"/>
              </w:rPr>
              <w:t>1</w:t>
            </w:r>
          </w:p>
        </w:tc>
        <w:tc>
          <w:tcPr>
            <w:tcW w:w="1003" w:type="dxa"/>
            <w:vAlign w:val="center"/>
          </w:tcPr>
          <w:p w:rsidR="00F119EE" w:rsidRPr="00F119EE" w:rsidRDefault="00F119EE" w:rsidP="00F119EE">
            <w:pPr>
              <w:pStyle w:val="a3"/>
              <w:rPr>
                <w:rFonts w:ascii="Times New Roman" w:hAnsi="Times New Roman" w:cs="Times New Roman"/>
                <w:i/>
                <w:sz w:val="18"/>
                <w:szCs w:val="18"/>
              </w:rPr>
            </w:pPr>
            <w:r w:rsidRPr="00F119EE">
              <w:rPr>
                <w:rFonts w:ascii="Times New Roman" w:hAnsi="Times New Roman" w:cs="Times New Roman"/>
                <w:i/>
                <w:sz w:val="18"/>
                <w:szCs w:val="18"/>
              </w:rPr>
              <w:t>2</w:t>
            </w:r>
          </w:p>
        </w:tc>
        <w:tc>
          <w:tcPr>
            <w:tcW w:w="567" w:type="dxa"/>
            <w:vAlign w:val="center"/>
          </w:tcPr>
          <w:p w:rsidR="00F119EE" w:rsidRPr="00F119EE" w:rsidRDefault="00F119EE" w:rsidP="00F119EE">
            <w:pPr>
              <w:pStyle w:val="a3"/>
              <w:rPr>
                <w:rFonts w:ascii="Times New Roman" w:hAnsi="Times New Roman" w:cs="Times New Roman"/>
                <w:i/>
                <w:sz w:val="18"/>
                <w:szCs w:val="18"/>
              </w:rPr>
            </w:pPr>
            <w:r w:rsidRPr="00F119EE">
              <w:rPr>
                <w:rFonts w:ascii="Times New Roman" w:hAnsi="Times New Roman" w:cs="Times New Roman"/>
                <w:i/>
                <w:sz w:val="18"/>
                <w:szCs w:val="18"/>
              </w:rPr>
              <w:t>3</w:t>
            </w:r>
          </w:p>
        </w:tc>
        <w:tc>
          <w:tcPr>
            <w:tcW w:w="993" w:type="dxa"/>
            <w:vAlign w:val="center"/>
          </w:tcPr>
          <w:p w:rsidR="00F119EE" w:rsidRPr="00F119EE" w:rsidRDefault="00F119EE" w:rsidP="00F119EE">
            <w:pPr>
              <w:pStyle w:val="a3"/>
              <w:rPr>
                <w:rFonts w:ascii="Times New Roman" w:hAnsi="Times New Roman" w:cs="Times New Roman"/>
                <w:i/>
                <w:sz w:val="18"/>
                <w:szCs w:val="18"/>
              </w:rPr>
            </w:pPr>
            <w:r w:rsidRPr="00F119EE">
              <w:rPr>
                <w:rFonts w:ascii="Times New Roman" w:hAnsi="Times New Roman" w:cs="Times New Roman"/>
                <w:i/>
                <w:sz w:val="18"/>
                <w:szCs w:val="18"/>
              </w:rPr>
              <w:t>4</w:t>
            </w:r>
          </w:p>
        </w:tc>
        <w:tc>
          <w:tcPr>
            <w:tcW w:w="567" w:type="dxa"/>
            <w:vAlign w:val="center"/>
          </w:tcPr>
          <w:p w:rsidR="00F119EE" w:rsidRPr="00F119EE" w:rsidRDefault="00F119EE" w:rsidP="00F119EE">
            <w:pPr>
              <w:pStyle w:val="a3"/>
              <w:rPr>
                <w:rFonts w:ascii="Times New Roman" w:hAnsi="Times New Roman" w:cs="Times New Roman"/>
                <w:i/>
                <w:sz w:val="18"/>
                <w:szCs w:val="18"/>
              </w:rPr>
            </w:pPr>
            <w:r w:rsidRPr="00F119EE">
              <w:rPr>
                <w:rFonts w:ascii="Times New Roman" w:hAnsi="Times New Roman" w:cs="Times New Roman"/>
                <w:i/>
                <w:sz w:val="18"/>
                <w:szCs w:val="18"/>
              </w:rPr>
              <w:t>5</w:t>
            </w:r>
          </w:p>
        </w:tc>
        <w:tc>
          <w:tcPr>
            <w:tcW w:w="992" w:type="dxa"/>
            <w:vAlign w:val="center"/>
          </w:tcPr>
          <w:p w:rsidR="00F119EE" w:rsidRPr="00F119EE" w:rsidRDefault="00F119EE" w:rsidP="00F119EE">
            <w:pPr>
              <w:pStyle w:val="a3"/>
              <w:rPr>
                <w:rFonts w:ascii="Times New Roman" w:hAnsi="Times New Roman" w:cs="Times New Roman"/>
                <w:i/>
                <w:sz w:val="18"/>
                <w:szCs w:val="18"/>
              </w:rPr>
            </w:pPr>
            <w:r w:rsidRPr="00F119EE">
              <w:rPr>
                <w:rFonts w:ascii="Times New Roman" w:hAnsi="Times New Roman" w:cs="Times New Roman"/>
                <w:i/>
                <w:sz w:val="18"/>
                <w:szCs w:val="18"/>
              </w:rPr>
              <w:t>6</w:t>
            </w:r>
          </w:p>
        </w:tc>
        <w:tc>
          <w:tcPr>
            <w:tcW w:w="709" w:type="dxa"/>
            <w:vAlign w:val="center"/>
          </w:tcPr>
          <w:p w:rsidR="00F119EE" w:rsidRPr="00F119EE" w:rsidRDefault="00F119EE" w:rsidP="00F119EE">
            <w:pPr>
              <w:pStyle w:val="a3"/>
              <w:rPr>
                <w:rFonts w:ascii="Times New Roman" w:hAnsi="Times New Roman" w:cs="Times New Roman"/>
                <w:i/>
                <w:sz w:val="18"/>
                <w:szCs w:val="18"/>
              </w:rPr>
            </w:pPr>
            <w:r w:rsidRPr="00F119EE">
              <w:rPr>
                <w:rFonts w:ascii="Times New Roman" w:hAnsi="Times New Roman" w:cs="Times New Roman"/>
                <w:i/>
                <w:sz w:val="18"/>
                <w:szCs w:val="18"/>
              </w:rPr>
              <w:t>7</w:t>
            </w:r>
          </w:p>
        </w:tc>
        <w:tc>
          <w:tcPr>
            <w:tcW w:w="992" w:type="dxa"/>
            <w:vAlign w:val="center"/>
          </w:tcPr>
          <w:p w:rsidR="00F119EE" w:rsidRPr="00F119EE" w:rsidRDefault="00F119EE" w:rsidP="00F119EE">
            <w:pPr>
              <w:pStyle w:val="a3"/>
              <w:rPr>
                <w:rFonts w:ascii="Times New Roman" w:hAnsi="Times New Roman" w:cs="Times New Roman"/>
                <w:i/>
                <w:sz w:val="18"/>
                <w:szCs w:val="18"/>
              </w:rPr>
            </w:pPr>
            <w:r w:rsidRPr="00F119EE">
              <w:rPr>
                <w:rFonts w:ascii="Times New Roman" w:hAnsi="Times New Roman" w:cs="Times New Roman"/>
                <w:i/>
                <w:sz w:val="18"/>
                <w:szCs w:val="18"/>
              </w:rPr>
              <w:t>8</w:t>
            </w:r>
          </w:p>
        </w:tc>
        <w:tc>
          <w:tcPr>
            <w:tcW w:w="709" w:type="dxa"/>
            <w:vAlign w:val="center"/>
          </w:tcPr>
          <w:p w:rsidR="00F119EE" w:rsidRPr="00F119EE" w:rsidRDefault="00F119EE" w:rsidP="00F119EE">
            <w:pPr>
              <w:pStyle w:val="a3"/>
              <w:rPr>
                <w:rFonts w:ascii="Times New Roman" w:hAnsi="Times New Roman" w:cs="Times New Roman"/>
                <w:i/>
                <w:sz w:val="18"/>
                <w:szCs w:val="18"/>
              </w:rPr>
            </w:pPr>
            <w:r w:rsidRPr="00F119EE">
              <w:rPr>
                <w:rFonts w:ascii="Times New Roman" w:hAnsi="Times New Roman" w:cs="Times New Roman"/>
                <w:i/>
                <w:sz w:val="18"/>
                <w:szCs w:val="18"/>
              </w:rPr>
              <w:t>9</w:t>
            </w:r>
          </w:p>
        </w:tc>
        <w:tc>
          <w:tcPr>
            <w:tcW w:w="992" w:type="dxa"/>
            <w:gridSpan w:val="2"/>
            <w:vAlign w:val="center"/>
          </w:tcPr>
          <w:p w:rsidR="00F119EE" w:rsidRPr="00F119EE" w:rsidRDefault="00F119EE" w:rsidP="00F119EE">
            <w:pPr>
              <w:pStyle w:val="a3"/>
              <w:rPr>
                <w:rFonts w:ascii="Times New Roman" w:hAnsi="Times New Roman" w:cs="Times New Roman"/>
                <w:i/>
                <w:sz w:val="18"/>
                <w:szCs w:val="18"/>
              </w:rPr>
            </w:pPr>
            <w:r w:rsidRPr="00F119EE">
              <w:rPr>
                <w:rFonts w:ascii="Times New Roman" w:hAnsi="Times New Roman" w:cs="Times New Roman"/>
                <w:i/>
                <w:sz w:val="18"/>
                <w:szCs w:val="18"/>
              </w:rPr>
              <w:t>10</w:t>
            </w:r>
          </w:p>
        </w:tc>
        <w:tc>
          <w:tcPr>
            <w:tcW w:w="673" w:type="dxa"/>
            <w:vAlign w:val="center"/>
          </w:tcPr>
          <w:p w:rsidR="00F119EE" w:rsidRPr="00F119EE" w:rsidRDefault="00F119EE" w:rsidP="00F119EE">
            <w:pPr>
              <w:pStyle w:val="a3"/>
              <w:rPr>
                <w:rFonts w:ascii="Times New Roman" w:hAnsi="Times New Roman" w:cs="Times New Roman"/>
                <w:i/>
                <w:sz w:val="18"/>
                <w:szCs w:val="18"/>
              </w:rPr>
            </w:pPr>
            <w:r w:rsidRPr="00F119EE">
              <w:rPr>
                <w:rFonts w:ascii="Times New Roman" w:hAnsi="Times New Roman" w:cs="Times New Roman"/>
                <w:i/>
                <w:sz w:val="18"/>
                <w:szCs w:val="18"/>
              </w:rPr>
              <w:t>11</w:t>
            </w:r>
          </w:p>
        </w:tc>
      </w:tr>
      <w:tr w:rsidR="00B26459" w:rsidRPr="00F119EE" w:rsidTr="00B946FB">
        <w:tc>
          <w:tcPr>
            <w:tcW w:w="1373" w:type="dxa"/>
            <w:vAlign w:val="center"/>
          </w:tcPr>
          <w:p w:rsidR="00F119EE" w:rsidRPr="00307FCB" w:rsidRDefault="00F119EE" w:rsidP="00F119EE">
            <w:pPr>
              <w:pStyle w:val="a3"/>
              <w:rPr>
                <w:rFonts w:ascii="Times New Roman" w:hAnsi="Times New Roman" w:cs="Times New Roman"/>
                <w:b/>
                <w:sz w:val="16"/>
                <w:szCs w:val="16"/>
              </w:rPr>
            </w:pPr>
            <w:r w:rsidRPr="00307FCB">
              <w:rPr>
                <w:rFonts w:ascii="Times New Roman" w:hAnsi="Times New Roman" w:cs="Times New Roman"/>
                <w:b/>
                <w:sz w:val="16"/>
                <w:szCs w:val="16"/>
              </w:rPr>
              <w:t>Налоговые доход</w:t>
            </w:r>
            <w:r w:rsidR="009A13D0" w:rsidRPr="00307FCB">
              <w:rPr>
                <w:rFonts w:ascii="Times New Roman" w:hAnsi="Times New Roman" w:cs="Times New Roman"/>
                <w:b/>
                <w:sz w:val="16"/>
                <w:szCs w:val="16"/>
              </w:rPr>
              <w:t>ы</w:t>
            </w:r>
          </w:p>
        </w:tc>
        <w:tc>
          <w:tcPr>
            <w:tcW w:w="1003" w:type="dxa"/>
            <w:vAlign w:val="center"/>
          </w:tcPr>
          <w:p w:rsidR="00F119EE" w:rsidRPr="00307FCB" w:rsidRDefault="00490852" w:rsidP="00F119EE">
            <w:pPr>
              <w:pStyle w:val="a3"/>
              <w:rPr>
                <w:rFonts w:ascii="Times New Roman" w:hAnsi="Times New Roman" w:cs="Times New Roman"/>
                <w:b/>
                <w:sz w:val="16"/>
                <w:szCs w:val="16"/>
              </w:rPr>
            </w:pPr>
            <w:r>
              <w:rPr>
                <w:rFonts w:ascii="Times New Roman" w:hAnsi="Times New Roman" w:cs="Times New Roman"/>
                <w:b/>
                <w:sz w:val="16"/>
                <w:szCs w:val="16"/>
              </w:rPr>
              <w:t>328200,3</w:t>
            </w:r>
          </w:p>
        </w:tc>
        <w:tc>
          <w:tcPr>
            <w:tcW w:w="567" w:type="dxa"/>
            <w:vAlign w:val="center"/>
          </w:tcPr>
          <w:p w:rsidR="00F119EE" w:rsidRPr="00307FCB" w:rsidRDefault="001F3E19" w:rsidP="00F119EE">
            <w:pPr>
              <w:pStyle w:val="a3"/>
              <w:rPr>
                <w:rFonts w:ascii="Times New Roman" w:hAnsi="Times New Roman" w:cs="Times New Roman"/>
                <w:b/>
                <w:sz w:val="16"/>
                <w:szCs w:val="16"/>
              </w:rPr>
            </w:pPr>
            <w:r>
              <w:rPr>
                <w:rFonts w:ascii="Times New Roman" w:hAnsi="Times New Roman" w:cs="Times New Roman"/>
                <w:b/>
                <w:sz w:val="16"/>
                <w:szCs w:val="16"/>
              </w:rPr>
              <w:t>24,8</w:t>
            </w:r>
          </w:p>
        </w:tc>
        <w:tc>
          <w:tcPr>
            <w:tcW w:w="993" w:type="dxa"/>
            <w:vAlign w:val="center"/>
          </w:tcPr>
          <w:p w:rsidR="00F119EE" w:rsidRPr="00307FCB" w:rsidRDefault="00490852" w:rsidP="00F119EE">
            <w:pPr>
              <w:pStyle w:val="a3"/>
              <w:rPr>
                <w:rFonts w:ascii="Times New Roman" w:hAnsi="Times New Roman" w:cs="Times New Roman"/>
                <w:b/>
                <w:sz w:val="16"/>
                <w:szCs w:val="16"/>
              </w:rPr>
            </w:pPr>
            <w:r>
              <w:rPr>
                <w:rFonts w:ascii="Times New Roman" w:hAnsi="Times New Roman" w:cs="Times New Roman"/>
                <w:b/>
                <w:sz w:val="16"/>
                <w:szCs w:val="16"/>
              </w:rPr>
              <w:t>393304,0</w:t>
            </w:r>
          </w:p>
        </w:tc>
        <w:tc>
          <w:tcPr>
            <w:tcW w:w="567" w:type="dxa"/>
            <w:vAlign w:val="center"/>
          </w:tcPr>
          <w:p w:rsidR="00F119EE" w:rsidRPr="00307FCB" w:rsidRDefault="001F3E19" w:rsidP="00F119EE">
            <w:pPr>
              <w:pStyle w:val="a3"/>
              <w:rPr>
                <w:rFonts w:ascii="Times New Roman" w:hAnsi="Times New Roman" w:cs="Times New Roman"/>
                <w:b/>
                <w:sz w:val="16"/>
                <w:szCs w:val="16"/>
              </w:rPr>
            </w:pPr>
            <w:r>
              <w:rPr>
                <w:rFonts w:ascii="Times New Roman" w:hAnsi="Times New Roman" w:cs="Times New Roman"/>
                <w:b/>
                <w:sz w:val="16"/>
                <w:szCs w:val="16"/>
              </w:rPr>
              <w:t>24,3</w:t>
            </w:r>
          </w:p>
        </w:tc>
        <w:tc>
          <w:tcPr>
            <w:tcW w:w="992" w:type="dxa"/>
            <w:vAlign w:val="center"/>
          </w:tcPr>
          <w:p w:rsidR="00F119EE" w:rsidRPr="00307FCB" w:rsidRDefault="00327EE0" w:rsidP="00F119EE">
            <w:pPr>
              <w:pStyle w:val="a3"/>
              <w:rPr>
                <w:rFonts w:ascii="Times New Roman" w:hAnsi="Times New Roman" w:cs="Times New Roman"/>
                <w:b/>
                <w:sz w:val="16"/>
                <w:szCs w:val="16"/>
              </w:rPr>
            </w:pPr>
            <w:r w:rsidRPr="00307FCB">
              <w:rPr>
                <w:rFonts w:ascii="Times New Roman" w:hAnsi="Times New Roman" w:cs="Times New Roman"/>
                <w:b/>
                <w:sz w:val="16"/>
                <w:szCs w:val="16"/>
              </w:rPr>
              <w:t xml:space="preserve"> </w:t>
            </w:r>
            <w:r w:rsidR="00172E21" w:rsidRPr="00307FCB">
              <w:rPr>
                <w:rFonts w:ascii="Times New Roman" w:hAnsi="Times New Roman" w:cs="Times New Roman"/>
                <w:b/>
                <w:sz w:val="16"/>
                <w:szCs w:val="16"/>
              </w:rPr>
              <w:t>437 109,2</w:t>
            </w:r>
          </w:p>
        </w:tc>
        <w:tc>
          <w:tcPr>
            <w:tcW w:w="709" w:type="dxa"/>
            <w:vAlign w:val="center"/>
          </w:tcPr>
          <w:p w:rsidR="00F119EE" w:rsidRPr="00307FCB" w:rsidRDefault="001F3E19" w:rsidP="00F119EE">
            <w:pPr>
              <w:pStyle w:val="a3"/>
              <w:rPr>
                <w:rFonts w:ascii="Times New Roman" w:hAnsi="Times New Roman" w:cs="Times New Roman"/>
                <w:b/>
                <w:sz w:val="16"/>
                <w:szCs w:val="16"/>
              </w:rPr>
            </w:pPr>
            <w:r>
              <w:rPr>
                <w:rFonts w:ascii="Times New Roman" w:hAnsi="Times New Roman" w:cs="Times New Roman"/>
                <w:b/>
                <w:sz w:val="16"/>
                <w:szCs w:val="16"/>
              </w:rPr>
              <w:t>29,0</w:t>
            </w:r>
          </w:p>
        </w:tc>
        <w:tc>
          <w:tcPr>
            <w:tcW w:w="992" w:type="dxa"/>
            <w:vAlign w:val="center"/>
          </w:tcPr>
          <w:p w:rsidR="00F119EE" w:rsidRPr="00307FCB" w:rsidRDefault="006269ED" w:rsidP="00F119EE">
            <w:pPr>
              <w:pStyle w:val="a3"/>
              <w:rPr>
                <w:rFonts w:ascii="Times New Roman" w:hAnsi="Times New Roman" w:cs="Times New Roman"/>
                <w:b/>
                <w:sz w:val="16"/>
                <w:szCs w:val="16"/>
              </w:rPr>
            </w:pPr>
            <w:r w:rsidRPr="00307FCB">
              <w:rPr>
                <w:rFonts w:ascii="Times New Roman" w:hAnsi="Times New Roman" w:cs="Times New Roman"/>
                <w:b/>
                <w:sz w:val="16"/>
                <w:szCs w:val="16"/>
              </w:rPr>
              <w:t>462 502,4</w:t>
            </w:r>
          </w:p>
        </w:tc>
        <w:tc>
          <w:tcPr>
            <w:tcW w:w="709" w:type="dxa"/>
            <w:vAlign w:val="center"/>
          </w:tcPr>
          <w:p w:rsidR="00F119EE" w:rsidRPr="00307FCB" w:rsidRDefault="001F3E19" w:rsidP="00F119EE">
            <w:pPr>
              <w:pStyle w:val="a3"/>
              <w:rPr>
                <w:rFonts w:ascii="Times New Roman" w:hAnsi="Times New Roman" w:cs="Times New Roman"/>
                <w:b/>
                <w:sz w:val="16"/>
                <w:szCs w:val="16"/>
              </w:rPr>
            </w:pPr>
            <w:r>
              <w:rPr>
                <w:rFonts w:ascii="Times New Roman" w:hAnsi="Times New Roman" w:cs="Times New Roman"/>
                <w:b/>
                <w:sz w:val="16"/>
                <w:szCs w:val="16"/>
              </w:rPr>
              <w:t>35,4</w:t>
            </w:r>
          </w:p>
        </w:tc>
        <w:tc>
          <w:tcPr>
            <w:tcW w:w="992" w:type="dxa"/>
            <w:gridSpan w:val="2"/>
            <w:vAlign w:val="center"/>
          </w:tcPr>
          <w:p w:rsidR="00F119EE" w:rsidRPr="00307FCB" w:rsidRDefault="0093222C" w:rsidP="00F119EE">
            <w:pPr>
              <w:pStyle w:val="a3"/>
              <w:rPr>
                <w:rFonts w:ascii="Times New Roman" w:hAnsi="Times New Roman" w:cs="Times New Roman"/>
                <w:b/>
                <w:sz w:val="16"/>
                <w:szCs w:val="16"/>
              </w:rPr>
            </w:pPr>
            <w:r w:rsidRPr="00307FCB">
              <w:rPr>
                <w:rFonts w:ascii="Times New Roman" w:hAnsi="Times New Roman" w:cs="Times New Roman"/>
                <w:b/>
                <w:sz w:val="16"/>
                <w:szCs w:val="16"/>
              </w:rPr>
              <w:t>503 464,3</w:t>
            </w:r>
          </w:p>
        </w:tc>
        <w:tc>
          <w:tcPr>
            <w:tcW w:w="673" w:type="dxa"/>
            <w:vAlign w:val="center"/>
          </w:tcPr>
          <w:p w:rsidR="00F119EE" w:rsidRPr="001901E3" w:rsidRDefault="001F3E19" w:rsidP="00F119EE">
            <w:pPr>
              <w:pStyle w:val="a3"/>
              <w:rPr>
                <w:rFonts w:ascii="Times New Roman" w:hAnsi="Times New Roman" w:cs="Times New Roman"/>
                <w:b/>
                <w:sz w:val="14"/>
                <w:szCs w:val="14"/>
              </w:rPr>
            </w:pPr>
            <w:r>
              <w:rPr>
                <w:rFonts w:ascii="Times New Roman" w:hAnsi="Times New Roman" w:cs="Times New Roman"/>
                <w:b/>
                <w:sz w:val="14"/>
                <w:szCs w:val="14"/>
              </w:rPr>
              <w:t>37,3</w:t>
            </w:r>
          </w:p>
        </w:tc>
      </w:tr>
      <w:tr w:rsidR="00B26459" w:rsidRPr="00F119EE" w:rsidTr="00B946FB">
        <w:tc>
          <w:tcPr>
            <w:tcW w:w="1373" w:type="dxa"/>
            <w:vAlign w:val="center"/>
          </w:tcPr>
          <w:p w:rsidR="00F119EE" w:rsidRPr="00307FCB" w:rsidRDefault="00F119EE" w:rsidP="00F119EE">
            <w:pPr>
              <w:pStyle w:val="a3"/>
              <w:rPr>
                <w:rFonts w:ascii="Times New Roman" w:hAnsi="Times New Roman" w:cs="Times New Roman"/>
                <w:b/>
                <w:sz w:val="16"/>
                <w:szCs w:val="16"/>
              </w:rPr>
            </w:pPr>
            <w:r w:rsidRPr="00307FCB">
              <w:rPr>
                <w:rFonts w:ascii="Times New Roman" w:hAnsi="Times New Roman" w:cs="Times New Roman"/>
                <w:b/>
                <w:sz w:val="16"/>
                <w:szCs w:val="16"/>
              </w:rPr>
              <w:t>Неналоговые доходы</w:t>
            </w:r>
          </w:p>
        </w:tc>
        <w:tc>
          <w:tcPr>
            <w:tcW w:w="1003" w:type="dxa"/>
            <w:vAlign w:val="center"/>
          </w:tcPr>
          <w:p w:rsidR="00F119EE" w:rsidRPr="00307FCB" w:rsidRDefault="00490852" w:rsidP="00F119EE">
            <w:pPr>
              <w:pStyle w:val="a3"/>
              <w:rPr>
                <w:rFonts w:ascii="Times New Roman" w:hAnsi="Times New Roman" w:cs="Times New Roman"/>
                <w:b/>
                <w:sz w:val="16"/>
                <w:szCs w:val="16"/>
              </w:rPr>
            </w:pPr>
            <w:r>
              <w:rPr>
                <w:rFonts w:ascii="Times New Roman" w:hAnsi="Times New Roman" w:cs="Times New Roman"/>
                <w:b/>
                <w:sz w:val="16"/>
                <w:szCs w:val="16"/>
              </w:rPr>
              <w:t>25000,2</w:t>
            </w:r>
          </w:p>
        </w:tc>
        <w:tc>
          <w:tcPr>
            <w:tcW w:w="567" w:type="dxa"/>
            <w:vAlign w:val="center"/>
          </w:tcPr>
          <w:p w:rsidR="00F119EE" w:rsidRPr="00307FCB" w:rsidRDefault="001F3E19" w:rsidP="00F119EE">
            <w:pPr>
              <w:pStyle w:val="a3"/>
              <w:rPr>
                <w:rFonts w:ascii="Times New Roman" w:hAnsi="Times New Roman" w:cs="Times New Roman"/>
                <w:b/>
                <w:sz w:val="16"/>
                <w:szCs w:val="16"/>
              </w:rPr>
            </w:pPr>
            <w:r>
              <w:rPr>
                <w:rFonts w:ascii="Times New Roman" w:hAnsi="Times New Roman" w:cs="Times New Roman"/>
                <w:b/>
                <w:sz w:val="16"/>
                <w:szCs w:val="16"/>
              </w:rPr>
              <w:t>1,9</w:t>
            </w:r>
          </w:p>
        </w:tc>
        <w:tc>
          <w:tcPr>
            <w:tcW w:w="993" w:type="dxa"/>
            <w:vAlign w:val="center"/>
          </w:tcPr>
          <w:p w:rsidR="00F119EE" w:rsidRPr="00307FCB" w:rsidRDefault="00490852" w:rsidP="00F119EE">
            <w:pPr>
              <w:pStyle w:val="a3"/>
              <w:rPr>
                <w:rFonts w:ascii="Times New Roman" w:hAnsi="Times New Roman" w:cs="Times New Roman"/>
                <w:b/>
                <w:sz w:val="16"/>
                <w:szCs w:val="16"/>
              </w:rPr>
            </w:pPr>
            <w:r>
              <w:rPr>
                <w:rFonts w:ascii="Times New Roman" w:hAnsi="Times New Roman" w:cs="Times New Roman"/>
                <w:b/>
                <w:sz w:val="16"/>
                <w:szCs w:val="16"/>
              </w:rPr>
              <w:t>28974,2</w:t>
            </w:r>
          </w:p>
        </w:tc>
        <w:tc>
          <w:tcPr>
            <w:tcW w:w="567" w:type="dxa"/>
            <w:vAlign w:val="center"/>
          </w:tcPr>
          <w:p w:rsidR="00F119EE" w:rsidRPr="00307FCB" w:rsidRDefault="001F3E19" w:rsidP="00F119EE">
            <w:pPr>
              <w:pStyle w:val="a3"/>
              <w:rPr>
                <w:rFonts w:ascii="Times New Roman" w:hAnsi="Times New Roman" w:cs="Times New Roman"/>
                <w:b/>
                <w:sz w:val="16"/>
                <w:szCs w:val="16"/>
              </w:rPr>
            </w:pPr>
            <w:r>
              <w:rPr>
                <w:rFonts w:ascii="Times New Roman" w:hAnsi="Times New Roman" w:cs="Times New Roman"/>
                <w:b/>
                <w:sz w:val="16"/>
                <w:szCs w:val="16"/>
              </w:rPr>
              <w:t>1,8</w:t>
            </w:r>
          </w:p>
        </w:tc>
        <w:tc>
          <w:tcPr>
            <w:tcW w:w="992" w:type="dxa"/>
            <w:vAlign w:val="center"/>
          </w:tcPr>
          <w:p w:rsidR="00F119EE" w:rsidRPr="00307FCB" w:rsidRDefault="00172E21" w:rsidP="00F119EE">
            <w:pPr>
              <w:pStyle w:val="a3"/>
              <w:rPr>
                <w:rFonts w:ascii="Times New Roman" w:hAnsi="Times New Roman" w:cs="Times New Roman"/>
                <w:b/>
                <w:sz w:val="16"/>
                <w:szCs w:val="16"/>
              </w:rPr>
            </w:pPr>
            <w:r w:rsidRPr="00307FCB">
              <w:rPr>
                <w:rFonts w:ascii="Times New Roman" w:hAnsi="Times New Roman" w:cs="Times New Roman"/>
                <w:b/>
                <w:sz w:val="16"/>
                <w:szCs w:val="16"/>
              </w:rPr>
              <w:t>25 329,3</w:t>
            </w:r>
          </w:p>
        </w:tc>
        <w:tc>
          <w:tcPr>
            <w:tcW w:w="709" w:type="dxa"/>
            <w:vAlign w:val="center"/>
          </w:tcPr>
          <w:p w:rsidR="00F119EE" w:rsidRPr="00307FCB" w:rsidRDefault="001F3E19" w:rsidP="00F119EE">
            <w:pPr>
              <w:pStyle w:val="a3"/>
              <w:rPr>
                <w:rFonts w:ascii="Times New Roman" w:hAnsi="Times New Roman" w:cs="Times New Roman"/>
                <w:b/>
                <w:sz w:val="16"/>
                <w:szCs w:val="16"/>
              </w:rPr>
            </w:pPr>
            <w:r>
              <w:rPr>
                <w:rFonts w:ascii="Times New Roman" w:hAnsi="Times New Roman" w:cs="Times New Roman"/>
                <w:b/>
                <w:sz w:val="16"/>
                <w:szCs w:val="16"/>
              </w:rPr>
              <w:t>1,7</w:t>
            </w:r>
          </w:p>
        </w:tc>
        <w:tc>
          <w:tcPr>
            <w:tcW w:w="992" w:type="dxa"/>
            <w:vAlign w:val="center"/>
          </w:tcPr>
          <w:p w:rsidR="00F119EE" w:rsidRPr="00307FCB" w:rsidRDefault="006269ED" w:rsidP="00F119EE">
            <w:pPr>
              <w:pStyle w:val="a3"/>
              <w:rPr>
                <w:rFonts w:ascii="Times New Roman" w:hAnsi="Times New Roman" w:cs="Times New Roman"/>
                <w:b/>
                <w:sz w:val="16"/>
                <w:szCs w:val="16"/>
              </w:rPr>
            </w:pPr>
            <w:r w:rsidRPr="00307FCB">
              <w:rPr>
                <w:rFonts w:ascii="Times New Roman" w:hAnsi="Times New Roman" w:cs="Times New Roman"/>
                <w:b/>
                <w:sz w:val="16"/>
                <w:szCs w:val="16"/>
              </w:rPr>
              <w:t>25 001,8</w:t>
            </w:r>
          </w:p>
        </w:tc>
        <w:tc>
          <w:tcPr>
            <w:tcW w:w="709" w:type="dxa"/>
            <w:vAlign w:val="center"/>
          </w:tcPr>
          <w:p w:rsidR="00F119EE" w:rsidRPr="00307FCB" w:rsidRDefault="001F3E19" w:rsidP="00F119EE">
            <w:pPr>
              <w:pStyle w:val="a3"/>
              <w:rPr>
                <w:rFonts w:ascii="Times New Roman" w:hAnsi="Times New Roman" w:cs="Times New Roman"/>
                <w:b/>
                <w:sz w:val="16"/>
                <w:szCs w:val="16"/>
              </w:rPr>
            </w:pPr>
            <w:r>
              <w:rPr>
                <w:rFonts w:ascii="Times New Roman" w:hAnsi="Times New Roman" w:cs="Times New Roman"/>
                <w:b/>
                <w:sz w:val="16"/>
                <w:szCs w:val="16"/>
              </w:rPr>
              <w:t>1,9</w:t>
            </w:r>
          </w:p>
        </w:tc>
        <w:tc>
          <w:tcPr>
            <w:tcW w:w="992" w:type="dxa"/>
            <w:gridSpan w:val="2"/>
            <w:vAlign w:val="center"/>
          </w:tcPr>
          <w:p w:rsidR="00F119EE" w:rsidRPr="00307FCB" w:rsidRDefault="0093222C" w:rsidP="00F119EE">
            <w:pPr>
              <w:pStyle w:val="a3"/>
              <w:rPr>
                <w:rFonts w:ascii="Times New Roman" w:hAnsi="Times New Roman" w:cs="Times New Roman"/>
                <w:b/>
                <w:sz w:val="16"/>
                <w:szCs w:val="16"/>
              </w:rPr>
            </w:pPr>
            <w:r w:rsidRPr="00307FCB">
              <w:rPr>
                <w:rFonts w:ascii="Times New Roman" w:hAnsi="Times New Roman" w:cs="Times New Roman"/>
                <w:b/>
                <w:sz w:val="16"/>
                <w:szCs w:val="16"/>
              </w:rPr>
              <w:t>25 453,0</w:t>
            </w:r>
          </w:p>
        </w:tc>
        <w:tc>
          <w:tcPr>
            <w:tcW w:w="673" w:type="dxa"/>
            <w:vAlign w:val="center"/>
          </w:tcPr>
          <w:p w:rsidR="00F119EE" w:rsidRPr="001901E3" w:rsidRDefault="001F3E19" w:rsidP="00F119EE">
            <w:pPr>
              <w:pStyle w:val="a3"/>
              <w:rPr>
                <w:rFonts w:ascii="Times New Roman" w:hAnsi="Times New Roman" w:cs="Times New Roman"/>
                <w:b/>
                <w:sz w:val="14"/>
                <w:szCs w:val="14"/>
              </w:rPr>
            </w:pPr>
            <w:r>
              <w:rPr>
                <w:rFonts w:ascii="Times New Roman" w:hAnsi="Times New Roman" w:cs="Times New Roman"/>
                <w:b/>
                <w:sz w:val="14"/>
                <w:szCs w:val="14"/>
              </w:rPr>
              <w:t>1,9</w:t>
            </w:r>
          </w:p>
        </w:tc>
      </w:tr>
      <w:tr w:rsidR="00B26459" w:rsidRPr="00F119EE" w:rsidTr="00B946FB">
        <w:tc>
          <w:tcPr>
            <w:tcW w:w="1373" w:type="dxa"/>
            <w:vAlign w:val="center"/>
          </w:tcPr>
          <w:p w:rsidR="00F119EE" w:rsidRPr="00307FCB" w:rsidRDefault="00F119EE" w:rsidP="00F119EE">
            <w:pPr>
              <w:pStyle w:val="a3"/>
              <w:rPr>
                <w:rFonts w:ascii="Times New Roman" w:hAnsi="Times New Roman" w:cs="Times New Roman"/>
                <w:b/>
                <w:sz w:val="16"/>
                <w:szCs w:val="16"/>
              </w:rPr>
            </w:pPr>
            <w:r w:rsidRPr="00307FCB">
              <w:rPr>
                <w:rFonts w:ascii="Times New Roman" w:hAnsi="Times New Roman" w:cs="Times New Roman"/>
                <w:b/>
                <w:sz w:val="16"/>
                <w:szCs w:val="16"/>
              </w:rPr>
              <w:t xml:space="preserve">Налоговые и неналоговые </w:t>
            </w:r>
            <w:r w:rsidRPr="00307FCB">
              <w:rPr>
                <w:rFonts w:ascii="Times New Roman" w:hAnsi="Times New Roman" w:cs="Times New Roman"/>
                <w:b/>
                <w:sz w:val="16"/>
                <w:szCs w:val="16"/>
              </w:rPr>
              <w:lastRenderedPageBreak/>
              <w:t>доходы</w:t>
            </w:r>
          </w:p>
        </w:tc>
        <w:tc>
          <w:tcPr>
            <w:tcW w:w="1003" w:type="dxa"/>
            <w:vAlign w:val="center"/>
          </w:tcPr>
          <w:p w:rsidR="00F119EE" w:rsidRPr="00307FCB" w:rsidRDefault="00706A4E" w:rsidP="00F119EE">
            <w:pPr>
              <w:pStyle w:val="a3"/>
              <w:rPr>
                <w:rFonts w:ascii="Times New Roman" w:hAnsi="Times New Roman" w:cs="Times New Roman"/>
                <w:b/>
                <w:sz w:val="16"/>
                <w:szCs w:val="16"/>
              </w:rPr>
            </w:pPr>
            <w:r w:rsidRPr="00307FCB">
              <w:rPr>
                <w:rFonts w:ascii="Times New Roman" w:hAnsi="Times New Roman" w:cs="Times New Roman"/>
                <w:b/>
                <w:sz w:val="16"/>
                <w:szCs w:val="16"/>
              </w:rPr>
              <w:lastRenderedPageBreak/>
              <w:t>353200,5</w:t>
            </w:r>
          </w:p>
        </w:tc>
        <w:tc>
          <w:tcPr>
            <w:tcW w:w="567" w:type="dxa"/>
            <w:vAlign w:val="center"/>
          </w:tcPr>
          <w:p w:rsidR="00F119EE" w:rsidRPr="00307FCB" w:rsidRDefault="001F3E19" w:rsidP="00F119EE">
            <w:pPr>
              <w:pStyle w:val="a3"/>
              <w:rPr>
                <w:rFonts w:ascii="Times New Roman" w:hAnsi="Times New Roman" w:cs="Times New Roman"/>
                <w:b/>
                <w:sz w:val="16"/>
                <w:szCs w:val="16"/>
              </w:rPr>
            </w:pPr>
            <w:r>
              <w:rPr>
                <w:rFonts w:ascii="Times New Roman" w:hAnsi="Times New Roman" w:cs="Times New Roman"/>
                <w:b/>
                <w:sz w:val="16"/>
                <w:szCs w:val="16"/>
              </w:rPr>
              <w:t>26,7</w:t>
            </w:r>
          </w:p>
        </w:tc>
        <w:tc>
          <w:tcPr>
            <w:tcW w:w="993" w:type="dxa"/>
            <w:vAlign w:val="center"/>
          </w:tcPr>
          <w:p w:rsidR="00F119EE" w:rsidRPr="00307FCB" w:rsidRDefault="0093222C" w:rsidP="00F119EE">
            <w:pPr>
              <w:pStyle w:val="a3"/>
              <w:rPr>
                <w:rFonts w:ascii="Times New Roman" w:hAnsi="Times New Roman" w:cs="Times New Roman"/>
                <w:b/>
                <w:sz w:val="16"/>
                <w:szCs w:val="16"/>
              </w:rPr>
            </w:pPr>
            <w:r w:rsidRPr="00307FCB">
              <w:rPr>
                <w:rFonts w:ascii="Times New Roman" w:hAnsi="Times New Roman" w:cs="Times New Roman"/>
                <w:b/>
                <w:sz w:val="16"/>
                <w:szCs w:val="16"/>
              </w:rPr>
              <w:t>422 278,2</w:t>
            </w:r>
          </w:p>
        </w:tc>
        <w:tc>
          <w:tcPr>
            <w:tcW w:w="567" w:type="dxa"/>
            <w:vAlign w:val="center"/>
          </w:tcPr>
          <w:p w:rsidR="00F119EE" w:rsidRPr="00307FCB" w:rsidRDefault="001F3E19" w:rsidP="00F119EE">
            <w:pPr>
              <w:pStyle w:val="a3"/>
              <w:rPr>
                <w:rFonts w:ascii="Times New Roman" w:hAnsi="Times New Roman" w:cs="Times New Roman"/>
                <w:b/>
                <w:sz w:val="16"/>
                <w:szCs w:val="16"/>
              </w:rPr>
            </w:pPr>
            <w:r>
              <w:rPr>
                <w:rFonts w:ascii="Times New Roman" w:hAnsi="Times New Roman" w:cs="Times New Roman"/>
                <w:b/>
                <w:sz w:val="16"/>
                <w:szCs w:val="16"/>
              </w:rPr>
              <w:t>26,1</w:t>
            </w:r>
          </w:p>
        </w:tc>
        <w:tc>
          <w:tcPr>
            <w:tcW w:w="992" w:type="dxa"/>
            <w:vAlign w:val="center"/>
          </w:tcPr>
          <w:p w:rsidR="00F119EE" w:rsidRPr="00307FCB" w:rsidRDefault="00172E21" w:rsidP="00F119EE">
            <w:pPr>
              <w:pStyle w:val="a3"/>
              <w:rPr>
                <w:rFonts w:ascii="Times New Roman" w:hAnsi="Times New Roman" w:cs="Times New Roman"/>
                <w:b/>
                <w:sz w:val="16"/>
                <w:szCs w:val="16"/>
              </w:rPr>
            </w:pPr>
            <w:r w:rsidRPr="00307FCB">
              <w:rPr>
                <w:rFonts w:ascii="Times New Roman" w:hAnsi="Times New Roman" w:cs="Times New Roman"/>
                <w:b/>
                <w:sz w:val="16"/>
                <w:szCs w:val="16"/>
              </w:rPr>
              <w:t>462 438,5</w:t>
            </w:r>
          </w:p>
        </w:tc>
        <w:tc>
          <w:tcPr>
            <w:tcW w:w="709" w:type="dxa"/>
            <w:vAlign w:val="center"/>
          </w:tcPr>
          <w:p w:rsidR="00F119EE" w:rsidRPr="00307FCB" w:rsidRDefault="001F3E19" w:rsidP="00F119EE">
            <w:pPr>
              <w:pStyle w:val="a3"/>
              <w:rPr>
                <w:rFonts w:ascii="Times New Roman" w:hAnsi="Times New Roman" w:cs="Times New Roman"/>
                <w:b/>
                <w:sz w:val="16"/>
                <w:szCs w:val="16"/>
              </w:rPr>
            </w:pPr>
            <w:r>
              <w:rPr>
                <w:rFonts w:ascii="Times New Roman" w:hAnsi="Times New Roman" w:cs="Times New Roman"/>
                <w:b/>
                <w:sz w:val="16"/>
                <w:szCs w:val="16"/>
              </w:rPr>
              <w:t>30,7</w:t>
            </w:r>
          </w:p>
        </w:tc>
        <w:tc>
          <w:tcPr>
            <w:tcW w:w="992" w:type="dxa"/>
            <w:vAlign w:val="center"/>
          </w:tcPr>
          <w:p w:rsidR="00F119EE" w:rsidRPr="00307FCB" w:rsidRDefault="006269ED" w:rsidP="00F119EE">
            <w:pPr>
              <w:pStyle w:val="a3"/>
              <w:rPr>
                <w:rFonts w:ascii="Times New Roman" w:hAnsi="Times New Roman" w:cs="Times New Roman"/>
                <w:b/>
                <w:sz w:val="16"/>
                <w:szCs w:val="16"/>
              </w:rPr>
            </w:pPr>
            <w:r w:rsidRPr="00307FCB">
              <w:rPr>
                <w:rFonts w:ascii="Times New Roman" w:hAnsi="Times New Roman" w:cs="Times New Roman"/>
                <w:b/>
                <w:sz w:val="16"/>
                <w:szCs w:val="16"/>
              </w:rPr>
              <w:t>487 504,2</w:t>
            </w:r>
          </w:p>
        </w:tc>
        <w:tc>
          <w:tcPr>
            <w:tcW w:w="709" w:type="dxa"/>
            <w:vAlign w:val="center"/>
          </w:tcPr>
          <w:p w:rsidR="00F119EE" w:rsidRPr="00307FCB" w:rsidRDefault="001F3E19" w:rsidP="00F119EE">
            <w:pPr>
              <w:pStyle w:val="a3"/>
              <w:rPr>
                <w:rFonts w:ascii="Times New Roman" w:hAnsi="Times New Roman" w:cs="Times New Roman"/>
                <w:b/>
                <w:sz w:val="16"/>
                <w:szCs w:val="16"/>
              </w:rPr>
            </w:pPr>
            <w:r>
              <w:rPr>
                <w:rFonts w:ascii="Times New Roman" w:hAnsi="Times New Roman" w:cs="Times New Roman"/>
                <w:b/>
                <w:sz w:val="16"/>
                <w:szCs w:val="16"/>
              </w:rPr>
              <w:t>37,3</w:t>
            </w:r>
          </w:p>
        </w:tc>
        <w:tc>
          <w:tcPr>
            <w:tcW w:w="992" w:type="dxa"/>
            <w:gridSpan w:val="2"/>
            <w:vAlign w:val="center"/>
          </w:tcPr>
          <w:p w:rsidR="00F119EE" w:rsidRPr="00307FCB" w:rsidRDefault="0093222C" w:rsidP="00F119EE">
            <w:pPr>
              <w:pStyle w:val="a3"/>
              <w:rPr>
                <w:rFonts w:ascii="Times New Roman" w:hAnsi="Times New Roman" w:cs="Times New Roman"/>
                <w:b/>
                <w:sz w:val="16"/>
                <w:szCs w:val="16"/>
              </w:rPr>
            </w:pPr>
            <w:r w:rsidRPr="00307FCB">
              <w:rPr>
                <w:rFonts w:ascii="Times New Roman" w:hAnsi="Times New Roman" w:cs="Times New Roman"/>
                <w:b/>
                <w:sz w:val="16"/>
                <w:szCs w:val="16"/>
              </w:rPr>
              <w:t>528 917,3</w:t>
            </w:r>
          </w:p>
        </w:tc>
        <w:tc>
          <w:tcPr>
            <w:tcW w:w="673" w:type="dxa"/>
            <w:vAlign w:val="center"/>
          </w:tcPr>
          <w:p w:rsidR="00F119EE" w:rsidRPr="001901E3" w:rsidRDefault="001F3E19" w:rsidP="00F119EE">
            <w:pPr>
              <w:pStyle w:val="a3"/>
              <w:rPr>
                <w:rFonts w:ascii="Times New Roman" w:hAnsi="Times New Roman" w:cs="Times New Roman"/>
                <w:b/>
                <w:sz w:val="14"/>
                <w:szCs w:val="14"/>
              </w:rPr>
            </w:pPr>
            <w:r>
              <w:rPr>
                <w:rFonts w:ascii="Times New Roman" w:hAnsi="Times New Roman" w:cs="Times New Roman"/>
                <w:b/>
                <w:sz w:val="14"/>
                <w:szCs w:val="14"/>
              </w:rPr>
              <w:t>39,2</w:t>
            </w:r>
          </w:p>
        </w:tc>
      </w:tr>
      <w:tr w:rsidR="00B26459" w:rsidRPr="00F119EE" w:rsidTr="00B946FB">
        <w:tc>
          <w:tcPr>
            <w:tcW w:w="1373" w:type="dxa"/>
            <w:vAlign w:val="center"/>
          </w:tcPr>
          <w:p w:rsidR="00F119EE" w:rsidRPr="00307FCB" w:rsidRDefault="00F119EE" w:rsidP="00F119EE">
            <w:pPr>
              <w:pStyle w:val="a3"/>
              <w:rPr>
                <w:rFonts w:ascii="Times New Roman" w:hAnsi="Times New Roman" w:cs="Times New Roman"/>
                <w:b/>
                <w:sz w:val="16"/>
                <w:szCs w:val="16"/>
              </w:rPr>
            </w:pPr>
            <w:r w:rsidRPr="00307FCB">
              <w:rPr>
                <w:rFonts w:ascii="Times New Roman" w:hAnsi="Times New Roman" w:cs="Times New Roman"/>
                <w:b/>
                <w:sz w:val="16"/>
                <w:szCs w:val="16"/>
              </w:rPr>
              <w:lastRenderedPageBreak/>
              <w:t>Безвозмездные поступления</w:t>
            </w:r>
          </w:p>
        </w:tc>
        <w:tc>
          <w:tcPr>
            <w:tcW w:w="1003" w:type="dxa"/>
            <w:vAlign w:val="center"/>
          </w:tcPr>
          <w:p w:rsidR="00F119EE" w:rsidRPr="00307FCB" w:rsidRDefault="00C13944" w:rsidP="00F119EE">
            <w:pPr>
              <w:pStyle w:val="a3"/>
              <w:rPr>
                <w:rFonts w:ascii="Times New Roman" w:hAnsi="Times New Roman" w:cs="Times New Roman"/>
                <w:b/>
                <w:sz w:val="16"/>
                <w:szCs w:val="16"/>
              </w:rPr>
            </w:pPr>
            <w:r w:rsidRPr="00307FCB">
              <w:rPr>
                <w:rFonts w:ascii="Times New Roman" w:hAnsi="Times New Roman" w:cs="Times New Roman"/>
                <w:b/>
                <w:sz w:val="16"/>
                <w:szCs w:val="16"/>
              </w:rPr>
              <w:t>971731,5</w:t>
            </w:r>
          </w:p>
        </w:tc>
        <w:tc>
          <w:tcPr>
            <w:tcW w:w="567" w:type="dxa"/>
            <w:vAlign w:val="center"/>
          </w:tcPr>
          <w:p w:rsidR="00F119EE" w:rsidRPr="00307FCB" w:rsidRDefault="001F3E19" w:rsidP="00F119EE">
            <w:pPr>
              <w:pStyle w:val="a3"/>
              <w:rPr>
                <w:rFonts w:ascii="Times New Roman" w:hAnsi="Times New Roman" w:cs="Times New Roman"/>
                <w:b/>
                <w:sz w:val="16"/>
                <w:szCs w:val="16"/>
              </w:rPr>
            </w:pPr>
            <w:r>
              <w:rPr>
                <w:rFonts w:ascii="Times New Roman" w:hAnsi="Times New Roman" w:cs="Times New Roman"/>
                <w:b/>
                <w:sz w:val="16"/>
                <w:szCs w:val="16"/>
              </w:rPr>
              <w:t>73,3</w:t>
            </w:r>
          </w:p>
        </w:tc>
        <w:tc>
          <w:tcPr>
            <w:tcW w:w="993" w:type="dxa"/>
            <w:vAlign w:val="center"/>
          </w:tcPr>
          <w:p w:rsidR="00F119EE" w:rsidRPr="00307FCB" w:rsidRDefault="00C13944" w:rsidP="00F119EE">
            <w:pPr>
              <w:pStyle w:val="a3"/>
              <w:rPr>
                <w:rFonts w:ascii="Times New Roman" w:hAnsi="Times New Roman" w:cs="Times New Roman"/>
                <w:b/>
                <w:sz w:val="16"/>
                <w:szCs w:val="16"/>
              </w:rPr>
            </w:pPr>
            <w:r w:rsidRPr="00307FCB">
              <w:rPr>
                <w:rFonts w:ascii="Times New Roman" w:hAnsi="Times New Roman" w:cs="Times New Roman"/>
                <w:b/>
                <w:sz w:val="16"/>
                <w:szCs w:val="16"/>
              </w:rPr>
              <w:t>1193250,1</w:t>
            </w:r>
          </w:p>
        </w:tc>
        <w:tc>
          <w:tcPr>
            <w:tcW w:w="567" w:type="dxa"/>
            <w:vAlign w:val="center"/>
          </w:tcPr>
          <w:p w:rsidR="00F119EE" w:rsidRPr="00307FCB" w:rsidRDefault="001F3E19" w:rsidP="00F119EE">
            <w:pPr>
              <w:pStyle w:val="a3"/>
              <w:rPr>
                <w:rFonts w:ascii="Times New Roman" w:hAnsi="Times New Roman" w:cs="Times New Roman"/>
                <w:b/>
                <w:sz w:val="16"/>
                <w:szCs w:val="16"/>
              </w:rPr>
            </w:pPr>
            <w:r>
              <w:rPr>
                <w:rFonts w:ascii="Times New Roman" w:hAnsi="Times New Roman" w:cs="Times New Roman"/>
                <w:b/>
                <w:sz w:val="16"/>
                <w:szCs w:val="16"/>
              </w:rPr>
              <w:t>73,9</w:t>
            </w:r>
          </w:p>
        </w:tc>
        <w:tc>
          <w:tcPr>
            <w:tcW w:w="992" w:type="dxa"/>
            <w:vAlign w:val="center"/>
          </w:tcPr>
          <w:p w:rsidR="00F119EE" w:rsidRPr="00307FCB" w:rsidRDefault="00C13944" w:rsidP="00F119EE">
            <w:pPr>
              <w:pStyle w:val="a3"/>
              <w:rPr>
                <w:rFonts w:ascii="Times New Roman" w:hAnsi="Times New Roman" w:cs="Times New Roman"/>
                <w:b/>
                <w:sz w:val="16"/>
                <w:szCs w:val="16"/>
              </w:rPr>
            </w:pPr>
            <w:r w:rsidRPr="00307FCB">
              <w:rPr>
                <w:rFonts w:ascii="Times New Roman" w:hAnsi="Times New Roman" w:cs="Times New Roman"/>
                <w:b/>
                <w:sz w:val="16"/>
                <w:szCs w:val="16"/>
              </w:rPr>
              <w:t>1043780,2</w:t>
            </w:r>
          </w:p>
        </w:tc>
        <w:tc>
          <w:tcPr>
            <w:tcW w:w="709" w:type="dxa"/>
            <w:vAlign w:val="center"/>
          </w:tcPr>
          <w:p w:rsidR="00F119EE" w:rsidRPr="00307FCB" w:rsidRDefault="001F3E19" w:rsidP="00F119EE">
            <w:pPr>
              <w:pStyle w:val="a3"/>
              <w:rPr>
                <w:rFonts w:ascii="Times New Roman" w:hAnsi="Times New Roman" w:cs="Times New Roman"/>
                <w:b/>
                <w:sz w:val="16"/>
                <w:szCs w:val="16"/>
              </w:rPr>
            </w:pPr>
            <w:r>
              <w:rPr>
                <w:rFonts w:ascii="Times New Roman" w:hAnsi="Times New Roman" w:cs="Times New Roman"/>
                <w:b/>
                <w:sz w:val="16"/>
                <w:szCs w:val="16"/>
              </w:rPr>
              <w:t>69,3</w:t>
            </w:r>
          </w:p>
        </w:tc>
        <w:tc>
          <w:tcPr>
            <w:tcW w:w="992" w:type="dxa"/>
            <w:vAlign w:val="center"/>
          </w:tcPr>
          <w:p w:rsidR="00F119EE" w:rsidRPr="00307FCB" w:rsidRDefault="00C13944" w:rsidP="00F119EE">
            <w:pPr>
              <w:pStyle w:val="a3"/>
              <w:rPr>
                <w:rFonts w:ascii="Times New Roman" w:hAnsi="Times New Roman" w:cs="Times New Roman"/>
                <w:b/>
                <w:sz w:val="16"/>
                <w:szCs w:val="16"/>
              </w:rPr>
            </w:pPr>
            <w:r w:rsidRPr="00307FCB">
              <w:rPr>
                <w:rFonts w:ascii="Times New Roman" w:hAnsi="Times New Roman" w:cs="Times New Roman"/>
                <w:b/>
                <w:sz w:val="16"/>
                <w:szCs w:val="16"/>
              </w:rPr>
              <w:t>820488,9</w:t>
            </w:r>
          </w:p>
        </w:tc>
        <w:tc>
          <w:tcPr>
            <w:tcW w:w="709" w:type="dxa"/>
            <w:vAlign w:val="center"/>
          </w:tcPr>
          <w:p w:rsidR="00F119EE" w:rsidRPr="00307FCB" w:rsidRDefault="001F3E19" w:rsidP="00F119EE">
            <w:pPr>
              <w:pStyle w:val="a3"/>
              <w:rPr>
                <w:rFonts w:ascii="Times New Roman" w:hAnsi="Times New Roman" w:cs="Times New Roman"/>
                <w:b/>
                <w:sz w:val="16"/>
                <w:szCs w:val="16"/>
              </w:rPr>
            </w:pPr>
            <w:r>
              <w:rPr>
                <w:rFonts w:ascii="Times New Roman" w:hAnsi="Times New Roman" w:cs="Times New Roman"/>
                <w:b/>
                <w:sz w:val="16"/>
                <w:szCs w:val="16"/>
              </w:rPr>
              <w:t>62,7</w:t>
            </w:r>
          </w:p>
        </w:tc>
        <w:tc>
          <w:tcPr>
            <w:tcW w:w="992" w:type="dxa"/>
            <w:gridSpan w:val="2"/>
            <w:vAlign w:val="center"/>
          </w:tcPr>
          <w:p w:rsidR="00F119EE" w:rsidRPr="00307FCB" w:rsidRDefault="00C13944" w:rsidP="00F119EE">
            <w:pPr>
              <w:pStyle w:val="a3"/>
              <w:rPr>
                <w:rFonts w:ascii="Times New Roman" w:hAnsi="Times New Roman" w:cs="Times New Roman"/>
                <w:b/>
                <w:sz w:val="16"/>
                <w:szCs w:val="16"/>
              </w:rPr>
            </w:pPr>
            <w:r w:rsidRPr="00307FCB">
              <w:rPr>
                <w:rFonts w:ascii="Times New Roman" w:hAnsi="Times New Roman" w:cs="Times New Roman"/>
                <w:b/>
                <w:sz w:val="16"/>
                <w:szCs w:val="16"/>
              </w:rPr>
              <w:t>820415,4</w:t>
            </w:r>
          </w:p>
        </w:tc>
        <w:tc>
          <w:tcPr>
            <w:tcW w:w="673" w:type="dxa"/>
            <w:vAlign w:val="center"/>
          </w:tcPr>
          <w:p w:rsidR="00F119EE" w:rsidRPr="001901E3" w:rsidRDefault="001F3E19" w:rsidP="00F119EE">
            <w:pPr>
              <w:pStyle w:val="a3"/>
              <w:rPr>
                <w:rFonts w:ascii="Times New Roman" w:hAnsi="Times New Roman" w:cs="Times New Roman"/>
                <w:b/>
                <w:sz w:val="14"/>
                <w:szCs w:val="14"/>
              </w:rPr>
            </w:pPr>
            <w:r>
              <w:rPr>
                <w:rFonts w:ascii="Times New Roman" w:hAnsi="Times New Roman" w:cs="Times New Roman"/>
                <w:b/>
                <w:sz w:val="14"/>
                <w:szCs w:val="14"/>
              </w:rPr>
              <w:t>60,8</w:t>
            </w:r>
          </w:p>
        </w:tc>
      </w:tr>
      <w:tr w:rsidR="00B26459" w:rsidRPr="00F119EE" w:rsidTr="00B946FB">
        <w:tc>
          <w:tcPr>
            <w:tcW w:w="1373" w:type="dxa"/>
            <w:vAlign w:val="center"/>
          </w:tcPr>
          <w:p w:rsidR="00F119EE" w:rsidRPr="00307FCB" w:rsidRDefault="00F119EE" w:rsidP="00F119EE">
            <w:pPr>
              <w:pStyle w:val="a3"/>
              <w:rPr>
                <w:rFonts w:ascii="Times New Roman" w:hAnsi="Times New Roman" w:cs="Times New Roman"/>
                <w:b/>
                <w:sz w:val="16"/>
                <w:szCs w:val="16"/>
              </w:rPr>
            </w:pPr>
            <w:r w:rsidRPr="00307FCB">
              <w:rPr>
                <w:rFonts w:ascii="Times New Roman" w:hAnsi="Times New Roman" w:cs="Times New Roman"/>
                <w:b/>
                <w:sz w:val="16"/>
                <w:szCs w:val="16"/>
              </w:rPr>
              <w:t>Итого</w:t>
            </w:r>
          </w:p>
        </w:tc>
        <w:tc>
          <w:tcPr>
            <w:tcW w:w="1003" w:type="dxa"/>
            <w:vAlign w:val="center"/>
          </w:tcPr>
          <w:p w:rsidR="00F119EE" w:rsidRPr="00307FCB" w:rsidRDefault="00706A4E" w:rsidP="00B946FB">
            <w:pPr>
              <w:pStyle w:val="a3"/>
              <w:rPr>
                <w:rFonts w:ascii="Times New Roman" w:hAnsi="Times New Roman" w:cs="Times New Roman"/>
                <w:b/>
                <w:sz w:val="16"/>
                <w:szCs w:val="16"/>
              </w:rPr>
            </w:pPr>
            <w:r w:rsidRPr="00307FCB">
              <w:rPr>
                <w:rFonts w:ascii="Times New Roman" w:hAnsi="Times New Roman" w:cs="Times New Roman"/>
                <w:b/>
                <w:sz w:val="16"/>
                <w:szCs w:val="16"/>
              </w:rPr>
              <w:t>1324932,</w:t>
            </w:r>
            <w:r w:rsidR="00B946FB">
              <w:rPr>
                <w:rFonts w:ascii="Times New Roman" w:hAnsi="Times New Roman" w:cs="Times New Roman"/>
                <w:b/>
                <w:sz w:val="16"/>
                <w:szCs w:val="16"/>
              </w:rPr>
              <w:t>0</w:t>
            </w:r>
          </w:p>
        </w:tc>
        <w:tc>
          <w:tcPr>
            <w:tcW w:w="567" w:type="dxa"/>
            <w:vAlign w:val="center"/>
          </w:tcPr>
          <w:p w:rsidR="00F119EE" w:rsidRPr="00307FCB" w:rsidRDefault="001F3E19" w:rsidP="00F119EE">
            <w:pPr>
              <w:pStyle w:val="a3"/>
              <w:rPr>
                <w:rFonts w:ascii="Times New Roman" w:hAnsi="Times New Roman" w:cs="Times New Roman"/>
                <w:b/>
                <w:sz w:val="16"/>
                <w:szCs w:val="16"/>
              </w:rPr>
            </w:pPr>
            <w:r>
              <w:rPr>
                <w:rFonts w:ascii="Times New Roman" w:hAnsi="Times New Roman" w:cs="Times New Roman"/>
                <w:b/>
                <w:sz w:val="16"/>
                <w:szCs w:val="16"/>
              </w:rPr>
              <w:t>100</w:t>
            </w:r>
          </w:p>
        </w:tc>
        <w:tc>
          <w:tcPr>
            <w:tcW w:w="993" w:type="dxa"/>
            <w:vAlign w:val="center"/>
          </w:tcPr>
          <w:p w:rsidR="00F119EE" w:rsidRPr="00307FCB" w:rsidRDefault="00706A4E" w:rsidP="00F119EE">
            <w:pPr>
              <w:pStyle w:val="a3"/>
              <w:rPr>
                <w:rFonts w:ascii="Times New Roman" w:hAnsi="Times New Roman" w:cs="Times New Roman"/>
                <w:b/>
                <w:sz w:val="16"/>
                <w:szCs w:val="16"/>
              </w:rPr>
            </w:pPr>
            <w:r w:rsidRPr="00307FCB">
              <w:rPr>
                <w:rFonts w:ascii="Times New Roman" w:hAnsi="Times New Roman" w:cs="Times New Roman"/>
                <w:b/>
                <w:sz w:val="16"/>
                <w:szCs w:val="16"/>
              </w:rPr>
              <w:t>1615528,3</w:t>
            </w:r>
          </w:p>
        </w:tc>
        <w:tc>
          <w:tcPr>
            <w:tcW w:w="567" w:type="dxa"/>
            <w:vAlign w:val="center"/>
          </w:tcPr>
          <w:p w:rsidR="00F119EE" w:rsidRPr="00307FCB" w:rsidRDefault="001F3E19" w:rsidP="00F119EE">
            <w:pPr>
              <w:pStyle w:val="a3"/>
              <w:rPr>
                <w:rFonts w:ascii="Times New Roman" w:hAnsi="Times New Roman" w:cs="Times New Roman"/>
                <w:b/>
                <w:sz w:val="16"/>
                <w:szCs w:val="16"/>
              </w:rPr>
            </w:pPr>
            <w:r>
              <w:rPr>
                <w:rFonts w:ascii="Times New Roman" w:hAnsi="Times New Roman" w:cs="Times New Roman"/>
                <w:b/>
                <w:sz w:val="16"/>
                <w:szCs w:val="16"/>
              </w:rPr>
              <w:t>100</w:t>
            </w:r>
          </w:p>
        </w:tc>
        <w:tc>
          <w:tcPr>
            <w:tcW w:w="992" w:type="dxa"/>
            <w:vAlign w:val="center"/>
          </w:tcPr>
          <w:p w:rsidR="00F119EE" w:rsidRPr="00307FCB" w:rsidRDefault="0093222C" w:rsidP="00F119EE">
            <w:pPr>
              <w:pStyle w:val="a3"/>
              <w:rPr>
                <w:rFonts w:ascii="Times New Roman" w:hAnsi="Times New Roman" w:cs="Times New Roman"/>
                <w:b/>
                <w:sz w:val="16"/>
                <w:szCs w:val="16"/>
              </w:rPr>
            </w:pPr>
            <w:r w:rsidRPr="00307FCB">
              <w:rPr>
                <w:rFonts w:ascii="Times New Roman" w:hAnsi="Times New Roman" w:cs="Times New Roman"/>
                <w:b/>
                <w:sz w:val="16"/>
                <w:szCs w:val="16"/>
              </w:rPr>
              <w:t>1 506 218,7</w:t>
            </w:r>
          </w:p>
        </w:tc>
        <w:tc>
          <w:tcPr>
            <w:tcW w:w="709" w:type="dxa"/>
            <w:vAlign w:val="center"/>
          </w:tcPr>
          <w:p w:rsidR="00F119EE" w:rsidRPr="00307FCB" w:rsidRDefault="001F3E19" w:rsidP="00F119EE">
            <w:pPr>
              <w:pStyle w:val="a3"/>
              <w:rPr>
                <w:rFonts w:ascii="Times New Roman" w:hAnsi="Times New Roman" w:cs="Times New Roman"/>
                <w:b/>
                <w:sz w:val="16"/>
                <w:szCs w:val="16"/>
              </w:rPr>
            </w:pPr>
            <w:r>
              <w:rPr>
                <w:rFonts w:ascii="Times New Roman" w:hAnsi="Times New Roman" w:cs="Times New Roman"/>
                <w:b/>
                <w:sz w:val="16"/>
                <w:szCs w:val="16"/>
              </w:rPr>
              <w:t>100</w:t>
            </w:r>
          </w:p>
        </w:tc>
        <w:tc>
          <w:tcPr>
            <w:tcW w:w="992" w:type="dxa"/>
            <w:vAlign w:val="center"/>
          </w:tcPr>
          <w:p w:rsidR="00F119EE" w:rsidRPr="00307FCB" w:rsidRDefault="0093222C" w:rsidP="00F119EE">
            <w:pPr>
              <w:pStyle w:val="a3"/>
              <w:rPr>
                <w:rFonts w:ascii="Times New Roman" w:hAnsi="Times New Roman" w:cs="Times New Roman"/>
                <w:b/>
                <w:sz w:val="16"/>
                <w:szCs w:val="16"/>
              </w:rPr>
            </w:pPr>
            <w:r w:rsidRPr="00307FCB">
              <w:rPr>
                <w:rFonts w:ascii="Times New Roman" w:hAnsi="Times New Roman" w:cs="Times New Roman"/>
                <w:b/>
                <w:sz w:val="16"/>
                <w:szCs w:val="16"/>
              </w:rPr>
              <w:t>1 307 993,1</w:t>
            </w:r>
          </w:p>
        </w:tc>
        <w:tc>
          <w:tcPr>
            <w:tcW w:w="709" w:type="dxa"/>
            <w:vAlign w:val="center"/>
          </w:tcPr>
          <w:p w:rsidR="00F119EE" w:rsidRPr="00307FCB" w:rsidRDefault="001F3E19" w:rsidP="00F119EE">
            <w:pPr>
              <w:pStyle w:val="a3"/>
              <w:rPr>
                <w:rFonts w:ascii="Times New Roman" w:hAnsi="Times New Roman" w:cs="Times New Roman"/>
                <w:b/>
                <w:sz w:val="16"/>
                <w:szCs w:val="16"/>
              </w:rPr>
            </w:pPr>
            <w:r>
              <w:rPr>
                <w:rFonts w:ascii="Times New Roman" w:hAnsi="Times New Roman" w:cs="Times New Roman"/>
                <w:b/>
                <w:sz w:val="16"/>
                <w:szCs w:val="16"/>
              </w:rPr>
              <w:t>100</w:t>
            </w:r>
          </w:p>
        </w:tc>
        <w:tc>
          <w:tcPr>
            <w:tcW w:w="992" w:type="dxa"/>
            <w:gridSpan w:val="2"/>
            <w:vAlign w:val="center"/>
          </w:tcPr>
          <w:p w:rsidR="00F119EE" w:rsidRPr="00307FCB" w:rsidRDefault="0093222C" w:rsidP="00F119EE">
            <w:pPr>
              <w:pStyle w:val="a3"/>
              <w:rPr>
                <w:rFonts w:ascii="Times New Roman" w:hAnsi="Times New Roman" w:cs="Times New Roman"/>
                <w:b/>
                <w:sz w:val="16"/>
                <w:szCs w:val="16"/>
              </w:rPr>
            </w:pPr>
            <w:r w:rsidRPr="00307FCB">
              <w:rPr>
                <w:rFonts w:ascii="Times New Roman" w:hAnsi="Times New Roman" w:cs="Times New Roman"/>
                <w:b/>
                <w:sz w:val="16"/>
                <w:szCs w:val="16"/>
              </w:rPr>
              <w:t>1 349 332,7</w:t>
            </w:r>
          </w:p>
        </w:tc>
        <w:tc>
          <w:tcPr>
            <w:tcW w:w="673" w:type="dxa"/>
            <w:vAlign w:val="center"/>
          </w:tcPr>
          <w:p w:rsidR="00F119EE" w:rsidRPr="001901E3" w:rsidRDefault="001F3E19" w:rsidP="00F119EE">
            <w:pPr>
              <w:pStyle w:val="a3"/>
              <w:rPr>
                <w:rFonts w:ascii="Times New Roman" w:hAnsi="Times New Roman" w:cs="Times New Roman"/>
                <w:b/>
                <w:sz w:val="14"/>
                <w:szCs w:val="14"/>
              </w:rPr>
            </w:pPr>
            <w:r>
              <w:rPr>
                <w:rFonts w:ascii="Times New Roman" w:hAnsi="Times New Roman" w:cs="Times New Roman"/>
                <w:b/>
                <w:sz w:val="14"/>
                <w:szCs w:val="14"/>
              </w:rPr>
              <w:t>100</w:t>
            </w:r>
          </w:p>
        </w:tc>
      </w:tr>
    </w:tbl>
    <w:p w:rsidR="00CB340F" w:rsidRPr="00F119EE" w:rsidRDefault="00CB340F" w:rsidP="00735AEE">
      <w:pPr>
        <w:pStyle w:val="a3"/>
        <w:jc w:val="both"/>
        <w:rPr>
          <w:rFonts w:ascii="Times New Roman" w:hAnsi="Times New Roman" w:cs="Times New Roman"/>
          <w:i/>
        </w:rPr>
      </w:pPr>
    </w:p>
    <w:p w:rsidR="00CB0752" w:rsidRPr="00CB0752" w:rsidRDefault="00095AD0" w:rsidP="00CB0752">
      <w:pPr>
        <w:pStyle w:val="a3"/>
        <w:jc w:val="both"/>
        <w:rPr>
          <w:rFonts w:ascii="Times New Roman" w:hAnsi="Times New Roman" w:cs="Times New Roman"/>
          <w:sz w:val="28"/>
          <w:szCs w:val="28"/>
        </w:rPr>
      </w:pPr>
      <w:r w:rsidRPr="00095AD0">
        <w:rPr>
          <w:rFonts w:ascii="Times New Roman" w:hAnsi="Times New Roman" w:cs="Times New Roman"/>
          <w:sz w:val="28"/>
          <w:szCs w:val="28"/>
        </w:rPr>
        <w:t xml:space="preserve">  </w:t>
      </w:r>
      <w:r w:rsidR="00822444">
        <w:rPr>
          <w:rFonts w:ascii="Times New Roman" w:hAnsi="Times New Roman" w:cs="Times New Roman"/>
          <w:sz w:val="28"/>
          <w:szCs w:val="28"/>
        </w:rPr>
        <w:t xml:space="preserve"> </w:t>
      </w:r>
      <w:r w:rsidRPr="00095AD0">
        <w:rPr>
          <w:rFonts w:ascii="Times New Roman" w:hAnsi="Times New Roman" w:cs="Times New Roman"/>
          <w:sz w:val="28"/>
          <w:szCs w:val="28"/>
        </w:rPr>
        <w:t xml:space="preserve"> </w:t>
      </w:r>
      <w:r w:rsidR="00A41BCD">
        <w:rPr>
          <w:rFonts w:ascii="Times New Roman" w:hAnsi="Times New Roman" w:cs="Times New Roman"/>
          <w:sz w:val="28"/>
          <w:szCs w:val="28"/>
        </w:rPr>
        <w:t xml:space="preserve">  </w:t>
      </w:r>
      <w:r w:rsidR="00200534">
        <w:rPr>
          <w:rFonts w:ascii="Times New Roman" w:hAnsi="Times New Roman" w:cs="Times New Roman"/>
          <w:sz w:val="28"/>
          <w:szCs w:val="28"/>
        </w:rPr>
        <w:t xml:space="preserve">   </w:t>
      </w:r>
      <w:r w:rsidR="00CB0752" w:rsidRPr="00CB0752">
        <w:rPr>
          <w:rFonts w:ascii="Times New Roman" w:hAnsi="Times New Roman" w:cs="Times New Roman"/>
          <w:sz w:val="28"/>
          <w:szCs w:val="28"/>
        </w:rPr>
        <w:t>Динамика доходов бюджета на очередной финансовый год по отношению к ожидаемому исполнению 2024 года и фактическому исполнению 2023 года также приведена в таблице № 2.</w:t>
      </w:r>
    </w:p>
    <w:p w:rsidR="00CB0752" w:rsidRPr="00CB0752" w:rsidRDefault="007D087F" w:rsidP="00CB075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B0752" w:rsidRPr="00CB0752">
        <w:rPr>
          <w:rFonts w:ascii="Times New Roman" w:hAnsi="Times New Roman" w:cs="Times New Roman"/>
          <w:sz w:val="28"/>
          <w:szCs w:val="28"/>
        </w:rPr>
        <w:t xml:space="preserve">Структура доходов бюджета показывает, что основную часть от общего объема доходов бюджета на 2025 год составляют </w:t>
      </w:r>
      <w:r w:rsidR="00E338E5">
        <w:rPr>
          <w:rFonts w:ascii="Times New Roman" w:hAnsi="Times New Roman" w:cs="Times New Roman"/>
          <w:sz w:val="28"/>
          <w:szCs w:val="28"/>
        </w:rPr>
        <w:t>безвозмездные поступления</w:t>
      </w:r>
      <w:r w:rsidR="009A674A">
        <w:rPr>
          <w:rFonts w:ascii="Times New Roman" w:hAnsi="Times New Roman" w:cs="Times New Roman"/>
          <w:sz w:val="28"/>
          <w:szCs w:val="28"/>
        </w:rPr>
        <w:t xml:space="preserve"> - </w:t>
      </w:r>
      <w:r w:rsidR="00E338E5">
        <w:rPr>
          <w:rFonts w:ascii="Times New Roman" w:hAnsi="Times New Roman" w:cs="Times New Roman"/>
          <w:sz w:val="28"/>
          <w:szCs w:val="28"/>
        </w:rPr>
        <w:t>69,3</w:t>
      </w:r>
      <w:r w:rsidR="00CB0752" w:rsidRPr="00CB0752">
        <w:rPr>
          <w:rFonts w:ascii="Times New Roman" w:hAnsi="Times New Roman" w:cs="Times New Roman"/>
          <w:sz w:val="28"/>
          <w:szCs w:val="28"/>
        </w:rPr>
        <w:t xml:space="preserve">%. Налоговые и неналоговые доходы прогнозируются к поступлению на 2025 год в объеме </w:t>
      </w:r>
      <w:r w:rsidR="00E338E5">
        <w:rPr>
          <w:rFonts w:ascii="Times New Roman" w:hAnsi="Times New Roman" w:cs="Times New Roman"/>
          <w:sz w:val="28"/>
          <w:szCs w:val="28"/>
        </w:rPr>
        <w:t>462438,5</w:t>
      </w:r>
      <w:r w:rsidR="00CB0752" w:rsidRPr="00CB0752">
        <w:rPr>
          <w:rFonts w:ascii="Times New Roman" w:hAnsi="Times New Roman" w:cs="Times New Roman"/>
          <w:sz w:val="28"/>
          <w:szCs w:val="28"/>
        </w:rPr>
        <w:t xml:space="preserve"> тыс. рублей</w:t>
      </w:r>
      <w:r w:rsidR="00E338E5">
        <w:rPr>
          <w:rFonts w:ascii="Times New Roman" w:hAnsi="Times New Roman" w:cs="Times New Roman"/>
          <w:sz w:val="28"/>
          <w:szCs w:val="28"/>
        </w:rPr>
        <w:t xml:space="preserve"> или 30,7%. </w:t>
      </w:r>
      <w:r w:rsidR="00CB0752" w:rsidRPr="00CB0752">
        <w:rPr>
          <w:rFonts w:ascii="Times New Roman" w:hAnsi="Times New Roman" w:cs="Times New Roman"/>
          <w:sz w:val="28"/>
          <w:szCs w:val="28"/>
        </w:rPr>
        <w:t xml:space="preserve"> На 2026 и 2027 годы поступление налоговых и неналоговых доходов запланировано с ростом к уровню предыдущего года на </w:t>
      </w:r>
      <w:r w:rsidR="00E338E5">
        <w:rPr>
          <w:rFonts w:ascii="Times New Roman" w:hAnsi="Times New Roman" w:cs="Times New Roman"/>
          <w:sz w:val="28"/>
          <w:szCs w:val="28"/>
        </w:rPr>
        <w:t>6,6</w:t>
      </w:r>
      <w:r w:rsidR="00CB0752" w:rsidRPr="00CB0752">
        <w:rPr>
          <w:rFonts w:ascii="Times New Roman" w:hAnsi="Times New Roman" w:cs="Times New Roman"/>
          <w:sz w:val="28"/>
          <w:szCs w:val="28"/>
        </w:rPr>
        <w:t xml:space="preserve">% и </w:t>
      </w:r>
      <w:r w:rsidR="00E338E5">
        <w:rPr>
          <w:rFonts w:ascii="Times New Roman" w:hAnsi="Times New Roman" w:cs="Times New Roman"/>
          <w:sz w:val="28"/>
          <w:szCs w:val="28"/>
        </w:rPr>
        <w:t>1,9</w:t>
      </w:r>
      <w:r w:rsidR="00CB0752" w:rsidRPr="00CB0752">
        <w:rPr>
          <w:rFonts w:ascii="Times New Roman" w:hAnsi="Times New Roman" w:cs="Times New Roman"/>
          <w:sz w:val="28"/>
          <w:szCs w:val="28"/>
        </w:rPr>
        <w:t xml:space="preserve">% </w:t>
      </w:r>
      <w:r w:rsidR="009A674A">
        <w:rPr>
          <w:rFonts w:ascii="Times New Roman" w:hAnsi="Times New Roman" w:cs="Times New Roman"/>
          <w:sz w:val="28"/>
          <w:szCs w:val="28"/>
        </w:rPr>
        <w:t xml:space="preserve">или </w:t>
      </w:r>
      <w:r w:rsidR="00E338E5" w:rsidRPr="00E338E5">
        <w:rPr>
          <w:rFonts w:ascii="Times New Roman" w:hAnsi="Times New Roman" w:cs="Times New Roman"/>
          <w:sz w:val="28"/>
          <w:szCs w:val="28"/>
        </w:rPr>
        <w:t>487 504,2</w:t>
      </w:r>
      <w:r w:rsidR="009A674A">
        <w:rPr>
          <w:rFonts w:ascii="Times New Roman" w:hAnsi="Times New Roman" w:cs="Times New Roman"/>
          <w:sz w:val="28"/>
          <w:szCs w:val="28"/>
        </w:rPr>
        <w:t xml:space="preserve"> </w:t>
      </w:r>
      <w:r w:rsidR="00CB0752" w:rsidRPr="00CB0752">
        <w:rPr>
          <w:rFonts w:ascii="Times New Roman" w:hAnsi="Times New Roman" w:cs="Times New Roman"/>
          <w:sz w:val="28"/>
          <w:szCs w:val="28"/>
        </w:rPr>
        <w:t xml:space="preserve">тыс. рублей и </w:t>
      </w:r>
      <w:r w:rsidR="00E338E5" w:rsidRPr="00E338E5">
        <w:rPr>
          <w:rFonts w:ascii="Times New Roman" w:hAnsi="Times New Roman" w:cs="Times New Roman"/>
          <w:sz w:val="28"/>
          <w:szCs w:val="28"/>
        </w:rPr>
        <w:t>528 917,3</w:t>
      </w:r>
      <w:r w:rsidR="009A674A">
        <w:rPr>
          <w:rFonts w:ascii="Times New Roman" w:hAnsi="Times New Roman" w:cs="Times New Roman"/>
          <w:sz w:val="28"/>
          <w:szCs w:val="28"/>
        </w:rPr>
        <w:t xml:space="preserve"> </w:t>
      </w:r>
      <w:r w:rsidR="00CB0752" w:rsidRPr="00CB0752">
        <w:rPr>
          <w:rFonts w:ascii="Times New Roman" w:hAnsi="Times New Roman" w:cs="Times New Roman"/>
          <w:sz w:val="28"/>
          <w:szCs w:val="28"/>
        </w:rPr>
        <w:t>тыс. рублей соответственно.</w:t>
      </w:r>
    </w:p>
    <w:p w:rsidR="00CB0752" w:rsidRDefault="007D087F" w:rsidP="00CB075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B0752" w:rsidRPr="00CB0752">
        <w:rPr>
          <w:rFonts w:ascii="Times New Roman" w:hAnsi="Times New Roman" w:cs="Times New Roman"/>
          <w:sz w:val="28"/>
          <w:szCs w:val="28"/>
        </w:rPr>
        <w:t xml:space="preserve">Безвозмездные поступления прогнозируются к поступлению на 2025 год в объеме </w:t>
      </w:r>
      <w:r w:rsidR="009A674A" w:rsidRPr="009A674A">
        <w:rPr>
          <w:rFonts w:ascii="Times New Roman" w:hAnsi="Times New Roman" w:cs="Times New Roman"/>
          <w:sz w:val="28"/>
          <w:szCs w:val="28"/>
        </w:rPr>
        <w:t>1043780,2</w:t>
      </w:r>
      <w:r w:rsidR="009A674A">
        <w:rPr>
          <w:rFonts w:ascii="Times New Roman" w:hAnsi="Times New Roman" w:cs="Times New Roman"/>
          <w:sz w:val="28"/>
          <w:szCs w:val="28"/>
        </w:rPr>
        <w:t xml:space="preserve"> </w:t>
      </w:r>
      <w:r w:rsidR="00CB0752" w:rsidRPr="00CB0752">
        <w:rPr>
          <w:rFonts w:ascii="Times New Roman" w:hAnsi="Times New Roman" w:cs="Times New Roman"/>
          <w:sz w:val="28"/>
          <w:szCs w:val="28"/>
        </w:rPr>
        <w:t xml:space="preserve">тыс. рублей (удельный вес в структуре доходов – </w:t>
      </w:r>
      <w:r w:rsidR="009A674A">
        <w:rPr>
          <w:rFonts w:ascii="Times New Roman" w:hAnsi="Times New Roman" w:cs="Times New Roman"/>
          <w:sz w:val="28"/>
          <w:szCs w:val="28"/>
        </w:rPr>
        <w:t>69,3</w:t>
      </w:r>
      <w:r w:rsidR="00CB0752" w:rsidRPr="00CB0752">
        <w:rPr>
          <w:rFonts w:ascii="Times New Roman" w:hAnsi="Times New Roman" w:cs="Times New Roman"/>
          <w:sz w:val="28"/>
          <w:szCs w:val="28"/>
        </w:rPr>
        <w:t xml:space="preserve">%), что меньше ожидаемого исполнения указанных доходов в 2024 году на </w:t>
      </w:r>
      <w:r w:rsidR="009A674A">
        <w:rPr>
          <w:rFonts w:ascii="Times New Roman" w:hAnsi="Times New Roman" w:cs="Times New Roman"/>
          <w:sz w:val="28"/>
          <w:szCs w:val="28"/>
        </w:rPr>
        <w:t>12,5</w:t>
      </w:r>
      <w:r w:rsidR="00CB0752" w:rsidRPr="00CB0752">
        <w:rPr>
          <w:rFonts w:ascii="Times New Roman" w:hAnsi="Times New Roman" w:cs="Times New Roman"/>
          <w:sz w:val="28"/>
          <w:szCs w:val="28"/>
        </w:rPr>
        <w:t>%. В 2026 и 2027 годах к показателям 2025 года снижение уровня доходов вызвано неполным распределением безвозмездных поступлений в проекте краевого бюджета.</w:t>
      </w:r>
      <w:r w:rsidR="00C84959">
        <w:rPr>
          <w:rFonts w:ascii="Times New Roman" w:hAnsi="Times New Roman" w:cs="Times New Roman"/>
          <w:sz w:val="28"/>
          <w:szCs w:val="28"/>
        </w:rPr>
        <w:t xml:space="preserve">   </w:t>
      </w:r>
    </w:p>
    <w:p w:rsidR="00093C22" w:rsidRDefault="00093C22" w:rsidP="00EE53D4">
      <w:pPr>
        <w:pStyle w:val="a3"/>
        <w:jc w:val="both"/>
        <w:rPr>
          <w:rFonts w:ascii="Times New Roman" w:hAnsi="Times New Roman" w:cs="Times New Roman"/>
          <w:sz w:val="28"/>
          <w:szCs w:val="28"/>
        </w:rPr>
      </w:pPr>
    </w:p>
    <w:p w:rsidR="00671BDA" w:rsidRDefault="00671BDA" w:rsidP="00671BDA">
      <w:pPr>
        <w:pStyle w:val="a3"/>
        <w:tabs>
          <w:tab w:val="left" w:pos="3945"/>
        </w:tabs>
        <w:jc w:val="center"/>
        <w:rPr>
          <w:rFonts w:ascii="Times New Roman" w:hAnsi="Times New Roman" w:cs="Times New Roman"/>
          <w:b/>
          <w:sz w:val="28"/>
          <w:szCs w:val="28"/>
        </w:rPr>
      </w:pPr>
      <w:r w:rsidRPr="0001355C">
        <w:rPr>
          <w:rFonts w:ascii="Times New Roman" w:hAnsi="Times New Roman" w:cs="Times New Roman"/>
          <w:b/>
          <w:sz w:val="28"/>
          <w:szCs w:val="28"/>
        </w:rPr>
        <w:t xml:space="preserve">Налоговые </w:t>
      </w:r>
      <w:r w:rsidR="00A21CC2" w:rsidRPr="0001355C">
        <w:rPr>
          <w:rFonts w:ascii="Times New Roman" w:hAnsi="Times New Roman" w:cs="Times New Roman"/>
          <w:b/>
          <w:sz w:val="28"/>
          <w:szCs w:val="28"/>
        </w:rPr>
        <w:t>и</w:t>
      </w:r>
      <w:r w:rsidR="00A21CC2">
        <w:rPr>
          <w:rFonts w:ascii="Times New Roman" w:hAnsi="Times New Roman" w:cs="Times New Roman"/>
          <w:b/>
          <w:sz w:val="28"/>
          <w:szCs w:val="28"/>
        </w:rPr>
        <w:t xml:space="preserve"> неналоговые </w:t>
      </w:r>
      <w:r w:rsidR="00A21CC2" w:rsidRPr="00A21CC2">
        <w:rPr>
          <w:rFonts w:ascii="Times New Roman" w:hAnsi="Times New Roman" w:cs="Times New Roman"/>
          <w:b/>
          <w:sz w:val="28"/>
          <w:szCs w:val="28"/>
        </w:rPr>
        <w:t>доходы</w:t>
      </w:r>
    </w:p>
    <w:p w:rsidR="001D4FE9" w:rsidRDefault="001D4FE9" w:rsidP="00671BDA">
      <w:pPr>
        <w:pStyle w:val="a3"/>
        <w:tabs>
          <w:tab w:val="left" w:pos="3945"/>
        </w:tabs>
        <w:jc w:val="center"/>
        <w:rPr>
          <w:rFonts w:ascii="Times New Roman" w:hAnsi="Times New Roman" w:cs="Times New Roman"/>
          <w:b/>
          <w:sz w:val="28"/>
          <w:szCs w:val="28"/>
        </w:rPr>
      </w:pPr>
    </w:p>
    <w:p w:rsidR="001D4FE9" w:rsidRPr="001D4FE9" w:rsidRDefault="001D4FE9" w:rsidP="0036343E">
      <w:pPr>
        <w:pStyle w:val="a3"/>
        <w:tabs>
          <w:tab w:val="left" w:pos="285"/>
          <w:tab w:val="left" w:pos="3945"/>
        </w:tabs>
        <w:jc w:val="both"/>
        <w:rPr>
          <w:rFonts w:ascii="Times New Roman" w:hAnsi="Times New Roman" w:cs="Times New Roman"/>
          <w:sz w:val="28"/>
          <w:szCs w:val="28"/>
        </w:rPr>
      </w:pPr>
      <w:r>
        <w:rPr>
          <w:rFonts w:ascii="Times New Roman" w:hAnsi="Times New Roman" w:cs="Times New Roman"/>
          <w:b/>
          <w:sz w:val="28"/>
          <w:szCs w:val="28"/>
        </w:rPr>
        <w:tab/>
      </w:r>
      <w:r w:rsidRPr="001D4FE9">
        <w:rPr>
          <w:rFonts w:ascii="Times New Roman" w:hAnsi="Times New Roman" w:cs="Times New Roman"/>
          <w:sz w:val="28"/>
          <w:szCs w:val="28"/>
        </w:rPr>
        <w:t xml:space="preserve">   В проекте решения о бюджете объем налоговых </w:t>
      </w:r>
      <w:r w:rsidR="00462535">
        <w:rPr>
          <w:rFonts w:ascii="Times New Roman" w:hAnsi="Times New Roman" w:cs="Times New Roman"/>
          <w:sz w:val="28"/>
          <w:szCs w:val="28"/>
        </w:rPr>
        <w:t xml:space="preserve">и неналоговых </w:t>
      </w:r>
      <w:r w:rsidRPr="001D4FE9">
        <w:rPr>
          <w:rFonts w:ascii="Times New Roman" w:hAnsi="Times New Roman" w:cs="Times New Roman"/>
          <w:sz w:val="28"/>
          <w:szCs w:val="28"/>
        </w:rPr>
        <w:t xml:space="preserve">доходов на 2025 год спрогнозирован в сумме </w:t>
      </w:r>
      <w:r w:rsidR="00462535">
        <w:rPr>
          <w:rFonts w:ascii="Times New Roman" w:hAnsi="Times New Roman" w:cs="Times New Roman"/>
          <w:sz w:val="28"/>
          <w:szCs w:val="28"/>
        </w:rPr>
        <w:t>462438,5</w:t>
      </w:r>
      <w:r w:rsidRPr="001D4FE9">
        <w:rPr>
          <w:rFonts w:ascii="Times New Roman" w:hAnsi="Times New Roman" w:cs="Times New Roman"/>
          <w:sz w:val="28"/>
          <w:szCs w:val="28"/>
        </w:rPr>
        <w:t xml:space="preserve"> тыс. рублей</w:t>
      </w:r>
      <w:r w:rsidR="00462535">
        <w:rPr>
          <w:rFonts w:ascii="Times New Roman" w:hAnsi="Times New Roman" w:cs="Times New Roman"/>
          <w:sz w:val="28"/>
          <w:szCs w:val="28"/>
        </w:rPr>
        <w:t>,</w:t>
      </w:r>
      <w:r w:rsidRPr="001D4FE9">
        <w:rPr>
          <w:rFonts w:ascii="Times New Roman" w:hAnsi="Times New Roman" w:cs="Times New Roman"/>
          <w:sz w:val="28"/>
          <w:szCs w:val="28"/>
        </w:rPr>
        <w:t xml:space="preserve"> </w:t>
      </w:r>
      <w:r w:rsidR="00462535">
        <w:rPr>
          <w:rFonts w:ascii="Times New Roman" w:hAnsi="Times New Roman" w:cs="Times New Roman"/>
          <w:sz w:val="28"/>
          <w:szCs w:val="28"/>
        </w:rPr>
        <w:t>с</w:t>
      </w:r>
      <w:r w:rsidRPr="001D4FE9">
        <w:rPr>
          <w:rFonts w:ascii="Times New Roman" w:hAnsi="Times New Roman" w:cs="Times New Roman"/>
          <w:sz w:val="28"/>
          <w:szCs w:val="28"/>
        </w:rPr>
        <w:t xml:space="preserve"> увеличением к ожидаемому исполнению консолидированного бюджета в 2024 году на </w:t>
      </w:r>
      <w:r w:rsidR="00462535">
        <w:rPr>
          <w:rFonts w:ascii="Times New Roman" w:hAnsi="Times New Roman" w:cs="Times New Roman"/>
          <w:sz w:val="28"/>
          <w:szCs w:val="28"/>
        </w:rPr>
        <w:t xml:space="preserve">40160,3 </w:t>
      </w:r>
      <w:r w:rsidRPr="001D4FE9">
        <w:rPr>
          <w:rFonts w:ascii="Times New Roman" w:hAnsi="Times New Roman" w:cs="Times New Roman"/>
          <w:sz w:val="28"/>
          <w:szCs w:val="28"/>
        </w:rPr>
        <w:t xml:space="preserve"> тыс. рублей или на </w:t>
      </w:r>
      <w:r w:rsidR="00462535">
        <w:rPr>
          <w:rFonts w:ascii="Times New Roman" w:hAnsi="Times New Roman" w:cs="Times New Roman"/>
          <w:sz w:val="28"/>
          <w:szCs w:val="28"/>
        </w:rPr>
        <w:t>9,5</w:t>
      </w:r>
      <w:r w:rsidRPr="001D4FE9">
        <w:rPr>
          <w:rFonts w:ascii="Times New Roman" w:hAnsi="Times New Roman" w:cs="Times New Roman"/>
          <w:sz w:val="28"/>
          <w:szCs w:val="28"/>
        </w:rPr>
        <w:t xml:space="preserve">%. По сравнению с исполнением в 2023 году прогнозируется увеличение поступлений в 2025 году от налоговых </w:t>
      </w:r>
      <w:r w:rsidR="00462535">
        <w:rPr>
          <w:rFonts w:ascii="Times New Roman" w:hAnsi="Times New Roman" w:cs="Times New Roman"/>
          <w:sz w:val="28"/>
          <w:szCs w:val="28"/>
        </w:rPr>
        <w:t xml:space="preserve">и неналоговых </w:t>
      </w:r>
      <w:r w:rsidRPr="001D4FE9">
        <w:rPr>
          <w:rFonts w:ascii="Times New Roman" w:hAnsi="Times New Roman" w:cs="Times New Roman"/>
          <w:sz w:val="28"/>
          <w:szCs w:val="28"/>
        </w:rPr>
        <w:t xml:space="preserve">доходов на </w:t>
      </w:r>
      <w:r w:rsidR="00462535">
        <w:rPr>
          <w:rFonts w:ascii="Times New Roman" w:hAnsi="Times New Roman" w:cs="Times New Roman"/>
          <w:sz w:val="28"/>
          <w:szCs w:val="28"/>
        </w:rPr>
        <w:t>101430,7</w:t>
      </w:r>
      <w:r w:rsidRPr="001D4FE9">
        <w:rPr>
          <w:rFonts w:ascii="Times New Roman" w:hAnsi="Times New Roman" w:cs="Times New Roman"/>
          <w:sz w:val="28"/>
          <w:szCs w:val="28"/>
        </w:rPr>
        <w:t xml:space="preserve"> тыс. рублей или на </w:t>
      </w:r>
      <w:r w:rsidR="00462535">
        <w:rPr>
          <w:rFonts w:ascii="Times New Roman" w:hAnsi="Times New Roman" w:cs="Times New Roman"/>
          <w:sz w:val="28"/>
          <w:szCs w:val="28"/>
        </w:rPr>
        <w:t>28,1</w:t>
      </w:r>
      <w:r w:rsidRPr="001D4FE9">
        <w:rPr>
          <w:rFonts w:ascii="Times New Roman" w:hAnsi="Times New Roman" w:cs="Times New Roman"/>
          <w:sz w:val="28"/>
          <w:szCs w:val="28"/>
        </w:rPr>
        <w:t>%.</w:t>
      </w:r>
    </w:p>
    <w:p w:rsidR="001D4FE9" w:rsidRPr="001D4FE9" w:rsidRDefault="001D4FE9" w:rsidP="0036343E">
      <w:pPr>
        <w:pStyle w:val="a3"/>
        <w:tabs>
          <w:tab w:val="left" w:pos="285"/>
          <w:tab w:val="left" w:pos="3945"/>
        </w:tabs>
        <w:jc w:val="both"/>
        <w:rPr>
          <w:rFonts w:ascii="Times New Roman" w:hAnsi="Times New Roman" w:cs="Times New Roman"/>
          <w:sz w:val="28"/>
          <w:szCs w:val="28"/>
        </w:rPr>
      </w:pPr>
      <w:r w:rsidRPr="001D4FE9">
        <w:rPr>
          <w:rFonts w:ascii="Times New Roman" w:hAnsi="Times New Roman" w:cs="Times New Roman"/>
          <w:sz w:val="28"/>
          <w:szCs w:val="28"/>
        </w:rPr>
        <w:t>На 202</w:t>
      </w:r>
      <w:r w:rsidR="00462535">
        <w:rPr>
          <w:rFonts w:ascii="Times New Roman" w:hAnsi="Times New Roman" w:cs="Times New Roman"/>
          <w:sz w:val="28"/>
          <w:szCs w:val="28"/>
        </w:rPr>
        <w:t>6</w:t>
      </w:r>
      <w:r w:rsidRPr="001D4FE9">
        <w:rPr>
          <w:rFonts w:ascii="Times New Roman" w:hAnsi="Times New Roman" w:cs="Times New Roman"/>
          <w:sz w:val="28"/>
          <w:szCs w:val="28"/>
        </w:rPr>
        <w:t xml:space="preserve"> и 202</w:t>
      </w:r>
      <w:r w:rsidR="00462535">
        <w:rPr>
          <w:rFonts w:ascii="Times New Roman" w:hAnsi="Times New Roman" w:cs="Times New Roman"/>
          <w:sz w:val="28"/>
          <w:szCs w:val="28"/>
        </w:rPr>
        <w:t>7</w:t>
      </w:r>
      <w:r w:rsidRPr="001D4FE9">
        <w:rPr>
          <w:rFonts w:ascii="Times New Roman" w:hAnsi="Times New Roman" w:cs="Times New Roman"/>
          <w:sz w:val="28"/>
          <w:szCs w:val="28"/>
        </w:rPr>
        <w:t xml:space="preserve"> годы запланированы темпы роста к уровню предыдущего периода </w:t>
      </w:r>
      <w:r w:rsidR="00462535">
        <w:rPr>
          <w:rFonts w:ascii="Times New Roman" w:hAnsi="Times New Roman" w:cs="Times New Roman"/>
          <w:sz w:val="28"/>
          <w:szCs w:val="28"/>
        </w:rPr>
        <w:t>5,4</w:t>
      </w:r>
      <w:r w:rsidRPr="001D4FE9">
        <w:rPr>
          <w:rFonts w:ascii="Times New Roman" w:hAnsi="Times New Roman" w:cs="Times New Roman"/>
          <w:sz w:val="28"/>
          <w:szCs w:val="28"/>
        </w:rPr>
        <w:t xml:space="preserve">% и </w:t>
      </w:r>
      <w:r w:rsidR="00462535">
        <w:rPr>
          <w:rFonts w:ascii="Times New Roman" w:hAnsi="Times New Roman" w:cs="Times New Roman"/>
          <w:sz w:val="28"/>
          <w:szCs w:val="28"/>
        </w:rPr>
        <w:t>8</w:t>
      </w:r>
      <w:r w:rsidRPr="001D4FE9">
        <w:rPr>
          <w:rFonts w:ascii="Times New Roman" w:hAnsi="Times New Roman" w:cs="Times New Roman"/>
          <w:sz w:val="28"/>
          <w:szCs w:val="28"/>
        </w:rPr>
        <w:t>,5% соответственно.</w:t>
      </w:r>
    </w:p>
    <w:p w:rsidR="003973CE" w:rsidRDefault="00ED4637" w:rsidP="005265DE">
      <w:pPr>
        <w:pStyle w:val="a3"/>
        <w:rPr>
          <w:rFonts w:ascii="Times New Roman" w:hAnsi="Times New Roman" w:cs="Times New Roman"/>
          <w:sz w:val="28"/>
          <w:szCs w:val="28"/>
        </w:rPr>
      </w:pPr>
      <w:r w:rsidRPr="00C06FA1">
        <w:rPr>
          <w:rFonts w:ascii="Times New Roman" w:hAnsi="Times New Roman" w:cs="Times New Roman"/>
          <w:sz w:val="18"/>
          <w:szCs w:val="18"/>
        </w:rPr>
        <w:t xml:space="preserve">            </w:t>
      </w:r>
      <w:r w:rsidR="00A21CC2">
        <w:rPr>
          <w:rFonts w:ascii="Times New Roman" w:hAnsi="Times New Roman" w:cs="Times New Roman"/>
          <w:b/>
          <w:sz w:val="28"/>
          <w:szCs w:val="28"/>
        </w:rPr>
        <w:t xml:space="preserve">     </w:t>
      </w:r>
      <w:r w:rsidR="006245EF" w:rsidRPr="002F5A28">
        <w:rPr>
          <w:rFonts w:ascii="Times New Roman" w:hAnsi="Times New Roman" w:cs="Times New Roman"/>
          <w:b/>
          <w:sz w:val="28"/>
          <w:szCs w:val="28"/>
        </w:rPr>
        <w:t>Налог на доходы физических лиц</w:t>
      </w:r>
      <w:r w:rsidR="006245EF" w:rsidRPr="006245EF">
        <w:rPr>
          <w:rFonts w:ascii="Times New Roman" w:hAnsi="Times New Roman" w:cs="Times New Roman"/>
          <w:sz w:val="28"/>
          <w:szCs w:val="28"/>
        </w:rPr>
        <w:t xml:space="preserve"> на 2025 год прогнозируется в сумме </w:t>
      </w:r>
      <w:r w:rsidR="003973CE">
        <w:rPr>
          <w:rFonts w:ascii="Times New Roman" w:hAnsi="Times New Roman" w:cs="Times New Roman"/>
          <w:sz w:val="28"/>
          <w:szCs w:val="28"/>
        </w:rPr>
        <w:t>325399,0</w:t>
      </w:r>
      <w:r w:rsidR="006245EF" w:rsidRPr="006245EF">
        <w:rPr>
          <w:rFonts w:ascii="Times New Roman" w:hAnsi="Times New Roman" w:cs="Times New Roman"/>
          <w:sz w:val="28"/>
          <w:szCs w:val="28"/>
        </w:rPr>
        <w:t xml:space="preserve"> тыс. рублей. Прогноз поступления налога произведен в соответствие с положениями главы 23 ч.2 Налогового кодекса Российской Федерации с учетом изменений, вступающих в действие с 1 января 2025 года. В общем объеме налоговых доходов на 2025 год налог на доходы физических лиц составляет </w:t>
      </w:r>
      <w:r w:rsidR="003973CE">
        <w:rPr>
          <w:rFonts w:ascii="Times New Roman" w:hAnsi="Times New Roman" w:cs="Times New Roman"/>
          <w:sz w:val="28"/>
          <w:szCs w:val="28"/>
        </w:rPr>
        <w:t>74,4</w:t>
      </w:r>
      <w:r w:rsidR="006245EF" w:rsidRPr="006245EF">
        <w:rPr>
          <w:rFonts w:ascii="Times New Roman" w:hAnsi="Times New Roman" w:cs="Times New Roman"/>
          <w:sz w:val="28"/>
          <w:szCs w:val="28"/>
        </w:rPr>
        <w:t xml:space="preserve">%. </w:t>
      </w:r>
      <w:r w:rsidR="003973CE">
        <w:rPr>
          <w:rFonts w:ascii="Times New Roman" w:hAnsi="Times New Roman" w:cs="Times New Roman"/>
          <w:sz w:val="28"/>
          <w:szCs w:val="28"/>
        </w:rPr>
        <w:t xml:space="preserve"> </w:t>
      </w:r>
      <w:r w:rsidR="006245EF" w:rsidRPr="006245EF">
        <w:rPr>
          <w:rFonts w:ascii="Times New Roman" w:hAnsi="Times New Roman" w:cs="Times New Roman"/>
          <w:sz w:val="28"/>
          <w:szCs w:val="28"/>
        </w:rPr>
        <w:t xml:space="preserve">В 2023 году налог на доходы физических лиц составил </w:t>
      </w:r>
      <w:r w:rsidR="003973CE" w:rsidRPr="003973CE">
        <w:rPr>
          <w:rFonts w:ascii="Times New Roman" w:hAnsi="Times New Roman" w:cs="Times New Roman"/>
          <w:sz w:val="28"/>
          <w:szCs w:val="28"/>
        </w:rPr>
        <w:t>279 505,3</w:t>
      </w:r>
      <w:r w:rsidR="003973CE">
        <w:rPr>
          <w:rFonts w:ascii="Times New Roman" w:hAnsi="Times New Roman" w:cs="Times New Roman"/>
          <w:sz w:val="28"/>
          <w:szCs w:val="28"/>
        </w:rPr>
        <w:t xml:space="preserve"> </w:t>
      </w:r>
      <w:r w:rsidR="006245EF" w:rsidRPr="006245EF">
        <w:rPr>
          <w:rFonts w:ascii="Times New Roman" w:hAnsi="Times New Roman" w:cs="Times New Roman"/>
          <w:sz w:val="28"/>
          <w:szCs w:val="28"/>
        </w:rPr>
        <w:t xml:space="preserve">тыс. рублей, удельный вес налога на доходы физических лиц в структуре налоговых доходов бюджета </w:t>
      </w:r>
      <w:r w:rsidR="003973CE">
        <w:rPr>
          <w:rFonts w:ascii="Times New Roman" w:hAnsi="Times New Roman" w:cs="Times New Roman"/>
          <w:sz w:val="28"/>
          <w:szCs w:val="28"/>
        </w:rPr>
        <w:t xml:space="preserve">составил в сумме </w:t>
      </w:r>
      <w:r w:rsidR="006245EF" w:rsidRPr="006245EF">
        <w:rPr>
          <w:rFonts w:ascii="Times New Roman" w:hAnsi="Times New Roman" w:cs="Times New Roman"/>
          <w:sz w:val="28"/>
          <w:szCs w:val="28"/>
        </w:rPr>
        <w:t xml:space="preserve"> </w:t>
      </w:r>
      <w:r w:rsidR="003973CE">
        <w:rPr>
          <w:rFonts w:ascii="Times New Roman" w:hAnsi="Times New Roman" w:cs="Times New Roman"/>
          <w:sz w:val="28"/>
          <w:szCs w:val="28"/>
        </w:rPr>
        <w:t>83,9</w:t>
      </w:r>
      <w:r w:rsidR="006245EF" w:rsidRPr="006245EF">
        <w:rPr>
          <w:rFonts w:ascii="Times New Roman" w:hAnsi="Times New Roman" w:cs="Times New Roman"/>
          <w:sz w:val="28"/>
          <w:szCs w:val="28"/>
        </w:rPr>
        <w:t>%</w:t>
      </w:r>
      <w:r w:rsidR="003973CE">
        <w:rPr>
          <w:rFonts w:ascii="Times New Roman" w:hAnsi="Times New Roman" w:cs="Times New Roman"/>
          <w:sz w:val="28"/>
          <w:szCs w:val="28"/>
        </w:rPr>
        <w:t>.</w:t>
      </w:r>
      <w:r w:rsidR="006245EF" w:rsidRPr="006245EF">
        <w:rPr>
          <w:rFonts w:ascii="Times New Roman" w:hAnsi="Times New Roman" w:cs="Times New Roman"/>
          <w:sz w:val="28"/>
          <w:szCs w:val="28"/>
        </w:rPr>
        <w:t xml:space="preserve"> </w:t>
      </w:r>
    </w:p>
    <w:p w:rsidR="006245EF" w:rsidRPr="006245EF" w:rsidRDefault="006245EF" w:rsidP="006245EF">
      <w:pPr>
        <w:pStyle w:val="a3"/>
        <w:jc w:val="both"/>
        <w:rPr>
          <w:rFonts w:ascii="Times New Roman" w:hAnsi="Times New Roman" w:cs="Times New Roman"/>
          <w:sz w:val="28"/>
          <w:szCs w:val="28"/>
        </w:rPr>
      </w:pPr>
      <w:r w:rsidRPr="006245EF">
        <w:rPr>
          <w:rFonts w:ascii="Times New Roman" w:hAnsi="Times New Roman" w:cs="Times New Roman"/>
          <w:sz w:val="28"/>
          <w:szCs w:val="28"/>
        </w:rPr>
        <w:t>В 2026 и в 2027 годах планируется поступление указанного налога больше предыдущего года на 8</w:t>
      </w:r>
      <w:r w:rsidR="003973CE">
        <w:rPr>
          <w:rFonts w:ascii="Times New Roman" w:hAnsi="Times New Roman" w:cs="Times New Roman"/>
          <w:sz w:val="28"/>
          <w:szCs w:val="28"/>
        </w:rPr>
        <w:t>,9</w:t>
      </w:r>
      <w:r w:rsidRPr="006245EF">
        <w:rPr>
          <w:rFonts w:ascii="Times New Roman" w:hAnsi="Times New Roman" w:cs="Times New Roman"/>
          <w:sz w:val="28"/>
          <w:szCs w:val="28"/>
        </w:rPr>
        <w:t xml:space="preserve">% и </w:t>
      </w:r>
      <w:r w:rsidR="003973CE">
        <w:rPr>
          <w:rFonts w:ascii="Times New Roman" w:hAnsi="Times New Roman" w:cs="Times New Roman"/>
          <w:sz w:val="28"/>
          <w:szCs w:val="28"/>
        </w:rPr>
        <w:t>8,9</w:t>
      </w:r>
      <w:r w:rsidRPr="006245EF">
        <w:rPr>
          <w:rFonts w:ascii="Times New Roman" w:hAnsi="Times New Roman" w:cs="Times New Roman"/>
          <w:sz w:val="28"/>
          <w:szCs w:val="28"/>
        </w:rPr>
        <w:t>% соответственно.</w:t>
      </w:r>
    </w:p>
    <w:p w:rsidR="006245EF" w:rsidRPr="006245EF" w:rsidRDefault="006245EF" w:rsidP="006245EF">
      <w:pPr>
        <w:pStyle w:val="a3"/>
        <w:jc w:val="both"/>
        <w:rPr>
          <w:rFonts w:ascii="Times New Roman" w:hAnsi="Times New Roman" w:cs="Times New Roman"/>
          <w:sz w:val="28"/>
          <w:szCs w:val="28"/>
        </w:rPr>
      </w:pPr>
      <w:r w:rsidRPr="006245EF">
        <w:rPr>
          <w:rFonts w:ascii="Times New Roman" w:hAnsi="Times New Roman" w:cs="Times New Roman"/>
          <w:sz w:val="28"/>
          <w:szCs w:val="28"/>
        </w:rPr>
        <w:t xml:space="preserve">Увеличение прогноза поступления указанного налога связано с ростом фонда оплаты труда и с мероприятиями, оказывающими влияние на администрирование налога на доходы физических лиц. Анализ поступления налога на доходы физических лиц в </w:t>
      </w:r>
      <w:r w:rsidR="003973CE">
        <w:rPr>
          <w:rFonts w:ascii="Times New Roman" w:hAnsi="Times New Roman" w:cs="Times New Roman"/>
          <w:sz w:val="28"/>
          <w:szCs w:val="28"/>
        </w:rPr>
        <w:t xml:space="preserve">районный </w:t>
      </w:r>
      <w:r w:rsidRPr="006245EF">
        <w:rPr>
          <w:rFonts w:ascii="Times New Roman" w:hAnsi="Times New Roman" w:cs="Times New Roman"/>
          <w:sz w:val="28"/>
          <w:szCs w:val="28"/>
        </w:rPr>
        <w:t>бюджет показывает стабильную положительную динамику.</w:t>
      </w:r>
    </w:p>
    <w:p w:rsidR="00736618" w:rsidRDefault="006245EF" w:rsidP="006245EF">
      <w:pPr>
        <w:pStyle w:val="a3"/>
        <w:jc w:val="both"/>
        <w:rPr>
          <w:rFonts w:ascii="Times New Roman" w:hAnsi="Times New Roman" w:cs="Times New Roman"/>
          <w:sz w:val="28"/>
          <w:szCs w:val="28"/>
        </w:rPr>
      </w:pPr>
      <w:r w:rsidRPr="002F5A28">
        <w:rPr>
          <w:rFonts w:ascii="Times New Roman" w:hAnsi="Times New Roman" w:cs="Times New Roman"/>
          <w:b/>
          <w:sz w:val="28"/>
          <w:szCs w:val="28"/>
        </w:rPr>
        <w:lastRenderedPageBreak/>
        <w:t>Акцизы по подакцизным товарам (продукции)</w:t>
      </w:r>
      <w:r w:rsidRPr="006245EF">
        <w:rPr>
          <w:rFonts w:ascii="Times New Roman" w:hAnsi="Times New Roman" w:cs="Times New Roman"/>
          <w:sz w:val="28"/>
          <w:szCs w:val="28"/>
        </w:rPr>
        <w:t xml:space="preserve"> на 2025 год предусматриваются в общей сумме </w:t>
      </w:r>
      <w:r w:rsidR="003973CE">
        <w:rPr>
          <w:rFonts w:ascii="Times New Roman" w:hAnsi="Times New Roman" w:cs="Times New Roman"/>
          <w:sz w:val="28"/>
          <w:szCs w:val="28"/>
        </w:rPr>
        <w:t>11324,2</w:t>
      </w:r>
      <w:r w:rsidRPr="006245EF">
        <w:rPr>
          <w:rFonts w:ascii="Times New Roman" w:hAnsi="Times New Roman" w:cs="Times New Roman"/>
          <w:sz w:val="28"/>
          <w:szCs w:val="28"/>
        </w:rPr>
        <w:t xml:space="preserve"> тыс. рублей. В общем объеме налоговых доходов на 2025 год акцизы по подакцизным товарам (продукции) составляют </w:t>
      </w:r>
      <w:r w:rsidR="003973CE">
        <w:rPr>
          <w:rFonts w:ascii="Times New Roman" w:hAnsi="Times New Roman" w:cs="Times New Roman"/>
          <w:sz w:val="28"/>
          <w:szCs w:val="28"/>
        </w:rPr>
        <w:t>2,6</w:t>
      </w:r>
      <w:r w:rsidRPr="006245EF">
        <w:rPr>
          <w:rFonts w:ascii="Times New Roman" w:hAnsi="Times New Roman" w:cs="Times New Roman"/>
          <w:sz w:val="28"/>
          <w:szCs w:val="28"/>
        </w:rPr>
        <w:t xml:space="preserve">%. В 2023 году акцизы составили </w:t>
      </w:r>
      <w:r w:rsidR="003973CE" w:rsidRPr="003973CE">
        <w:rPr>
          <w:rFonts w:ascii="Times New Roman" w:hAnsi="Times New Roman" w:cs="Times New Roman"/>
          <w:sz w:val="28"/>
          <w:szCs w:val="28"/>
        </w:rPr>
        <w:t>7 797,9</w:t>
      </w:r>
      <w:r w:rsidR="003973CE">
        <w:rPr>
          <w:rFonts w:ascii="Times New Roman" w:hAnsi="Times New Roman" w:cs="Times New Roman"/>
          <w:sz w:val="28"/>
          <w:szCs w:val="28"/>
        </w:rPr>
        <w:t xml:space="preserve"> </w:t>
      </w:r>
      <w:r w:rsidRPr="006245EF">
        <w:rPr>
          <w:rFonts w:ascii="Times New Roman" w:hAnsi="Times New Roman" w:cs="Times New Roman"/>
          <w:sz w:val="28"/>
          <w:szCs w:val="28"/>
        </w:rPr>
        <w:t xml:space="preserve">тыс. рублей, удельный вес в структуре налоговых доходов бюджета составил – </w:t>
      </w:r>
      <w:r w:rsidR="003973CE">
        <w:rPr>
          <w:rFonts w:ascii="Times New Roman" w:hAnsi="Times New Roman" w:cs="Times New Roman"/>
          <w:sz w:val="28"/>
          <w:szCs w:val="28"/>
        </w:rPr>
        <w:t xml:space="preserve">2,2 </w:t>
      </w:r>
      <w:r w:rsidRPr="006245EF">
        <w:rPr>
          <w:rFonts w:ascii="Times New Roman" w:hAnsi="Times New Roman" w:cs="Times New Roman"/>
          <w:sz w:val="28"/>
          <w:szCs w:val="28"/>
        </w:rPr>
        <w:t>%</w:t>
      </w:r>
      <w:r w:rsidR="00736618">
        <w:rPr>
          <w:rFonts w:ascii="Times New Roman" w:hAnsi="Times New Roman" w:cs="Times New Roman"/>
          <w:sz w:val="28"/>
          <w:szCs w:val="28"/>
        </w:rPr>
        <w:t>.</w:t>
      </w:r>
      <w:r w:rsidRPr="006245EF">
        <w:rPr>
          <w:rFonts w:ascii="Times New Roman" w:hAnsi="Times New Roman" w:cs="Times New Roman"/>
          <w:sz w:val="28"/>
          <w:szCs w:val="28"/>
        </w:rPr>
        <w:t xml:space="preserve"> </w:t>
      </w:r>
    </w:p>
    <w:p w:rsidR="002C659E" w:rsidRDefault="006245EF" w:rsidP="006245EF">
      <w:pPr>
        <w:pStyle w:val="a3"/>
        <w:jc w:val="both"/>
        <w:rPr>
          <w:rFonts w:ascii="Times New Roman" w:hAnsi="Times New Roman" w:cs="Times New Roman"/>
          <w:sz w:val="28"/>
          <w:szCs w:val="28"/>
        </w:rPr>
      </w:pPr>
      <w:r w:rsidRPr="006245EF">
        <w:rPr>
          <w:rFonts w:ascii="Times New Roman" w:hAnsi="Times New Roman" w:cs="Times New Roman"/>
          <w:sz w:val="28"/>
          <w:szCs w:val="28"/>
        </w:rPr>
        <w:t xml:space="preserve">В 2026 и 2027 годах поступление составит – </w:t>
      </w:r>
      <w:r w:rsidR="00736618">
        <w:rPr>
          <w:rFonts w:ascii="Times New Roman" w:hAnsi="Times New Roman" w:cs="Times New Roman"/>
          <w:sz w:val="28"/>
          <w:szCs w:val="28"/>
        </w:rPr>
        <w:t>11910,4</w:t>
      </w:r>
      <w:r w:rsidRPr="006245EF">
        <w:rPr>
          <w:rFonts w:ascii="Times New Roman" w:hAnsi="Times New Roman" w:cs="Times New Roman"/>
          <w:sz w:val="28"/>
          <w:szCs w:val="28"/>
        </w:rPr>
        <w:t xml:space="preserve"> тыс. рублей и </w:t>
      </w:r>
      <w:r w:rsidR="00736618">
        <w:rPr>
          <w:rFonts w:ascii="Times New Roman" w:hAnsi="Times New Roman" w:cs="Times New Roman"/>
          <w:sz w:val="28"/>
          <w:szCs w:val="28"/>
        </w:rPr>
        <w:t>15819,3</w:t>
      </w:r>
      <w:r w:rsidRPr="006245EF">
        <w:rPr>
          <w:rFonts w:ascii="Times New Roman" w:hAnsi="Times New Roman" w:cs="Times New Roman"/>
          <w:sz w:val="28"/>
          <w:szCs w:val="28"/>
        </w:rPr>
        <w:t xml:space="preserve"> рублей соответственно, с темпом роста </w:t>
      </w:r>
      <w:r w:rsidR="00736618">
        <w:rPr>
          <w:rFonts w:ascii="Times New Roman" w:hAnsi="Times New Roman" w:cs="Times New Roman"/>
          <w:sz w:val="28"/>
          <w:szCs w:val="28"/>
        </w:rPr>
        <w:t>105,2% и 132,8</w:t>
      </w:r>
      <w:r w:rsidRPr="006245EF">
        <w:rPr>
          <w:rFonts w:ascii="Times New Roman" w:hAnsi="Times New Roman" w:cs="Times New Roman"/>
          <w:sz w:val="28"/>
          <w:szCs w:val="28"/>
        </w:rPr>
        <w:t>% соответственно.</w:t>
      </w:r>
    </w:p>
    <w:p w:rsidR="00074987" w:rsidRDefault="006245EF" w:rsidP="006245EF">
      <w:pPr>
        <w:pStyle w:val="a3"/>
        <w:jc w:val="both"/>
        <w:rPr>
          <w:rFonts w:ascii="Times New Roman" w:hAnsi="Times New Roman" w:cs="Times New Roman"/>
          <w:sz w:val="28"/>
          <w:szCs w:val="28"/>
        </w:rPr>
      </w:pPr>
      <w:r w:rsidRPr="002F5A28">
        <w:rPr>
          <w:rFonts w:ascii="Times New Roman" w:hAnsi="Times New Roman" w:cs="Times New Roman"/>
          <w:b/>
          <w:sz w:val="28"/>
          <w:szCs w:val="28"/>
        </w:rPr>
        <w:t>Поступление налога, взимаемого в связи с применением упрощенной системы налогообложения</w:t>
      </w:r>
      <w:r w:rsidRPr="006245EF">
        <w:rPr>
          <w:rFonts w:ascii="Times New Roman" w:hAnsi="Times New Roman" w:cs="Times New Roman"/>
          <w:sz w:val="28"/>
          <w:szCs w:val="28"/>
        </w:rPr>
        <w:t xml:space="preserve">, на 2025 год предусматривается в общей сумме </w:t>
      </w:r>
      <w:r w:rsidR="00074987">
        <w:rPr>
          <w:rFonts w:ascii="Times New Roman" w:hAnsi="Times New Roman" w:cs="Times New Roman"/>
          <w:sz w:val="28"/>
          <w:szCs w:val="28"/>
        </w:rPr>
        <w:t>434389,0</w:t>
      </w:r>
      <w:r w:rsidRPr="006245EF">
        <w:rPr>
          <w:rFonts w:ascii="Times New Roman" w:hAnsi="Times New Roman" w:cs="Times New Roman"/>
          <w:sz w:val="28"/>
          <w:szCs w:val="28"/>
        </w:rPr>
        <w:t xml:space="preserve"> тыс. рублей. Норматив отчисления в бюджет на 2025 год </w:t>
      </w:r>
      <w:r w:rsidR="00074987">
        <w:rPr>
          <w:rFonts w:ascii="Times New Roman" w:hAnsi="Times New Roman" w:cs="Times New Roman"/>
          <w:sz w:val="28"/>
          <w:szCs w:val="28"/>
        </w:rPr>
        <w:t>–</w:t>
      </w:r>
      <w:r w:rsidRPr="006245EF">
        <w:rPr>
          <w:rFonts w:ascii="Times New Roman" w:hAnsi="Times New Roman" w:cs="Times New Roman"/>
          <w:sz w:val="28"/>
          <w:szCs w:val="28"/>
        </w:rPr>
        <w:t xml:space="preserve"> </w:t>
      </w:r>
      <w:r w:rsidR="00074987">
        <w:rPr>
          <w:rFonts w:ascii="Times New Roman" w:hAnsi="Times New Roman" w:cs="Times New Roman"/>
          <w:sz w:val="28"/>
          <w:szCs w:val="28"/>
        </w:rPr>
        <w:t xml:space="preserve">50 </w:t>
      </w:r>
      <w:r w:rsidRPr="006245EF">
        <w:rPr>
          <w:rFonts w:ascii="Times New Roman" w:hAnsi="Times New Roman" w:cs="Times New Roman"/>
          <w:sz w:val="28"/>
          <w:szCs w:val="28"/>
        </w:rPr>
        <w:t xml:space="preserve">процентов. В общем объеме налоговых доходов на 2025 год налог, взимаемый в связи с применением упрощенной системы налогообложения, составляет </w:t>
      </w:r>
      <w:r w:rsidR="00074987">
        <w:rPr>
          <w:rFonts w:ascii="Times New Roman" w:hAnsi="Times New Roman" w:cs="Times New Roman"/>
          <w:sz w:val="28"/>
          <w:szCs w:val="28"/>
        </w:rPr>
        <w:t>9,9</w:t>
      </w:r>
      <w:r w:rsidRPr="006245EF">
        <w:rPr>
          <w:rFonts w:ascii="Times New Roman" w:hAnsi="Times New Roman" w:cs="Times New Roman"/>
          <w:sz w:val="28"/>
          <w:szCs w:val="28"/>
        </w:rPr>
        <w:t xml:space="preserve">%. В 2023 году налог составил </w:t>
      </w:r>
      <w:r w:rsidR="00074987" w:rsidRPr="00074987">
        <w:rPr>
          <w:rFonts w:ascii="Times New Roman" w:hAnsi="Times New Roman" w:cs="Times New Roman"/>
          <w:sz w:val="28"/>
          <w:szCs w:val="28"/>
        </w:rPr>
        <w:t>32 497,3</w:t>
      </w:r>
      <w:r w:rsidR="00074987">
        <w:rPr>
          <w:rFonts w:ascii="Times New Roman" w:hAnsi="Times New Roman" w:cs="Times New Roman"/>
          <w:sz w:val="28"/>
          <w:szCs w:val="28"/>
        </w:rPr>
        <w:t xml:space="preserve"> </w:t>
      </w:r>
      <w:r w:rsidRPr="006245EF">
        <w:rPr>
          <w:rFonts w:ascii="Times New Roman" w:hAnsi="Times New Roman" w:cs="Times New Roman"/>
          <w:sz w:val="28"/>
          <w:szCs w:val="28"/>
        </w:rPr>
        <w:t xml:space="preserve">тыс. рублей, удельный вес налога, взимаемого в связи с применением упрощенной системы налогообложения составил в структуре налоговых доходов бюджета </w:t>
      </w:r>
      <w:r w:rsidR="00074987">
        <w:rPr>
          <w:rFonts w:ascii="Times New Roman" w:hAnsi="Times New Roman" w:cs="Times New Roman"/>
          <w:sz w:val="28"/>
          <w:szCs w:val="28"/>
        </w:rPr>
        <w:t>9,7%.</w:t>
      </w:r>
    </w:p>
    <w:p w:rsidR="006245EF" w:rsidRPr="006245EF" w:rsidRDefault="006245EF" w:rsidP="006245EF">
      <w:pPr>
        <w:pStyle w:val="a3"/>
        <w:jc w:val="both"/>
        <w:rPr>
          <w:rFonts w:ascii="Times New Roman" w:hAnsi="Times New Roman" w:cs="Times New Roman"/>
          <w:sz w:val="28"/>
          <w:szCs w:val="28"/>
        </w:rPr>
      </w:pPr>
      <w:r w:rsidRPr="006245EF">
        <w:rPr>
          <w:rFonts w:ascii="Times New Roman" w:hAnsi="Times New Roman" w:cs="Times New Roman"/>
          <w:sz w:val="28"/>
          <w:szCs w:val="28"/>
        </w:rPr>
        <w:t xml:space="preserve"> В 2026 и 2027 годах поступление составит – </w:t>
      </w:r>
      <w:r w:rsidR="00074987">
        <w:rPr>
          <w:rFonts w:ascii="Times New Roman" w:hAnsi="Times New Roman" w:cs="Times New Roman"/>
          <w:sz w:val="28"/>
          <w:szCs w:val="28"/>
        </w:rPr>
        <w:t>46072,0</w:t>
      </w:r>
      <w:r w:rsidRPr="006245EF">
        <w:rPr>
          <w:rFonts w:ascii="Times New Roman" w:hAnsi="Times New Roman" w:cs="Times New Roman"/>
          <w:sz w:val="28"/>
          <w:szCs w:val="28"/>
        </w:rPr>
        <w:t xml:space="preserve"> тыс. рублей и </w:t>
      </w:r>
      <w:r w:rsidR="00074987">
        <w:rPr>
          <w:rFonts w:ascii="Times New Roman" w:hAnsi="Times New Roman" w:cs="Times New Roman"/>
          <w:sz w:val="28"/>
          <w:szCs w:val="28"/>
        </w:rPr>
        <w:t>49239,0 тыс.</w:t>
      </w:r>
      <w:r w:rsidRPr="006245EF">
        <w:rPr>
          <w:rFonts w:ascii="Times New Roman" w:hAnsi="Times New Roman" w:cs="Times New Roman"/>
          <w:sz w:val="28"/>
          <w:szCs w:val="28"/>
        </w:rPr>
        <w:t xml:space="preserve"> рублей соответственно, с темпом роста 106% и 105,9% соответственно.</w:t>
      </w:r>
    </w:p>
    <w:p w:rsidR="006245EF" w:rsidRPr="006245EF" w:rsidRDefault="006245EF" w:rsidP="006245EF">
      <w:pPr>
        <w:pStyle w:val="a3"/>
        <w:jc w:val="both"/>
        <w:rPr>
          <w:rFonts w:ascii="Times New Roman" w:hAnsi="Times New Roman" w:cs="Times New Roman"/>
          <w:sz w:val="28"/>
          <w:szCs w:val="28"/>
        </w:rPr>
      </w:pPr>
      <w:r w:rsidRPr="002F5A28">
        <w:rPr>
          <w:rFonts w:ascii="Times New Roman" w:hAnsi="Times New Roman" w:cs="Times New Roman"/>
          <w:b/>
          <w:sz w:val="28"/>
          <w:szCs w:val="28"/>
        </w:rPr>
        <w:t>Единый налог на вмененный доход для отдельных видов деятельности</w:t>
      </w:r>
      <w:r w:rsidRPr="006245EF">
        <w:rPr>
          <w:rFonts w:ascii="Times New Roman" w:hAnsi="Times New Roman" w:cs="Times New Roman"/>
          <w:sz w:val="28"/>
          <w:szCs w:val="28"/>
        </w:rPr>
        <w:t xml:space="preserve"> на период 2025-2027 годов предусматривается в общей сумме 0,00 тыс. рублей. В 2023 году единый налог на вмененный доход для отдельных видов деятельности составил -</w:t>
      </w:r>
      <w:r w:rsidR="00B13849">
        <w:rPr>
          <w:rFonts w:ascii="Times New Roman" w:hAnsi="Times New Roman" w:cs="Times New Roman"/>
          <w:sz w:val="28"/>
          <w:szCs w:val="28"/>
        </w:rPr>
        <w:t>126,5</w:t>
      </w:r>
      <w:r w:rsidRPr="006245EF">
        <w:rPr>
          <w:rFonts w:ascii="Times New Roman" w:hAnsi="Times New Roman" w:cs="Times New Roman"/>
          <w:sz w:val="28"/>
          <w:szCs w:val="28"/>
        </w:rPr>
        <w:t xml:space="preserve"> тыс. рублей, в ожидаемом исполнении за 2024 год - 0,00 тыс. рублей.</w:t>
      </w:r>
    </w:p>
    <w:p w:rsidR="00B13849" w:rsidRDefault="006245EF" w:rsidP="006245EF">
      <w:pPr>
        <w:pStyle w:val="a3"/>
        <w:jc w:val="both"/>
        <w:rPr>
          <w:rFonts w:ascii="Times New Roman" w:hAnsi="Times New Roman" w:cs="Times New Roman"/>
          <w:sz w:val="28"/>
          <w:szCs w:val="28"/>
        </w:rPr>
      </w:pPr>
      <w:r w:rsidRPr="002F5A28">
        <w:rPr>
          <w:rFonts w:ascii="Times New Roman" w:hAnsi="Times New Roman" w:cs="Times New Roman"/>
          <w:b/>
          <w:sz w:val="28"/>
          <w:szCs w:val="28"/>
        </w:rPr>
        <w:t>Единый сельскохозяйственный налог</w:t>
      </w:r>
      <w:r w:rsidRPr="006245EF">
        <w:rPr>
          <w:rFonts w:ascii="Times New Roman" w:hAnsi="Times New Roman" w:cs="Times New Roman"/>
          <w:sz w:val="28"/>
          <w:szCs w:val="28"/>
        </w:rPr>
        <w:t xml:space="preserve"> на 2025 год предусматривается в общей сумме </w:t>
      </w:r>
      <w:r w:rsidR="00B13849">
        <w:rPr>
          <w:rFonts w:ascii="Times New Roman" w:hAnsi="Times New Roman" w:cs="Times New Roman"/>
          <w:sz w:val="28"/>
          <w:szCs w:val="28"/>
        </w:rPr>
        <w:t>9634,0</w:t>
      </w:r>
      <w:r w:rsidRPr="006245EF">
        <w:rPr>
          <w:rFonts w:ascii="Times New Roman" w:hAnsi="Times New Roman" w:cs="Times New Roman"/>
          <w:sz w:val="28"/>
          <w:szCs w:val="28"/>
        </w:rPr>
        <w:t xml:space="preserve"> тыс. рублей. Норматив отчисления в бюджет на 2025 год</w:t>
      </w:r>
      <w:r w:rsidR="00B13849">
        <w:rPr>
          <w:rFonts w:ascii="Times New Roman" w:hAnsi="Times New Roman" w:cs="Times New Roman"/>
          <w:sz w:val="28"/>
          <w:szCs w:val="28"/>
        </w:rPr>
        <w:t xml:space="preserve"> с территорий</w:t>
      </w:r>
      <w:r w:rsidRPr="006245EF">
        <w:rPr>
          <w:rFonts w:ascii="Times New Roman" w:hAnsi="Times New Roman" w:cs="Times New Roman"/>
          <w:sz w:val="28"/>
          <w:szCs w:val="28"/>
        </w:rPr>
        <w:t xml:space="preserve"> </w:t>
      </w:r>
      <w:r w:rsidR="00B13849">
        <w:rPr>
          <w:rFonts w:ascii="Times New Roman" w:hAnsi="Times New Roman" w:cs="Times New Roman"/>
          <w:sz w:val="28"/>
          <w:szCs w:val="28"/>
        </w:rPr>
        <w:t xml:space="preserve"> сельских поселений </w:t>
      </w:r>
      <w:r w:rsidRPr="006245EF">
        <w:rPr>
          <w:rFonts w:ascii="Times New Roman" w:hAnsi="Times New Roman" w:cs="Times New Roman"/>
          <w:sz w:val="28"/>
          <w:szCs w:val="28"/>
        </w:rPr>
        <w:t xml:space="preserve">- </w:t>
      </w:r>
      <w:r w:rsidR="00B13849">
        <w:rPr>
          <w:rFonts w:ascii="Times New Roman" w:hAnsi="Times New Roman" w:cs="Times New Roman"/>
          <w:sz w:val="28"/>
          <w:szCs w:val="28"/>
        </w:rPr>
        <w:t>70</w:t>
      </w:r>
      <w:r w:rsidRPr="006245EF">
        <w:rPr>
          <w:rFonts w:ascii="Times New Roman" w:hAnsi="Times New Roman" w:cs="Times New Roman"/>
          <w:sz w:val="28"/>
          <w:szCs w:val="28"/>
        </w:rPr>
        <w:t xml:space="preserve"> процентов</w:t>
      </w:r>
      <w:r w:rsidR="00B13849">
        <w:rPr>
          <w:rFonts w:ascii="Times New Roman" w:hAnsi="Times New Roman" w:cs="Times New Roman"/>
          <w:sz w:val="28"/>
          <w:szCs w:val="28"/>
        </w:rPr>
        <w:t>, а с территорий городского поселения 50 процентов.</w:t>
      </w:r>
      <w:r w:rsidRPr="006245EF">
        <w:rPr>
          <w:rFonts w:ascii="Times New Roman" w:hAnsi="Times New Roman" w:cs="Times New Roman"/>
          <w:sz w:val="28"/>
          <w:szCs w:val="28"/>
        </w:rPr>
        <w:t xml:space="preserve"> В общем объеме налоговых доходов на 2025 год единый сельскохозяйственный налог составляет </w:t>
      </w:r>
      <w:r w:rsidR="00B13849">
        <w:rPr>
          <w:rFonts w:ascii="Times New Roman" w:hAnsi="Times New Roman" w:cs="Times New Roman"/>
          <w:sz w:val="28"/>
          <w:szCs w:val="28"/>
        </w:rPr>
        <w:t>2,2</w:t>
      </w:r>
      <w:r w:rsidRPr="006245EF">
        <w:rPr>
          <w:rFonts w:ascii="Times New Roman" w:hAnsi="Times New Roman" w:cs="Times New Roman"/>
          <w:sz w:val="28"/>
          <w:szCs w:val="28"/>
        </w:rPr>
        <w:t xml:space="preserve">%. В 2023 году единый сельскохозяйственный налог составил </w:t>
      </w:r>
      <w:r w:rsidR="00B13849" w:rsidRPr="00B13849">
        <w:rPr>
          <w:rFonts w:ascii="Times New Roman" w:hAnsi="Times New Roman" w:cs="Times New Roman"/>
          <w:sz w:val="28"/>
          <w:szCs w:val="28"/>
        </w:rPr>
        <w:t>4 429,5</w:t>
      </w:r>
      <w:r w:rsidR="00B13849">
        <w:rPr>
          <w:rFonts w:ascii="Times New Roman" w:hAnsi="Times New Roman" w:cs="Times New Roman"/>
          <w:sz w:val="28"/>
          <w:szCs w:val="28"/>
        </w:rPr>
        <w:t xml:space="preserve"> </w:t>
      </w:r>
      <w:r w:rsidRPr="006245EF">
        <w:rPr>
          <w:rFonts w:ascii="Times New Roman" w:hAnsi="Times New Roman" w:cs="Times New Roman"/>
          <w:sz w:val="28"/>
          <w:szCs w:val="28"/>
        </w:rPr>
        <w:t xml:space="preserve">тыс. рублей, удельный вес единого сельскохозяйственного налога  составил в структуре налоговых доходов бюджета – </w:t>
      </w:r>
      <w:r w:rsidR="00B13849">
        <w:rPr>
          <w:rFonts w:ascii="Times New Roman" w:hAnsi="Times New Roman" w:cs="Times New Roman"/>
          <w:sz w:val="28"/>
          <w:szCs w:val="28"/>
        </w:rPr>
        <w:t>1,2</w:t>
      </w:r>
      <w:r w:rsidRPr="006245EF">
        <w:rPr>
          <w:rFonts w:ascii="Times New Roman" w:hAnsi="Times New Roman" w:cs="Times New Roman"/>
          <w:sz w:val="28"/>
          <w:szCs w:val="28"/>
        </w:rPr>
        <w:t>%</w:t>
      </w:r>
      <w:r w:rsidR="00B13849">
        <w:rPr>
          <w:rFonts w:ascii="Times New Roman" w:hAnsi="Times New Roman" w:cs="Times New Roman"/>
          <w:sz w:val="28"/>
          <w:szCs w:val="28"/>
        </w:rPr>
        <w:t xml:space="preserve">. </w:t>
      </w:r>
    </w:p>
    <w:p w:rsidR="006245EF" w:rsidRDefault="006245EF" w:rsidP="006245EF">
      <w:pPr>
        <w:pStyle w:val="a3"/>
        <w:jc w:val="both"/>
        <w:rPr>
          <w:rFonts w:ascii="Times New Roman" w:hAnsi="Times New Roman" w:cs="Times New Roman"/>
          <w:sz w:val="28"/>
          <w:szCs w:val="28"/>
        </w:rPr>
      </w:pPr>
      <w:r w:rsidRPr="006245EF">
        <w:rPr>
          <w:rFonts w:ascii="Times New Roman" w:hAnsi="Times New Roman" w:cs="Times New Roman"/>
          <w:sz w:val="28"/>
          <w:szCs w:val="28"/>
        </w:rPr>
        <w:t xml:space="preserve">В 2026 и 2027 годах поступление составит – </w:t>
      </w:r>
      <w:r w:rsidR="00B13849">
        <w:rPr>
          <w:rFonts w:ascii="Times New Roman" w:hAnsi="Times New Roman" w:cs="Times New Roman"/>
          <w:sz w:val="28"/>
          <w:szCs w:val="28"/>
        </w:rPr>
        <w:t>10058,0</w:t>
      </w:r>
      <w:r w:rsidRPr="006245EF">
        <w:rPr>
          <w:rFonts w:ascii="Times New Roman" w:hAnsi="Times New Roman" w:cs="Times New Roman"/>
          <w:sz w:val="28"/>
          <w:szCs w:val="28"/>
        </w:rPr>
        <w:t xml:space="preserve"> тыс. рублей и </w:t>
      </w:r>
      <w:r w:rsidR="00B13849">
        <w:rPr>
          <w:rFonts w:ascii="Times New Roman" w:hAnsi="Times New Roman" w:cs="Times New Roman"/>
          <w:sz w:val="28"/>
          <w:szCs w:val="28"/>
        </w:rPr>
        <w:t>10443,0 тыс.</w:t>
      </w:r>
      <w:r w:rsidRPr="006245EF">
        <w:rPr>
          <w:rFonts w:ascii="Times New Roman" w:hAnsi="Times New Roman" w:cs="Times New Roman"/>
          <w:sz w:val="28"/>
          <w:szCs w:val="28"/>
        </w:rPr>
        <w:t xml:space="preserve"> рублей соответственно, с темпом роста </w:t>
      </w:r>
      <w:r w:rsidR="00B13849">
        <w:rPr>
          <w:rFonts w:ascii="Times New Roman" w:hAnsi="Times New Roman" w:cs="Times New Roman"/>
          <w:sz w:val="28"/>
          <w:szCs w:val="28"/>
        </w:rPr>
        <w:t>104,4</w:t>
      </w:r>
      <w:r w:rsidRPr="006245EF">
        <w:rPr>
          <w:rFonts w:ascii="Times New Roman" w:hAnsi="Times New Roman" w:cs="Times New Roman"/>
          <w:sz w:val="28"/>
          <w:szCs w:val="28"/>
        </w:rPr>
        <w:t xml:space="preserve">% и </w:t>
      </w:r>
      <w:r w:rsidR="00B13849">
        <w:rPr>
          <w:rFonts w:ascii="Times New Roman" w:hAnsi="Times New Roman" w:cs="Times New Roman"/>
          <w:sz w:val="28"/>
          <w:szCs w:val="28"/>
        </w:rPr>
        <w:t>103,8</w:t>
      </w:r>
      <w:r w:rsidRPr="006245EF">
        <w:rPr>
          <w:rFonts w:ascii="Times New Roman" w:hAnsi="Times New Roman" w:cs="Times New Roman"/>
          <w:sz w:val="28"/>
          <w:szCs w:val="28"/>
        </w:rPr>
        <w:t>% соответственно.</w:t>
      </w:r>
    </w:p>
    <w:p w:rsidR="00A06E1F" w:rsidRDefault="002F5A28" w:rsidP="006245EF">
      <w:pPr>
        <w:pStyle w:val="a3"/>
        <w:jc w:val="both"/>
        <w:rPr>
          <w:rFonts w:ascii="Times New Roman" w:hAnsi="Times New Roman" w:cs="Times New Roman"/>
          <w:sz w:val="28"/>
          <w:szCs w:val="28"/>
        </w:rPr>
      </w:pPr>
      <w:r w:rsidRPr="002F5A28">
        <w:rPr>
          <w:rFonts w:ascii="Times New Roman" w:hAnsi="Times New Roman" w:cs="Times New Roman"/>
          <w:b/>
          <w:sz w:val="28"/>
          <w:szCs w:val="28"/>
        </w:rPr>
        <w:t>Государственная пошлина, сборы</w:t>
      </w:r>
      <w:r w:rsidRPr="002F5A28">
        <w:rPr>
          <w:rFonts w:ascii="Times New Roman" w:hAnsi="Times New Roman" w:cs="Times New Roman"/>
          <w:sz w:val="28"/>
          <w:szCs w:val="28"/>
        </w:rPr>
        <w:t xml:space="preserve"> на 2025 год предусматриваются в общей сумме </w:t>
      </w:r>
      <w:r w:rsidR="00A06E1F">
        <w:rPr>
          <w:rFonts w:ascii="Times New Roman" w:hAnsi="Times New Roman" w:cs="Times New Roman"/>
          <w:sz w:val="28"/>
          <w:szCs w:val="28"/>
        </w:rPr>
        <w:t>21575,0</w:t>
      </w:r>
      <w:r w:rsidRPr="002F5A28">
        <w:rPr>
          <w:rFonts w:ascii="Times New Roman" w:hAnsi="Times New Roman" w:cs="Times New Roman"/>
          <w:sz w:val="28"/>
          <w:szCs w:val="28"/>
        </w:rPr>
        <w:t xml:space="preserve"> тыс. рублей. В общем объеме налоговых доходов на 2025 год государственная пошлина, сборы составят </w:t>
      </w:r>
      <w:r w:rsidR="00A06E1F">
        <w:rPr>
          <w:rFonts w:ascii="Times New Roman" w:hAnsi="Times New Roman" w:cs="Times New Roman"/>
          <w:sz w:val="28"/>
          <w:szCs w:val="28"/>
        </w:rPr>
        <w:t>4,9</w:t>
      </w:r>
      <w:r w:rsidRPr="002F5A28">
        <w:rPr>
          <w:rFonts w:ascii="Times New Roman" w:hAnsi="Times New Roman" w:cs="Times New Roman"/>
          <w:sz w:val="28"/>
          <w:szCs w:val="28"/>
        </w:rPr>
        <w:t xml:space="preserve">%. В 2023 году государственная пошлина, сборы составили </w:t>
      </w:r>
      <w:r w:rsidR="00A06E1F" w:rsidRPr="00A06E1F">
        <w:rPr>
          <w:rFonts w:ascii="Times New Roman" w:hAnsi="Times New Roman" w:cs="Times New Roman"/>
          <w:sz w:val="28"/>
          <w:szCs w:val="28"/>
        </w:rPr>
        <w:t>5 503,2</w:t>
      </w:r>
      <w:r w:rsidR="00A06E1F">
        <w:rPr>
          <w:rFonts w:ascii="Times New Roman" w:hAnsi="Times New Roman" w:cs="Times New Roman"/>
          <w:sz w:val="28"/>
          <w:szCs w:val="28"/>
        </w:rPr>
        <w:t xml:space="preserve"> </w:t>
      </w:r>
      <w:r w:rsidRPr="002F5A28">
        <w:rPr>
          <w:rFonts w:ascii="Times New Roman" w:hAnsi="Times New Roman" w:cs="Times New Roman"/>
          <w:sz w:val="28"/>
          <w:szCs w:val="28"/>
        </w:rPr>
        <w:t xml:space="preserve">тыс. рублей, удельный вес составил в структуре налоговых доходов бюджета – </w:t>
      </w:r>
      <w:r w:rsidR="00A06E1F">
        <w:rPr>
          <w:rFonts w:ascii="Times New Roman" w:hAnsi="Times New Roman" w:cs="Times New Roman"/>
          <w:sz w:val="28"/>
          <w:szCs w:val="28"/>
        </w:rPr>
        <w:t>1,5</w:t>
      </w:r>
      <w:r w:rsidRPr="002F5A28">
        <w:rPr>
          <w:rFonts w:ascii="Times New Roman" w:hAnsi="Times New Roman" w:cs="Times New Roman"/>
          <w:sz w:val="28"/>
          <w:szCs w:val="28"/>
        </w:rPr>
        <w:t>%</w:t>
      </w:r>
      <w:r w:rsidR="00A06E1F">
        <w:rPr>
          <w:rFonts w:ascii="Times New Roman" w:hAnsi="Times New Roman" w:cs="Times New Roman"/>
          <w:sz w:val="28"/>
          <w:szCs w:val="28"/>
        </w:rPr>
        <w:t>.</w:t>
      </w:r>
      <w:r w:rsidRPr="002F5A28">
        <w:rPr>
          <w:rFonts w:ascii="Times New Roman" w:hAnsi="Times New Roman" w:cs="Times New Roman"/>
          <w:sz w:val="28"/>
          <w:szCs w:val="28"/>
        </w:rPr>
        <w:t xml:space="preserve"> </w:t>
      </w:r>
    </w:p>
    <w:p w:rsidR="002F5A28" w:rsidRDefault="002F5A28" w:rsidP="006245EF">
      <w:pPr>
        <w:pStyle w:val="a3"/>
        <w:jc w:val="both"/>
        <w:rPr>
          <w:rFonts w:ascii="Times New Roman" w:hAnsi="Times New Roman" w:cs="Times New Roman"/>
          <w:sz w:val="28"/>
          <w:szCs w:val="28"/>
        </w:rPr>
      </w:pPr>
      <w:r w:rsidRPr="002F5A28">
        <w:rPr>
          <w:rFonts w:ascii="Times New Roman" w:hAnsi="Times New Roman" w:cs="Times New Roman"/>
          <w:sz w:val="28"/>
          <w:szCs w:val="28"/>
        </w:rPr>
        <w:t xml:space="preserve">В 2026 и 2027 годах поступление составит – </w:t>
      </w:r>
      <w:r w:rsidR="00A06E1F">
        <w:rPr>
          <w:rFonts w:ascii="Times New Roman" w:hAnsi="Times New Roman" w:cs="Times New Roman"/>
          <w:sz w:val="28"/>
          <w:szCs w:val="28"/>
        </w:rPr>
        <w:t>22480,0</w:t>
      </w:r>
      <w:r w:rsidRPr="002F5A28">
        <w:rPr>
          <w:rFonts w:ascii="Times New Roman" w:hAnsi="Times New Roman" w:cs="Times New Roman"/>
          <w:sz w:val="28"/>
          <w:szCs w:val="28"/>
        </w:rPr>
        <w:t xml:space="preserve"> тыс. рублей и </w:t>
      </w:r>
      <w:r w:rsidR="00A06E1F">
        <w:rPr>
          <w:rFonts w:ascii="Times New Roman" w:hAnsi="Times New Roman" w:cs="Times New Roman"/>
          <w:sz w:val="28"/>
          <w:szCs w:val="28"/>
        </w:rPr>
        <w:t>23385,0</w:t>
      </w:r>
      <w:r w:rsidRPr="002F5A28">
        <w:rPr>
          <w:rFonts w:ascii="Times New Roman" w:hAnsi="Times New Roman" w:cs="Times New Roman"/>
          <w:sz w:val="28"/>
          <w:szCs w:val="28"/>
        </w:rPr>
        <w:t xml:space="preserve"> рублей соответственно, с темпом роста </w:t>
      </w:r>
      <w:r w:rsidR="00A06E1F">
        <w:rPr>
          <w:rFonts w:ascii="Times New Roman" w:hAnsi="Times New Roman" w:cs="Times New Roman"/>
          <w:sz w:val="28"/>
          <w:szCs w:val="28"/>
        </w:rPr>
        <w:t>104,2</w:t>
      </w:r>
      <w:r w:rsidRPr="002F5A28">
        <w:rPr>
          <w:rFonts w:ascii="Times New Roman" w:hAnsi="Times New Roman" w:cs="Times New Roman"/>
          <w:sz w:val="28"/>
          <w:szCs w:val="28"/>
        </w:rPr>
        <w:t xml:space="preserve">% и </w:t>
      </w:r>
      <w:r w:rsidR="00A06E1F">
        <w:rPr>
          <w:rFonts w:ascii="Times New Roman" w:hAnsi="Times New Roman" w:cs="Times New Roman"/>
          <w:sz w:val="28"/>
          <w:szCs w:val="28"/>
        </w:rPr>
        <w:t>104,0</w:t>
      </w:r>
      <w:r w:rsidRPr="002F5A28">
        <w:rPr>
          <w:rFonts w:ascii="Times New Roman" w:hAnsi="Times New Roman" w:cs="Times New Roman"/>
          <w:sz w:val="28"/>
          <w:szCs w:val="28"/>
        </w:rPr>
        <w:t>% соответственно.</w:t>
      </w:r>
    </w:p>
    <w:p w:rsidR="00852FB5" w:rsidRPr="0053597E" w:rsidRDefault="00A21CC2" w:rsidP="0053597E">
      <w:pPr>
        <w:pStyle w:val="a3"/>
        <w:tabs>
          <w:tab w:val="left" w:pos="810"/>
        </w:tabs>
        <w:jc w:val="both"/>
        <w:rPr>
          <w:rFonts w:ascii="Times New Roman" w:hAnsi="Times New Roman" w:cs="Times New Roman"/>
          <w:sz w:val="28"/>
          <w:szCs w:val="28"/>
        </w:rPr>
      </w:pPr>
      <w:r w:rsidRPr="005265DE">
        <w:rPr>
          <w:rFonts w:ascii="Times New Roman" w:hAnsi="Times New Roman" w:cs="Times New Roman"/>
          <w:b/>
          <w:sz w:val="28"/>
          <w:szCs w:val="28"/>
        </w:rPr>
        <w:tab/>
      </w:r>
      <w:r w:rsidR="00852FB5" w:rsidRPr="0053597E">
        <w:rPr>
          <w:rFonts w:ascii="Times New Roman" w:hAnsi="Times New Roman" w:cs="Times New Roman"/>
          <w:sz w:val="28"/>
          <w:szCs w:val="28"/>
        </w:rPr>
        <w:t>В 2025 году ожидается, что неналоговые доходы бюджета района составят 25 329,3 тыс. рублей. К этой категории относятся:</w:t>
      </w:r>
    </w:p>
    <w:p w:rsidR="00852FB5" w:rsidRPr="0053597E" w:rsidRDefault="00852FB5" w:rsidP="0053597E">
      <w:pPr>
        <w:pStyle w:val="a3"/>
        <w:tabs>
          <w:tab w:val="left" w:pos="810"/>
        </w:tabs>
        <w:jc w:val="both"/>
        <w:rPr>
          <w:rFonts w:ascii="Times New Roman" w:hAnsi="Times New Roman" w:cs="Times New Roman"/>
          <w:sz w:val="28"/>
          <w:szCs w:val="28"/>
        </w:rPr>
      </w:pPr>
      <w:r w:rsidRPr="0053597E">
        <w:rPr>
          <w:rFonts w:ascii="Times New Roman" w:hAnsi="Times New Roman" w:cs="Times New Roman"/>
          <w:sz w:val="28"/>
          <w:szCs w:val="28"/>
        </w:rPr>
        <w:t>1) Доходы от использования государственной и муниципальной собственности: 20 337,0 тыс. рублей, из которых:</w:t>
      </w:r>
    </w:p>
    <w:p w:rsidR="00852FB5" w:rsidRPr="0053597E" w:rsidRDefault="00852FB5" w:rsidP="0053597E">
      <w:pPr>
        <w:pStyle w:val="a3"/>
        <w:tabs>
          <w:tab w:val="left" w:pos="810"/>
        </w:tabs>
        <w:jc w:val="both"/>
        <w:rPr>
          <w:rFonts w:ascii="Times New Roman" w:hAnsi="Times New Roman" w:cs="Times New Roman"/>
          <w:sz w:val="28"/>
          <w:szCs w:val="28"/>
        </w:rPr>
      </w:pPr>
      <w:r w:rsidRPr="0053597E">
        <w:rPr>
          <w:rFonts w:ascii="Times New Roman" w:hAnsi="Times New Roman" w:cs="Times New Roman"/>
          <w:sz w:val="28"/>
          <w:szCs w:val="28"/>
        </w:rPr>
        <w:t xml:space="preserve">    -Арендная плата за земельные участки в сельских поселениях (государственная собственность не разграничена): 13 346,0 тыс. рублей;</w:t>
      </w:r>
    </w:p>
    <w:p w:rsidR="00852FB5" w:rsidRPr="0053597E" w:rsidRDefault="00852FB5" w:rsidP="0053597E">
      <w:pPr>
        <w:pStyle w:val="a3"/>
        <w:tabs>
          <w:tab w:val="left" w:pos="810"/>
        </w:tabs>
        <w:jc w:val="both"/>
        <w:rPr>
          <w:rFonts w:ascii="Times New Roman" w:hAnsi="Times New Roman" w:cs="Times New Roman"/>
          <w:sz w:val="28"/>
          <w:szCs w:val="28"/>
        </w:rPr>
      </w:pPr>
      <w:r w:rsidRPr="0053597E">
        <w:rPr>
          <w:rFonts w:ascii="Times New Roman" w:hAnsi="Times New Roman" w:cs="Times New Roman"/>
          <w:sz w:val="28"/>
          <w:szCs w:val="28"/>
        </w:rPr>
        <w:lastRenderedPageBreak/>
        <w:t>- Арендная плата за земельные участки в городских поселениях (государственная собственность не разграничена): 5 909,0 тыс. рублей.</w:t>
      </w:r>
    </w:p>
    <w:p w:rsidR="00852FB5" w:rsidRPr="0053597E" w:rsidRDefault="00852FB5" w:rsidP="0053597E">
      <w:pPr>
        <w:pStyle w:val="a3"/>
        <w:tabs>
          <w:tab w:val="left" w:pos="810"/>
        </w:tabs>
        <w:jc w:val="both"/>
        <w:rPr>
          <w:rFonts w:ascii="Times New Roman" w:hAnsi="Times New Roman" w:cs="Times New Roman"/>
          <w:sz w:val="28"/>
          <w:szCs w:val="28"/>
        </w:rPr>
      </w:pPr>
      <w:r w:rsidRPr="0053597E">
        <w:rPr>
          <w:rFonts w:ascii="Times New Roman" w:hAnsi="Times New Roman" w:cs="Times New Roman"/>
          <w:sz w:val="28"/>
          <w:szCs w:val="28"/>
        </w:rPr>
        <w:t>- Платежи за пользование природными ресурсами: 1 315,0 тыс. рублей.</w:t>
      </w:r>
    </w:p>
    <w:p w:rsidR="00852FB5" w:rsidRPr="0053597E" w:rsidRDefault="00852FB5" w:rsidP="0053597E">
      <w:pPr>
        <w:pStyle w:val="a3"/>
        <w:tabs>
          <w:tab w:val="left" w:pos="810"/>
        </w:tabs>
        <w:jc w:val="both"/>
        <w:rPr>
          <w:rFonts w:ascii="Times New Roman" w:hAnsi="Times New Roman" w:cs="Times New Roman"/>
          <w:sz w:val="28"/>
          <w:szCs w:val="28"/>
        </w:rPr>
      </w:pPr>
      <w:r w:rsidRPr="0053597E">
        <w:rPr>
          <w:rFonts w:ascii="Times New Roman" w:hAnsi="Times New Roman" w:cs="Times New Roman"/>
          <w:sz w:val="28"/>
          <w:szCs w:val="28"/>
        </w:rPr>
        <w:t>-Доходы от оказания платных услуг и компенсации государственных расходов: 744,0 тыс. рублей.</w:t>
      </w:r>
    </w:p>
    <w:p w:rsidR="00852FB5" w:rsidRPr="0053597E" w:rsidRDefault="00852FB5" w:rsidP="0053597E">
      <w:pPr>
        <w:pStyle w:val="a3"/>
        <w:tabs>
          <w:tab w:val="left" w:pos="810"/>
        </w:tabs>
        <w:jc w:val="both"/>
        <w:rPr>
          <w:rFonts w:ascii="Times New Roman" w:hAnsi="Times New Roman" w:cs="Times New Roman"/>
          <w:sz w:val="28"/>
          <w:szCs w:val="28"/>
        </w:rPr>
      </w:pPr>
      <w:r w:rsidRPr="0053597E">
        <w:rPr>
          <w:rFonts w:ascii="Times New Roman" w:hAnsi="Times New Roman" w:cs="Times New Roman"/>
          <w:sz w:val="28"/>
          <w:szCs w:val="28"/>
        </w:rPr>
        <w:t>-Доходы от продажи материальных и нематериальных активов: 1 447,0 тыс. рублей.</w:t>
      </w:r>
    </w:p>
    <w:p w:rsidR="00852FB5" w:rsidRPr="0053597E" w:rsidRDefault="00852FB5" w:rsidP="0053597E">
      <w:pPr>
        <w:pStyle w:val="a3"/>
        <w:tabs>
          <w:tab w:val="left" w:pos="810"/>
        </w:tabs>
        <w:jc w:val="both"/>
        <w:rPr>
          <w:rFonts w:ascii="Times New Roman" w:hAnsi="Times New Roman" w:cs="Times New Roman"/>
          <w:sz w:val="28"/>
          <w:szCs w:val="28"/>
        </w:rPr>
      </w:pPr>
      <w:r w:rsidRPr="0053597E">
        <w:rPr>
          <w:rFonts w:ascii="Times New Roman" w:hAnsi="Times New Roman" w:cs="Times New Roman"/>
          <w:sz w:val="28"/>
          <w:szCs w:val="28"/>
        </w:rPr>
        <w:t>2) Административные платежи и сборы: 19,0 тыс. рублей.</w:t>
      </w:r>
    </w:p>
    <w:p w:rsidR="00852FB5" w:rsidRPr="0053597E" w:rsidRDefault="00852FB5" w:rsidP="0053597E">
      <w:pPr>
        <w:pStyle w:val="a3"/>
        <w:tabs>
          <w:tab w:val="left" w:pos="810"/>
        </w:tabs>
        <w:jc w:val="both"/>
        <w:rPr>
          <w:rFonts w:ascii="Times New Roman" w:hAnsi="Times New Roman" w:cs="Times New Roman"/>
          <w:sz w:val="28"/>
          <w:szCs w:val="28"/>
        </w:rPr>
      </w:pPr>
      <w:r w:rsidRPr="0053597E">
        <w:rPr>
          <w:rFonts w:ascii="Times New Roman" w:hAnsi="Times New Roman" w:cs="Times New Roman"/>
          <w:sz w:val="28"/>
          <w:szCs w:val="28"/>
        </w:rPr>
        <w:t>3)Штрафы, санкции, возмещение ущерба: 1 467,3 тыс. рублей.</w:t>
      </w:r>
    </w:p>
    <w:p w:rsidR="00852FB5" w:rsidRPr="0053597E" w:rsidRDefault="00852FB5" w:rsidP="0053597E">
      <w:pPr>
        <w:pStyle w:val="a3"/>
        <w:tabs>
          <w:tab w:val="left" w:pos="810"/>
        </w:tabs>
        <w:jc w:val="both"/>
        <w:rPr>
          <w:rFonts w:ascii="Times New Roman" w:hAnsi="Times New Roman" w:cs="Times New Roman"/>
          <w:sz w:val="28"/>
          <w:szCs w:val="28"/>
        </w:rPr>
      </w:pPr>
      <w:r w:rsidRPr="0053597E">
        <w:rPr>
          <w:rFonts w:ascii="Times New Roman" w:hAnsi="Times New Roman" w:cs="Times New Roman"/>
          <w:sz w:val="28"/>
          <w:szCs w:val="28"/>
        </w:rPr>
        <w:t xml:space="preserve">     Прогноз неналоговых доходов на 2025 год ниже ожидаемого уровня исполнения по итогам 2024 года на 4 544,9 тыс. рублей (84,8%). Снижение прогнозируется в основном за счет доходов, не имеющих регулярного характера: доходы от продажи активов, инициативные платежи, иные виды компенсации расходов, штрафы.</w:t>
      </w:r>
    </w:p>
    <w:p w:rsidR="00852FB5" w:rsidRPr="0053597E" w:rsidRDefault="00852FB5" w:rsidP="0053597E">
      <w:pPr>
        <w:pStyle w:val="a3"/>
        <w:tabs>
          <w:tab w:val="left" w:pos="810"/>
        </w:tabs>
        <w:jc w:val="both"/>
        <w:rPr>
          <w:rFonts w:ascii="Times New Roman" w:hAnsi="Times New Roman" w:cs="Times New Roman"/>
          <w:sz w:val="28"/>
          <w:szCs w:val="28"/>
        </w:rPr>
      </w:pPr>
      <w:r w:rsidRPr="0053597E">
        <w:rPr>
          <w:rFonts w:ascii="Times New Roman" w:hAnsi="Times New Roman" w:cs="Times New Roman"/>
          <w:sz w:val="28"/>
          <w:szCs w:val="28"/>
        </w:rPr>
        <w:t xml:space="preserve">     Прогноз неналоговых доходов на 2026 год составляет 25 001,8 тыс. рублей, что ниже уровня 2025 года на 327,5 тыс. рублей (98,7%). Снижение обусловлено прогнозируемым уменьшением доходов от разовых продаж активов.</w:t>
      </w:r>
    </w:p>
    <w:p w:rsidR="002F5A28" w:rsidRPr="0053597E" w:rsidRDefault="00852FB5" w:rsidP="0053597E">
      <w:pPr>
        <w:pStyle w:val="a3"/>
        <w:tabs>
          <w:tab w:val="left" w:pos="810"/>
        </w:tabs>
        <w:jc w:val="both"/>
        <w:rPr>
          <w:rFonts w:ascii="Times New Roman" w:hAnsi="Times New Roman" w:cs="Times New Roman"/>
          <w:sz w:val="28"/>
          <w:szCs w:val="28"/>
        </w:rPr>
      </w:pPr>
      <w:r w:rsidRPr="0053597E">
        <w:rPr>
          <w:rFonts w:ascii="Times New Roman" w:hAnsi="Times New Roman" w:cs="Times New Roman"/>
          <w:sz w:val="28"/>
          <w:szCs w:val="28"/>
        </w:rPr>
        <w:t xml:space="preserve">      Прогноз неналоговых доходов на 2027 год составляет 25 453,0 тыс. рублей.</w:t>
      </w:r>
    </w:p>
    <w:p w:rsidR="00A614A1" w:rsidRPr="0053597E" w:rsidRDefault="00A614A1" w:rsidP="00852FB5">
      <w:pPr>
        <w:pStyle w:val="a3"/>
        <w:tabs>
          <w:tab w:val="left" w:pos="810"/>
        </w:tabs>
        <w:jc w:val="both"/>
        <w:rPr>
          <w:rFonts w:ascii="Times New Roman" w:hAnsi="Times New Roman" w:cs="Times New Roman"/>
          <w:sz w:val="28"/>
          <w:szCs w:val="28"/>
        </w:rPr>
      </w:pPr>
    </w:p>
    <w:p w:rsidR="00A614A1" w:rsidRPr="00A614A1" w:rsidRDefault="00A614A1" w:rsidP="00A614A1">
      <w:pPr>
        <w:pStyle w:val="a3"/>
        <w:tabs>
          <w:tab w:val="left" w:pos="810"/>
        </w:tabs>
        <w:jc w:val="center"/>
        <w:rPr>
          <w:rFonts w:ascii="Times New Roman" w:hAnsi="Times New Roman" w:cs="Times New Roman"/>
          <w:b/>
          <w:sz w:val="28"/>
          <w:szCs w:val="28"/>
        </w:rPr>
      </w:pPr>
      <w:r w:rsidRPr="0053597E">
        <w:rPr>
          <w:rFonts w:ascii="Times New Roman" w:hAnsi="Times New Roman" w:cs="Times New Roman"/>
          <w:b/>
          <w:sz w:val="28"/>
          <w:szCs w:val="28"/>
        </w:rPr>
        <w:t>Безвозмездные поступления в районный бюджет</w:t>
      </w:r>
    </w:p>
    <w:p w:rsidR="00A614A1" w:rsidRPr="00A614A1" w:rsidRDefault="00A614A1" w:rsidP="00A614A1">
      <w:pPr>
        <w:pStyle w:val="a3"/>
        <w:tabs>
          <w:tab w:val="left" w:pos="810"/>
        </w:tabs>
        <w:jc w:val="both"/>
        <w:rPr>
          <w:rFonts w:ascii="Times New Roman" w:hAnsi="Times New Roman" w:cs="Times New Roman"/>
          <w:sz w:val="28"/>
          <w:szCs w:val="28"/>
        </w:rPr>
      </w:pPr>
    </w:p>
    <w:p w:rsidR="00B5510A" w:rsidRPr="00B5510A" w:rsidRDefault="00B5510A" w:rsidP="00B5510A">
      <w:pPr>
        <w:pStyle w:val="a3"/>
        <w:tabs>
          <w:tab w:val="left" w:pos="810"/>
        </w:tabs>
        <w:jc w:val="both"/>
        <w:rPr>
          <w:rFonts w:ascii="Times New Roman" w:hAnsi="Times New Roman" w:cs="Times New Roman"/>
          <w:sz w:val="28"/>
          <w:szCs w:val="28"/>
        </w:rPr>
      </w:pPr>
      <w:r>
        <w:rPr>
          <w:rFonts w:ascii="Times New Roman" w:hAnsi="Times New Roman" w:cs="Times New Roman"/>
          <w:sz w:val="28"/>
          <w:szCs w:val="28"/>
        </w:rPr>
        <w:t xml:space="preserve">           Проектом решения н</w:t>
      </w:r>
      <w:r w:rsidRPr="00B5510A">
        <w:rPr>
          <w:rFonts w:ascii="Times New Roman" w:hAnsi="Times New Roman" w:cs="Times New Roman"/>
          <w:sz w:val="28"/>
          <w:szCs w:val="28"/>
        </w:rPr>
        <w:t>а 2025 год</w:t>
      </w:r>
      <w:r>
        <w:rPr>
          <w:rFonts w:ascii="Times New Roman" w:hAnsi="Times New Roman" w:cs="Times New Roman"/>
          <w:sz w:val="28"/>
          <w:szCs w:val="28"/>
        </w:rPr>
        <w:t xml:space="preserve"> предлагается</w:t>
      </w:r>
      <w:r w:rsidRPr="00B5510A">
        <w:rPr>
          <w:rFonts w:ascii="Times New Roman" w:hAnsi="Times New Roman" w:cs="Times New Roman"/>
          <w:sz w:val="28"/>
          <w:szCs w:val="28"/>
        </w:rPr>
        <w:t xml:space="preserve"> объем безвозмездных поступлений в бюджет </w:t>
      </w:r>
      <w:r>
        <w:rPr>
          <w:rFonts w:ascii="Times New Roman" w:hAnsi="Times New Roman" w:cs="Times New Roman"/>
          <w:sz w:val="28"/>
          <w:szCs w:val="28"/>
        </w:rPr>
        <w:t xml:space="preserve">района </w:t>
      </w:r>
      <w:r w:rsidRPr="00B5510A">
        <w:rPr>
          <w:rFonts w:ascii="Times New Roman" w:hAnsi="Times New Roman" w:cs="Times New Roman"/>
          <w:sz w:val="28"/>
          <w:szCs w:val="28"/>
        </w:rPr>
        <w:t xml:space="preserve"> в общей сумме 336 341,10 тыс. рублей, что меньше на 213 024,50 тыс. рублей или 38,78% ниже ожидаемого исполнения в 2024 году. В проекте решения о бюджете объем безвозмездных поступлений на 2025 год спрогнозирован с уменьшением к фактическому исполнению доходов в 2023 году на 263425,7 тыс. рублей или на 43,9%.</w:t>
      </w:r>
    </w:p>
    <w:p w:rsidR="00B5510A" w:rsidRPr="00B5510A" w:rsidRDefault="00B5510A" w:rsidP="00B5510A">
      <w:pPr>
        <w:pStyle w:val="a3"/>
        <w:tabs>
          <w:tab w:val="left" w:pos="810"/>
        </w:tabs>
        <w:jc w:val="both"/>
        <w:rPr>
          <w:rFonts w:ascii="Times New Roman" w:hAnsi="Times New Roman" w:cs="Times New Roman"/>
          <w:sz w:val="28"/>
          <w:szCs w:val="28"/>
        </w:rPr>
      </w:pPr>
      <w:r w:rsidRPr="00B5510A">
        <w:rPr>
          <w:rFonts w:ascii="Times New Roman" w:hAnsi="Times New Roman" w:cs="Times New Roman"/>
          <w:sz w:val="28"/>
          <w:szCs w:val="28"/>
        </w:rPr>
        <w:t>Прогнозируется уменьшение поступлений в 2026 году на 41 548,0 тыс. рублей (или на 12,4%) к предыдущему году, в 2027 году – уменьшение на 22857,5 тыс. рублей (или на 7,8%) к предыдущему году.</w:t>
      </w:r>
    </w:p>
    <w:p w:rsidR="00B5510A" w:rsidRDefault="00B5510A" w:rsidP="00B5510A">
      <w:pPr>
        <w:pStyle w:val="a3"/>
        <w:tabs>
          <w:tab w:val="left" w:pos="810"/>
        </w:tabs>
        <w:jc w:val="both"/>
        <w:rPr>
          <w:rFonts w:ascii="Times New Roman" w:hAnsi="Times New Roman" w:cs="Times New Roman"/>
          <w:sz w:val="28"/>
          <w:szCs w:val="28"/>
        </w:rPr>
      </w:pPr>
      <w:r w:rsidRPr="00B5510A">
        <w:rPr>
          <w:rFonts w:ascii="Times New Roman" w:hAnsi="Times New Roman" w:cs="Times New Roman"/>
          <w:sz w:val="28"/>
          <w:szCs w:val="28"/>
        </w:rPr>
        <w:t>Структура о безвозмездных поступлениях из других бюджетов бюджетной системы по проекту бюджета на очередной финансовый год по отношению к ожидаемому исполнению 2024 года и фактическому исполнению 2023 года приведена в таблице №</w:t>
      </w:r>
      <w:r w:rsidR="00425E4F">
        <w:rPr>
          <w:rFonts w:ascii="Times New Roman" w:hAnsi="Times New Roman" w:cs="Times New Roman"/>
          <w:sz w:val="28"/>
          <w:szCs w:val="28"/>
        </w:rPr>
        <w:t>4</w:t>
      </w:r>
      <w:r w:rsidRPr="00B5510A">
        <w:rPr>
          <w:rFonts w:ascii="Times New Roman" w:hAnsi="Times New Roman" w:cs="Times New Roman"/>
          <w:sz w:val="28"/>
          <w:szCs w:val="28"/>
        </w:rPr>
        <w:t>.</w:t>
      </w:r>
    </w:p>
    <w:p w:rsidR="00A614A1" w:rsidRDefault="00B5510A" w:rsidP="00B5510A">
      <w:pPr>
        <w:pStyle w:val="a3"/>
        <w:tabs>
          <w:tab w:val="left" w:pos="810"/>
        </w:tabs>
        <w:jc w:val="both"/>
        <w:rPr>
          <w:rFonts w:ascii="Times New Roman" w:hAnsi="Times New Roman" w:cs="Times New Roman"/>
        </w:rPr>
      </w:pPr>
      <w:r w:rsidRPr="00B5510A">
        <w:rPr>
          <w:rFonts w:ascii="Times New Roman" w:hAnsi="Times New Roman" w:cs="Times New Roman"/>
        </w:rPr>
        <w:t xml:space="preserve">Таблица № </w:t>
      </w:r>
      <w:r w:rsidR="00425E4F">
        <w:rPr>
          <w:rFonts w:ascii="Times New Roman" w:hAnsi="Times New Roman" w:cs="Times New Roman"/>
        </w:rPr>
        <w:t>4</w:t>
      </w:r>
      <w:r w:rsidR="00A614A1" w:rsidRPr="00B5510A">
        <w:rPr>
          <w:rFonts w:ascii="Times New Roman" w:hAnsi="Times New Roman" w:cs="Times New Roman"/>
        </w:rPr>
        <w:t>:</w:t>
      </w:r>
      <w:r>
        <w:rPr>
          <w:rFonts w:ascii="Times New Roman" w:hAnsi="Times New Roman" w:cs="Times New Roman"/>
        </w:rPr>
        <w:t xml:space="preserve">                                                                                                      тыс. рублей</w:t>
      </w:r>
    </w:p>
    <w:tbl>
      <w:tblPr>
        <w:tblStyle w:val="ac"/>
        <w:tblW w:w="0" w:type="auto"/>
        <w:tblLook w:val="04A0" w:firstRow="1" w:lastRow="0" w:firstColumn="1" w:lastColumn="0" w:noHBand="0" w:noVBand="1"/>
      </w:tblPr>
      <w:tblGrid>
        <w:gridCol w:w="1806"/>
        <w:gridCol w:w="788"/>
        <w:gridCol w:w="766"/>
        <w:gridCol w:w="811"/>
        <w:gridCol w:w="767"/>
        <w:gridCol w:w="811"/>
        <w:gridCol w:w="767"/>
        <w:gridCol w:w="760"/>
        <w:gridCol w:w="767"/>
        <w:gridCol w:w="760"/>
        <w:gridCol w:w="767"/>
      </w:tblGrid>
      <w:tr w:rsidR="00A439FF" w:rsidTr="00FC750A">
        <w:tc>
          <w:tcPr>
            <w:tcW w:w="1806" w:type="dxa"/>
            <w:vMerge w:val="restart"/>
            <w:vAlign w:val="center"/>
          </w:tcPr>
          <w:p w:rsidR="00A439FF" w:rsidRPr="00F03D9E" w:rsidRDefault="00A439FF" w:rsidP="00A439FF">
            <w:pPr>
              <w:pStyle w:val="a3"/>
              <w:tabs>
                <w:tab w:val="left" w:pos="810"/>
              </w:tabs>
              <w:jc w:val="center"/>
              <w:rPr>
                <w:rFonts w:ascii="Times New Roman" w:hAnsi="Times New Roman" w:cs="Times New Roman"/>
                <w:b/>
                <w:sz w:val="18"/>
                <w:szCs w:val="18"/>
              </w:rPr>
            </w:pPr>
            <w:r w:rsidRPr="00A439FF">
              <w:rPr>
                <w:rFonts w:ascii="Times New Roman" w:hAnsi="Times New Roman" w:cs="Times New Roman"/>
                <w:b/>
                <w:sz w:val="18"/>
                <w:szCs w:val="18"/>
              </w:rPr>
              <w:t>Наименование</w:t>
            </w:r>
          </w:p>
        </w:tc>
        <w:tc>
          <w:tcPr>
            <w:tcW w:w="3123" w:type="dxa"/>
            <w:gridSpan w:val="4"/>
            <w:vAlign w:val="center"/>
          </w:tcPr>
          <w:p w:rsidR="00A439FF" w:rsidRPr="00F03D9E" w:rsidRDefault="00A439FF" w:rsidP="00A439FF">
            <w:pPr>
              <w:pStyle w:val="a3"/>
              <w:tabs>
                <w:tab w:val="left" w:pos="810"/>
              </w:tabs>
              <w:jc w:val="center"/>
              <w:rPr>
                <w:rFonts w:ascii="Times New Roman" w:hAnsi="Times New Roman" w:cs="Times New Roman"/>
                <w:b/>
                <w:sz w:val="18"/>
                <w:szCs w:val="18"/>
              </w:rPr>
            </w:pPr>
            <w:r w:rsidRPr="00A439FF">
              <w:rPr>
                <w:rFonts w:ascii="Times New Roman" w:hAnsi="Times New Roman" w:cs="Times New Roman"/>
                <w:b/>
                <w:sz w:val="18"/>
                <w:szCs w:val="18"/>
              </w:rPr>
              <w:t>Консолидированный бюджет</w:t>
            </w:r>
          </w:p>
        </w:tc>
        <w:tc>
          <w:tcPr>
            <w:tcW w:w="4641" w:type="dxa"/>
            <w:gridSpan w:val="6"/>
            <w:vAlign w:val="center"/>
          </w:tcPr>
          <w:p w:rsidR="00A439FF" w:rsidRPr="00F03D9E" w:rsidRDefault="00A439FF" w:rsidP="00A439FF">
            <w:pPr>
              <w:pStyle w:val="a3"/>
              <w:tabs>
                <w:tab w:val="left" w:pos="810"/>
              </w:tabs>
              <w:jc w:val="center"/>
              <w:rPr>
                <w:rFonts w:ascii="Times New Roman" w:hAnsi="Times New Roman" w:cs="Times New Roman"/>
                <w:b/>
                <w:sz w:val="18"/>
                <w:szCs w:val="18"/>
              </w:rPr>
            </w:pPr>
            <w:r w:rsidRPr="00A439FF">
              <w:rPr>
                <w:rFonts w:ascii="Times New Roman" w:hAnsi="Times New Roman" w:cs="Times New Roman"/>
                <w:b/>
                <w:sz w:val="18"/>
                <w:szCs w:val="18"/>
              </w:rPr>
              <w:t>Проект Решения</w:t>
            </w:r>
          </w:p>
        </w:tc>
      </w:tr>
      <w:tr w:rsidR="00A439FF" w:rsidTr="00FC750A">
        <w:tc>
          <w:tcPr>
            <w:tcW w:w="1806" w:type="dxa"/>
            <w:vMerge/>
          </w:tcPr>
          <w:p w:rsidR="00A439FF" w:rsidRPr="00F03D9E" w:rsidRDefault="00A439FF" w:rsidP="00B5510A">
            <w:pPr>
              <w:pStyle w:val="a3"/>
              <w:tabs>
                <w:tab w:val="left" w:pos="810"/>
              </w:tabs>
              <w:jc w:val="both"/>
              <w:rPr>
                <w:rFonts w:ascii="Times New Roman" w:hAnsi="Times New Roman" w:cs="Times New Roman"/>
                <w:b/>
                <w:sz w:val="18"/>
                <w:szCs w:val="18"/>
              </w:rPr>
            </w:pPr>
          </w:p>
        </w:tc>
        <w:tc>
          <w:tcPr>
            <w:tcW w:w="1576" w:type="dxa"/>
            <w:gridSpan w:val="2"/>
            <w:vAlign w:val="center"/>
          </w:tcPr>
          <w:p w:rsidR="00A439FF" w:rsidRPr="00A439FF" w:rsidRDefault="00A439FF" w:rsidP="00A439FF">
            <w:pPr>
              <w:pStyle w:val="a3"/>
              <w:tabs>
                <w:tab w:val="left" w:pos="810"/>
              </w:tabs>
              <w:jc w:val="center"/>
              <w:rPr>
                <w:rFonts w:ascii="Times New Roman" w:hAnsi="Times New Roman" w:cs="Times New Roman"/>
                <w:b/>
                <w:sz w:val="16"/>
                <w:szCs w:val="16"/>
              </w:rPr>
            </w:pPr>
            <w:r w:rsidRPr="00A439FF">
              <w:rPr>
                <w:rFonts w:ascii="Times New Roman" w:hAnsi="Times New Roman" w:cs="Times New Roman"/>
                <w:b/>
                <w:sz w:val="16"/>
                <w:szCs w:val="16"/>
              </w:rPr>
              <w:t>Исполнение</w:t>
            </w:r>
          </w:p>
          <w:p w:rsidR="00A439FF" w:rsidRPr="00A439FF" w:rsidRDefault="00A439FF" w:rsidP="00A439FF">
            <w:pPr>
              <w:pStyle w:val="a3"/>
              <w:tabs>
                <w:tab w:val="left" w:pos="810"/>
              </w:tabs>
              <w:jc w:val="center"/>
              <w:rPr>
                <w:rFonts w:ascii="Times New Roman" w:hAnsi="Times New Roman" w:cs="Times New Roman"/>
                <w:b/>
                <w:sz w:val="16"/>
                <w:szCs w:val="16"/>
              </w:rPr>
            </w:pPr>
            <w:r w:rsidRPr="00A439FF">
              <w:rPr>
                <w:rFonts w:ascii="Times New Roman" w:hAnsi="Times New Roman" w:cs="Times New Roman"/>
                <w:b/>
                <w:sz w:val="16"/>
                <w:szCs w:val="16"/>
              </w:rPr>
              <w:t>за 2023 год</w:t>
            </w:r>
          </w:p>
        </w:tc>
        <w:tc>
          <w:tcPr>
            <w:tcW w:w="1547" w:type="dxa"/>
            <w:gridSpan w:val="2"/>
            <w:vAlign w:val="center"/>
          </w:tcPr>
          <w:p w:rsidR="00A439FF" w:rsidRPr="00A439FF" w:rsidRDefault="00A439FF" w:rsidP="00A439FF">
            <w:pPr>
              <w:pStyle w:val="a3"/>
              <w:tabs>
                <w:tab w:val="left" w:pos="810"/>
              </w:tabs>
              <w:jc w:val="center"/>
              <w:rPr>
                <w:rFonts w:ascii="Times New Roman" w:hAnsi="Times New Roman" w:cs="Times New Roman"/>
                <w:b/>
                <w:sz w:val="16"/>
                <w:szCs w:val="16"/>
              </w:rPr>
            </w:pPr>
            <w:r w:rsidRPr="00A439FF">
              <w:rPr>
                <w:rFonts w:ascii="Times New Roman" w:hAnsi="Times New Roman" w:cs="Times New Roman"/>
                <w:b/>
                <w:sz w:val="16"/>
                <w:szCs w:val="16"/>
              </w:rPr>
              <w:t>Ожидаемое исполнение (оценка) за 2024 год</w:t>
            </w:r>
          </w:p>
        </w:tc>
        <w:tc>
          <w:tcPr>
            <w:tcW w:w="1547" w:type="dxa"/>
            <w:gridSpan w:val="2"/>
            <w:vAlign w:val="center"/>
          </w:tcPr>
          <w:p w:rsidR="00A439FF" w:rsidRPr="00A439FF" w:rsidRDefault="00A439FF" w:rsidP="00A439FF">
            <w:pPr>
              <w:pStyle w:val="a3"/>
              <w:tabs>
                <w:tab w:val="left" w:pos="810"/>
              </w:tabs>
              <w:jc w:val="center"/>
              <w:rPr>
                <w:rFonts w:ascii="Times New Roman" w:hAnsi="Times New Roman" w:cs="Times New Roman"/>
                <w:b/>
                <w:sz w:val="16"/>
                <w:szCs w:val="16"/>
              </w:rPr>
            </w:pPr>
            <w:r>
              <w:rPr>
                <w:rFonts w:ascii="Times New Roman" w:hAnsi="Times New Roman" w:cs="Times New Roman"/>
                <w:b/>
                <w:sz w:val="16"/>
                <w:szCs w:val="16"/>
              </w:rPr>
              <w:t>2025</w:t>
            </w:r>
          </w:p>
        </w:tc>
        <w:tc>
          <w:tcPr>
            <w:tcW w:w="1547" w:type="dxa"/>
            <w:gridSpan w:val="2"/>
            <w:vAlign w:val="center"/>
          </w:tcPr>
          <w:p w:rsidR="00A439FF" w:rsidRPr="00A439FF" w:rsidRDefault="00A439FF" w:rsidP="00A439FF">
            <w:pPr>
              <w:pStyle w:val="a3"/>
              <w:tabs>
                <w:tab w:val="left" w:pos="810"/>
              </w:tabs>
              <w:jc w:val="center"/>
              <w:rPr>
                <w:rFonts w:ascii="Times New Roman" w:hAnsi="Times New Roman" w:cs="Times New Roman"/>
                <w:b/>
                <w:sz w:val="16"/>
                <w:szCs w:val="16"/>
              </w:rPr>
            </w:pPr>
            <w:r>
              <w:rPr>
                <w:rFonts w:ascii="Times New Roman" w:hAnsi="Times New Roman" w:cs="Times New Roman"/>
                <w:b/>
                <w:sz w:val="16"/>
                <w:szCs w:val="16"/>
              </w:rPr>
              <w:t>2026</w:t>
            </w:r>
          </w:p>
        </w:tc>
        <w:tc>
          <w:tcPr>
            <w:tcW w:w="1547" w:type="dxa"/>
            <w:gridSpan w:val="2"/>
            <w:vAlign w:val="center"/>
          </w:tcPr>
          <w:p w:rsidR="00A439FF" w:rsidRPr="00A439FF" w:rsidRDefault="00A439FF" w:rsidP="00A439FF">
            <w:pPr>
              <w:pStyle w:val="a3"/>
              <w:tabs>
                <w:tab w:val="left" w:pos="810"/>
              </w:tabs>
              <w:jc w:val="center"/>
              <w:rPr>
                <w:rFonts w:ascii="Times New Roman" w:hAnsi="Times New Roman" w:cs="Times New Roman"/>
                <w:b/>
                <w:sz w:val="16"/>
                <w:szCs w:val="16"/>
              </w:rPr>
            </w:pPr>
            <w:r>
              <w:rPr>
                <w:rFonts w:ascii="Times New Roman" w:hAnsi="Times New Roman" w:cs="Times New Roman"/>
                <w:b/>
                <w:sz w:val="16"/>
                <w:szCs w:val="16"/>
              </w:rPr>
              <w:t>2027</w:t>
            </w:r>
          </w:p>
        </w:tc>
      </w:tr>
      <w:tr w:rsidR="00CF508F" w:rsidTr="00FC750A">
        <w:tc>
          <w:tcPr>
            <w:tcW w:w="1806" w:type="dxa"/>
            <w:vMerge/>
          </w:tcPr>
          <w:p w:rsidR="00A439FF" w:rsidRPr="00A439FF" w:rsidRDefault="00A439FF" w:rsidP="00B5510A">
            <w:pPr>
              <w:pStyle w:val="a3"/>
              <w:tabs>
                <w:tab w:val="left" w:pos="810"/>
              </w:tabs>
              <w:jc w:val="both"/>
              <w:rPr>
                <w:rFonts w:ascii="Times New Roman" w:hAnsi="Times New Roman" w:cs="Times New Roman"/>
                <w:b/>
                <w:sz w:val="14"/>
                <w:szCs w:val="14"/>
              </w:rPr>
            </w:pPr>
          </w:p>
        </w:tc>
        <w:tc>
          <w:tcPr>
            <w:tcW w:w="792" w:type="dxa"/>
          </w:tcPr>
          <w:p w:rsidR="00A439FF" w:rsidRPr="00A439FF" w:rsidRDefault="00A439FF" w:rsidP="00B5510A">
            <w:pPr>
              <w:pStyle w:val="a3"/>
              <w:tabs>
                <w:tab w:val="left" w:pos="810"/>
              </w:tabs>
              <w:jc w:val="both"/>
              <w:rPr>
                <w:rFonts w:ascii="Times New Roman" w:hAnsi="Times New Roman" w:cs="Times New Roman"/>
                <w:b/>
                <w:sz w:val="14"/>
                <w:szCs w:val="14"/>
              </w:rPr>
            </w:pPr>
            <w:r w:rsidRPr="00A439FF">
              <w:rPr>
                <w:rFonts w:ascii="Times New Roman" w:hAnsi="Times New Roman" w:cs="Times New Roman"/>
                <w:b/>
                <w:sz w:val="14"/>
                <w:szCs w:val="14"/>
              </w:rPr>
              <w:t>тыс. руб.</w:t>
            </w:r>
          </w:p>
        </w:tc>
        <w:tc>
          <w:tcPr>
            <w:tcW w:w="784" w:type="dxa"/>
          </w:tcPr>
          <w:p w:rsidR="00A439FF" w:rsidRPr="00A439FF" w:rsidRDefault="00A439FF" w:rsidP="00B5510A">
            <w:pPr>
              <w:pStyle w:val="a3"/>
              <w:tabs>
                <w:tab w:val="left" w:pos="810"/>
              </w:tabs>
              <w:jc w:val="both"/>
              <w:rPr>
                <w:rFonts w:ascii="Times New Roman" w:hAnsi="Times New Roman" w:cs="Times New Roman"/>
                <w:b/>
                <w:sz w:val="14"/>
                <w:szCs w:val="14"/>
              </w:rPr>
            </w:pPr>
            <w:r w:rsidRPr="00A439FF">
              <w:rPr>
                <w:rFonts w:ascii="Times New Roman" w:hAnsi="Times New Roman" w:cs="Times New Roman"/>
                <w:b/>
                <w:sz w:val="14"/>
                <w:szCs w:val="14"/>
              </w:rPr>
              <w:t>Доля, %</w:t>
            </w:r>
          </w:p>
        </w:tc>
        <w:tc>
          <w:tcPr>
            <w:tcW w:w="762" w:type="dxa"/>
          </w:tcPr>
          <w:p w:rsidR="00A439FF" w:rsidRPr="00A439FF" w:rsidRDefault="00A439FF" w:rsidP="00B5510A">
            <w:pPr>
              <w:pStyle w:val="a3"/>
              <w:tabs>
                <w:tab w:val="left" w:pos="810"/>
              </w:tabs>
              <w:jc w:val="both"/>
              <w:rPr>
                <w:rFonts w:ascii="Times New Roman" w:hAnsi="Times New Roman" w:cs="Times New Roman"/>
                <w:b/>
                <w:sz w:val="14"/>
                <w:szCs w:val="14"/>
              </w:rPr>
            </w:pPr>
            <w:r w:rsidRPr="00A439FF">
              <w:rPr>
                <w:rFonts w:ascii="Times New Roman" w:hAnsi="Times New Roman" w:cs="Times New Roman"/>
                <w:b/>
                <w:sz w:val="14"/>
                <w:szCs w:val="14"/>
              </w:rPr>
              <w:t>тыс. руб.</w:t>
            </w:r>
          </w:p>
        </w:tc>
        <w:tc>
          <w:tcPr>
            <w:tcW w:w="785" w:type="dxa"/>
          </w:tcPr>
          <w:p w:rsidR="00A439FF" w:rsidRPr="00A439FF" w:rsidRDefault="00A439FF" w:rsidP="00B5510A">
            <w:pPr>
              <w:pStyle w:val="a3"/>
              <w:tabs>
                <w:tab w:val="left" w:pos="810"/>
              </w:tabs>
              <w:jc w:val="both"/>
              <w:rPr>
                <w:rFonts w:ascii="Times New Roman" w:hAnsi="Times New Roman" w:cs="Times New Roman"/>
                <w:b/>
                <w:sz w:val="14"/>
                <w:szCs w:val="14"/>
              </w:rPr>
            </w:pPr>
            <w:r w:rsidRPr="00A439FF">
              <w:rPr>
                <w:rFonts w:ascii="Times New Roman" w:hAnsi="Times New Roman" w:cs="Times New Roman"/>
                <w:b/>
                <w:sz w:val="14"/>
                <w:szCs w:val="14"/>
              </w:rPr>
              <w:t>Доля, %</w:t>
            </w:r>
          </w:p>
        </w:tc>
        <w:tc>
          <w:tcPr>
            <w:tcW w:w="762" w:type="dxa"/>
          </w:tcPr>
          <w:p w:rsidR="00A439FF" w:rsidRPr="00A439FF" w:rsidRDefault="00A439FF" w:rsidP="00B5510A">
            <w:pPr>
              <w:pStyle w:val="a3"/>
              <w:tabs>
                <w:tab w:val="left" w:pos="810"/>
              </w:tabs>
              <w:jc w:val="both"/>
              <w:rPr>
                <w:rFonts w:ascii="Times New Roman" w:hAnsi="Times New Roman" w:cs="Times New Roman"/>
                <w:b/>
                <w:sz w:val="14"/>
                <w:szCs w:val="14"/>
              </w:rPr>
            </w:pPr>
            <w:r w:rsidRPr="00A439FF">
              <w:rPr>
                <w:rFonts w:ascii="Times New Roman" w:hAnsi="Times New Roman" w:cs="Times New Roman"/>
                <w:b/>
                <w:sz w:val="14"/>
                <w:szCs w:val="14"/>
              </w:rPr>
              <w:t>тыс. руб.</w:t>
            </w:r>
          </w:p>
        </w:tc>
        <w:tc>
          <w:tcPr>
            <w:tcW w:w="785" w:type="dxa"/>
          </w:tcPr>
          <w:p w:rsidR="00A439FF" w:rsidRPr="00A439FF" w:rsidRDefault="00A439FF" w:rsidP="00B5510A">
            <w:pPr>
              <w:pStyle w:val="a3"/>
              <w:tabs>
                <w:tab w:val="left" w:pos="810"/>
              </w:tabs>
              <w:jc w:val="both"/>
              <w:rPr>
                <w:rFonts w:ascii="Times New Roman" w:hAnsi="Times New Roman" w:cs="Times New Roman"/>
                <w:b/>
                <w:sz w:val="14"/>
                <w:szCs w:val="14"/>
              </w:rPr>
            </w:pPr>
            <w:r w:rsidRPr="00A439FF">
              <w:rPr>
                <w:rFonts w:ascii="Times New Roman" w:hAnsi="Times New Roman" w:cs="Times New Roman"/>
                <w:b/>
                <w:sz w:val="14"/>
                <w:szCs w:val="14"/>
              </w:rPr>
              <w:t>Доля, %</w:t>
            </w:r>
          </w:p>
        </w:tc>
        <w:tc>
          <w:tcPr>
            <w:tcW w:w="762" w:type="dxa"/>
          </w:tcPr>
          <w:p w:rsidR="00A439FF" w:rsidRPr="00A439FF" w:rsidRDefault="00A439FF" w:rsidP="00B5510A">
            <w:pPr>
              <w:pStyle w:val="a3"/>
              <w:tabs>
                <w:tab w:val="left" w:pos="810"/>
              </w:tabs>
              <w:jc w:val="both"/>
              <w:rPr>
                <w:rFonts w:ascii="Times New Roman" w:hAnsi="Times New Roman" w:cs="Times New Roman"/>
                <w:b/>
                <w:sz w:val="14"/>
                <w:szCs w:val="14"/>
              </w:rPr>
            </w:pPr>
            <w:r w:rsidRPr="00A439FF">
              <w:rPr>
                <w:rFonts w:ascii="Times New Roman" w:hAnsi="Times New Roman" w:cs="Times New Roman"/>
                <w:b/>
                <w:sz w:val="14"/>
                <w:szCs w:val="14"/>
              </w:rPr>
              <w:t>тыс. руб.</w:t>
            </w:r>
          </w:p>
        </w:tc>
        <w:tc>
          <w:tcPr>
            <w:tcW w:w="785" w:type="dxa"/>
          </w:tcPr>
          <w:p w:rsidR="00A439FF" w:rsidRPr="00A439FF" w:rsidRDefault="00A439FF" w:rsidP="00B5510A">
            <w:pPr>
              <w:pStyle w:val="a3"/>
              <w:tabs>
                <w:tab w:val="left" w:pos="810"/>
              </w:tabs>
              <w:jc w:val="both"/>
              <w:rPr>
                <w:rFonts w:ascii="Times New Roman" w:hAnsi="Times New Roman" w:cs="Times New Roman"/>
                <w:b/>
                <w:sz w:val="14"/>
                <w:szCs w:val="14"/>
              </w:rPr>
            </w:pPr>
            <w:r w:rsidRPr="00A439FF">
              <w:rPr>
                <w:rFonts w:ascii="Times New Roman" w:hAnsi="Times New Roman" w:cs="Times New Roman"/>
                <w:b/>
                <w:sz w:val="14"/>
                <w:szCs w:val="14"/>
              </w:rPr>
              <w:t>Доля, %</w:t>
            </w:r>
          </w:p>
        </w:tc>
        <w:tc>
          <w:tcPr>
            <w:tcW w:w="762" w:type="dxa"/>
          </w:tcPr>
          <w:p w:rsidR="00A439FF" w:rsidRPr="00A439FF" w:rsidRDefault="00A439FF" w:rsidP="00B5510A">
            <w:pPr>
              <w:pStyle w:val="a3"/>
              <w:tabs>
                <w:tab w:val="left" w:pos="810"/>
              </w:tabs>
              <w:jc w:val="both"/>
              <w:rPr>
                <w:rFonts w:ascii="Times New Roman" w:hAnsi="Times New Roman" w:cs="Times New Roman"/>
                <w:b/>
                <w:sz w:val="14"/>
                <w:szCs w:val="14"/>
              </w:rPr>
            </w:pPr>
            <w:r w:rsidRPr="00A439FF">
              <w:rPr>
                <w:rFonts w:ascii="Times New Roman" w:hAnsi="Times New Roman" w:cs="Times New Roman"/>
                <w:b/>
                <w:sz w:val="14"/>
                <w:szCs w:val="14"/>
              </w:rPr>
              <w:t>тыс. руб.</w:t>
            </w:r>
          </w:p>
        </w:tc>
        <w:tc>
          <w:tcPr>
            <w:tcW w:w="785" w:type="dxa"/>
          </w:tcPr>
          <w:p w:rsidR="00A439FF" w:rsidRPr="00A439FF" w:rsidRDefault="00A439FF" w:rsidP="00B5510A">
            <w:pPr>
              <w:pStyle w:val="a3"/>
              <w:tabs>
                <w:tab w:val="left" w:pos="810"/>
              </w:tabs>
              <w:jc w:val="both"/>
              <w:rPr>
                <w:rFonts w:ascii="Times New Roman" w:hAnsi="Times New Roman" w:cs="Times New Roman"/>
                <w:b/>
                <w:sz w:val="14"/>
                <w:szCs w:val="14"/>
              </w:rPr>
            </w:pPr>
            <w:r w:rsidRPr="00A439FF">
              <w:rPr>
                <w:rFonts w:ascii="Times New Roman" w:hAnsi="Times New Roman" w:cs="Times New Roman"/>
                <w:b/>
                <w:sz w:val="14"/>
                <w:szCs w:val="14"/>
              </w:rPr>
              <w:t>Доля, %</w:t>
            </w:r>
          </w:p>
        </w:tc>
      </w:tr>
      <w:tr w:rsidR="00CF508F" w:rsidTr="00FC750A">
        <w:tc>
          <w:tcPr>
            <w:tcW w:w="1806" w:type="dxa"/>
          </w:tcPr>
          <w:p w:rsidR="00B5510A" w:rsidRPr="00F03D9E" w:rsidRDefault="00A439FF" w:rsidP="00B5510A">
            <w:pPr>
              <w:pStyle w:val="a3"/>
              <w:tabs>
                <w:tab w:val="left" w:pos="810"/>
              </w:tabs>
              <w:jc w:val="both"/>
              <w:rPr>
                <w:rFonts w:ascii="Times New Roman" w:hAnsi="Times New Roman" w:cs="Times New Roman"/>
                <w:b/>
                <w:sz w:val="18"/>
                <w:szCs w:val="18"/>
              </w:rPr>
            </w:pPr>
            <w:r>
              <w:rPr>
                <w:rFonts w:ascii="Times New Roman" w:hAnsi="Times New Roman" w:cs="Times New Roman"/>
                <w:b/>
                <w:sz w:val="18"/>
                <w:szCs w:val="18"/>
              </w:rPr>
              <w:t>1</w:t>
            </w:r>
          </w:p>
        </w:tc>
        <w:tc>
          <w:tcPr>
            <w:tcW w:w="792" w:type="dxa"/>
          </w:tcPr>
          <w:p w:rsidR="00B5510A" w:rsidRPr="00F03D9E" w:rsidRDefault="00A439FF" w:rsidP="00B5510A">
            <w:pPr>
              <w:pStyle w:val="a3"/>
              <w:tabs>
                <w:tab w:val="left" w:pos="810"/>
              </w:tabs>
              <w:jc w:val="both"/>
              <w:rPr>
                <w:rFonts w:ascii="Times New Roman" w:hAnsi="Times New Roman" w:cs="Times New Roman"/>
                <w:b/>
                <w:sz w:val="18"/>
                <w:szCs w:val="18"/>
              </w:rPr>
            </w:pPr>
            <w:r>
              <w:rPr>
                <w:rFonts w:ascii="Times New Roman" w:hAnsi="Times New Roman" w:cs="Times New Roman"/>
                <w:b/>
                <w:sz w:val="18"/>
                <w:szCs w:val="18"/>
              </w:rPr>
              <w:t>2</w:t>
            </w:r>
          </w:p>
        </w:tc>
        <w:tc>
          <w:tcPr>
            <w:tcW w:w="784" w:type="dxa"/>
          </w:tcPr>
          <w:p w:rsidR="00B5510A" w:rsidRPr="00F03D9E" w:rsidRDefault="00A439FF" w:rsidP="00B5510A">
            <w:pPr>
              <w:pStyle w:val="a3"/>
              <w:tabs>
                <w:tab w:val="left" w:pos="810"/>
              </w:tabs>
              <w:jc w:val="both"/>
              <w:rPr>
                <w:rFonts w:ascii="Times New Roman" w:hAnsi="Times New Roman" w:cs="Times New Roman"/>
                <w:b/>
                <w:sz w:val="18"/>
                <w:szCs w:val="18"/>
              </w:rPr>
            </w:pPr>
            <w:r>
              <w:rPr>
                <w:rFonts w:ascii="Times New Roman" w:hAnsi="Times New Roman" w:cs="Times New Roman"/>
                <w:b/>
                <w:sz w:val="18"/>
                <w:szCs w:val="18"/>
              </w:rPr>
              <w:t>3</w:t>
            </w:r>
          </w:p>
        </w:tc>
        <w:tc>
          <w:tcPr>
            <w:tcW w:w="762" w:type="dxa"/>
          </w:tcPr>
          <w:p w:rsidR="00B5510A" w:rsidRPr="00F03D9E" w:rsidRDefault="00A439FF" w:rsidP="00B5510A">
            <w:pPr>
              <w:pStyle w:val="a3"/>
              <w:tabs>
                <w:tab w:val="left" w:pos="810"/>
              </w:tabs>
              <w:jc w:val="both"/>
              <w:rPr>
                <w:rFonts w:ascii="Times New Roman" w:hAnsi="Times New Roman" w:cs="Times New Roman"/>
                <w:b/>
                <w:sz w:val="18"/>
                <w:szCs w:val="18"/>
              </w:rPr>
            </w:pPr>
            <w:r>
              <w:rPr>
                <w:rFonts w:ascii="Times New Roman" w:hAnsi="Times New Roman" w:cs="Times New Roman"/>
                <w:b/>
                <w:sz w:val="18"/>
                <w:szCs w:val="18"/>
              </w:rPr>
              <w:t>4</w:t>
            </w:r>
          </w:p>
        </w:tc>
        <w:tc>
          <w:tcPr>
            <w:tcW w:w="785" w:type="dxa"/>
          </w:tcPr>
          <w:p w:rsidR="00B5510A" w:rsidRPr="00F03D9E" w:rsidRDefault="00A439FF" w:rsidP="00B5510A">
            <w:pPr>
              <w:pStyle w:val="a3"/>
              <w:tabs>
                <w:tab w:val="left" w:pos="810"/>
              </w:tabs>
              <w:jc w:val="both"/>
              <w:rPr>
                <w:rFonts w:ascii="Times New Roman" w:hAnsi="Times New Roman" w:cs="Times New Roman"/>
                <w:b/>
                <w:sz w:val="18"/>
                <w:szCs w:val="18"/>
              </w:rPr>
            </w:pPr>
            <w:r>
              <w:rPr>
                <w:rFonts w:ascii="Times New Roman" w:hAnsi="Times New Roman" w:cs="Times New Roman"/>
                <w:b/>
                <w:sz w:val="18"/>
                <w:szCs w:val="18"/>
              </w:rPr>
              <w:t>5</w:t>
            </w:r>
          </w:p>
        </w:tc>
        <w:tc>
          <w:tcPr>
            <w:tcW w:w="762" w:type="dxa"/>
          </w:tcPr>
          <w:p w:rsidR="00B5510A" w:rsidRPr="00F03D9E" w:rsidRDefault="00A439FF" w:rsidP="00B5510A">
            <w:pPr>
              <w:pStyle w:val="a3"/>
              <w:tabs>
                <w:tab w:val="left" w:pos="810"/>
              </w:tabs>
              <w:jc w:val="both"/>
              <w:rPr>
                <w:rFonts w:ascii="Times New Roman" w:hAnsi="Times New Roman" w:cs="Times New Roman"/>
                <w:b/>
                <w:sz w:val="18"/>
                <w:szCs w:val="18"/>
              </w:rPr>
            </w:pPr>
            <w:r>
              <w:rPr>
                <w:rFonts w:ascii="Times New Roman" w:hAnsi="Times New Roman" w:cs="Times New Roman"/>
                <w:b/>
                <w:sz w:val="18"/>
                <w:szCs w:val="18"/>
              </w:rPr>
              <w:t>6</w:t>
            </w:r>
          </w:p>
        </w:tc>
        <w:tc>
          <w:tcPr>
            <w:tcW w:w="785" w:type="dxa"/>
          </w:tcPr>
          <w:p w:rsidR="00B5510A" w:rsidRPr="00F03D9E" w:rsidRDefault="00A439FF" w:rsidP="00B5510A">
            <w:pPr>
              <w:pStyle w:val="a3"/>
              <w:tabs>
                <w:tab w:val="left" w:pos="810"/>
              </w:tabs>
              <w:jc w:val="both"/>
              <w:rPr>
                <w:rFonts w:ascii="Times New Roman" w:hAnsi="Times New Roman" w:cs="Times New Roman"/>
                <w:b/>
                <w:sz w:val="18"/>
                <w:szCs w:val="18"/>
              </w:rPr>
            </w:pPr>
            <w:r>
              <w:rPr>
                <w:rFonts w:ascii="Times New Roman" w:hAnsi="Times New Roman" w:cs="Times New Roman"/>
                <w:b/>
                <w:sz w:val="18"/>
                <w:szCs w:val="18"/>
              </w:rPr>
              <w:t>7</w:t>
            </w:r>
          </w:p>
        </w:tc>
        <w:tc>
          <w:tcPr>
            <w:tcW w:w="762" w:type="dxa"/>
          </w:tcPr>
          <w:p w:rsidR="00B5510A" w:rsidRPr="00F03D9E" w:rsidRDefault="00A439FF" w:rsidP="00B5510A">
            <w:pPr>
              <w:pStyle w:val="a3"/>
              <w:tabs>
                <w:tab w:val="left" w:pos="810"/>
              </w:tabs>
              <w:jc w:val="both"/>
              <w:rPr>
                <w:rFonts w:ascii="Times New Roman" w:hAnsi="Times New Roman" w:cs="Times New Roman"/>
                <w:b/>
                <w:sz w:val="18"/>
                <w:szCs w:val="18"/>
              </w:rPr>
            </w:pPr>
            <w:r>
              <w:rPr>
                <w:rFonts w:ascii="Times New Roman" w:hAnsi="Times New Roman" w:cs="Times New Roman"/>
                <w:b/>
                <w:sz w:val="18"/>
                <w:szCs w:val="18"/>
              </w:rPr>
              <w:t>8</w:t>
            </w:r>
          </w:p>
        </w:tc>
        <w:tc>
          <w:tcPr>
            <w:tcW w:w="785" w:type="dxa"/>
          </w:tcPr>
          <w:p w:rsidR="00B5510A" w:rsidRPr="00F03D9E" w:rsidRDefault="00A439FF" w:rsidP="00B5510A">
            <w:pPr>
              <w:pStyle w:val="a3"/>
              <w:tabs>
                <w:tab w:val="left" w:pos="810"/>
              </w:tabs>
              <w:jc w:val="both"/>
              <w:rPr>
                <w:rFonts w:ascii="Times New Roman" w:hAnsi="Times New Roman" w:cs="Times New Roman"/>
                <w:b/>
                <w:sz w:val="18"/>
                <w:szCs w:val="18"/>
              </w:rPr>
            </w:pPr>
            <w:r>
              <w:rPr>
                <w:rFonts w:ascii="Times New Roman" w:hAnsi="Times New Roman" w:cs="Times New Roman"/>
                <w:b/>
                <w:sz w:val="18"/>
                <w:szCs w:val="18"/>
              </w:rPr>
              <w:t>9</w:t>
            </w:r>
          </w:p>
        </w:tc>
        <w:tc>
          <w:tcPr>
            <w:tcW w:w="762" w:type="dxa"/>
          </w:tcPr>
          <w:p w:rsidR="00B5510A" w:rsidRPr="00F03D9E" w:rsidRDefault="00A439FF" w:rsidP="00B5510A">
            <w:pPr>
              <w:pStyle w:val="a3"/>
              <w:tabs>
                <w:tab w:val="left" w:pos="810"/>
              </w:tabs>
              <w:jc w:val="both"/>
              <w:rPr>
                <w:rFonts w:ascii="Times New Roman" w:hAnsi="Times New Roman" w:cs="Times New Roman"/>
                <w:b/>
                <w:sz w:val="18"/>
                <w:szCs w:val="18"/>
              </w:rPr>
            </w:pPr>
            <w:r>
              <w:rPr>
                <w:rFonts w:ascii="Times New Roman" w:hAnsi="Times New Roman" w:cs="Times New Roman"/>
                <w:b/>
                <w:sz w:val="18"/>
                <w:szCs w:val="18"/>
              </w:rPr>
              <w:t>10</w:t>
            </w:r>
          </w:p>
        </w:tc>
        <w:tc>
          <w:tcPr>
            <w:tcW w:w="785" w:type="dxa"/>
          </w:tcPr>
          <w:p w:rsidR="00B5510A" w:rsidRPr="00F03D9E" w:rsidRDefault="00A439FF" w:rsidP="00B5510A">
            <w:pPr>
              <w:pStyle w:val="a3"/>
              <w:tabs>
                <w:tab w:val="left" w:pos="810"/>
              </w:tabs>
              <w:jc w:val="both"/>
              <w:rPr>
                <w:rFonts w:ascii="Times New Roman" w:hAnsi="Times New Roman" w:cs="Times New Roman"/>
                <w:b/>
                <w:sz w:val="18"/>
                <w:szCs w:val="18"/>
              </w:rPr>
            </w:pPr>
            <w:r>
              <w:rPr>
                <w:rFonts w:ascii="Times New Roman" w:hAnsi="Times New Roman" w:cs="Times New Roman"/>
                <w:b/>
                <w:sz w:val="18"/>
                <w:szCs w:val="18"/>
              </w:rPr>
              <w:t>11</w:t>
            </w:r>
          </w:p>
        </w:tc>
      </w:tr>
      <w:tr w:rsidR="00CF508F" w:rsidRPr="00FC750A" w:rsidTr="00FC750A">
        <w:tc>
          <w:tcPr>
            <w:tcW w:w="1806" w:type="dxa"/>
          </w:tcPr>
          <w:p w:rsidR="00B5510A" w:rsidRPr="00F03D9E" w:rsidRDefault="008E6924" w:rsidP="00B5510A">
            <w:pPr>
              <w:pStyle w:val="a3"/>
              <w:tabs>
                <w:tab w:val="left" w:pos="810"/>
              </w:tabs>
              <w:jc w:val="both"/>
              <w:rPr>
                <w:rFonts w:ascii="Times New Roman" w:hAnsi="Times New Roman" w:cs="Times New Roman"/>
                <w:b/>
                <w:sz w:val="18"/>
                <w:szCs w:val="18"/>
              </w:rPr>
            </w:pPr>
            <w:r w:rsidRPr="008E6924">
              <w:rPr>
                <w:rFonts w:ascii="Times New Roman" w:hAnsi="Times New Roman" w:cs="Times New Roman"/>
                <w:b/>
                <w:sz w:val="18"/>
                <w:szCs w:val="18"/>
              </w:rPr>
              <w:t>Дотации</w:t>
            </w:r>
          </w:p>
        </w:tc>
        <w:tc>
          <w:tcPr>
            <w:tcW w:w="792" w:type="dxa"/>
          </w:tcPr>
          <w:p w:rsidR="00B5510A" w:rsidRPr="00FC750A" w:rsidRDefault="00FC750A"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114967,3</w:t>
            </w:r>
          </w:p>
        </w:tc>
        <w:tc>
          <w:tcPr>
            <w:tcW w:w="784" w:type="dxa"/>
          </w:tcPr>
          <w:p w:rsidR="00B5510A" w:rsidRPr="00FC750A" w:rsidRDefault="00D100AD" w:rsidP="00D100AD">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12,2</w:t>
            </w:r>
          </w:p>
        </w:tc>
        <w:tc>
          <w:tcPr>
            <w:tcW w:w="762" w:type="dxa"/>
          </w:tcPr>
          <w:p w:rsidR="00B5510A" w:rsidRPr="00FC750A" w:rsidRDefault="00D25AE8"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106505,0</w:t>
            </w:r>
          </w:p>
        </w:tc>
        <w:tc>
          <w:tcPr>
            <w:tcW w:w="785" w:type="dxa"/>
          </w:tcPr>
          <w:p w:rsidR="00B5510A" w:rsidRPr="00FC750A" w:rsidRDefault="00784E2D"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8,9</w:t>
            </w:r>
          </w:p>
        </w:tc>
        <w:tc>
          <w:tcPr>
            <w:tcW w:w="762" w:type="dxa"/>
          </w:tcPr>
          <w:p w:rsidR="00B5510A" w:rsidRPr="00FC750A" w:rsidRDefault="00CF508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28003,3</w:t>
            </w:r>
          </w:p>
        </w:tc>
        <w:tc>
          <w:tcPr>
            <w:tcW w:w="785" w:type="dxa"/>
          </w:tcPr>
          <w:p w:rsidR="00B5510A" w:rsidRPr="00FC750A" w:rsidRDefault="00352E6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2,7</w:t>
            </w:r>
          </w:p>
        </w:tc>
        <w:tc>
          <w:tcPr>
            <w:tcW w:w="762" w:type="dxa"/>
          </w:tcPr>
          <w:p w:rsidR="00B5510A" w:rsidRPr="00FC750A" w:rsidRDefault="00CF508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c>
          <w:tcPr>
            <w:tcW w:w="785" w:type="dxa"/>
          </w:tcPr>
          <w:p w:rsidR="00B5510A" w:rsidRPr="00FC750A" w:rsidRDefault="00CF508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c>
          <w:tcPr>
            <w:tcW w:w="762" w:type="dxa"/>
          </w:tcPr>
          <w:p w:rsidR="00B5510A" w:rsidRPr="00FC750A" w:rsidRDefault="00CF508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c>
          <w:tcPr>
            <w:tcW w:w="785" w:type="dxa"/>
          </w:tcPr>
          <w:p w:rsidR="00B5510A" w:rsidRPr="00FC750A" w:rsidRDefault="00CF508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r>
      <w:tr w:rsidR="00CF508F" w:rsidRPr="00FC750A" w:rsidTr="00FC750A">
        <w:tc>
          <w:tcPr>
            <w:tcW w:w="1806" w:type="dxa"/>
          </w:tcPr>
          <w:p w:rsidR="00B5510A" w:rsidRPr="00F03D9E" w:rsidRDefault="008E6924" w:rsidP="00B5510A">
            <w:pPr>
              <w:pStyle w:val="a3"/>
              <w:tabs>
                <w:tab w:val="left" w:pos="810"/>
              </w:tabs>
              <w:jc w:val="both"/>
              <w:rPr>
                <w:rFonts w:ascii="Times New Roman" w:hAnsi="Times New Roman" w:cs="Times New Roman"/>
                <w:b/>
                <w:sz w:val="18"/>
                <w:szCs w:val="18"/>
              </w:rPr>
            </w:pPr>
            <w:r w:rsidRPr="008E6924">
              <w:rPr>
                <w:rFonts w:ascii="Times New Roman" w:hAnsi="Times New Roman" w:cs="Times New Roman"/>
                <w:b/>
                <w:sz w:val="18"/>
                <w:szCs w:val="18"/>
              </w:rPr>
              <w:t>Субсидии</w:t>
            </w:r>
          </w:p>
        </w:tc>
        <w:tc>
          <w:tcPr>
            <w:tcW w:w="792" w:type="dxa"/>
          </w:tcPr>
          <w:p w:rsidR="00B5510A" w:rsidRPr="00FC750A" w:rsidRDefault="00FC750A" w:rsidP="00B5510A">
            <w:pPr>
              <w:pStyle w:val="a3"/>
              <w:tabs>
                <w:tab w:val="left" w:pos="810"/>
              </w:tabs>
              <w:jc w:val="both"/>
              <w:rPr>
                <w:rFonts w:ascii="Times New Roman" w:hAnsi="Times New Roman" w:cs="Times New Roman"/>
                <w:b/>
                <w:sz w:val="14"/>
                <w:szCs w:val="14"/>
              </w:rPr>
            </w:pPr>
            <w:r w:rsidRPr="00FC750A">
              <w:rPr>
                <w:rFonts w:ascii="Times New Roman" w:hAnsi="Times New Roman" w:cs="Times New Roman"/>
                <w:b/>
                <w:sz w:val="14"/>
                <w:szCs w:val="14"/>
              </w:rPr>
              <w:t>233 151,3</w:t>
            </w:r>
          </w:p>
        </w:tc>
        <w:tc>
          <w:tcPr>
            <w:tcW w:w="784" w:type="dxa"/>
          </w:tcPr>
          <w:p w:rsidR="00B5510A" w:rsidRPr="00FC750A" w:rsidRDefault="00D100AD" w:rsidP="00D100AD">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24,8</w:t>
            </w:r>
          </w:p>
        </w:tc>
        <w:tc>
          <w:tcPr>
            <w:tcW w:w="762" w:type="dxa"/>
          </w:tcPr>
          <w:p w:rsidR="00B5510A" w:rsidRPr="00FC750A" w:rsidRDefault="00D25AE8"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369288,6</w:t>
            </w:r>
          </w:p>
        </w:tc>
        <w:tc>
          <w:tcPr>
            <w:tcW w:w="785" w:type="dxa"/>
          </w:tcPr>
          <w:p w:rsidR="00B5510A" w:rsidRPr="00FC750A" w:rsidRDefault="00784E2D"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30,9</w:t>
            </w:r>
          </w:p>
        </w:tc>
        <w:tc>
          <w:tcPr>
            <w:tcW w:w="762" w:type="dxa"/>
          </w:tcPr>
          <w:p w:rsidR="00B5510A" w:rsidRPr="00FC750A" w:rsidRDefault="00CF508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250456,6</w:t>
            </w:r>
          </w:p>
        </w:tc>
        <w:tc>
          <w:tcPr>
            <w:tcW w:w="785" w:type="dxa"/>
          </w:tcPr>
          <w:p w:rsidR="00B5510A" w:rsidRPr="00FC750A" w:rsidRDefault="00352E6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24,0</w:t>
            </w:r>
          </w:p>
        </w:tc>
        <w:tc>
          <w:tcPr>
            <w:tcW w:w="762" w:type="dxa"/>
          </w:tcPr>
          <w:p w:rsidR="00B5510A" w:rsidRPr="00FC750A" w:rsidRDefault="00CF508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53381,7</w:t>
            </w:r>
          </w:p>
        </w:tc>
        <w:tc>
          <w:tcPr>
            <w:tcW w:w="785" w:type="dxa"/>
          </w:tcPr>
          <w:p w:rsidR="00B5510A" w:rsidRPr="00FC750A" w:rsidRDefault="00266D9A"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6,5</w:t>
            </w:r>
          </w:p>
        </w:tc>
        <w:tc>
          <w:tcPr>
            <w:tcW w:w="762" w:type="dxa"/>
          </w:tcPr>
          <w:p w:rsidR="00B5510A" w:rsidRPr="00FC750A" w:rsidRDefault="00352E6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52256,8</w:t>
            </w:r>
          </w:p>
        </w:tc>
        <w:tc>
          <w:tcPr>
            <w:tcW w:w="785" w:type="dxa"/>
          </w:tcPr>
          <w:p w:rsidR="00B5510A" w:rsidRPr="00FC750A" w:rsidRDefault="00266D9A"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6,4</w:t>
            </w:r>
          </w:p>
        </w:tc>
      </w:tr>
      <w:tr w:rsidR="00CF508F" w:rsidRPr="00FC750A" w:rsidTr="00FC750A">
        <w:tc>
          <w:tcPr>
            <w:tcW w:w="1806" w:type="dxa"/>
          </w:tcPr>
          <w:p w:rsidR="00B5510A" w:rsidRPr="00F03D9E" w:rsidRDefault="008E6924" w:rsidP="00B5510A">
            <w:pPr>
              <w:pStyle w:val="a3"/>
              <w:tabs>
                <w:tab w:val="left" w:pos="810"/>
              </w:tabs>
              <w:jc w:val="both"/>
              <w:rPr>
                <w:rFonts w:ascii="Times New Roman" w:hAnsi="Times New Roman" w:cs="Times New Roman"/>
                <w:b/>
                <w:sz w:val="18"/>
                <w:szCs w:val="18"/>
              </w:rPr>
            </w:pPr>
            <w:r w:rsidRPr="008E6924">
              <w:rPr>
                <w:rFonts w:ascii="Times New Roman" w:hAnsi="Times New Roman" w:cs="Times New Roman"/>
                <w:b/>
                <w:sz w:val="18"/>
                <w:szCs w:val="18"/>
              </w:rPr>
              <w:t>Субвенции</w:t>
            </w:r>
          </w:p>
        </w:tc>
        <w:tc>
          <w:tcPr>
            <w:tcW w:w="792" w:type="dxa"/>
          </w:tcPr>
          <w:p w:rsidR="00B5510A" w:rsidRPr="00FC750A" w:rsidRDefault="00FC750A" w:rsidP="00B5510A">
            <w:pPr>
              <w:pStyle w:val="a3"/>
              <w:tabs>
                <w:tab w:val="left" w:pos="810"/>
              </w:tabs>
              <w:jc w:val="both"/>
              <w:rPr>
                <w:rFonts w:ascii="Times New Roman" w:hAnsi="Times New Roman" w:cs="Times New Roman"/>
                <w:b/>
                <w:sz w:val="14"/>
                <w:szCs w:val="14"/>
              </w:rPr>
            </w:pPr>
            <w:r w:rsidRPr="00FC750A">
              <w:rPr>
                <w:rFonts w:ascii="Times New Roman" w:hAnsi="Times New Roman" w:cs="Times New Roman"/>
                <w:b/>
                <w:sz w:val="14"/>
                <w:szCs w:val="14"/>
              </w:rPr>
              <w:t>541 545,7</w:t>
            </w:r>
          </w:p>
        </w:tc>
        <w:tc>
          <w:tcPr>
            <w:tcW w:w="784" w:type="dxa"/>
          </w:tcPr>
          <w:p w:rsidR="00B5510A" w:rsidRPr="00FC750A" w:rsidRDefault="00D100AD" w:rsidP="00D100AD">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57,7</w:t>
            </w:r>
          </w:p>
        </w:tc>
        <w:tc>
          <w:tcPr>
            <w:tcW w:w="762" w:type="dxa"/>
          </w:tcPr>
          <w:p w:rsidR="00B5510A" w:rsidRPr="00FC750A" w:rsidRDefault="00E04465"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639695,3</w:t>
            </w:r>
          </w:p>
        </w:tc>
        <w:tc>
          <w:tcPr>
            <w:tcW w:w="785" w:type="dxa"/>
          </w:tcPr>
          <w:p w:rsidR="00B5510A" w:rsidRPr="00FC750A" w:rsidRDefault="00784E2D"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53,6</w:t>
            </w:r>
          </w:p>
        </w:tc>
        <w:tc>
          <w:tcPr>
            <w:tcW w:w="762" w:type="dxa"/>
          </w:tcPr>
          <w:p w:rsidR="00B5510A" w:rsidRPr="00FC750A" w:rsidRDefault="00CF508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693979,7</w:t>
            </w:r>
          </w:p>
        </w:tc>
        <w:tc>
          <w:tcPr>
            <w:tcW w:w="785" w:type="dxa"/>
          </w:tcPr>
          <w:p w:rsidR="00B5510A" w:rsidRPr="00FC750A" w:rsidRDefault="00352E6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66,5</w:t>
            </w:r>
          </w:p>
        </w:tc>
        <w:tc>
          <w:tcPr>
            <w:tcW w:w="762" w:type="dxa"/>
          </w:tcPr>
          <w:p w:rsidR="00B5510A" w:rsidRPr="00FC750A" w:rsidRDefault="00352E6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694966,6</w:t>
            </w:r>
          </w:p>
        </w:tc>
        <w:tc>
          <w:tcPr>
            <w:tcW w:w="785" w:type="dxa"/>
          </w:tcPr>
          <w:p w:rsidR="00B5510A" w:rsidRPr="00FC750A" w:rsidRDefault="00266D9A"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84,7</w:t>
            </w:r>
          </w:p>
        </w:tc>
        <w:tc>
          <w:tcPr>
            <w:tcW w:w="762" w:type="dxa"/>
          </w:tcPr>
          <w:p w:rsidR="00B5510A" w:rsidRPr="00FC750A" w:rsidRDefault="00352E6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693018,0</w:t>
            </w:r>
          </w:p>
        </w:tc>
        <w:tc>
          <w:tcPr>
            <w:tcW w:w="785" w:type="dxa"/>
          </w:tcPr>
          <w:p w:rsidR="00B5510A" w:rsidRPr="00FC750A" w:rsidRDefault="00266D9A"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84,5</w:t>
            </w:r>
          </w:p>
        </w:tc>
      </w:tr>
      <w:tr w:rsidR="00CF508F" w:rsidRPr="00FC750A" w:rsidTr="00FC750A">
        <w:tc>
          <w:tcPr>
            <w:tcW w:w="1806" w:type="dxa"/>
          </w:tcPr>
          <w:p w:rsidR="00B5510A" w:rsidRPr="00F03D9E" w:rsidRDefault="008E6924" w:rsidP="00B5510A">
            <w:pPr>
              <w:pStyle w:val="a3"/>
              <w:tabs>
                <w:tab w:val="left" w:pos="810"/>
              </w:tabs>
              <w:jc w:val="both"/>
              <w:rPr>
                <w:rFonts w:ascii="Times New Roman" w:hAnsi="Times New Roman" w:cs="Times New Roman"/>
                <w:b/>
                <w:sz w:val="18"/>
                <w:szCs w:val="18"/>
              </w:rPr>
            </w:pPr>
            <w:r w:rsidRPr="008E6924">
              <w:rPr>
                <w:rFonts w:ascii="Times New Roman" w:hAnsi="Times New Roman" w:cs="Times New Roman"/>
                <w:b/>
                <w:sz w:val="18"/>
                <w:szCs w:val="18"/>
              </w:rPr>
              <w:t xml:space="preserve">Прочие безвозмездные </w:t>
            </w:r>
            <w:r w:rsidRPr="008E6924">
              <w:rPr>
                <w:rFonts w:ascii="Times New Roman" w:hAnsi="Times New Roman" w:cs="Times New Roman"/>
                <w:b/>
                <w:sz w:val="18"/>
                <w:szCs w:val="18"/>
              </w:rPr>
              <w:lastRenderedPageBreak/>
              <w:t>поступления</w:t>
            </w:r>
          </w:p>
        </w:tc>
        <w:tc>
          <w:tcPr>
            <w:tcW w:w="792" w:type="dxa"/>
          </w:tcPr>
          <w:p w:rsidR="00B5510A" w:rsidRPr="00FC750A" w:rsidRDefault="00FC750A"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lastRenderedPageBreak/>
              <w:t>49359,4</w:t>
            </w:r>
          </w:p>
        </w:tc>
        <w:tc>
          <w:tcPr>
            <w:tcW w:w="784" w:type="dxa"/>
          </w:tcPr>
          <w:p w:rsidR="00B5510A" w:rsidRPr="00FC750A" w:rsidRDefault="00D100AD" w:rsidP="00D100AD">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5,2</w:t>
            </w:r>
          </w:p>
        </w:tc>
        <w:tc>
          <w:tcPr>
            <w:tcW w:w="762" w:type="dxa"/>
          </w:tcPr>
          <w:p w:rsidR="00B5510A" w:rsidRPr="00FC750A" w:rsidRDefault="00E04465"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77799</w:t>
            </w:r>
          </w:p>
        </w:tc>
        <w:tc>
          <w:tcPr>
            <w:tcW w:w="785" w:type="dxa"/>
          </w:tcPr>
          <w:p w:rsidR="00B5510A" w:rsidRPr="00FC750A" w:rsidRDefault="00784E2D" w:rsidP="00784E2D">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6,6</w:t>
            </w:r>
          </w:p>
        </w:tc>
        <w:tc>
          <w:tcPr>
            <w:tcW w:w="762" w:type="dxa"/>
          </w:tcPr>
          <w:p w:rsidR="00B5510A" w:rsidRPr="00FC750A" w:rsidRDefault="00352E6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71340,6</w:t>
            </w:r>
          </w:p>
        </w:tc>
        <w:tc>
          <w:tcPr>
            <w:tcW w:w="785" w:type="dxa"/>
          </w:tcPr>
          <w:p w:rsidR="00B5510A" w:rsidRPr="00FC750A" w:rsidRDefault="00352E6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6,8</w:t>
            </w:r>
          </w:p>
        </w:tc>
        <w:tc>
          <w:tcPr>
            <w:tcW w:w="762" w:type="dxa"/>
          </w:tcPr>
          <w:p w:rsidR="00B5510A" w:rsidRPr="00FC750A" w:rsidRDefault="00352E6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72040,6</w:t>
            </w:r>
          </w:p>
        </w:tc>
        <w:tc>
          <w:tcPr>
            <w:tcW w:w="785" w:type="dxa"/>
          </w:tcPr>
          <w:p w:rsidR="00B5510A" w:rsidRPr="00FC750A" w:rsidRDefault="00266D9A"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8,8</w:t>
            </w:r>
          </w:p>
        </w:tc>
        <w:tc>
          <w:tcPr>
            <w:tcW w:w="762" w:type="dxa"/>
          </w:tcPr>
          <w:p w:rsidR="00B5510A" w:rsidRPr="00FC750A" w:rsidRDefault="00352E6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75140,6</w:t>
            </w:r>
          </w:p>
        </w:tc>
        <w:tc>
          <w:tcPr>
            <w:tcW w:w="785" w:type="dxa"/>
          </w:tcPr>
          <w:p w:rsidR="00B5510A" w:rsidRPr="00FC750A" w:rsidRDefault="008E7A20"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9,1</w:t>
            </w:r>
          </w:p>
        </w:tc>
      </w:tr>
      <w:tr w:rsidR="00CF508F" w:rsidRPr="00FC750A" w:rsidTr="00FC750A">
        <w:tc>
          <w:tcPr>
            <w:tcW w:w="1806" w:type="dxa"/>
          </w:tcPr>
          <w:p w:rsidR="00FC750A" w:rsidRPr="008E6924" w:rsidRDefault="00FC750A" w:rsidP="00B5510A">
            <w:pPr>
              <w:pStyle w:val="a3"/>
              <w:tabs>
                <w:tab w:val="left" w:pos="810"/>
              </w:tabs>
              <w:jc w:val="both"/>
              <w:rPr>
                <w:rFonts w:ascii="Times New Roman" w:hAnsi="Times New Roman" w:cs="Times New Roman"/>
                <w:b/>
                <w:sz w:val="18"/>
                <w:szCs w:val="18"/>
              </w:rPr>
            </w:pPr>
            <w:r>
              <w:rPr>
                <w:rFonts w:ascii="Times New Roman" w:hAnsi="Times New Roman" w:cs="Times New Roman"/>
                <w:b/>
                <w:sz w:val="18"/>
                <w:szCs w:val="18"/>
              </w:rPr>
              <w:lastRenderedPageBreak/>
              <w:t>Безвозмездные поступления от негосударственных организаций</w:t>
            </w:r>
          </w:p>
        </w:tc>
        <w:tc>
          <w:tcPr>
            <w:tcW w:w="792" w:type="dxa"/>
          </w:tcPr>
          <w:p w:rsidR="00FC750A" w:rsidRDefault="00FC750A"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597,6</w:t>
            </w:r>
          </w:p>
        </w:tc>
        <w:tc>
          <w:tcPr>
            <w:tcW w:w="784" w:type="dxa"/>
          </w:tcPr>
          <w:p w:rsidR="00FC750A" w:rsidRPr="00FC750A" w:rsidRDefault="00D100AD"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0,1</w:t>
            </w:r>
          </w:p>
        </w:tc>
        <w:tc>
          <w:tcPr>
            <w:tcW w:w="762" w:type="dxa"/>
          </w:tcPr>
          <w:p w:rsidR="00FC750A" w:rsidRPr="00FC750A" w:rsidRDefault="00E04465"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c>
          <w:tcPr>
            <w:tcW w:w="785" w:type="dxa"/>
          </w:tcPr>
          <w:p w:rsidR="00FC750A" w:rsidRPr="00FC750A" w:rsidRDefault="00784E2D"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c>
          <w:tcPr>
            <w:tcW w:w="762" w:type="dxa"/>
          </w:tcPr>
          <w:p w:rsidR="00FC750A" w:rsidRPr="00FC750A" w:rsidRDefault="00CF508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c>
          <w:tcPr>
            <w:tcW w:w="785" w:type="dxa"/>
          </w:tcPr>
          <w:p w:rsidR="00FC750A" w:rsidRPr="00FC750A" w:rsidRDefault="00352E6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c>
          <w:tcPr>
            <w:tcW w:w="762" w:type="dxa"/>
          </w:tcPr>
          <w:p w:rsidR="00FC750A" w:rsidRPr="00FC750A" w:rsidRDefault="00352E6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c>
          <w:tcPr>
            <w:tcW w:w="785" w:type="dxa"/>
          </w:tcPr>
          <w:p w:rsidR="00FC750A" w:rsidRPr="00FC750A" w:rsidRDefault="00266D9A"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c>
          <w:tcPr>
            <w:tcW w:w="762" w:type="dxa"/>
          </w:tcPr>
          <w:p w:rsidR="00FC750A" w:rsidRPr="00FC750A" w:rsidRDefault="00352E6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c>
          <w:tcPr>
            <w:tcW w:w="785" w:type="dxa"/>
          </w:tcPr>
          <w:p w:rsidR="00FC750A" w:rsidRPr="00FC750A" w:rsidRDefault="008E7A20"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r>
      <w:tr w:rsidR="00E04465" w:rsidRPr="00FC750A" w:rsidTr="00FC750A">
        <w:tc>
          <w:tcPr>
            <w:tcW w:w="1806" w:type="dxa"/>
          </w:tcPr>
          <w:p w:rsidR="00E04465" w:rsidRPr="00326A89" w:rsidRDefault="00E04465" w:rsidP="00B5510A">
            <w:pPr>
              <w:pStyle w:val="a3"/>
              <w:tabs>
                <w:tab w:val="left" w:pos="810"/>
              </w:tabs>
              <w:jc w:val="both"/>
              <w:rPr>
                <w:rFonts w:ascii="Times New Roman" w:hAnsi="Times New Roman" w:cs="Times New Roman"/>
                <w:b/>
                <w:sz w:val="14"/>
                <w:szCs w:val="14"/>
              </w:rPr>
            </w:pPr>
            <w:r w:rsidRPr="00326A89">
              <w:rPr>
                <w:rFonts w:ascii="Times New Roman" w:hAnsi="Times New Roman" w:cs="Times New Roman"/>
                <w:b/>
                <w:sz w:val="14"/>
                <w:szCs w:val="14"/>
              </w:rPr>
              <w:t>Доходы бюджетов бюджетной системы РФ от возврата бюджетами бюджетной системы РФ остатков субсидий, субвенций и иных межбюджетных трансфертов, имеющих целевое назначение, прошлых лет</w:t>
            </w:r>
          </w:p>
        </w:tc>
        <w:tc>
          <w:tcPr>
            <w:tcW w:w="792" w:type="dxa"/>
          </w:tcPr>
          <w:p w:rsidR="00E04465" w:rsidRDefault="00E04465"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c>
          <w:tcPr>
            <w:tcW w:w="784" w:type="dxa"/>
          </w:tcPr>
          <w:p w:rsidR="00E04465" w:rsidRDefault="00E04465"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c>
          <w:tcPr>
            <w:tcW w:w="762" w:type="dxa"/>
          </w:tcPr>
          <w:p w:rsidR="00E04465" w:rsidRDefault="00E04465"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3266,0</w:t>
            </w:r>
          </w:p>
        </w:tc>
        <w:tc>
          <w:tcPr>
            <w:tcW w:w="785" w:type="dxa"/>
          </w:tcPr>
          <w:p w:rsidR="00E04465" w:rsidRPr="00FC750A" w:rsidRDefault="00784E2D"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0,3</w:t>
            </w:r>
          </w:p>
        </w:tc>
        <w:tc>
          <w:tcPr>
            <w:tcW w:w="762" w:type="dxa"/>
          </w:tcPr>
          <w:p w:rsidR="00E04465" w:rsidRPr="00FC750A" w:rsidRDefault="00CF508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c>
          <w:tcPr>
            <w:tcW w:w="785" w:type="dxa"/>
          </w:tcPr>
          <w:p w:rsidR="00E04465" w:rsidRPr="00FC750A" w:rsidRDefault="00352E6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c>
          <w:tcPr>
            <w:tcW w:w="762" w:type="dxa"/>
          </w:tcPr>
          <w:p w:rsidR="00E04465" w:rsidRPr="00FC750A" w:rsidRDefault="00352E6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c>
          <w:tcPr>
            <w:tcW w:w="785" w:type="dxa"/>
          </w:tcPr>
          <w:p w:rsidR="00E04465" w:rsidRPr="00FC750A" w:rsidRDefault="00266D9A"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c>
          <w:tcPr>
            <w:tcW w:w="762" w:type="dxa"/>
          </w:tcPr>
          <w:p w:rsidR="00E04465" w:rsidRPr="00FC750A" w:rsidRDefault="00352E6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c>
          <w:tcPr>
            <w:tcW w:w="785" w:type="dxa"/>
          </w:tcPr>
          <w:p w:rsidR="00E04465" w:rsidRPr="00FC750A" w:rsidRDefault="008E7A20"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r>
      <w:tr w:rsidR="00E04465" w:rsidRPr="00FC750A" w:rsidTr="00FC750A">
        <w:tc>
          <w:tcPr>
            <w:tcW w:w="1806" w:type="dxa"/>
          </w:tcPr>
          <w:p w:rsidR="00E04465" w:rsidRPr="00326A89" w:rsidRDefault="00E04465" w:rsidP="00B5510A">
            <w:pPr>
              <w:pStyle w:val="a3"/>
              <w:tabs>
                <w:tab w:val="left" w:pos="810"/>
              </w:tabs>
              <w:jc w:val="both"/>
              <w:rPr>
                <w:rFonts w:ascii="Times New Roman" w:hAnsi="Times New Roman" w:cs="Times New Roman"/>
                <w:b/>
                <w:sz w:val="14"/>
                <w:szCs w:val="14"/>
              </w:rPr>
            </w:pPr>
            <w:r w:rsidRPr="00326A89">
              <w:rPr>
                <w:rFonts w:ascii="Times New Roman" w:hAnsi="Times New Roman" w:cs="Times New Roman"/>
                <w:b/>
                <w:sz w:val="14"/>
                <w:szCs w:val="14"/>
              </w:rPr>
              <w:t>Возврат остатков субсидий, субвенций и иных межбюджетных трансфертов, имеющих целевое назначение, прошлых лет</w:t>
            </w:r>
          </w:p>
        </w:tc>
        <w:tc>
          <w:tcPr>
            <w:tcW w:w="792" w:type="dxa"/>
          </w:tcPr>
          <w:p w:rsidR="00E04465" w:rsidRDefault="00E04465"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c>
          <w:tcPr>
            <w:tcW w:w="784" w:type="dxa"/>
          </w:tcPr>
          <w:p w:rsidR="00E04465" w:rsidRDefault="00E04465"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c>
          <w:tcPr>
            <w:tcW w:w="762" w:type="dxa"/>
          </w:tcPr>
          <w:p w:rsidR="00E04465" w:rsidRDefault="00E04465"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-3303,8</w:t>
            </w:r>
          </w:p>
        </w:tc>
        <w:tc>
          <w:tcPr>
            <w:tcW w:w="785" w:type="dxa"/>
          </w:tcPr>
          <w:p w:rsidR="00E04465" w:rsidRPr="00FC750A" w:rsidRDefault="00784E2D"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-0,3</w:t>
            </w:r>
          </w:p>
        </w:tc>
        <w:tc>
          <w:tcPr>
            <w:tcW w:w="762" w:type="dxa"/>
          </w:tcPr>
          <w:p w:rsidR="00E04465" w:rsidRPr="00FC750A" w:rsidRDefault="00CF508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c>
          <w:tcPr>
            <w:tcW w:w="785" w:type="dxa"/>
          </w:tcPr>
          <w:p w:rsidR="00E04465" w:rsidRPr="00FC750A" w:rsidRDefault="00352E6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c>
          <w:tcPr>
            <w:tcW w:w="762" w:type="dxa"/>
          </w:tcPr>
          <w:p w:rsidR="00E04465" w:rsidRPr="00FC750A" w:rsidRDefault="00352E6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c>
          <w:tcPr>
            <w:tcW w:w="785" w:type="dxa"/>
          </w:tcPr>
          <w:p w:rsidR="00E04465" w:rsidRPr="00FC750A" w:rsidRDefault="00266D9A"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c>
          <w:tcPr>
            <w:tcW w:w="762" w:type="dxa"/>
          </w:tcPr>
          <w:p w:rsidR="00E04465" w:rsidRPr="00FC750A" w:rsidRDefault="00352E6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c>
          <w:tcPr>
            <w:tcW w:w="785" w:type="dxa"/>
          </w:tcPr>
          <w:p w:rsidR="00E04465" w:rsidRPr="00FC750A" w:rsidRDefault="008E7A20"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0,0</w:t>
            </w:r>
          </w:p>
        </w:tc>
      </w:tr>
      <w:tr w:rsidR="00CF508F" w:rsidRPr="00FC750A" w:rsidTr="00FC750A">
        <w:tc>
          <w:tcPr>
            <w:tcW w:w="1806" w:type="dxa"/>
          </w:tcPr>
          <w:p w:rsidR="00B5510A" w:rsidRPr="00F03D9E" w:rsidRDefault="00F03D9E" w:rsidP="00B5510A">
            <w:pPr>
              <w:pStyle w:val="a3"/>
              <w:tabs>
                <w:tab w:val="left" w:pos="810"/>
              </w:tabs>
              <w:jc w:val="both"/>
              <w:rPr>
                <w:rFonts w:ascii="Times New Roman" w:hAnsi="Times New Roman" w:cs="Times New Roman"/>
                <w:b/>
                <w:sz w:val="18"/>
                <w:szCs w:val="18"/>
              </w:rPr>
            </w:pPr>
            <w:r>
              <w:rPr>
                <w:rFonts w:ascii="Times New Roman" w:hAnsi="Times New Roman" w:cs="Times New Roman"/>
                <w:b/>
                <w:sz w:val="18"/>
                <w:szCs w:val="18"/>
              </w:rPr>
              <w:t>Итого</w:t>
            </w:r>
          </w:p>
        </w:tc>
        <w:tc>
          <w:tcPr>
            <w:tcW w:w="792" w:type="dxa"/>
          </w:tcPr>
          <w:p w:rsidR="00B5510A" w:rsidRPr="00FC750A" w:rsidRDefault="00FC750A" w:rsidP="00B5510A">
            <w:pPr>
              <w:pStyle w:val="a3"/>
              <w:tabs>
                <w:tab w:val="left" w:pos="810"/>
              </w:tabs>
              <w:jc w:val="both"/>
              <w:rPr>
                <w:rFonts w:ascii="Times New Roman" w:hAnsi="Times New Roman" w:cs="Times New Roman"/>
                <w:b/>
                <w:sz w:val="14"/>
                <w:szCs w:val="14"/>
              </w:rPr>
            </w:pPr>
            <w:r w:rsidRPr="00FC750A">
              <w:rPr>
                <w:rFonts w:ascii="Times New Roman" w:hAnsi="Times New Roman" w:cs="Times New Roman"/>
                <w:b/>
                <w:sz w:val="14"/>
                <w:szCs w:val="14"/>
              </w:rPr>
              <w:t>937 011,9</w:t>
            </w:r>
          </w:p>
        </w:tc>
        <w:tc>
          <w:tcPr>
            <w:tcW w:w="784" w:type="dxa"/>
          </w:tcPr>
          <w:p w:rsidR="00B5510A" w:rsidRPr="00FC750A" w:rsidRDefault="00D100AD"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100</w:t>
            </w:r>
          </w:p>
        </w:tc>
        <w:tc>
          <w:tcPr>
            <w:tcW w:w="762" w:type="dxa"/>
          </w:tcPr>
          <w:p w:rsidR="00B5510A" w:rsidRPr="00FC750A" w:rsidRDefault="00D25AE8"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1193250,1</w:t>
            </w:r>
          </w:p>
        </w:tc>
        <w:tc>
          <w:tcPr>
            <w:tcW w:w="785" w:type="dxa"/>
          </w:tcPr>
          <w:p w:rsidR="00B5510A" w:rsidRPr="00FC750A" w:rsidRDefault="00F31D44"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100</w:t>
            </w:r>
          </w:p>
        </w:tc>
        <w:tc>
          <w:tcPr>
            <w:tcW w:w="762" w:type="dxa"/>
          </w:tcPr>
          <w:p w:rsidR="00B5510A" w:rsidRPr="00FC750A" w:rsidRDefault="00CF508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1043780,2</w:t>
            </w:r>
          </w:p>
        </w:tc>
        <w:tc>
          <w:tcPr>
            <w:tcW w:w="785" w:type="dxa"/>
          </w:tcPr>
          <w:p w:rsidR="00B5510A" w:rsidRPr="00FC750A" w:rsidRDefault="00352E6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100</w:t>
            </w:r>
          </w:p>
        </w:tc>
        <w:tc>
          <w:tcPr>
            <w:tcW w:w="762" w:type="dxa"/>
          </w:tcPr>
          <w:p w:rsidR="00B5510A" w:rsidRPr="00FC750A" w:rsidRDefault="00CF508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820488,9</w:t>
            </w:r>
          </w:p>
        </w:tc>
        <w:tc>
          <w:tcPr>
            <w:tcW w:w="785" w:type="dxa"/>
          </w:tcPr>
          <w:p w:rsidR="00B5510A" w:rsidRPr="00FC750A" w:rsidRDefault="00266D9A"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100</w:t>
            </w:r>
          </w:p>
        </w:tc>
        <w:tc>
          <w:tcPr>
            <w:tcW w:w="762" w:type="dxa"/>
          </w:tcPr>
          <w:p w:rsidR="00B5510A" w:rsidRPr="00FC750A" w:rsidRDefault="00CF508F"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820415,4</w:t>
            </w:r>
          </w:p>
        </w:tc>
        <w:tc>
          <w:tcPr>
            <w:tcW w:w="785" w:type="dxa"/>
          </w:tcPr>
          <w:p w:rsidR="00B5510A" w:rsidRPr="00FC750A" w:rsidRDefault="008E7A20" w:rsidP="00B5510A">
            <w:pPr>
              <w:pStyle w:val="a3"/>
              <w:tabs>
                <w:tab w:val="left" w:pos="810"/>
              </w:tabs>
              <w:jc w:val="both"/>
              <w:rPr>
                <w:rFonts w:ascii="Times New Roman" w:hAnsi="Times New Roman" w:cs="Times New Roman"/>
                <w:b/>
                <w:sz w:val="14"/>
                <w:szCs w:val="14"/>
              </w:rPr>
            </w:pPr>
            <w:r>
              <w:rPr>
                <w:rFonts w:ascii="Times New Roman" w:hAnsi="Times New Roman" w:cs="Times New Roman"/>
                <w:b/>
                <w:sz w:val="14"/>
                <w:szCs w:val="14"/>
              </w:rPr>
              <w:t>100</w:t>
            </w:r>
          </w:p>
        </w:tc>
      </w:tr>
    </w:tbl>
    <w:p w:rsidR="00B5510A" w:rsidRPr="00B5510A" w:rsidRDefault="00B5510A" w:rsidP="00B5510A">
      <w:pPr>
        <w:pStyle w:val="a3"/>
        <w:tabs>
          <w:tab w:val="left" w:pos="810"/>
        </w:tabs>
        <w:jc w:val="both"/>
        <w:rPr>
          <w:rFonts w:ascii="Times New Roman" w:hAnsi="Times New Roman" w:cs="Times New Roman"/>
        </w:rPr>
      </w:pPr>
    </w:p>
    <w:p w:rsidR="00F03D9E" w:rsidRPr="00F03D9E" w:rsidRDefault="00973CB8" w:rsidP="00F03D9E">
      <w:pPr>
        <w:pStyle w:val="a3"/>
        <w:tabs>
          <w:tab w:val="left" w:pos="810"/>
        </w:tabs>
        <w:jc w:val="both"/>
        <w:rPr>
          <w:rFonts w:ascii="Times New Roman" w:hAnsi="Times New Roman" w:cs="Times New Roman"/>
          <w:sz w:val="28"/>
          <w:szCs w:val="28"/>
        </w:rPr>
      </w:pPr>
      <w:r>
        <w:rPr>
          <w:rFonts w:ascii="Times New Roman" w:hAnsi="Times New Roman" w:cs="Times New Roman"/>
          <w:sz w:val="28"/>
          <w:szCs w:val="28"/>
        </w:rPr>
        <w:t xml:space="preserve">          </w:t>
      </w:r>
      <w:r w:rsidR="00F03D9E" w:rsidRPr="00F03D9E">
        <w:rPr>
          <w:rFonts w:ascii="Times New Roman" w:hAnsi="Times New Roman" w:cs="Times New Roman"/>
          <w:sz w:val="28"/>
          <w:szCs w:val="28"/>
        </w:rPr>
        <w:t xml:space="preserve">В 2025 году доля безвозмездных поступлений в доходах бюджета округа составит </w:t>
      </w:r>
      <w:r w:rsidR="00425E4F">
        <w:rPr>
          <w:rFonts w:ascii="Times New Roman" w:hAnsi="Times New Roman" w:cs="Times New Roman"/>
          <w:sz w:val="28"/>
          <w:szCs w:val="28"/>
        </w:rPr>
        <w:t>69,3</w:t>
      </w:r>
      <w:r w:rsidR="00F03D9E" w:rsidRPr="00F03D9E">
        <w:rPr>
          <w:rFonts w:ascii="Times New Roman" w:hAnsi="Times New Roman" w:cs="Times New Roman"/>
          <w:sz w:val="28"/>
          <w:szCs w:val="28"/>
        </w:rPr>
        <w:t xml:space="preserve">%, в плановом периоде 2026 и 2027 годов – снизится до </w:t>
      </w:r>
      <w:r w:rsidR="00425E4F">
        <w:rPr>
          <w:rFonts w:ascii="Times New Roman" w:hAnsi="Times New Roman" w:cs="Times New Roman"/>
          <w:sz w:val="28"/>
          <w:szCs w:val="28"/>
        </w:rPr>
        <w:t>62,7</w:t>
      </w:r>
      <w:r w:rsidR="00F03D9E" w:rsidRPr="00F03D9E">
        <w:rPr>
          <w:rFonts w:ascii="Times New Roman" w:hAnsi="Times New Roman" w:cs="Times New Roman"/>
          <w:sz w:val="28"/>
          <w:szCs w:val="28"/>
        </w:rPr>
        <w:t xml:space="preserve">% и </w:t>
      </w:r>
      <w:r w:rsidR="00425E4F">
        <w:rPr>
          <w:rFonts w:ascii="Times New Roman" w:hAnsi="Times New Roman" w:cs="Times New Roman"/>
          <w:sz w:val="28"/>
          <w:szCs w:val="28"/>
        </w:rPr>
        <w:t>60,8</w:t>
      </w:r>
      <w:r w:rsidR="00F03D9E" w:rsidRPr="00F03D9E">
        <w:rPr>
          <w:rFonts w:ascii="Times New Roman" w:hAnsi="Times New Roman" w:cs="Times New Roman"/>
          <w:sz w:val="28"/>
          <w:szCs w:val="28"/>
        </w:rPr>
        <w:t>% соответственно (в связи с неполным распределением межбюджетных трансфертов в проекте краевого бюджета).</w:t>
      </w:r>
      <w:r w:rsidR="00F03D9E" w:rsidRPr="00F03D9E">
        <w:rPr>
          <w:rFonts w:ascii="Times New Roman" w:hAnsi="Times New Roman" w:cs="Times New Roman"/>
          <w:sz w:val="28"/>
          <w:szCs w:val="28"/>
        </w:rPr>
        <w:cr/>
      </w:r>
    </w:p>
    <w:p w:rsidR="00F03D9E" w:rsidRPr="00F03D9E" w:rsidRDefault="00973CB8" w:rsidP="00F03D9E">
      <w:pPr>
        <w:pStyle w:val="a3"/>
        <w:tabs>
          <w:tab w:val="left" w:pos="810"/>
        </w:tabs>
        <w:jc w:val="both"/>
        <w:rPr>
          <w:rFonts w:ascii="Times New Roman" w:hAnsi="Times New Roman" w:cs="Times New Roman"/>
          <w:sz w:val="28"/>
          <w:szCs w:val="28"/>
        </w:rPr>
      </w:pPr>
      <w:r>
        <w:rPr>
          <w:rFonts w:ascii="Times New Roman" w:hAnsi="Times New Roman" w:cs="Times New Roman"/>
          <w:sz w:val="28"/>
          <w:szCs w:val="28"/>
        </w:rPr>
        <w:t xml:space="preserve">     </w:t>
      </w:r>
      <w:r w:rsidR="00F03D9E" w:rsidRPr="00F03D9E">
        <w:rPr>
          <w:rFonts w:ascii="Times New Roman" w:hAnsi="Times New Roman" w:cs="Times New Roman"/>
          <w:sz w:val="28"/>
          <w:szCs w:val="28"/>
        </w:rPr>
        <w:t xml:space="preserve">Проект бюджета в части объёмов межбюджетных трансфертов сформирован на основе данных проекта закона Алтайского края «О краевом бюджете на 2025 год и на плановый период 2026 и 2027 годов» </w:t>
      </w:r>
      <w:r>
        <w:rPr>
          <w:rFonts w:ascii="Times New Roman" w:hAnsi="Times New Roman" w:cs="Times New Roman"/>
          <w:sz w:val="28"/>
          <w:szCs w:val="28"/>
        </w:rPr>
        <w:t xml:space="preserve">второго </w:t>
      </w:r>
      <w:r w:rsidR="00F03D9E" w:rsidRPr="00F03D9E">
        <w:rPr>
          <w:rFonts w:ascii="Times New Roman" w:hAnsi="Times New Roman" w:cs="Times New Roman"/>
          <w:sz w:val="28"/>
          <w:szCs w:val="28"/>
        </w:rPr>
        <w:t>чтения.</w:t>
      </w:r>
    </w:p>
    <w:p w:rsidR="00A614A1" w:rsidRPr="002F5A28" w:rsidRDefault="00A614A1" w:rsidP="00852FB5">
      <w:pPr>
        <w:pStyle w:val="a3"/>
        <w:tabs>
          <w:tab w:val="left" w:pos="810"/>
        </w:tabs>
        <w:jc w:val="both"/>
        <w:rPr>
          <w:rFonts w:ascii="Times New Roman" w:hAnsi="Times New Roman" w:cs="Times New Roman"/>
          <w:b/>
          <w:sz w:val="28"/>
          <w:szCs w:val="28"/>
        </w:rPr>
      </w:pPr>
    </w:p>
    <w:p w:rsidR="002C659E" w:rsidRPr="002C659E" w:rsidRDefault="002C659E" w:rsidP="00496453">
      <w:pPr>
        <w:pStyle w:val="a3"/>
        <w:jc w:val="center"/>
        <w:rPr>
          <w:rFonts w:ascii="Times New Roman" w:hAnsi="Times New Roman" w:cs="Times New Roman"/>
          <w:sz w:val="28"/>
          <w:szCs w:val="28"/>
        </w:rPr>
      </w:pPr>
      <w:r w:rsidRPr="002C659E">
        <w:rPr>
          <w:rFonts w:ascii="Times New Roman" w:hAnsi="Times New Roman" w:cs="Times New Roman"/>
          <w:b/>
          <w:sz w:val="28"/>
          <w:szCs w:val="28"/>
        </w:rPr>
        <w:t xml:space="preserve">Расходы </w:t>
      </w:r>
      <w:r w:rsidR="00496453">
        <w:rPr>
          <w:rFonts w:ascii="Times New Roman" w:hAnsi="Times New Roman" w:cs="Times New Roman"/>
          <w:b/>
          <w:sz w:val="28"/>
          <w:szCs w:val="28"/>
        </w:rPr>
        <w:t xml:space="preserve"> проекта </w:t>
      </w:r>
      <w:r w:rsidRPr="002C659E">
        <w:rPr>
          <w:rFonts w:ascii="Times New Roman" w:hAnsi="Times New Roman" w:cs="Times New Roman"/>
          <w:b/>
          <w:sz w:val="28"/>
          <w:szCs w:val="28"/>
        </w:rPr>
        <w:t xml:space="preserve">бюджета </w:t>
      </w:r>
      <w:r>
        <w:rPr>
          <w:rFonts w:ascii="Times New Roman" w:hAnsi="Times New Roman" w:cs="Times New Roman"/>
          <w:b/>
          <w:sz w:val="28"/>
          <w:szCs w:val="28"/>
        </w:rPr>
        <w:t>Каменск</w:t>
      </w:r>
      <w:r w:rsidR="00496453">
        <w:rPr>
          <w:rFonts w:ascii="Times New Roman" w:hAnsi="Times New Roman" w:cs="Times New Roman"/>
          <w:b/>
          <w:sz w:val="28"/>
          <w:szCs w:val="28"/>
        </w:rPr>
        <w:t>ого</w:t>
      </w:r>
      <w:r w:rsidRPr="002C659E">
        <w:rPr>
          <w:rFonts w:ascii="Times New Roman" w:hAnsi="Times New Roman" w:cs="Times New Roman"/>
          <w:b/>
          <w:sz w:val="28"/>
          <w:szCs w:val="28"/>
        </w:rPr>
        <w:t xml:space="preserve"> район</w:t>
      </w:r>
      <w:r w:rsidR="00496453">
        <w:rPr>
          <w:rFonts w:ascii="Times New Roman" w:hAnsi="Times New Roman" w:cs="Times New Roman"/>
          <w:b/>
          <w:sz w:val="28"/>
          <w:szCs w:val="28"/>
        </w:rPr>
        <w:t>а</w:t>
      </w:r>
      <w:r w:rsidRPr="002C659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C659E">
        <w:rPr>
          <w:rFonts w:ascii="Times New Roman" w:hAnsi="Times New Roman" w:cs="Times New Roman"/>
          <w:b/>
          <w:sz w:val="28"/>
          <w:szCs w:val="28"/>
        </w:rPr>
        <w:t>Алтайского</w:t>
      </w:r>
      <w:r>
        <w:rPr>
          <w:rFonts w:ascii="Times New Roman" w:hAnsi="Times New Roman" w:cs="Times New Roman"/>
          <w:b/>
          <w:sz w:val="28"/>
          <w:szCs w:val="28"/>
        </w:rPr>
        <w:t xml:space="preserve"> края </w:t>
      </w:r>
      <w:r w:rsidRPr="002C659E">
        <w:rPr>
          <w:rFonts w:ascii="Times New Roman" w:hAnsi="Times New Roman" w:cs="Times New Roman"/>
          <w:b/>
          <w:sz w:val="28"/>
          <w:szCs w:val="28"/>
        </w:rPr>
        <w:t>на 202</w:t>
      </w:r>
      <w:r w:rsidR="00496453">
        <w:rPr>
          <w:rFonts w:ascii="Times New Roman" w:hAnsi="Times New Roman" w:cs="Times New Roman"/>
          <w:b/>
          <w:sz w:val="28"/>
          <w:szCs w:val="28"/>
        </w:rPr>
        <w:t>5</w:t>
      </w:r>
      <w:r w:rsidRPr="002C659E">
        <w:rPr>
          <w:rFonts w:ascii="Times New Roman" w:hAnsi="Times New Roman" w:cs="Times New Roman"/>
          <w:b/>
          <w:sz w:val="28"/>
          <w:szCs w:val="28"/>
        </w:rPr>
        <w:t xml:space="preserve"> год и плановый период 202</w:t>
      </w:r>
      <w:r w:rsidR="00496453">
        <w:rPr>
          <w:rFonts w:ascii="Times New Roman" w:hAnsi="Times New Roman" w:cs="Times New Roman"/>
          <w:b/>
          <w:sz w:val="28"/>
          <w:szCs w:val="28"/>
        </w:rPr>
        <w:t>6</w:t>
      </w:r>
      <w:r w:rsidRPr="002C659E">
        <w:rPr>
          <w:rFonts w:ascii="Times New Roman" w:hAnsi="Times New Roman" w:cs="Times New Roman"/>
          <w:b/>
          <w:sz w:val="28"/>
          <w:szCs w:val="28"/>
        </w:rPr>
        <w:t>-202</w:t>
      </w:r>
      <w:r w:rsidR="00496453">
        <w:rPr>
          <w:rFonts w:ascii="Times New Roman" w:hAnsi="Times New Roman" w:cs="Times New Roman"/>
          <w:b/>
          <w:sz w:val="28"/>
          <w:szCs w:val="28"/>
        </w:rPr>
        <w:t>7</w:t>
      </w:r>
      <w:r w:rsidR="005E2636">
        <w:rPr>
          <w:rFonts w:ascii="Times New Roman" w:hAnsi="Times New Roman" w:cs="Times New Roman"/>
          <w:b/>
          <w:sz w:val="28"/>
          <w:szCs w:val="28"/>
        </w:rPr>
        <w:t xml:space="preserve"> </w:t>
      </w:r>
      <w:r w:rsidRPr="002C659E">
        <w:rPr>
          <w:rFonts w:ascii="Times New Roman" w:hAnsi="Times New Roman" w:cs="Times New Roman"/>
          <w:b/>
          <w:sz w:val="28"/>
          <w:szCs w:val="28"/>
        </w:rPr>
        <w:t>годов.</w:t>
      </w:r>
    </w:p>
    <w:p w:rsidR="002C659E" w:rsidRDefault="002C659E" w:rsidP="00EE53D4">
      <w:pPr>
        <w:pStyle w:val="a3"/>
        <w:jc w:val="both"/>
        <w:rPr>
          <w:rFonts w:ascii="Times New Roman" w:hAnsi="Times New Roman" w:cs="Times New Roman"/>
          <w:sz w:val="28"/>
          <w:szCs w:val="28"/>
        </w:rPr>
      </w:pPr>
    </w:p>
    <w:p w:rsidR="00A37C52" w:rsidRPr="00A37C52" w:rsidRDefault="002C659E" w:rsidP="00A37C5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37C52" w:rsidRPr="00A37C52">
        <w:rPr>
          <w:rFonts w:ascii="Times New Roman" w:hAnsi="Times New Roman" w:cs="Times New Roman"/>
          <w:sz w:val="28"/>
          <w:szCs w:val="28"/>
        </w:rPr>
        <w:t xml:space="preserve">Формирование расходов проекта бюджета </w:t>
      </w:r>
      <w:r w:rsidR="00A37C52">
        <w:rPr>
          <w:rFonts w:ascii="Times New Roman" w:hAnsi="Times New Roman" w:cs="Times New Roman"/>
          <w:sz w:val="28"/>
          <w:szCs w:val="28"/>
        </w:rPr>
        <w:t xml:space="preserve">Каменского района </w:t>
      </w:r>
      <w:r w:rsidR="00A37C52" w:rsidRPr="00A37C52">
        <w:rPr>
          <w:rFonts w:ascii="Times New Roman" w:hAnsi="Times New Roman" w:cs="Times New Roman"/>
          <w:sz w:val="28"/>
          <w:szCs w:val="28"/>
        </w:rPr>
        <w:t xml:space="preserve"> на 2025 год и на плановый период 2026-2027 годов производилось на основе действующего законодательства Российской Федерации, Алтайского края и правовых актов органов местного самоуправления </w:t>
      </w:r>
      <w:r w:rsidR="00A37C52">
        <w:rPr>
          <w:rFonts w:ascii="Times New Roman" w:hAnsi="Times New Roman" w:cs="Times New Roman"/>
          <w:sz w:val="28"/>
          <w:szCs w:val="28"/>
        </w:rPr>
        <w:t>Каменского</w:t>
      </w:r>
      <w:r w:rsidR="00A37C52" w:rsidRPr="00A37C52">
        <w:rPr>
          <w:rFonts w:ascii="Times New Roman" w:hAnsi="Times New Roman" w:cs="Times New Roman"/>
          <w:sz w:val="28"/>
          <w:szCs w:val="28"/>
        </w:rPr>
        <w:t xml:space="preserve"> района Алтайского края, что соответствует статье 65 Бюджетного кодекса РФ.</w:t>
      </w:r>
    </w:p>
    <w:p w:rsidR="00A37C52" w:rsidRPr="00A37C52" w:rsidRDefault="00A37C52" w:rsidP="00A37C5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37C52">
        <w:rPr>
          <w:rFonts w:ascii="Times New Roman" w:hAnsi="Times New Roman" w:cs="Times New Roman"/>
          <w:sz w:val="28"/>
          <w:szCs w:val="28"/>
        </w:rPr>
        <w:t>Формирование объема и структуры расходов бюджета осуществляется в условиях бюджетных возможностей</w:t>
      </w:r>
      <w:r w:rsidR="0060342A">
        <w:rPr>
          <w:rFonts w:ascii="Times New Roman" w:hAnsi="Times New Roman" w:cs="Times New Roman"/>
          <w:sz w:val="28"/>
          <w:szCs w:val="28"/>
        </w:rPr>
        <w:t>,</w:t>
      </w:r>
      <w:r w:rsidRPr="00A37C52">
        <w:rPr>
          <w:rFonts w:ascii="Times New Roman" w:hAnsi="Times New Roman" w:cs="Times New Roman"/>
          <w:sz w:val="28"/>
          <w:szCs w:val="28"/>
        </w:rPr>
        <w:t xml:space="preserve"> с учетом обеспечения исполнения действующих расходных обязательств, повышения эффективности расходов. Проектом решения о бюджете соблюден принцип общего (совокупного) покрытия расходов бюджета, предусмотренного статьей 35 Бюджетного кодекса РФ.</w:t>
      </w:r>
    </w:p>
    <w:p w:rsidR="00A37C52" w:rsidRPr="00A37C52" w:rsidRDefault="00A37C52" w:rsidP="00A37C52">
      <w:pPr>
        <w:pStyle w:val="a3"/>
        <w:jc w:val="both"/>
        <w:rPr>
          <w:rFonts w:ascii="Times New Roman" w:hAnsi="Times New Roman" w:cs="Times New Roman"/>
          <w:sz w:val="28"/>
          <w:szCs w:val="28"/>
        </w:rPr>
      </w:pPr>
      <w:r w:rsidRPr="00A37C52">
        <w:rPr>
          <w:rFonts w:ascii="Times New Roman" w:hAnsi="Times New Roman" w:cs="Times New Roman"/>
          <w:sz w:val="28"/>
          <w:szCs w:val="28"/>
        </w:rPr>
        <w:t xml:space="preserve">Общий объем расходов бюджета на </w:t>
      </w:r>
      <w:r w:rsidRPr="00A37C52">
        <w:rPr>
          <w:rFonts w:ascii="Times New Roman" w:hAnsi="Times New Roman" w:cs="Times New Roman"/>
          <w:b/>
          <w:sz w:val="28"/>
          <w:szCs w:val="28"/>
        </w:rPr>
        <w:t>2025</w:t>
      </w:r>
      <w:r w:rsidRPr="00A37C52">
        <w:rPr>
          <w:rFonts w:ascii="Times New Roman" w:hAnsi="Times New Roman" w:cs="Times New Roman"/>
          <w:sz w:val="28"/>
          <w:szCs w:val="28"/>
        </w:rPr>
        <w:t xml:space="preserve"> год прогнозируются в сумме </w:t>
      </w:r>
      <w:r w:rsidR="0060342A">
        <w:rPr>
          <w:rFonts w:ascii="Times New Roman" w:hAnsi="Times New Roman" w:cs="Times New Roman"/>
          <w:b/>
          <w:sz w:val="28"/>
          <w:szCs w:val="28"/>
        </w:rPr>
        <w:t>1546218,7</w:t>
      </w:r>
      <w:r w:rsidRPr="00A37C52">
        <w:rPr>
          <w:rFonts w:ascii="Times New Roman" w:hAnsi="Times New Roman" w:cs="Times New Roman"/>
          <w:b/>
          <w:sz w:val="28"/>
          <w:szCs w:val="28"/>
        </w:rPr>
        <w:t xml:space="preserve"> </w:t>
      </w:r>
      <w:r w:rsidRPr="00A37C52">
        <w:rPr>
          <w:rFonts w:ascii="Times New Roman" w:hAnsi="Times New Roman" w:cs="Times New Roman"/>
          <w:sz w:val="28"/>
          <w:szCs w:val="28"/>
        </w:rPr>
        <w:t xml:space="preserve">тыс. рублей, что на </w:t>
      </w:r>
      <w:r w:rsidR="0060342A">
        <w:rPr>
          <w:rFonts w:ascii="Times New Roman" w:hAnsi="Times New Roman" w:cs="Times New Roman"/>
          <w:b/>
          <w:sz w:val="28"/>
          <w:szCs w:val="28"/>
        </w:rPr>
        <w:t>95561,8</w:t>
      </w:r>
      <w:r w:rsidRPr="00A37C52">
        <w:rPr>
          <w:rFonts w:ascii="Times New Roman" w:hAnsi="Times New Roman" w:cs="Times New Roman"/>
          <w:sz w:val="28"/>
          <w:szCs w:val="28"/>
        </w:rPr>
        <w:t xml:space="preserve"> тыс. рублей или на </w:t>
      </w:r>
      <w:r w:rsidR="0060342A">
        <w:rPr>
          <w:rFonts w:ascii="Times New Roman" w:hAnsi="Times New Roman" w:cs="Times New Roman"/>
          <w:b/>
          <w:sz w:val="28"/>
          <w:szCs w:val="28"/>
        </w:rPr>
        <w:t>5,9</w:t>
      </w:r>
      <w:r w:rsidRPr="00A37C52">
        <w:rPr>
          <w:rFonts w:ascii="Times New Roman" w:hAnsi="Times New Roman" w:cs="Times New Roman"/>
          <w:b/>
          <w:sz w:val="28"/>
          <w:szCs w:val="28"/>
        </w:rPr>
        <w:t>%</w:t>
      </w:r>
      <w:r w:rsidRPr="00A37C52">
        <w:rPr>
          <w:rFonts w:ascii="Times New Roman" w:hAnsi="Times New Roman" w:cs="Times New Roman"/>
          <w:sz w:val="28"/>
          <w:szCs w:val="28"/>
        </w:rPr>
        <w:t xml:space="preserve"> меньше ожидаемого исполнения в </w:t>
      </w:r>
      <w:r w:rsidRPr="00A37C52">
        <w:rPr>
          <w:rFonts w:ascii="Times New Roman" w:hAnsi="Times New Roman" w:cs="Times New Roman"/>
          <w:b/>
          <w:sz w:val="28"/>
          <w:szCs w:val="28"/>
        </w:rPr>
        <w:t>2024</w:t>
      </w:r>
      <w:r w:rsidRPr="00A37C52">
        <w:rPr>
          <w:rFonts w:ascii="Times New Roman" w:hAnsi="Times New Roman" w:cs="Times New Roman"/>
          <w:sz w:val="28"/>
          <w:szCs w:val="28"/>
        </w:rPr>
        <w:t xml:space="preserve"> году, на </w:t>
      </w:r>
      <w:r w:rsidR="00F639FE">
        <w:rPr>
          <w:rFonts w:ascii="Times New Roman" w:hAnsi="Times New Roman" w:cs="Times New Roman"/>
          <w:b/>
          <w:sz w:val="28"/>
          <w:szCs w:val="28"/>
        </w:rPr>
        <w:t>251327,2</w:t>
      </w:r>
      <w:r w:rsidRPr="00A37C52">
        <w:rPr>
          <w:rFonts w:ascii="Times New Roman" w:hAnsi="Times New Roman" w:cs="Times New Roman"/>
          <w:sz w:val="28"/>
          <w:szCs w:val="28"/>
        </w:rPr>
        <w:t xml:space="preserve"> тыс. рублей или на </w:t>
      </w:r>
      <w:r w:rsidR="00F639FE">
        <w:rPr>
          <w:rFonts w:ascii="Times New Roman" w:hAnsi="Times New Roman" w:cs="Times New Roman"/>
          <w:b/>
          <w:sz w:val="28"/>
          <w:szCs w:val="28"/>
        </w:rPr>
        <w:t>19,4</w:t>
      </w:r>
      <w:r w:rsidRPr="00A37C52">
        <w:rPr>
          <w:rFonts w:ascii="Times New Roman" w:hAnsi="Times New Roman" w:cs="Times New Roman"/>
          <w:b/>
          <w:sz w:val="28"/>
          <w:szCs w:val="28"/>
        </w:rPr>
        <w:t>%</w:t>
      </w:r>
      <w:r w:rsidRPr="00A37C52">
        <w:rPr>
          <w:rFonts w:ascii="Times New Roman" w:hAnsi="Times New Roman" w:cs="Times New Roman"/>
          <w:sz w:val="28"/>
          <w:szCs w:val="28"/>
        </w:rPr>
        <w:t xml:space="preserve"> </w:t>
      </w:r>
      <w:r w:rsidR="00F639FE">
        <w:rPr>
          <w:rFonts w:ascii="Times New Roman" w:hAnsi="Times New Roman" w:cs="Times New Roman"/>
          <w:sz w:val="28"/>
          <w:szCs w:val="28"/>
        </w:rPr>
        <w:t>больше</w:t>
      </w:r>
      <w:r w:rsidRPr="00A37C52">
        <w:rPr>
          <w:rFonts w:ascii="Times New Roman" w:hAnsi="Times New Roman" w:cs="Times New Roman"/>
          <w:sz w:val="28"/>
          <w:szCs w:val="28"/>
        </w:rPr>
        <w:t xml:space="preserve"> фактического исполнения в </w:t>
      </w:r>
      <w:r w:rsidRPr="00A37C52">
        <w:rPr>
          <w:rFonts w:ascii="Times New Roman" w:hAnsi="Times New Roman" w:cs="Times New Roman"/>
          <w:b/>
          <w:sz w:val="28"/>
          <w:szCs w:val="28"/>
        </w:rPr>
        <w:t>2023</w:t>
      </w:r>
      <w:r w:rsidRPr="00A37C52">
        <w:rPr>
          <w:rFonts w:ascii="Times New Roman" w:hAnsi="Times New Roman" w:cs="Times New Roman"/>
          <w:sz w:val="28"/>
          <w:szCs w:val="28"/>
        </w:rPr>
        <w:t xml:space="preserve"> году. На </w:t>
      </w:r>
      <w:r w:rsidRPr="00A37C52">
        <w:rPr>
          <w:rFonts w:ascii="Times New Roman" w:hAnsi="Times New Roman" w:cs="Times New Roman"/>
          <w:b/>
          <w:sz w:val="28"/>
          <w:szCs w:val="28"/>
        </w:rPr>
        <w:t>2026</w:t>
      </w:r>
      <w:r w:rsidRPr="00A37C52">
        <w:rPr>
          <w:rFonts w:ascii="Times New Roman" w:hAnsi="Times New Roman" w:cs="Times New Roman"/>
          <w:sz w:val="28"/>
          <w:szCs w:val="28"/>
        </w:rPr>
        <w:t xml:space="preserve"> год объем расходов бюджета прогнозируются в сумме – </w:t>
      </w:r>
      <w:r w:rsidR="000A5458">
        <w:rPr>
          <w:rFonts w:ascii="Times New Roman" w:hAnsi="Times New Roman" w:cs="Times New Roman"/>
          <w:b/>
          <w:sz w:val="28"/>
          <w:szCs w:val="28"/>
        </w:rPr>
        <w:t>1305393,1</w:t>
      </w:r>
      <w:r w:rsidRPr="00A37C52">
        <w:rPr>
          <w:rFonts w:ascii="Times New Roman" w:hAnsi="Times New Roman" w:cs="Times New Roman"/>
          <w:sz w:val="28"/>
          <w:szCs w:val="28"/>
        </w:rPr>
        <w:t xml:space="preserve"> тыс. рублей или </w:t>
      </w:r>
      <w:r w:rsidR="000A5458">
        <w:rPr>
          <w:rFonts w:ascii="Times New Roman" w:hAnsi="Times New Roman" w:cs="Times New Roman"/>
          <w:b/>
          <w:sz w:val="28"/>
          <w:szCs w:val="28"/>
        </w:rPr>
        <w:t>84,4</w:t>
      </w:r>
      <w:r w:rsidRPr="00A37C52">
        <w:rPr>
          <w:rFonts w:ascii="Times New Roman" w:hAnsi="Times New Roman" w:cs="Times New Roman"/>
          <w:b/>
          <w:sz w:val="28"/>
          <w:szCs w:val="28"/>
        </w:rPr>
        <w:t>%</w:t>
      </w:r>
      <w:r w:rsidRPr="00A37C52">
        <w:rPr>
          <w:rFonts w:ascii="Times New Roman" w:hAnsi="Times New Roman" w:cs="Times New Roman"/>
          <w:sz w:val="28"/>
          <w:szCs w:val="28"/>
        </w:rPr>
        <w:t xml:space="preserve"> к уровню предыдущего года, на </w:t>
      </w:r>
      <w:r w:rsidRPr="00A37C52">
        <w:rPr>
          <w:rFonts w:ascii="Times New Roman" w:hAnsi="Times New Roman" w:cs="Times New Roman"/>
          <w:b/>
          <w:sz w:val="28"/>
          <w:szCs w:val="28"/>
        </w:rPr>
        <w:t>2027</w:t>
      </w:r>
      <w:r w:rsidRPr="00A37C52">
        <w:rPr>
          <w:rFonts w:ascii="Times New Roman" w:hAnsi="Times New Roman" w:cs="Times New Roman"/>
          <w:sz w:val="28"/>
          <w:szCs w:val="28"/>
        </w:rPr>
        <w:t xml:space="preserve"> год – </w:t>
      </w:r>
      <w:r w:rsidR="000A5458">
        <w:rPr>
          <w:rFonts w:ascii="Times New Roman" w:hAnsi="Times New Roman" w:cs="Times New Roman"/>
          <w:b/>
          <w:sz w:val="28"/>
          <w:szCs w:val="28"/>
        </w:rPr>
        <w:t>1349332,7</w:t>
      </w:r>
      <w:r w:rsidRPr="00A37C52">
        <w:rPr>
          <w:rFonts w:ascii="Times New Roman" w:hAnsi="Times New Roman" w:cs="Times New Roman"/>
          <w:sz w:val="28"/>
          <w:szCs w:val="28"/>
        </w:rPr>
        <w:t xml:space="preserve"> тыс. рублей или </w:t>
      </w:r>
      <w:r w:rsidR="000A5458">
        <w:rPr>
          <w:rFonts w:ascii="Times New Roman" w:hAnsi="Times New Roman" w:cs="Times New Roman"/>
          <w:b/>
          <w:sz w:val="28"/>
          <w:szCs w:val="28"/>
        </w:rPr>
        <w:t>103,4</w:t>
      </w:r>
      <w:r w:rsidRPr="00A37C52">
        <w:rPr>
          <w:rFonts w:ascii="Times New Roman" w:hAnsi="Times New Roman" w:cs="Times New Roman"/>
          <w:b/>
          <w:sz w:val="28"/>
          <w:szCs w:val="28"/>
        </w:rPr>
        <w:t>%</w:t>
      </w:r>
      <w:r w:rsidRPr="00A37C52">
        <w:rPr>
          <w:rFonts w:ascii="Times New Roman" w:hAnsi="Times New Roman" w:cs="Times New Roman"/>
          <w:sz w:val="28"/>
          <w:szCs w:val="28"/>
        </w:rPr>
        <w:t xml:space="preserve"> к уровню </w:t>
      </w:r>
      <w:r w:rsidRPr="00A37C52">
        <w:rPr>
          <w:rFonts w:ascii="Times New Roman" w:hAnsi="Times New Roman" w:cs="Times New Roman"/>
          <w:b/>
          <w:sz w:val="28"/>
          <w:szCs w:val="28"/>
        </w:rPr>
        <w:t>2026</w:t>
      </w:r>
      <w:r w:rsidRPr="00A37C52">
        <w:rPr>
          <w:rFonts w:ascii="Times New Roman" w:hAnsi="Times New Roman" w:cs="Times New Roman"/>
          <w:sz w:val="28"/>
          <w:szCs w:val="28"/>
        </w:rPr>
        <w:t xml:space="preserve"> года.</w:t>
      </w:r>
    </w:p>
    <w:p w:rsidR="00A37C52" w:rsidRDefault="00A37C52" w:rsidP="00A37C52">
      <w:pPr>
        <w:pStyle w:val="a3"/>
        <w:jc w:val="both"/>
        <w:rPr>
          <w:rFonts w:ascii="Times New Roman" w:hAnsi="Times New Roman" w:cs="Times New Roman"/>
          <w:sz w:val="28"/>
          <w:szCs w:val="28"/>
        </w:rPr>
      </w:pPr>
      <w:r w:rsidRPr="00A37C52">
        <w:rPr>
          <w:rFonts w:ascii="Times New Roman" w:hAnsi="Times New Roman" w:cs="Times New Roman"/>
          <w:sz w:val="28"/>
          <w:szCs w:val="28"/>
        </w:rPr>
        <w:lastRenderedPageBreak/>
        <w:t xml:space="preserve">Резервный фонд Администрации </w:t>
      </w:r>
      <w:r>
        <w:rPr>
          <w:rFonts w:ascii="Times New Roman" w:hAnsi="Times New Roman" w:cs="Times New Roman"/>
          <w:sz w:val="28"/>
          <w:szCs w:val="28"/>
        </w:rPr>
        <w:t>Каменского</w:t>
      </w:r>
      <w:r w:rsidRPr="00A37C52">
        <w:rPr>
          <w:rFonts w:ascii="Times New Roman" w:hAnsi="Times New Roman" w:cs="Times New Roman"/>
          <w:sz w:val="28"/>
          <w:szCs w:val="28"/>
        </w:rPr>
        <w:t xml:space="preserve"> район</w:t>
      </w:r>
      <w:r>
        <w:rPr>
          <w:rFonts w:ascii="Times New Roman" w:hAnsi="Times New Roman" w:cs="Times New Roman"/>
          <w:sz w:val="28"/>
          <w:szCs w:val="28"/>
        </w:rPr>
        <w:t>а</w:t>
      </w:r>
      <w:r w:rsidRPr="00A37C52">
        <w:rPr>
          <w:rFonts w:ascii="Times New Roman" w:hAnsi="Times New Roman" w:cs="Times New Roman"/>
          <w:sz w:val="28"/>
          <w:szCs w:val="28"/>
        </w:rPr>
        <w:t xml:space="preserve"> Алтайского края на </w:t>
      </w:r>
      <w:r w:rsidRPr="00A37C52">
        <w:rPr>
          <w:rFonts w:ascii="Times New Roman" w:hAnsi="Times New Roman" w:cs="Times New Roman"/>
          <w:b/>
          <w:sz w:val="28"/>
          <w:szCs w:val="28"/>
        </w:rPr>
        <w:t>2025</w:t>
      </w:r>
      <w:r w:rsidRPr="00A37C52">
        <w:rPr>
          <w:rFonts w:ascii="Times New Roman" w:hAnsi="Times New Roman" w:cs="Times New Roman"/>
          <w:sz w:val="28"/>
          <w:szCs w:val="28"/>
        </w:rPr>
        <w:t xml:space="preserve">, </w:t>
      </w:r>
      <w:r w:rsidRPr="00A37C52">
        <w:rPr>
          <w:rFonts w:ascii="Times New Roman" w:hAnsi="Times New Roman" w:cs="Times New Roman"/>
          <w:b/>
          <w:sz w:val="28"/>
          <w:szCs w:val="28"/>
        </w:rPr>
        <w:t>2026</w:t>
      </w:r>
      <w:r w:rsidRPr="00A37C52">
        <w:rPr>
          <w:rFonts w:ascii="Times New Roman" w:hAnsi="Times New Roman" w:cs="Times New Roman"/>
          <w:sz w:val="28"/>
          <w:szCs w:val="28"/>
        </w:rPr>
        <w:t xml:space="preserve"> и </w:t>
      </w:r>
      <w:r w:rsidRPr="00A37C52">
        <w:rPr>
          <w:rFonts w:ascii="Times New Roman" w:hAnsi="Times New Roman" w:cs="Times New Roman"/>
          <w:b/>
          <w:sz w:val="28"/>
          <w:szCs w:val="28"/>
        </w:rPr>
        <w:t>2027</w:t>
      </w:r>
      <w:r w:rsidRPr="00A37C52">
        <w:rPr>
          <w:rFonts w:ascii="Times New Roman" w:hAnsi="Times New Roman" w:cs="Times New Roman"/>
          <w:sz w:val="28"/>
          <w:szCs w:val="28"/>
        </w:rPr>
        <w:t xml:space="preserve"> годы сформирован в пределах ограничений, установленных статьей 81 Бюджетного кодекса Российской Федерации, и составит </w:t>
      </w:r>
      <w:r w:rsidRPr="00A37C52">
        <w:rPr>
          <w:rFonts w:ascii="Times New Roman" w:hAnsi="Times New Roman" w:cs="Times New Roman"/>
          <w:b/>
          <w:sz w:val="28"/>
          <w:szCs w:val="28"/>
        </w:rPr>
        <w:t>0,2%</w:t>
      </w:r>
      <w:r w:rsidRPr="00A37C52">
        <w:rPr>
          <w:rFonts w:ascii="Times New Roman" w:hAnsi="Times New Roman" w:cs="Times New Roman"/>
          <w:sz w:val="28"/>
          <w:szCs w:val="28"/>
        </w:rPr>
        <w:t xml:space="preserve"> от общего объема расходов бюджета или </w:t>
      </w:r>
      <w:r w:rsidRPr="00A37C52">
        <w:rPr>
          <w:rFonts w:ascii="Times New Roman" w:hAnsi="Times New Roman" w:cs="Times New Roman"/>
          <w:b/>
          <w:sz w:val="28"/>
          <w:szCs w:val="28"/>
        </w:rPr>
        <w:t xml:space="preserve">1 </w:t>
      </w:r>
      <w:r w:rsidR="000A5458">
        <w:rPr>
          <w:rFonts w:ascii="Times New Roman" w:hAnsi="Times New Roman" w:cs="Times New Roman"/>
          <w:b/>
          <w:sz w:val="28"/>
          <w:szCs w:val="28"/>
        </w:rPr>
        <w:t>0</w:t>
      </w:r>
      <w:r w:rsidRPr="00A37C52">
        <w:rPr>
          <w:rFonts w:ascii="Times New Roman" w:hAnsi="Times New Roman" w:cs="Times New Roman"/>
          <w:b/>
          <w:sz w:val="28"/>
          <w:szCs w:val="28"/>
        </w:rPr>
        <w:t>00,0</w:t>
      </w:r>
      <w:r w:rsidRPr="00A37C52">
        <w:rPr>
          <w:rFonts w:ascii="Times New Roman" w:hAnsi="Times New Roman" w:cs="Times New Roman"/>
          <w:sz w:val="28"/>
          <w:szCs w:val="28"/>
        </w:rPr>
        <w:t xml:space="preserve"> тыс. рублей ежегодно.</w:t>
      </w:r>
    </w:p>
    <w:p w:rsidR="00451D2D" w:rsidRDefault="00451D2D" w:rsidP="00A37C5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51D2D">
        <w:rPr>
          <w:rFonts w:ascii="Times New Roman" w:hAnsi="Times New Roman" w:cs="Times New Roman"/>
          <w:sz w:val="28"/>
          <w:szCs w:val="28"/>
        </w:rPr>
        <w:t xml:space="preserve">Во исполнение требований статьи 184.1 Бюджетного кодекса РФ в текстовой части проекта бюджета (пункт 2 статьи 4) предлагается утвердить общий объем бюджетных ассигнований, направляемых на исполнение публичных нормативных обязательств на 2025 год в сумме </w:t>
      </w:r>
      <w:r>
        <w:rPr>
          <w:rFonts w:ascii="Times New Roman" w:hAnsi="Times New Roman" w:cs="Times New Roman"/>
          <w:sz w:val="28"/>
          <w:szCs w:val="28"/>
        </w:rPr>
        <w:t>41648,7</w:t>
      </w:r>
      <w:r w:rsidRPr="00451D2D">
        <w:rPr>
          <w:rFonts w:ascii="Times New Roman" w:hAnsi="Times New Roman" w:cs="Times New Roman"/>
          <w:sz w:val="28"/>
          <w:szCs w:val="28"/>
        </w:rPr>
        <w:t xml:space="preserve"> тыс. рублей, на 2026 в сумме </w:t>
      </w:r>
      <w:r>
        <w:rPr>
          <w:rFonts w:ascii="Times New Roman" w:hAnsi="Times New Roman" w:cs="Times New Roman"/>
          <w:sz w:val="28"/>
          <w:szCs w:val="28"/>
        </w:rPr>
        <w:t>41648,7</w:t>
      </w:r>
      <w:r w:rsidRPr="00451D2D">
        <w:rPr>
          <w:rFonts w:ascii="Times New Roman" w:hAnsi="Times New Roman" w:cs="Times New Roman"/>
          <w:sz w:val="28"/>
          <w:szCs w:val="28"/>
        </w:rPr>
        <w:t xml:space="preserve"> тыс. рублей и 2027 год в сумме </w:t>
      </w:r>
      <w:r>
        <w:rPr>
          <w:rFonts w:ascii="Times New Roman" w:hAnsi="Times New Roman" w:cs="Times New Roman"/>
          <w:sz w:val="28"/>
          <w:szCs w:val="28"/>
        </w:rPr>
        <w:t>41648,7</w:t>
      </w:r>
      <w:r w:rsidRPr="00451D2D">
        <w:rPr>
          <w:rFonts w:ascii="Times New Roman" w:hAnsi="Times New Roman" w:cs="Times New Roman"/>
          <w:sz w:val="28"/>
          <w:szCs w:val="28"/>
        </w:rPr>
        <w:t xml:space="preserve"> тыс. рублей. Данные объемы средств соответствуют сумме ассигнований на указанные цели в приложении </w:t>
      </w:r>
      <w:r w:rsidR="0097782F">
        <w:rPr>
          <w:rFonts w:ascii="Times New Roman" w:hAnsi="Times New Roman" w:cs="Times New Roman"/>
          <w:sz w:val="28"/>
          <w:szCs w:val="28"/>
        </w:rPr>
        <w:t>12, 13</w:t>
      </w:r>
      <w:r w:rsidRPr="00451D2D">
        <w:rPr>
          <w:rFonts w:ascii="Times New Roman" w:hAnsi="Times New Roman" w:cs="Times New Roman"/>
          <w:sz w:val="28"/>
          <w:szCs w:val="28"/>
        </w:rPr>
        <w:t xml:space="preserve"> «Бюджетные ассигнования на исполнение публичных нормативных обязательств в 2025 году и на плановый период 2026 и 2027 годов» к поясните</w:t>
      </w:r>
      <w:r w:rsidR="00AA6930">
        <w:rPr>
          <w:rFonts w:ascii="Times New Roman" w:hAnsi="Times New Roman" w:cs="Times New Roman"/>
          <w:sz w:val="28"/>
          <w:szCs w:val="28"/>
        </w:rPr>
        <w:t>льной записке к проекту бюджета.</w:t>
      </w:r>
    </w:p>
    <w:p w:rsidR="00B87728" w:rsidRDefault="00B87728" w:rsidP="00B87728">
      <w:pPr>
        <w:pStyle w:val="a3"/>
        <w:ind w:firstLine="708"/>
        <w:jc w:val="both"/>
        <w:rPr>
          <w:rFonts w:ascii="Times New Roman" w:hAnsi="Times New Roman" w:cs="Times New Roman"/>
          <w:sz w:val="28"/>
          <w:szCs w:val="28"/>
        </w:rPr>
      </w:pPr>
      <w:r w:rsidRPr="00B87728">
        <w:rPr>
          <w:rFonts w:ascii="Times New Roman" w:hAnsi="Times New Roman" w:cs="Times New Roman"/>
          <w:sz w:val="28"/>
          <w:szCs w:val="28"/>
        </w:rPr>
        <w:t>Проектом решения о бюджете по публичным нормативным обязательствам предусмотрены меры социальной поддержки: выплаты на содержание ребенка в семье опекун</w:t>
      </w:r>
      <w:r>
        <w:rPr>
          <w:rFonts w:ascii="Times New Roman" w:hAnsi="Times New Roman" w:cs="Times New Roman"/>
          <w:sz w:val="28"/>
          <w:szCs w:val="28"/>
        </w:rPr>
        <w:t>а (попечителя) и приемной семье</w:t>
      </w:r>
      <w:r w:rsidRPr="00B87728">
        <w:rPr>
          <w:rFonts w:ascii="Times New Roman" w:hAnsi="Times New Roman" w:cs="Times New Roman"/>
          <w:sz w:val="28"/>
          <w:szCs w:val="28"/>
        </w:rPr>
        <w:t>; доплата к пенсии муниципальных служащих</w:t>
      </w:r>
      <w:r>
        <w:rPr>
          <w:rFonts w:ascii="Times New Roman" w:hAnsi="Times New Roman" w:cs="Times New Roman"/>
          <w:sz w:val="28"/>
          <w:szCs w:val="28"/>
        </w:rPr>
        <w:t>;</w:t>
      </w:r>
      <w:r w:rsidRPr="00B87728">
        <w:rPr>
          <w:rFonts w:ascii="Times New Roman" w:hAnsi="Times New Roman" w:cs="Times New Roman"/>
          <w:sz w:val="28"/>
          <w:szCs w:val="28"/>
        </w:rPr>
        <w:t xml:space="preserve"> </w:t>
      </w:r>
      <w:r>
        <w:rPr>
          <w:rFonts w:ascii="Times New Roman" w:hAnsi="Times New Roman" w:cs="Times New Roman"/>
          <w:sz w:val="28"/>
          <w:szCs w:val="28"/>
        </w:rPr>
        <w:t>МП « Привлечение и закрепление врачебных кадров в муниципальном образовании Каменский район алтайского края»</w:t>
      </w:r>
      <w:r w:rsidRPr="00B87728">
        <w:rPr>
          <w:rFonts w:ascii="Times New Roman" w:hAnsi="Times New Roman" w:cs="Times New Roman"/>
          <w:sz w:val="28"/>
          <w:szCs w:val="28"/>
        </w:rPr>
        <w:t>.</w:t>
      </w:r>
    </w:p>
    <w:p w:rsidR="00B87728" w:rsidRDefault="00B87728" w:rsidP="00B87728">
      <w:pPr>
        <w:pStyle w:val="a3"/>
        <w:ind w:firstLine="708"/>
        <w:jc w:val="both"/>
        <w:rPr>
          <w:rFonts w:ascii="Times New Roman" w:hAnsi="Times New Roman" w:cs="Times New Roman"/>
          <w:sz w:val="28"/>
          <w:szCs w:val="28"/>
        </w:rPr>
      </w:pPr>
      <w:r w:rsidRPr="00B87728">
        <w:rPr>
          <w:rFonts w:ascii="Times New Roman" w:hAnsi="Times New Roman" w:cs="Times New Roman"/>
          <w:sz w:val="28"/>
          <w:szCs w:val="28"/>
        </w:rPr>
        <w:t xml:space="preserve">В соответствии с нормами части 4 статьи 179.4 Бюджетного кодекса Российской Федерации и части 3 статьи 9 Положения о бюджетном процессе в проекте решения о бюджете предусмотрен объем бюджетных ассигнований дорожного фонда муниципального образования </w:t>
      </w:r>
      <w:r>
        <w:rPr>
          <w:rFonts w:ascii="Times New Roman" w:hAnsi="Times New Roman" w:cs="Times New Roman"/>
          <w:sz w:val="28"/>
          <w:szCs w:val="28"/>
        </w:rPr>
        <w:t>Каменский</w:t>
      </w:r>
      <w:r w:rsidRPr="00B87728">
        <w:rPr>
          <w:rFonts w:ascii="Times New Roman" w:hAnsi="Times New Roman" w:cs="Times New Roman"/>
          <w:sz w:val="28"/>
          <w:szCs w:val="28"/>
        </w:rPr>
        <w:t xml:space="preserve"> район Алтайского края на 2025 год в сумме </w:t>
      </w:r>
      <w:r>
        <w:rPr>
          <w:rFonts w:ascii="Times New Roman" w:hAnsi="Times New Roman" w:cs="Times New Roman"/>
          <w:sz w:val="28"/>
          <w:szCs w:val="28"/>
        </w:rPr>
        <w:t>61734,2</w:t>
      </w:r>
      <w:r w:rsidRPr="00B87728">
        <w:rPr>
          <w:rFonts w:ascii="Times New Roman" w:hAnsi="Times New Roman" w:cs="Times New Roman"/>
          <w:sz w:val="28"/>
          <w:szCs w:val="28"/>
        </w:rPr>
        <w:t xml:space="preserve"> тыс. рублей; на 2026 год – </w:t>
      </w:r>
      <w:r>
        <w:rPr>
          <w:rFonts w:ascii="Times New Roman" w:hAnsi="Times New Roman" w:cs="Times New Roman"/>
          <w:sz w:val="28"/>
          <w:szCs w:val="28"/>
        </w:rPr>
        <w:t>21720,4</w:t>
      </w:r>
      <w:r w:rsidRPr="00B87728">
        <w:rPr>
          <w:rFonts w:ascii="Times New Roman" w:hAnsi="Times New Roman" w:cs="Times New Roman"/>
          <w:sz w:val="28"/>
          <w:szCs w:val="28"/>
        </w:rPr>
        <w:t xml:space="preserve"> тыс. рублей, на 2027 год – </w:t>
      </w:r>
      <w:r>
        <w:rPr>
          <w:rFonts w:ascii="Times New Roman" w:hAnsi="Times New Roman" w:cs="Times New Roman"/>
          <w:sz w:val="28"/>
          <w:szCs w:val="28"/>
        </w:rPr>
        <w:t>25629,3</w:t>
      </w:r>
      <w:r w:rsidRPr="00B87728">
        <w:rPr>
          <w:rFonts w:ascii="Times New Roman" w:hAnsi="Times New Roman" w:cs="Times New Roman"/>
          <w:sz w:val="28"/>
          <w:szCs w:val="28"/>
        </w:rPr>
        <w:t xml:space="preserve"> тыс. рублей</w:t>
      </w:r>
    </w:p>
    <w:p w:rsidR="00635BAA" w:rsidRDefault="002C659E"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635BAA" w:rsidRDefault="00E86904" w:rsidP="00A37C52">
      <w:pPr>
        <w:pStyle w:val="a3"/>
        <w:rPr>
          <w:rFonts w:ascii="Times New Roman" w:hAnsi="Times New Roman" w:cs="Times New Roman"/>
          <w:sz w:val="28"/>
          <w:szCs w:val="28"/>
        </w:rPr>
      </w:pPr>
      <w:r>
        <w:rPr>
          <w:rFonts w:ascii="Times New Roman" w:hAnsi="Times New Roman" w:cs="Times New Roman"/>
          <w:sz w:val="28"/>
          <w:szCs w:val="28"/>
        </w:rPr>
        <w:t xml:space="preserve">       </w:t>
      </w:r>
      <w:r w:rsidR="00A37C52" w:rsidRPr="00A37C52">
        <w:rPr>
          <w:rFonts w:ascii="Times New Roman" w:hAnsi="Times New Roman" w:cs="Times New Roman"/>
          <w:sz w:val="28"/>
          <w:szCs w:val="28"/>
        </w:rPr>
        <w:t>Динамика изменения расходов проекта</w:t>
      </w:r>
      <w:r w:rsidR="005F4AC2">
        <w:rPr>
          <w:rFonts w:ascii="Times New Roman" w:hAnsi="Times New Roman" w:cs="Times New Roman"/>
          <w:sz w:val="28"/>
          <w:szCs w:val="28"/>
        </w:rPr>
        <w:t xml:space="preserve"> районного</w:t>
      </w:r>
      <w:r w:rsidR="00A37C52" w:rsidRPr="00A37C52">
        <w:rPr>
          <w:rFonts w:ascii="Times New Roman" w:hAnsi="Times New Roman" w:cs="Times New Roman"/>
          <w:sz w:val="28"/>
          <w:szCs w:val="28"/>
        </w:rPr>
        <w:t xml:space="preserve"> бюджета на 2025 год и на плановый период 2026 и 2027 годов к уровню бюджета за 2023 год и ожидаемого исполнения 2024 года представлены в таблице №</w:t>
      </w:r>
      <w:r w:rsidR="005F4AC2">
        <w:rPr>
          <w:rFonts w:ascii="Times New Roman" w:hAnsi="Times New Roman" w:cs="Times New Roman"/>
          <w:sz w:val="28"/>
          <w:szCs w:val="28"/>
        </w:rPr>
        <w:t>5</w:t>
      </w:r>
      <w:r w:rsidR="00A37C52" w:rsidRPr="00A37C52">
        <w:rPr>
          <w:rFonts w:ascii="Times New Roman" w:hAnsi="Times New Roman" w:cs="Times New Roman"/>
          <w:sz w:val="28"/>
          <w:szCs w:val="28"/>
        </w:rPr>
        <w:t>.</w:t>
      </w:r>
    </w:p>
    <w:p w:rsidR="00E86904" w:rsidRDefault="00E86904" w:rsidP="00A37C52">
      <w:pPr>
        <w:pStyle w:val="a3"/>
        <w:rPr>
          <w:rFonts w:ascii="Times New Roman" w:hAnsi="Times New Roman" w:cs="Times New Roman"/>
          <w:sz w:val="28"/>
          <w:szCs w:val="28"/>
        </w:rPr>
      </w:pPr>
    </w:p>
    <w:p w:rsidR="00A37C52" w:rsidRPr="00E86904" w:rsidRDefault="00E86904" w:rsidP="00A37C52">
      <w:pPr>
        <w:pStyle w:val="a3"/>
        <w:rPr>
          <w:rFonts w:ascii="Times New Roman" w:hAnsi="Times New Roman" w:cs="Times New Roman"/>
          <w:sz w:val="20"/>
          <w:szCs w:val="20"/>
        </w:rPr>
      </w:pPr>
      <w:r w:rsidRPr="00E86904">
        <w:rPr>
          <w:rFonts w:ascii="Times New Roman" w:hAnsi="Times New Roman" w:cs="Times New Roman"/>
          <w:sz w:val="20"/>
          <w:szCs w:val="20"/>
        </w:rPr>
        <w:t>Таблица №</w:t>
      </w:r>
      <w:r w:rsidR="005F4AC2">
        <w:rPr>
          <w:rFonts w:ascii="Times New Roman" w:hAnsi="Times New Roman" w:cs="Times New Roman"/>
          <w:sz w:val="20"/>
          <w:szCs w:val="20"/>
        </w:rPr>
        <w:t>5</w:t>
      </w:r>
    </w:p>
    <w:tbl>
      <w:tblPr>
        <w:tblStyle w:val="ac"/>
        <w:tblW w:w="0" w:type="auto"/>
        <w:tblLook w:val="04A0" w:firstRow="1" w:lastRow="0" w:firstColumn="1" w:lastColumn="0" w:noHBand="0" w:noVBand="1"/>
      </w:tblPr>
      <w:tblGrid>
        <w:gridCol w:w="1869"/>
        <w:gridCol w:w="897"/>
        <w:gridCol w:w="644"/>
        <w:gridCol w:w="896"/>
        <w:gridCol w:w="644"/>
        <w:gridCol w:w="896"/>
        <w:gridCol w:w="644"/>
        <w:gridCol w:w="896"/>
        <w:gridCol w:w="644"/>
        <w:gridCol w:w="896"/>
        <w:gridCol w:w="644"/>
      </w:tblGrid>
      <w:tr w:rsidR="00A97817" w:rsidTr="00A97817">
        <w:tc>
          <w:tcPr>
            <w:tcW w:w="1869" w:type="dxa"/>
            <w:vMerge w:val="restart"/>
            <w:vAlign w:val="center"/>
          </w:tcPr>
          <w:p w:rsidR="00A97817" w:rsidRPr="00A97817" w:rsidRDefault="00A97817" w:rsidP="00A97817">
            <w:pPr>
              <w:pStyle w:val="a3"/>
              <w:jc w:val="center"/>
              <w:rPr>
                <w:rFonts w:ascii="Times New Roman" w:hAnsi="Times New Roman" w:cs="Times New Roman"/>
                <w:b/>
                <w:sz w:val="14"/>
                <w:szCs w:val="14"/>
              </w:rPr>
            </w:pPr>
            <w:r w:rsidRPr="00A97817">
              <w:rPr>
                <w:rFonts w:ascii="Times New Roman" w:hAnsi="Times New Roman" w:cs="Times New Roman"/>
                <w:b/>
                <w:sz w:val="14"/>
                <w:szCs w:val="14"/>
              </w:rPr>
              <w:t>Наименование</w:t>
            </w:r>
          </w:p>
        </w:tc>
        <w:tc>
          <w:tcPr>
            <w:tcW w:w="3081" w:type="dxa"/>
            <w:gridSpan w:val="4"/>
            <w:vAlign w:val="center"/>
          </w:tcPr>
          <w:p w:rsidR="00A97817" w:rsidRPr="00A97817" w:rsidRDefault="00A97817" w:rsidP="00A97817">
            <w:pPr>
              <w:pStyle w:val="a3"/>
              <w:jc w:val="center"/>
              <w:rPr>
                <w:rFonts w:ascii="Times New Roman" w:hAnsi="Times New Roman" w:cs="Times New Roman"/>
                <w:b/>
                <w:sz w:val="14"/>
                <w:szCs w:val="14"/>
              </w:rPr>
            </w:pPr>
            <w:r w:rsidRPr="00A97817">
              <w:rPr>
                <w:rFonts w:ascii="Times New Roman" w:hAnsi="Times New Roman" w:cs="Times New Roman"/>
                <w:b/>
                <w:sz w:val="14"/>
                <w:szCs w:val="14"/>
              </w:rPr>
              <w:t>Консолидированный бюджет</w:t>
            </w:r>
          </w:p>
        </w:tc>
        <w:tc>
          <w:tcPr>
            <w:tcW w:w="4620" w:type="dxa"/>
            <w:gridSpan w:val="6"/>
            <w:vAlign w:val="center"/>
          </w:tcPr>
          <w:p w:rsidR="00A97817" w:rsidRPr="00A97817" w:rsidRDefault="00A97817" w:rsidP="00A97817">
            <w:pPr>
              <w:pStyle w:val="a3"/>
              <w:tabs>
                <w:tab w:val="left" w:pos="1350"/>
              </w:tabs>
              <w:jc w:val="center"/>
              <w:rPr>
                <w:rFonts w:ascii="Times New Roman" w:hAnsi="Times New Roman" w:cs="Times New Roman"/>
                <w:b/>
                <w:sz w:val="14"/>
                <w:szCs w:val="14"/>
              </w:rPr>
            </w:pPr>
            <w:r w:rsidRPr="00A97817">
              <w:rPr>
                <w:rFonts w:ascii="Times New Roman" w:hAnsi="Times New Roman" w:cs="Times New Roman"/>
                <w:b/>
                <w:sz w:val="14"/>
                <w:szCs w:val="14"/>
              </w:rPr>
              <w:t>Проект Решения</w:t>
            </w:r>
          </w:p>
        </w:tc>
      </w:tr>
      <w:tr w:rsidR="00CA40A0" w:rsidTr="00A97817">
        <w:tc>
          <w:tcPr>
            <w:tcW w:w="1869" w:type="dxa"/>
            <w:vMerge/>
            <w:vAlign w:val="center"/>
          </w:tcPr>
          <w:p w:rsidR="00A97817" w:rsidRPr="00A97817" w:rsidRDefault="00A97817" w:rsidP="00A97817">
            <w:pPr>
              <w:pStyle w:val="a3"/>
              <w:jc w:val="center"/>
              <w:rPr>
                <w:rFonts w:ascii="Times New Roman" w:hAnsi="Times New Roman" w:cs="Times New Roman"/>
                <w:b/>
                <w:sz w:val="14"/>
                <w:szCs w:val="14"/>
              </w:rPr>
            </w:pPr>
          </w:p>
        </w:tc>
        <w:tc>
          <w:tcPr>
            <w:tcW w:w="1541" w:type="dxa"/>
            <w:gridSpan w:val="2"/>
            <w:vAlign w:val="center"/>
          </w:tcPr>
          <w:p w:rsidR="00A97817" w:rsidRPr="00A97817" w:rsidRDefault="00A97817" w:rsidP="00A97817">
            <w:pPr>
              <w:pStyle w:val="a3"/>
              <w:jc w:val="center"/>
              <w:rPr>
                <w:rFonts w:ascii="Times New Roman" w:hAnsi="Times New Roman" w:cs="Times New Roman"/>
                <w:b/>
                <w:sz w:val="14"/>
                <w:szCs w:val="14"/>
              </w:rPr>
            </w:pPr>
            <w:r w:rsidRPr="00A97817">
              <w:rPr>
                <w:rFonts w:ascii="Times New Roman" w:hAnsi="Times New Roman" w:cs="Times New Roman"/>
                <w:b/>
                <w:sz w:val="14"/>
                <w:szCs w:val="14"/>
              </w:rPr>
              <w:t>Исполнение за 2023 год</w:t>
            </w:r>
          </w:p>
        </w:tc>
        <w:tc>
          <w:tcPr>
            <w:tcW w:w="1540" w:type="dxa"/>
            <w:gridSpan w:val="2"/>
            <w:vAlign w:val="center"/>
          </w:tcPr>
          <w:p w:rsidR="00A97817" w:rsidRPr="00A97817" w:rsidRDefault="00A97817" w:rsidP="00A97817">
            <w:pPr>
              <w:pStyle w:val="a3"/>
              <w:jc w:val="center"/>
              <w:rPr>
                <w:rFonts w:ascii="Times New Roman" w:hAnsi="Times New Roman" w:cs="Times New Roman"/>
                <w:b/>
                <w:sz w:val="14"/>
                <w:szCs w:val="14"/>
              </w:rPr>
            </w:pPr>
            <w:r w:rsidRPr="00A97817">
              <w:rPr>
                <w:rFonts w:ascii="Times New Roman" w:hAnsi="Times New Roman" w:cs="Times New Roman"/>
                <w:b/>
                <w:sz w:val="14"/>
                <w:szCs w:val="14"/>
              </w:rPr>
              <w:t>Ожидаемое исполнение (оценка) за 2024 год</w:t>
            </w:r>
          </w:p>
        </w:tc>
        <w:tc>
          <w:tcPr>
            <w:tcW w:w="1540" w:type="dxa"/>
            <w:gridSpan w:val="2"/>
            <w:vAlign w:val="center"/>
          </w:tcPr>
          <w:p w:rsidR="00A97817" w:rsidRPr="00A97817" w:rsidRDefault="00A97817" w:rsidP="00A97817">
            <w:pPr>
              <w:pStyle w:val="a3"/>
              <w:jc w:val="center"/>
              <w:rPr>
                <w:rFonts w:ascii="Times New Roman" w:hAnsi="Times New Roman" w:cs="Times New Roman"/>
                <w:b/>
                <w:sz w:val="14"/>
                <w:szCs w:val="14"/>
              </w:rPr>
            </w:pPr>
            <w:r w:rsidRPr="00A97817">
              <w:rPr>
                <w:rFonts w:ascii="Times New Roman" w:hAnsi="Times New Roman" w:cs="Times New Roman"/>
                <w:b/>
                <w:sz w:val="14"/>
                <w:szCs w:val="14"/>
              </w:rPr>
              <w:t>2025 год</w:t>
            </w:r>
          </w:p>
        </w:tc>
        <w:tc>
          <w:tcPr>
            <w:tcW w:w="1540" w:type="dxa"/>
            <w:gridSpan w:val="2"/>
            <w:vAlign w:val="center"/>
          </w:tcPr>
          <w:p w:rsidR="00A97817" w:rsidRPr="00A97817" w:rsidRDefault="00A97817" w:rsidP="00A97817">
            <w:pPr>
              <w:pStyle w:val="a3"/>
              <w:jc w:val="center"/>
              <w:rPr>
                <w:rFonts w:ascii="Times New Roman" w:hAnsi="Times New Roman" w:cs="Times New Roman"/>
                <w:b/>
                <w:sz w:val="14"/>
                <w:szCs w:val="14"/>
              </w:rPr>
            </w:pPr>
            <w:r w:rsidRPr="00A97817">
              <w:rPr>
                <w:rFonts w:ascii="Times New Roman" w:hAnsi="Times New Roman" w:cs="Times New Roman"/>
                <w:b/>
                <w:sz w:val="14"/>
                <w:szCs w:val="14"/>
              </w:rPr>
              <w:t>2026 год</w:t>
            </w:r>
          </w:p>
        </w:tc>
        <w:tc>
          <w:tcPr>
            <w:tcW w:w="1540" w:type="dxa"/>
            <w:gridSpan w:val="2"/>
            <w:vAlign w:val="center"/>
          </w:tcPr>
          <w:p w:rsidR="00A97817" w:rsidRPr="00A97817" w:rsidRDefault="00A97817" w:rsidP="00A97817">
            <w:pPr>
              <w:pStyle w:val="a3"/>
              <w:jc w:val="center"/>
              <w:rPr>
                <w:rFonts w:ascii="Times New Roman" w:hAnsi="Times New Roman" w:cs="Times New Roman"/>
                <w:b/>
                <w:sz w:val="14"/>
                <w:szCs w:val="14"/>
              </w:rPr>
            </w:pPr>
            <w:r w:rsidRPr="00A97817">
              <w:rPr>
                <w:rFonts w:ascii="Times New Roman" w:hAnsi="Times New Roman" w:cs="Times New Roman"/>
                <w:b/>
                <w:sz w:val="14"/>
                <w:szCs w:val="14"/>
              </w:rPr>
              <w:t>2027 год</w:t>
            </w:r>
          </w:p>
        </w:tc>
      </w:tr>
      <w:tr w:rsidR="00CA40A0" w:rsidTr="00A97817">
        <w:tc>
          <w:tcPr>
            <w:tcW w:w="1869" w:type="dxa"/>
            <w:vMerge/>
          </w:tcPr>
          <w:p w:rsidR="00A97817" w:rsidRPr="00A97817" w:rsidRDefault="00A97817" w:rsidP="00EF0565">
            <w:pPr>
              <w:pStyle w:val="a3"/>
              <w:rPr>
                <w:rFonts w:ascii="Times New Roman" w:hAnsi="Times New Roman" w:cs="Times New Roman"/>
                <w:b/>
                <w:sz w:val="14"/>
                <w:szCs w:val="14"/>
              </w:rPr>
            </w:pPr>
          </w:p>
        </w:tc>
        <w:tc>
          <w:tcPr>
            <w:tcW w:w="762" w:type="dxa"/>
          </w:tcPr>
          <w:p w:rsidR="00A97817" w:rsidRPr="00A97817" w:rsidRDefault="00A97817" w:rsidP="00EF0565">
            <w:pPr>
              <w:pStyle w:val="a3"/>
              <w:rPr>
                <w:rFonts w:ascii="Times New Roman" w:hAnsi="Times New Roman" w:cs="Times New Roman"/>
                <w:b/>
                <w:sz w:val="12"/>
                <w:szCs w:val="12"/>
              </w:rPr>
            </w:pPr>
            <w:r w:rsidRPr="00A97817">
              <w:rPr>
                <w:rFonts w:ascii="Times New Roman" w:hAnsi="Times New Roman" w:cs="Times New Roman"/>
                <w:b/>
                <w:sz w:val="12"/>
                <w:szCs w:val="12"/>
              </w:rPr>
              <w:t>тыс. руб.</w:t>
            </w:r>
          </w:p>
        </w:tc>
        <w:tc>
          <w:tcPr>
            <w:tcW w:w="779" w:type="dxa"/>
          </w:tcPr>
          <w:p w:rsidR="00A97817" w:rsidRPr="00A97817" w:rsidRDefault="00A97817" w:rsidP="00EF0565">
            <w:pPr>
              <w:pStyle w:val="a3"/>
              <w:rPr>
                <w:rFonts w:ascii="Times New Roman" w:hAnsi="Times New Roman" w:cs="Times New Roman"/>
                <w:b/>
                <w:sz w:val="12"/>
                <w:szCs w:val="12"/>
              </w:rPr>
            </w:pPr>
            <w:r w:rsidRPr="00A97817">
              <w:rPr>
                <w:rFonts w:ascii="Times New Roman" w:hAnsi="Times New Roman" w:cs="Times New Roman"/>
                <w:b/>
                <w:sz w:val="12"/>
                <w:szCs w:val="12"/>
              </w:rPr>
              <w:t>Доля, %</w:t>
            </w:r>
          </w:p>
        </w:tc>
        <w:tc>
          <w:tcPr>
            <w:tcW w:w="761" w:type="dxa"/>
          </w:tcPr>
          <w:p w:rsidR="00A97817" w:rsidRPr="00A97817" w:rsidRDefault="00A97817" w:rsidP="00EF0565">
            <w:pPr>
              <w:pStyle w:val="a3"/>
              <w:rPr>
                <w:rFonts w:ascii="Times New Roman" w:hAnsi="Times New Roman" w:cs="Times New Roman"/>
                <w:b/>
                <w:sz w:val="12"/>
                <w:szCs w:val="12"/>
              </w:rPr>
            </w:pPr>
            <w:r w:rsidRPr="00A97817">
              <w:rPr>
                <w:rFonts w:ascii="Times New Roman" w:hAnsi="Times New Roman" w:cs="Times New Roman"/>
                <w:b/>
                <w:sz w:val="12"/>
                <w:szCs w:val="12"/>
              </w:rPr>
              <w:t>тыс. руб.</w:t>
            </w:r>
          </w:p>
        </w:tc>
        <w:tc>
          <w:tcPr>
            <w:tcW w:w="779" w:type="dxa"/>
          </w:tcPr>
          <w:p w:rsidR="00A97817" w:rsidRPr="00A97817" w:rsidRDefault="00A97817" w:rsidP="00EF0565">
            <w:pPr>
              <w:pStyle w:val="a3"/>
              <w:rPr>
                <w:rFonts w:ascii="Times New Roman" w:hAnsi="Times New Roman" w:cs="Times New Roman"/>
                <w:b/>
                <w:sz w:val="12"/>
                <w:szCs w:val="12"/>
              </w:rPr>
            </w:pPr>
            <w:r w:rsidRPr="00A97817">
              <w:rPr>
                <w:rFonts w:ascii="Times New Roman" w:hAnsi="Times New Roman" w:cs="Times New Roman"/>
                <w:b/>
                <w:sz w:val="12"/>
                <w:szCs w:val="12"/>
              </w:rPr>
              <w:t>Доля, %</w:t>
            </w:r>
          </w:p>
        </w:tc>
        <w:tc>
          <w:tcPr>
            <w:tcW w:w="761" w:type="dxa"/>
          </w:tcPr>
          <w:p w:rsidR="00A97817" w:rsidRPr="00A97817" w:rsidRDefault="00A97817" w:rsidP="00EF0565">
            <w:pPr>
              <w:pStyle w:val="a3"/>
              <w:rPr>
                <w:rFonts w:ascii="Times New Roman" w:hAnsi="Times New Roman" w:cs="Times New Roman"/>
                <w:b/>
                <w:sz w:val="12"/>
                <w:szCs w:val="12"/>
              </w:rPr>
            </w:pPr>
            <w:r w:rsidRPr="00A97817">
              <w:rPr>
                <w:rFonts w:ascii="Times New Roman" w:hAnsi="Times New Roman" w:cs="Times New Roman"/>
                <w:b/>
                <w:sz w:val="12"/>
                <w:szCs w:val="12"/>
              </w:rPr>
              <w:t>тыс. руб.</w:t>
            </w:r>
          </w:p>
        </w:tc>
        <w:tc>
          <w:tcPr>
            <w:tcW w:w="779" w:type="dxa"/>
          </w:tcPr>
          <w:p w:rsidR="00A97817" w:rsidRPr="00A97817" w:rsidRDefault="00A97817" w:rsidP="00EF0565">
            <w:pPr>
              <w:pStyle w:val="a3"/>
              <w:rPr>
                <w:rFonts w:ascii="Times New Roman" w:hAnsi="Times New Roman" w:cs="Times New Roman"/>
                <w:b/>
                <w:sz w:val="12"/>
                <w:szCs w:val="12"/>
              </w:rPr>
            </w:pPr>
            <w:r w:rsidRPr="00A97817">
              <w:rPr>
                <w:rFonts w:ascii="Times New Roman" w:hAnsi="Times New Roman" w:cs="Times New Roman"/>
                <w:b/>
                <w:sz w:val="12"/>
                <w:szCs w:val="12"/>
              </w:rPr>
              <w:t>Доля, %</w:t>
            </w:r>
          </w:p>
        </w:tc>
        <w:tc>
          <w:tcPr>
            <w:tcW w:w="761" w:type="dxa"/>
          </w:tcPr>
          <w:p w:rsidR="00A97817" w:rsidRPr="00A97817" w:rsidRDefault="00A97817" w:rsidP="00EF0565">
            <w:pPr>
              <w:pStyle w:val="a3"/>
              <w:rPr>
                <w:rFonts w:ascii="Times New Roman" w:hAnsi="Times New Roman" w:cs="Times New Roman"/>
                <w:b/>
                <w:sz w:val="12"/>
                <w:szCs w:val="12"/>
              </w:rPr>
            </w:pPr>
            <w:r w:rsidRPr="00A97817">
              <w:rPr>
                <w:rFonts w:ascii="Times New Roman" w:hAnsi="Times New Roman" w:cs="Times New Roman"/>
                <w:b/>
                <w:sz w:val="12"/>
                <w:szCs w:val="12"/>
              </w:rPr>
              <w:t>тыс. руб.</w:t>
            </w:r>
          </w:p>
        </w:tc>
        <w:tc>
          <w:tcPr>
            <w:tcW w:w="779" w:type="dxa"/>
          </w:tcPr>
          <w:p w:rsidR="00A97817" w:rsidRPr="00A97817" w:rsidRDefault="00A97817" w:rsidP="00EF0565">
            <w:pPr>
              <w:pStyle w:val="a3"/>
              <w:rPr>
                <w:rFonts w:ascii="Times New Roman" w:hAnsi="Times New Roman" w:cs="Times New Roman"/>
                <w:b/>
                <w:sz w:val="12"/>
                <w:szCs w:val="12"/>
              </w:rPr>
            </w:pPr>
            <w:r w:rsidRPr="00A97817">
              <w:rPr>
                <w:rFonts w:ascii="Times New Roman" w:hAnsi="Times New Roman" w:cs="Times New Roman"/>
                <w:b/>
                <w:sz w:val="12"/>
                <w:szCs w:val="12"/>
              </w:rPr>
              <w:t>Доля, %</w:t>
            </w:r>
          </w:p>
        </w:tc>
        <w:tc>
          <w:tcPr>
            <w:tcW w:w="761" w:type="dxa"/>
          </w:tcPr>
          <w:p w:rsidR="00A97817" w:rsidRPr="00A97817" w:rsidRDefault="00A97817" w:rsidP="00EF0565">
            <w:pPr>
              <w:pStyle w:val="a3"/>
              <w:rPr>
                <w:rFonts w:ascii="Times New Roman" w:hAnsi="Times New Roman" w:cs="Times New Roman"/>
                <w:b/>
                <w:sz w:val="12"/>
                <w:szCs w:val="12"/>
              </w:rPr>
            </w:pPr>
            <w:r w:rsidRPr="00A97817">
              <w:rPr>
                <w:rFonts w:ascii="Times New Roman" w:hAnsi="Times New Roman" w:cs="Times New Roman"/>
                <w:b/>
                <w:sz w:val="12"/>
                <w:szCs w:val="12"/>
              </w:rPr>
              <w:t>тыс. руб.</w:t>
            </w:r>
          </w:p>
        </w:tc>
        <w:tc>
          <w:tcPr>
            <w:tcW w:w="779" w:type="dxa"/>
          </w:tcPr>
          <w:p w:rsidR="00A97817" w:rsidRPr="00A97817" w:rsidRDefault="00A97817" w:rsidP="00EF0565">
            <w:pPr>
              <w:pStyle w:val="a3"/>
              <w:rPr>
                <w:rFonts w:ascii="Times New Roman" w:hAnsi="Times New Roman" w:cs="Times New Roman"/>
                <w:b/>
                <w:sz w:val="12"/>
                <w:szCs w:val="12"/>
              </w:rPr>
            </w:pPr>
            <w:r w:rsidRPr="00A97817">
              <w:rPr>
                <w:rFonts w:ascii="Times New Roman" w:hAnsi="Times New Roman" w:cs="Times New Roman"/>
                <w:b/>
                <w:sz w:val="12"/>
                <w:szCs w:val="12"/>
              </w:rPr>
              <w:t>Доля, %</w:t>
            </w:r>
          </w:p>
        </w:tc>
      </w:tr>
      <w:tr w:rsidR="00CA40A0" w:rsidTr="00A97817">
        <w:tc>
          <w:tcPr>
            <w:tcW w:w="1869" w:type="dxa"/>
            <w:vAlign w:val="center"/>
          </w:tcPr>
          <w:p w:rsidR="00FA0E60" w:rsidRPr="00A97817" w:rsidRDefault="00A97817" w:rsidP="00A97817">
            <w:pPr>
              <w:pStyle w:val="a3"/>
              <w:jc w:val="center"/>
              <w:rPr>
                <w:rFonts w:ascii="Times New Roman" w:hAnsi="Times New Roman" w:cs="Times New Roman"/>
                <w:b/>
                <w:sz w:val="14"/>
                <w:szCs w:val="14"/>
              </w:rPr>
            </w:pPr>
            <w:r w:rsidRPr="00A97817">
              <w:rPr>
                <w:rFonts w:ascii="Times New Roman" w:hAnsi="Times New Roman" w:cs="Times New Roman"/>
                <w:b/>
                <w:sz w:val="14"/>
                <w:szCs w:val="14"/>
              </w:rPr>
              <w:t>1</w:t>
            </w:r>
          </w:p>
        </w:tc>
        <w:tc>
          <w:tcPr>
            <w:tcW w:w="762" w:type="dxa"/>
            <w:vAlign w:val="center"/>
          </w:tcPr>
          <w:p w:rsidR="00FA0E60" w:rsidRPr="00A97817" w:rsidRDefault="00A97817" w:rsidP="00A97817">
            <w:pPr>
              <w:pStyle w:val="a3"/>
              <w:jc w:val="center"/>
              <w:rPr>
                <w:rFonts w:ascii="Times New Roman" w:hAnsi="Times New Roman" w:cs="Times New Roman"/>
                <w:b/>
                <w:sz w:val="14"/>
                <w:szCs w:val="14"/>
              </w:rPr>
            </w:pPr>
            <w:r w:rsidRPr="00A97817">
              <w:rPr>
                <w:rFonts w:ascii="Times New Roman" w:hAnsi="Times New Roman" w:cs="Times New Roman"/>
                <w:b/>
                <w:sz w:val="14"/>
                <w:szCs w:val="14"/>
              </w:rPr>
              <w:t>2</w:t>
            </w:r>
          </w:p>
        </w:tc>
        <w:tc>
          <w:tcPr>
            <w:tcW w:w="779" w:type="dxa"/>
            <w:vAlign w:val="center"/>
          </w:tcPr>
          <w:p w:rsidR="00FA0E60" w:rsidRPr="00A97817" w:rsidRDefault="00A97817" w:rsidP="00A97817">
            <w:pPr>
              <w:pStyle w:val="a3"/>
              <w:jc w:val="center"/>
              <w:rPr>
                <w:rFonts w:ascii="Times New Roman" w:hAnsi="Times New Roman" w:cs="Times New Roman"/>
                <w:b/>
                <w:sz w:val="14"/>
                <w:szCs w:val="14"/>
              </w:rPr>
            </w:pPr>
            <w:r w:rsidRPr="00A97817">
              <w:rPr>
                <w:rFonts w:ascii="Times New Roman" w:hAnsi="Times New Roman" w:cs="Times New Roman"/>
                <w:b/>
                <w:sz w:val="14"/>
                <w:szCs w:val="14"/>
              </w:rPr>
              <w:t>3</w:t>
            </w:r>
          </w:p>
        </w:tc>
        <w:tc>
          <w:tcPr>
            <w:tcW w:w="761" w:type="dxa"/>
            <w:vAlign w:val="center"/>
          </w:tcPr>
          <w:p w:rsidR="00FA0E60" w:rsidRPr="00A97817" w:rsidRDefault="00A97817" w:rsidP="00A97817">
            <w:pPr>
              <w:pStyle w:val="a3"/>
              <w:jc w:val="center"/>
              <w:rPr>
                <w:rFonts w:ascii="Times New Roman" w:hAnsi="Times New Roman" w:cs="Times New Roman"/>
                <w:b/>
                <w:sz w:val="14"/>
                <w:szCs w:val="14"/>
              </w:rPr>
            </w:pPr>
            <w:r w:rsidRPr="00A97817">
              <w:rPr>
                <w:rFonts w:ascii="Times New Roman" w:hAnsi="Times New Roman" w:cs="Times New Roman"/>
                <w:b/>
                <w:sz w:val="14"/>
                <w:szCs w:val="14"/>
              </w:rPr>
              <w:t>4</w:t>
            </w:r>
          </w:p>
        </w:tc>
        <w:tc>
          <w:tcPr>
            <w:tcW w:w="779" w:type="dxa"/>
            <w:vAlign w:val="center"/>
          </w:tcPr>
          <w:p w:rsidR="00FA0E60" w:rsidRPr="00A97817" w:rsidRDefault="00A97817" w:rsidP="00A97817">
            <w:pPr>
              <w:pStyle w:val="a3"/>
              <w:jc w:val="center"/>
              <w:rPr>
                <w:rFonts w:ascii="Times New Roman" w:hAnsi="Times New Roman" w:cs="Times New Roman"/>
                <w:b/>
                <w:sz w:val="14"/>
                <w:szCs w:val="14"/>
              </w:rPr>
            </w:pPr>
            <w:r w:rsidRPr="00A97817">
              <w:rPr>
                <w:rFonts w:ascii="Times New Roman" w:hAnsi="Times New Roman" w:cs="Times New Roman"/>
                <w:b/>
                <w:sz w:val="14"/>
                <w:szCs w:val="14"/>
              </w:rPr>
              <w:t>5</w:t>
            </w:r>
          </w:p>
        </w:tc>
        <w:tc>
          <w:tcPr>
            <w:tcW w:w="761" w:type="dxa"/>
            <w:vAlign w:val="center"/>
          </w:tcPr>
          <w:p w:rsidR="00FA0E60" w:rsidRPr="00A97817" w:rsidRDefault="00A97817" w:rsidP="00A97817">
            <w:pPr>
              <w:pStyle w:val="a3"/>
              <w:jc w:val="center"/>
              <w:rPr>
                <w:rFonts w:ascii="Times New Roman" w:hAnsi="Times New Roman" w:cs="Times New Roman"/>
                <w:b/>
                <w:sz w:val="14"/>
                <w:szCs w:val="14"/>
              </w:rPr>
            </w:pPr>
            <w:r w:rsidRPr="00A97817">
              <w:rPr>
                <w:rFonts w:ascii="Times New Roman" w:hAnsi="Times New Roman" w:cs="Times New Roman"/>
                <w:b/>
                <w:sz w:val="14"/>
                <w:szCs w:val="14"/>
              </w:rPr>
              <w:t>6</w:t>
            </w:r>
          </w:p>
        </w:tc>
        <w:tc>
          <w:tcPr>
            <w:tcW w:w="779" w:type="dxa"/>
            <w:vAlign w:val="center"/>
          </w:tcPr>
          <w:p w:rsidR="00FA0E60" w:rsidRPr="00A97817" w:rsidRDefault="00A97817" w:rsidP="00A97817">
            <w:pPr>
              <w:pStyle w:val="a3"/>
              <w:jc w:val="center"/>
              <w:rPr>
                <w:rFonts w:ascii="Times New Roman" w:hAnsi="Times New Roman" w:cs="Times New Roman"/>
                <w:b/>
                <w:sz w:val="14"/>
                <w:szCs w:val="14"/>
              </w:rPr>
            </w:pPr>
            <w:r w:rsidRPr="00A97817">
              <w:rPr>
                <w:rFonts w:ascii="Times New Roman" w:hAnsi="Times New Roman" w:cs="Times New Roman"/>
                <w:b/>
                <w:sz w:val="14"/>
                <w:szCs w:val="14"/>
              </w:rPr>
              <w:t>7</w:t>
            </w:r>
          </w:p>
        </w:tc>
        <w:tc>
          <w:tcPr>
            <w:tcW w:w="761" w:type="dxa"/>
            <w:vAlign w:val="center"/>
          </w:tcPr>
          <w:p w:rsidR="00FA0E60" w:rsidRPr="00A97817" w:rsidRDefault="00A97817" w:rsidP="00A97817">
            <w:pPr>
              <w:pStyle w:val="a3"/>
              <w:jc w:val="center"/>
              <w:rPr>
                <w:rFonts w:ascii="Times New Roman" w:hAnsi="Times New Roman" w:cs="Times New Roman"/>
                <w:b/>
                <w:sz w:val="14"/>
                <w:szCs w:val="14"/>
              </w:rPr>
            </w:pPr>
            <w:r w:rsidRPr="00A97817">
              <w:rPr>
                <w:rFonts w:ascii="Times New Roman" w:hAnsi="Times New Roman" w:cs="Times New Roman"/>
                <w:b/>
                <w:sz w:val="14"/>
                <w:szCs w:val="14"/>
              </w:rPr>
              <w:t>8</w:t>
            </w:r>
          </w:p>
        </w:tc>
        <w:tc>
          <w:tcPr>
            <w:tcW w:w="779" w:type="dxa"/>
            <w:vAlign w:val="center"/>
          </w:tcPr>
          <w:p w:rsidR="00FA0E60" w:rsidRPr="00A97817" w:rsidRDefault="00A97817" w:rsidP="00A97817">
            <w:pPr>
              <w:pStyle w:val="a3"/>
              <w:jc w:val="center"/>
              <w:rPr>
                <w:rFonts w:ascii="Times New Roman" w:hAnsi="Times New Roman" w:cs="Times New Roman"/>
                <w:b/>
                <w:sz w:val="14"/>
                <w:szCs w:val="14"/>
              </w:rPr>
            </w:pPr>
            <w:r w:rsidRPr="00A97817">
              <w:rPr>
                <w:rFonts w:ascii="Times New Roman" w:hAnsi="Times New Roman" w:cs="Times New Roman"/>
                <w:b/>
                <w:sz w:val="14"/>
                <w:szCs w:val="14"/>
              </w:rPr>
              <w:t>9</w:t>
            </w:r>
          </w:p>
        </w:tc>
        <w:tc>
          <w:tcPr>
            <w:tcW w:w="761" w:type="dxa"/>
            <w:vAlign w:val="center"/>
          </w:tcPr>
          <w:p w:rsidR="00FA0E60" w:rsidRPr="00A97817" w:rsidRDefault="00A97817" w:rsidP="00A97817">
            <w:pPr>
              <w:pStyle w:val="a3"/>
              <w:jc w:val="center"/>
              <w:rPr>
                <w:rFonts w:ascii="Times New Roman" w:hAnsi="Times New Roman" w:cs="Times New Roman"/>
                <w:b/>
                <w:sz w:val="14"/>
                <w:szCs w:val="14"/>
              </w:rPr>
            </w:pPr>
            <w:r w:rsidRPr="00A97817">
              <w:rPr>
                <w:rFonts w:ascii="Times New Roman" w:hAnsi="Times New Roman" w:cs="Times New Roman"/>
                <w:b/>
                <w:sz w:val="14"/>
                <w:szCs w:val="14"/>
              </w:rPr>
              <w:t>10</w:t>
            </w:r>
          </w:p>
        </w:tc>
        <w:tc>
          <w:tcPr>
            <w:tcW w:w="779" w:type="dxa"/>
            <w:vAlign w:val="center"/>
          </w:tcPr>
          <w:p w:rsidR="00FA0E60" w:rsidRPr="00A97817" w:rsidRDefault="00A97817" w:rsidP="00A97817">
            <w:pPr>
              <w:pStyle w:val="a3"/>
              <w:jc w:val="center"/>
              <w:rPr>
                <w:rFonts w:ascii="Times New Roman" w:hAnsi="Times New Roman" w:cs="Times New Roman"/>
                <w:b/>
                <w:sz w:val="14"/>
                <w:szCs w:val="14"/>
              </w:rPr>
            </w:pPr>
            <w:r w:rsidRPr="00A97817">
              <w:rPr>
                <w:rFonts w:ascii="Times New Roman" w:hAnsi="Times New Roman" w:cs="Times New Roman"/>
                <w:b/>
                <w:sz w:val="14"/>
                <w:szCs w:val="14"/>
              </w:rPr>
              <w:t>11</w:t>
            </w:r>
          </w:p>
        </w:tc>
      </w:tr>
      <w:tr w:rsidR="00CA40A0" w:rsidRPr="00FA0E60" w:rsidTr="00A97817">
        <w:tc>
          <w:tcPr>
            <w:tcW w:w="1869" w:type="dxa"/>
          </w:tcPr>
          <w:p w:rsidR="00E86904" w:rsidRPr="00FA0E60" w:rsidRDefault="00FA0E60" w:rsidP="00FA0E60">
            <w:pPr>
              <w:pStyle w:val="a3"/>
              <w:ind w:firstLine="708"/>
              <w:rPr>
                <w:rFonts w:ascii="Times New Roman" w:hAnsi="Times New Roman" w:cs="Times New Roman"/>
                <w:b/>
                <w:sz w:val="16"/>
                <w:szCs w:val="16"/>
              </w:rPr>
            </w:pPr>
            <w:r w:rsidRPr="00FA0E60">
              <w:rPr>
                <w:rFonts w:ascii="Times New Roman" w:hAnsi="Times New Roman" w:cs="Times New Roman"/>
                <w:b/>
                <w:sz w:val="16"/>
                <w:szCs w:val="16"/>
              </w:rPr>
              <w:t>01 Общегосударственные вопросы</w:t>
            </w:r>
          </w:p>
        </w:tc>
        <w:tc>
          <w:tcPr>
            <w:tcW w:w="762" w:type="dxa"/>
          </w:tcPr>
          <w:p w:rsidR="00E86904" w:rsidRPr="00FA0E60" w:rsidRDefault="00E862C3" w:rsidP="00EF0565">
            <w:pPr>
              <w:pStyle w:val="a3"/>
              <w:rPr>
                <w:rFonts w:ascii="Times New Roman" w:hAnsi="Times New Roman" w:cs="Times New Roman"/>
                <w:b/>
                <w:sz w:val="16"/>
                <w:szCs w:val="16"/>
              </w:rPr>
            </w:pPr>
            <w:r>
              <w:rPr>
                <w:rFonts w:ascii="Times New Roman" w:hAnsi="Times New Roman" w:cs="Times New Roman"/>
                <w:b/>
                <w:sz w:val="16"/>
                <w:szCs w:val="16"/>
              </w:rPr>
              <w:t>100261,9</w:t>
            </w:r>
          </w:p>
        </w:tc>
        <w:tc>
          <w:tcPr>
            <w:tcW w:w="779" w:type="dxa"/>
          </w:tcPr>
          <w:p w:rsidR="00E86904" w:rsidRPr="00FA0E60" w:rsidRDefault="001F3C7E" w:rsidP="00EF0565">
            <w:pPr>
              <w:pStyle w:val="a3"/>
              <w:rPr>
                <w:rFonts w:ascii="Times New Roman" w:hAnsi="Times New Roman" w:cs="Times New Roman"/>
                <w:b/>
                <w:sz w:val="16"/>
                <w:szCs w:val="16"/>
              </w:rPr>
            </w:pPr>
            <w:r>
              <w:rPr>
                <w:rFonts w:ascii="Times New Roman" w:hAnsi="Times New Roman" w:cs="Times New Roman"/>
                <w:b/>
                <w:sz w:val="16"/>
                <w:szCs w:val="16"/>
              </w:rPr>
              <w:t>7,7</w:t>
            </w:r>
          </w:p>
        </w:tc>
        <w:tc>
          <w:tcPr>
            <w:tcW w:w="761" w:type="dxa"/>
          </w:tcPr>
          <w:p w:rsidR="00E86904" w:rsidRPr="00FA0E60" w:rsidRDefault="00AD4179" w:rsidP="00EF0565">
            <w:pPr>
              <w:pStyle w:val="a3"/>
              <w:rPr>
                <w:rFonts w:ascii="Times New Roman" w:hAnsi="Times New Roman" w:cs="Times New Roman"/>
                <w:b/>
                <w:sz w:val="16"/>
                <w:szCs w:val="16"/>
              </w:rPr>
            </w:pPr>
            <w:r>
              <w:rPr>
                <w:rFonts w:ascii="Times New Roman" w:hAnsi="Times New Roman" w:cs="Times New Roman"/>
                <w:b/>
                <w:sz w:val="16"/>
                <w:szCs w:val="16"/>
              </w:rPr>
              <w:t>99633,9</w:t>
            </w:r>
          </w:p>
        </w:tc>
        <w:tc>
          <w:tcPr>
            <w:tcW w:w="779" w:type="dxa"/>
          </w:tcPr>
          <w:p w:rsidR="00E86904" w:rsidRPr="00FA0E60" w:rsidRDefault="00984C38" w:rsidP="00EF0565">
            <w:pPr>
              <w:pStyle w:val="a3"/>
              <w:rPr>
                <w:rFonts w:ascii="Times New Roman" w:hAnsi="Times New Roman" w:cs="Times New Roman"/>
                <w:b/>
                <w:sz w:val="16"/>
                <w:szCs w:val="16"/>
              </w:rPr>
            </w:pPr>
            <w:r>
              <w:rPr>
                <w:rFonts w:ascii="Times New Roman" w:hAnsi="Times New Roman" w:cs="Times New Roman"/>
                <w:b/>
                <w:sz w:val="16"/>
                <w:szCs w:val="16"/>
              </w:rPr>
              <w:t>6,1</w:t>
            </w:r>
          </w:p>
        </w:tc>
        <w:tc>
          <w:tcPr>
            <w:tcW w:w="761" w:type="dxa"/>
          </w:tcPr>
          <w:p w:rsidR="00E86904" w:rsidRPr="00FA0E60" w:rsidRDefault="00257752" w:rsidP="00EF0565">
            <w:pPr>
              <w:pStyle w:val="a3"/>
              <w:rPr>
                <w:rFonts w:ascii="Times New Roman" w:hAnsi="Times New Roman" w:cs="Times New Roman"/>
                <w:b/>
                <w:sz w:val="16"/>
                <w:szCs w:val="16"/>
              </w:rPr>
            </w:pPr>
            <w:r>
              <w:rPr>
                <w:rFonts w:ascii="Times New Roman" w:hAnsi="Times New Roman" w:cs="Times New Roman"/>
                <w:b/>
                <w:sz w:val="16"/>
                <w:szCs w:val="16"/>
              </w:rPr>
              <w:t>128845,9</w:t>
            </w:r>
          </w:p>
        </w:tc>
        <w:tc>
          <w:tcPr>
            <w:tcW w:w="779" w:type="dxa"/>
          </w:tcPr>
          <w:p w:rsidR="00E86904" w:rsidRPr="00FA0E60" w:rsidRDefault="00A409EC" w:rsidP="00EF0565">
            <w:pPr>
              <w:pStyle w:val="a3"/>
              <w:rPr>
                <w:rFonts w:ascii="Times New Roman" w:hAnsi="Times New Roman" w:cs="Times New Roman"/>
                <w:b/>
                <w:sz w:val="16"/>
                <w:szCs w:val="16"/>
              </w:rPr>
            </w:pPr>
            <w:r>
              <w:rPr>
                <w:rFonts w:ascii="Times New Roman" w:hAnsi="Times New Roman" w:cs="Times New Roman"/>
                <w:b/>
                <w:sz w:val="16"/>
                <w:szCs w:val="16"/>
              </w:rPr>
              <w:t>8,3</w:t>
            </w:r>
          </w:p>
        </w:tc>
        <w:tc>
          <w:tcPr>
            <w:tcW w:w="761" w:type="dxa"/>
          </w:tcPr>
          <w:p w:rsidR="00E86904" w:rsidRPr="00FA0E60" w:rsidRDefault="00231E18" w:rsidP="00EF0565">
            <w:pPr>
              <w:pStyle w:val="a3"/>
              <w:rPr>
                <w:rFonts w:ascii="Times New Roman" w:hAnsi="Times New Roman" w:cs="Times New Roman"/>
                <w:b/>
                <w:sz w:val="16"/>
                <w:szCs w:val="16"/>
              </w:rPr>
            </w:pPr>
            <w:r>
              <w:rPr>
                <w:rFonts w:ascii="Times New Roman" w:hAnsi="Times New Roman" w:cs="Times New Roman"/>
                <w:b/>
                <w:sz w:val="16"/>
                <w:szCs w:val="16"/>
              </w:rPr>
              <w:t>78559,3</w:t>
            </w:r>
          </w:p>
        </w:tc>
        <w:tc>
          <w:tcPr>
            <w:tcW w:w="779" w:type="dxa"/>
          </w:tcPr>
          <w:p w:rsidR="00E86904" w:rsidRPr="00FA0E60" w:rsidRDefault="00A409EC" w:rsidP="003D48D8">
            <w:pPr>
              <w:pStyle w:val="a3"/>
              <w:rPr>
                <w:rFonts w:ascii="Times New Roman" w:hAnsi="Times New Roman" w:cs="Times New Roman"/>
                <w:b/>
                <w:sz w:val="16"/>
                <w:szCs w:val="16"/>
              </w:rPr>
            </w:pPr>
            <w:r>
              <w:rPr>
                <w:rFonts w:ascii="Times New Roman" w:hAnsi="Times New Roman" w:cs="Times New Roman"/>
                <w:b/>
                <w:sz w:val="16"/>
                <w:szCs w:val="16"/>
              </w:rPr>
              <w:t>6,</w:t>
            </w:r>
            <w:r w:rsidR="003D48D8">
              <w:rPr>
                <w:rFonts w:ascii="Times New Roman" w:hAnsi="Times New Roman" w:cs="Times New Roman"/>
                <w:b/>
                <w:sz w:val="16"/>
                <w:szCs w:val="16"/>
              </w:rPr>
              <w:t>0</w:t>
            </w:r>
          </w:p>
        </w:tc>
        <w:tc>
          <w:tcPr>
            <w:tcW w:w="761" w:type="dxa"/>
          </w:tcPr>
          <w:p w:rsidR="00E86904" w:rsidRPr="00FA0E60" w:rsidRDefault="00231E18" w:rsidP="00EF0565">
            <w:pPr>
              <w:pStyle w:val="a3"/>
              <w:rPr>
                <w:rFonts w:ascii="Times New Roman" w:hAnsi="Times New Roman" w:cs="Times New Roman"/>
                <w:b/>
                <w:sz w:val="16"/>
                <w:szCs w:val="16"/>
              </w:rPr>
            </w:pPr>
            <w:r>
              <w:rPr>
                <w:rFonts w:ascii="Times New Roman" w:hAnsi="Times New Roman" w:cs="Times New Roman"/>
                <w:b/>
                <w:sz w:val="16"/>
                <w:szCs w:val="16"/>
              </w:rPr>
              <w:t>86107,8</w:t>
            </w:r>
          </w:p>
        </w:tc>
        <w:tc>
          <w:tcPr>
            <w:tcW w:w="779" w:type="dxa"/>
          </w:tcPr>
          <w:p w:rsidR="00E86904" w:rsidRPr="00FA0E60" w:rsidRDefault="003D48D8" w:rsidP="00EF0565">
            <w:pPr>
              <w:pStyle w:val="a3"/>
              <w:rPr>
                <w:rFonts w:ascii="Times New Roman" w:hAnsi="Times New Roman" w:cs="Times New Roman"/>
                <w:b/>
                <w:sz w:val="16"/>
                <w:szCs w:val="16"/>
              </w:rPr>
            </w:pPr>
            <w:r>
              <w:rPr>
                <w:rFonts w:ascii="Times New Roman" w:hAnsi="Times New Roman" w:cs="Times New Roman"/>
                <w:b/>
                <w:sz w:val="16"/>
                <w:szCs w:val="16"/>
              </w:rPr>
              <w:t>6,4</w:t>
            </w:r>
          </w:p>
        </w:tc>
      </w:tr>
      <w:tr w:rsidR="00CA40A0" w:rsidRPr="00FA0E60" w:rsidTr="00A97817">
        <w:tc>
          <w:tcPr>
            <w:tcW w:w="1869" w:type="dxa"/>
          </w:tcPr>
          <w:p w:rsidR="00FA0E60" w:rsidRPr="00FA0E60" w:rsidRDefault="00FA0E60" w:rsidP="00EF0565">
            <w:pPr>
              <w:pStyle w:val="a3"/>
              <w:rPr>
                <w:rFonts w:ascii="Times New Roman" w:hAnsi="Times New Roman" w:cs="Times New Roman"/>
                <w:b/>
                <w:sz w:val="16"/>
                <w:szCs w:val="16"/>
              </w:rPr>
            </w:pPr>
            <w:r w:rsidRPr="00FA0E60">
              <w:rPr>
                <w:rFonts w:ascii="Times New Roman" w:hAnsi="Times New Roman" w:cs="Times New Roman"/>
                <w:b/>
                <w:sz w:val="16"/>
                <w:szCs w:val="16"/>
              </w:rPr>
              <w:t>02 Национальная оборона</w:t>
            </w:r>
          </w:p>
        </w:tc>
        <w:tc>
          <w:tcPr>
            <w:tcW w:w="762" w:type="dxa"/>
          </w:tcPr>
          <w:p w:rsidR="00FA0E60" w:rsidRPr="00FA0E60" w:rsidRDefault="00E862C3" w:rsidP="00EF0565">
            <w:pPr>
              <w:pStyle w:val="a3"/>
              <w:rPr>
                <w:rFonts w:ascii="Times New Roman" w:hAnsi="Times New Roman" w:cs="Times New Roman"/>
                <w:b/>
                <w:sz w:val="16"/>
                <w:szCs w:val="16"/>
              </w:rPr>
            </w:pPr>
            <w:r>
              <w:rPr>
                <w:rFonts w:ascii="Times New Roman" w:hAnsi="Times New Roman" w:cs="Times New Roman"/>
                <w:b/>
                <w:sz w:val="16"/>
                <w:szCs w:val="16"/>
              </w:rPr>
              <w:t>0,0</w:t>
            </w:r>
          </w:p>
        </w:tc>
        <w:tc>
          <w:tcPr>
            <w:tcW w:w="779" w:type="dxa"/>
          </w:tcPr>
          <w:p w:rsidR="00FA0E60" w:rsidRPr="00FA0E60" w:rsidRDefault="001F3C7E" w:rsidP="00EF0565">
            <w:pPr>
              <w:pStyle w:val="a3"/>
              <w:rPr>
                <w:rFonts w:ascii="Times New Roman" w:hAnsi="Times New Roman" w:cs="Times New Roman"/>
                <w:b/>
                <w:sz w:val="16"/>
                <w:szCs w:val="16"/>
              </w:rPr>
            </w:pPr>
            <w:r>
              <w:rPr>
                <w:rFonts w:ascii="Times New Roman" w:hAnsi="Times New Roman" w:cs="Times New Roman"/>
                <w:b/>
                <w:sz w:val="16"/>
                <w:szCs w:val="16"/>
              </w:rPr>
              <w:t>0,0</w:t>
            </w:r>
          </w:p>
        </w:tc>
        <w:tc>
          <w:tcPr>
            <w:tcW w:w="761" w:type="dxa"/>
          </w:tcPr>
          <w:p w:rsidR="00FA0E60" w:rsidRPr="00FA0E60" w:rsidRDefault="00AD4179" w:rsidP="00EF0565">
            <w:pPr>
              <w:pStyle w:val="a3"/>
              <w:rPr>
                <w:rFonts w:ascii="Times New Roman" w:hAnsi="Times New Roman" w:cs="Times New Roman"/>
                <w:b/>
                <w:sz w:val="16"/>
                <w:szCs w:val="16"/>
              </w:rPr>
            </w:pPr>
            <w:r>
              <w:rPr>
                <w:rFonts w:ascii="Times New Roman" w:hAnsi="Times New Roman" w:cs="Times New Roman"/>
                <w:b/>
                <w:sz w:val="16"/>
                <w:szCs w:val="16"/>
              </w:rPr>
              <w:t>1710,0</w:t>
            </w:r>
          </w:p>
        </w:tc>
        <w:tc>
          <w:tcPr>
            <w:tcW w:w="779" w:type="dxa"/>
          </w:tcPr>
          <w:p w:rsidR="00FA0E60" w:rsidRPr="00FA0E60" w:rsidRDefault="00984C38" w:rsidP="00EF0565">
            <w:pPr>
              <w:pStyle w:val="a3"/>
              <w:rPr>
                <w:rFonts w:ascii="Times New Roman" w:hAnsi="Times New Roman" w:cs="Times New Roman"/>
                <w:b/>
                <w:sz w:val="16"/>
                <w:szCs w:val="16"/>
              </w:rPr>
            </w:pPr>
            <w:r>
              <w:rPr>
                <w:rFonts w:ascii="Times New Roman" w:hAnsi="Times New Roman" w:cs="Times New Roman"/>
                <w:b/>
                <w:sz w:val="16"/>
                <w:szCs w:val="16"/>
              </w:rPr>
              <w:t>0,1</w:t>
            </w:r>
          </w:p>
        </w:tc>
        <w:tc>
          <w:tcPr>
            <w:tcW w:w="761" w:type="dxa"/>
          </w:tcPr>
          <w:p w:rsidR="00FA0E60" w:rsidRPr="00FA0E60" w:rsidRDefault="00257752" w:rsidP="00EF0565">
            <w:pPr>
              <w:pStyle w:val="a3"/>
              <w:rPr>
                <w:rFonts w:ascii="Times New Roman" w:hAnsi="Times New Roman" w:cs="Times New Roman"/>
                <w:b/>
                <w:sz w:val="16"/>
                <w:szCs w:val="16"/>
              </w:rPr>
            </w:pPr>
            <w:r>
              <w:rPr>
                <w:rFonts w:ascii="Times New Roman" w:hAnsi="Times New Roman" w:cs="Times New Roman"/>
                <w:b/>
                <w:sz w:val="16"/>
                <w:szCs w:val="16"/>
              </w:rPr>
              <w:t>2001,6</w:t>
            </w:r>
          </w:p>
        </w:tc>
        <w:tc>
          <w:tcPr>
            <w:tcW w:w="779" w:type="dxa"/>
          </w:tcPr>
          <w:p w:rsidR="00FA0E60" w:rsidRPr="00FA0E60" w:rsidRDefault="00A409EC" w:rsidP="00EF0565">
            <w:pPr>
              <w:pStyle w:val="a3"/>
              <w:rPr>
                <w:rFonts w:ascii="Times New Roman" w:hAnsi="Times New Roman" w:cs="Times New Roman"/>
                <w:b/>
                <w:sz w:val="16"/>
                <w:szCs w:val="16"/>
              </w:rPr>
            </w:pPr>
            <w:r>
              <w:rPr>
                <w:rFonts w:ascii="Times New Roman" w:hAnsi="Times New Roman" w:cs="Times New Roman"/>
                <w:b/>
                <w:sz w:val="16"/>
                <w:szCs w:val="16"/>
              </w:rPr>
              <w:t>0,1</w:t>
            </w:r>
          </w:p>
        </w:tc>
        <w:tc>
          <w:tcPr>
            <w:tcW w:w="761" w:type="dxa"/>
          </w:tcPr>
          <w:p w:rsidR="00FA0E60" w:rsidRPr="00FA0E60" w:rsidRDefault="00231E18" w:rsidP="00EF0565">
            <w:pPr>
              <w:pStyle w:val="a3"/>
              <w:rPr>
                <w:rFonts w:ascii="Times New Roman" w:hAnsi="Times New Roman" w:cs="Times New Roman"/>
                <w:b/>
                <w:sz w:val="16"/>
                <w:szCs w:val="16"/>
              </w:rPr>
            </w:pPr>
            <w:r>
              <w:rPr>
                <w:rFonts w:ascii="Times New Roman" w:hAnsi="Times New Roman" w:cs="Times New Roman"/>
                <w:b/>
                <w:sz w:val="16"/>
                <w:szCs w:val="16"/>
              </w:rPr>
              <w:t>2188,6</w:t>
            </w:r>
          </w:p>
        </w:tc>
        <w:tc>
          <w:tcPr>
            <w:tcW w:w="779" w:type="dxa"/>
          </w:tcPr>
          <w:p w:rsidR="00FA0E60" w:rsidRPr="00FA0E60" w:rsidRDefault="00A409EC" w:rsidP="00EF0565">
            <w:pPr>
              <w:pStyle w:val="a3"/>
              <w:rPr>
                <w:rFonts w:ascii="Times New Roman" w:hAnsi="Times New Roman" w:cs="Times New Roman"/>
                <w:b/>
                <w:sz w:val="16"/>
                <w:szCs w:val="16"/>
              </w:rPr>
            </w:pPr>
            <w:r>
              <w:rPr>
                <w:rFonts w:ascii="Times New Roman" w:hAnsi="Times New Roman" w:cs="Times New Roman"/>
                <w:b/>
                <w:sz w:val="16"/>
                <w:szCs w:val="16"/>
              </w:rPr>
              <w:t>0,2</w:t>
            </w:r>
          </w:p>
        </w:tc>
        <w:tc>
          <w:tcPr>
            <w:tcW w:w="761" w:type="dxa"/>
          </w:tcPr>
          <w:p w:rsidR="00FA0E60" w:rsidRPr="00FA0E60" w:rsidRDefault="00231E18" w:rsidP="00EF0565">
            <w:pPr>
              <w:pStyle w:val="a3"/>
              <w:rPr>
                <w:rFonts w:ascii="Times New Roman" w:hAnsi="Times New Roman" w:cs="Times New Roman"/>
                <w:b/>
                <w:sz w:val="16"/>
                <w:szCs w:val="16"/>
              </w:rPr>
            </w:pPr>
            <w:r>
              <w:rPr>
                <w:rFonts w:ascii="Times New Roman" w:hAnsi="Times New Roman" w:cs="Times New Roman"/>
                <w:b/>
                <w:sz w:val="16"/>
                <w:szCs w:val="16"/>
              </w:rPr>
              <w:t>2266,9</w:t>
            </w:r>
          </w:p>
        </w:tc>
        <w:tc>
          <w:tcPr>
            <w:tcW w:w="779" w:type="dxa"/>
          </w:tcPr>
          <w:p w:rsidR="00FA0E60" w:rsidRPr="00FA0E60" w:rsidRDefault="003D48D8" w:rsidP="00EF0565">
            <w:pPr>
              <w:pStyle w:val="a3"/>
              <w:rPr>
                <w:rFonts w:ascii="Times New Roman" w:hAnsi="Times New Roman" w:cs="Times New Roman"/>
                <w:b/>
                <w:sz w:val="16"/>
                <w:szCs w:val="16"/>
              </w:rPr>
            </w:pPr>
            <w:r>
              <w:rPr>
                <w:rFonts w:ascii="Times New Roman" w:hAnsi="Times New Roman" w:cs="Times New Roman"/>
                <w:b/>
                <w:sz w:val="16"/>
                <w:szCs w:val="16"/>
              </w:rPr>
              <w:t>0,2</w:t>
            </w:r>
          </w:p>
        </w:tc>
      </w:tr>
      <w:tr w:rsidR="00CA40A0" w:rsidRPr="00FA0E60" w:rsidTr="00A97817">
        <w:tc>
          <w:tcPr>
            <w:tcW w:w="1869" w:type="dxa"/>
          </w:tcPr>
          <w:p w:rsidR="00FA0E60" w:rsidRPr="00FA0E60" w:rsidRDefault="00FA0E60" w:rsidP="00EF0565">
            <w:pPr>
              <w:pStyle w:val="a3"/>
              <w:rPr>
                <w:rFonts w:ascii="Times New Roman" w:hAnsi="Times New Roman" w:cs="Times New Roman"/>
                <w:b/>
                <w:sz w:val="16"/>
                <w:szCs w:val="16"/>
              </w:rPr>
            </w:pPr>
            <w:r w:rsidRPr="00FA0E60">
              <w:rPr>
                <w:rFonts w:ascii="Times New Roman" w:hAnsi="Times New Roman" w:cs="Times New Roman"/>
                <w:b/>
                <w:sz w:val="16"/>
                <w:szCs w:val="16"/>
              </w:rPr>
              <w:t>03 Национальная безопасность и правоохранительная деятельность</w:t>
            </w:r>
          </w:p>
        </w:tc>
        <w:tc>
          <w:tcPr>
            <w:tcW w:w="762" w:type="dxa"/>
          </w:tcPr>
          <w:p w:rsidR="00FA0E60" w:rsidRPr="00FA0E60" w:rsidRDefault="00E862C3" w:rsidP="00EF0565">
            <w:pPr>
              <w:pStyle w:val="a3"/>
              <w:rPr>
                <w:rFonts w:ascii="Times New Roman" w:hAnsi="Times New Roman" w:cs="Times New Roman"/>
                <w:b/>
                <w:sz w:val="16"/>
                <w:szCs w:val="16"/>
              </w:rPr>
            </w:pPr>
            <w:r>
              <w:rPr>
                <w:rFonts w:ascii="Times New Roman" w:hAnsi="Times New Roman" w:cs="Times New Roman"/>
                <w:b/>
                <w:sz w:val="16"/>
                <w:szCs w:val="16"/>
              </w:rPr>
              <w:t>3945,2</w:t>
            </w:r>
          </w:p>
        </w:tc>
        <w:tc>
          <w:tcPr>
            <w:tcW w:w="779" w:type="dxa"/>
          </w:tcPr>
          <w:p w:rsidR="00FA0E60" w:rsidRPr="00FA0E60" w:rsidRDefault="001F3C7E" w:rsidP="00EF0565">
            <w:pPr>
              <w:pStyle w:val="a3"/>
              <w:rPr>
                <w:rFonts w:ascii="Times New Roman" w:hAnsi="Times New Roman" w:cs="Times New Roman"/>
                <w:b/>
                <w:sz w:val="16"/>
                <w:szCs w:val="16"/>
              </w:rPr>
            </w:pPr>
            <w:r>
              <w:rPr>
                <w:rFonts w:ascii="Times New Roman" w:hAnsi="Times New Roman" w:cs="Times New Roman"/>
                <w:b/>
                <w:sz w:val="16"/>
                <w:szCs w:val="16"/>
              </w:rPr>
              <w:t>0,3</w:t>
            </w:r>
          </w:p>
        </w:tc>
        <w:tc>
          <w:tcPr>
            <w:tcW w:w="761" w:type="dxa"/>
          </w:tcPr>
          <w:p w:rsidR="00FA0E60" w:rsidRPr="00FA0E60" w:rsidRDefault="00AD4179" w:rsidP="00EF0565">
            <w:pPr>
              <w:pStyle w:val="a3"/>
              <w:rPr>
                <w:rFonts w:ascii="Times New Roman" w:hAnsi="Times New Roman" w:cs="Times New Roman"/>
                <w:b/>
                <w:sz w:val="16"/>
                <w:szCs w:val="16"/>
              </w:rPr>
            </w:pPr>
            <w:r>
              <w:rPr>
                <w:rFonts w:ascii="Times New Roman" w:hAnsi="Times New Roman" w:cs="Times New Roman"/>
                <w:b/>
                <w:sz w:val="16"/>
                <w:szCs w:val="16"/>
              </w:rPr>
              <w:t>4861,0</w:t>
            </w:r>
          </w:p>
        </w:tc>
        <w:tc>
          <w:tcPr>
            <w:tcW w:w="779" w:type="dxa"/>
          </w:tcPr>
          <w:p w:rsidR="00FA0E60" w:rsidRPr="00FA0E60" w:rsidRDefault="00984C38" w:rsidP="00EF0565">
            <w:pPr>
              <w:pStyle w:val="a3"/>
              <w:rPr>
                <w:rFonts w:ascii="Times New Roman" w:hAnsi="Times New Roman" w:cs="Times New Roman"/>
                <w:b/>
                <w:sz w:val="16"/>
                <w:szCs w:val="16"/>
              </w:rPr>
            </w:pPr>
            <w:r>
              <w:rPr>
                <w:rFonts w:ascii="Times New Roman" w:hAnsi="Times New Roman" w:cs="Times New Roman"/>
                <w:b/>
                <w:sz w:val="16"/>
                <w:szCs w:val="16"/>
              </w:rPr>
              <w:t>0,3</w:t>
            </w:r>
          </w:p>
        </w:tc>
        <w:tc>
          <w:tcPr>
            <w:tcW w:w="761" w:type="dxa"/>
          </w:tcPr>
          <w:p w:rsidR="00FA0E60" w:rsidRPr="00FA0E60" w:rsidRDefault="00257752" w:rsidP="00EF0565">
            <w:pPr>
              <w:pStyle w:val="a3"/>
              <w:rPr>
                <w:rFonts w:ascii="Times New Roman" w:hAnsi="Times New Roman" w:cs="Times New Roman"/>
                <w:b/>
                <w:sz w:val="16"/>
                <w:szCs w:val="16"/>
              </w:rPr>
            </w:pPr>
            <w:r>
              <w:rPr>
                <w:rFonts w:ascii="Times New Roman" w:hAnsi="Times New Roman" w:cs="Times New Roman"/>
                <w:b/>
                <w:sz w:val="16"/>
                <w:szCs w:val="16"/>
              </w:rPr>
              <w:t>6157,0</w:t>
            </w:r>
          </w:p>
        </w:tc>
        <w:tc>
          <w:tcPr>
            <w:tcW w:w="779" w:type="dxa"/>
          </w:tcPr>
          <w:p w:rsidR="00FA0E60" w:rsidRPr="00FA0E60" w:rsidRDefault="00A409EC" w:rsidP="00EF0565">
            <w:pPr>
              <w:pStyle w:val="a3"/>
              <w:rPr>
                <w:rFonts w:ascii="Times New Roman" w:hAnsi="Times New Roman" w:cs="Times New Roman"/>
                <w:b/>
                <w:sz w:val="16"/>
                <w:szCs w:val="16"/>
              </w:rPr>
            </w:pPr>
            <w:r>
              <w:rPr>
                <w:rFonts w:ascii="Times New Roman" w:hAnsi="Times New Roman" w:cs="Times New Roman"/>
                <w:b/>
                <w:sz w:val="16"/>
                <w:szCs w:val="16"/>
              </w:rPr>
              <w:t>0,4</w:t>
            </w:r>
          </w:p>
        </w:tc>
        <w:tc>
          <w:tcPr>
            <w:tcW w:w="761" w:type="dxa"/>
          </w:tcPr>
          <w:p w:rsidR="00FA0E60" w:rsidRPr="00FA0E60" w:rsidRDefault="00231E18" w:rsidP="00EF0565">
            <w:pPr>
              <w:pStyle w:val="a3"/>
              <w:rPr>
                <w:rFonts w:ascii="Times New Roman" w:hAnsi="Times New Roman" w:cs="Times New Roman"/>
                <w:b/>
                <w:sz w:val="16"/>
                <w:szCs w:val="16"/>
              </w:rPr>
            </w:pPr>
            <w:r>
              <w:rPr>
                <w:rFonts w:ascii="Times New Roman" w:hAnsi="Times New Roman" w:cs="Times New Roman"/>
                <w:b/>
                <w:sz w:val="16"/>
                <w:szCs w:val="16"/>
              </w:rPr>
              <w:t>5657,0</w:t>
            </w:r>
          </w:p>
        </w:tc>
        <w:tc>
          <w:tcPr>
            <w:tcW w:w="779" w:type="dxa"/>
          </w:tcPr>
          <w:p w:rsidR="00FA0E60" w:rsidRPr="00FA0E60" w:rsidRDefault="00A409EC" w:rsidP="00EF0565">
            <w:pPr>
              <w:pStyle w:val="a3"/>
              <w:rPr>
                <w:rFonts w:ascii="Times New Roman" w:hAnsi="Times New Roman" w:cs="Times New Roman"/>
                <w:b/>
                <w:sz w:val="16"/>
                <w:szCs w:val="16"/>
              </w:rPr>
            </w:pPr>
            <w:r>
              <w:rPr>
                <w:rFonts w:ascii="Times New Roman" w:hAnsi="Times New Roman" w:cs="Times New Roman"/>
                <w:b/>
                <w:sz w:val="16"/>
                <w:szCs w:val="16"/>
              </w:rPr>
              <w:t>0,4</w:t>
            </w:r>
          </w:p>
        </w:tc>
        <w:tc>
          <w:tcPr>
            <w:tcW w:w="761" w:type="dxa"/>
          </w:tcPr>
          <w:p w:rsidR="00FA0E60" w:rsidRPr="00FA0E60" w:rsidRDefault="00231E18" w:rsidP="00EF0565">
            <w:pPr>
              <w:pStyle w:val="a3"/>
              <w:rPr>
                <w:rFonts w:ascii="Times New Roman" w:hAnsi="Times New Roman" w:cs="Times New Roman"/>
                <w:b/>
                <w:sz w:val="16"/>
                <w:szCs w:val="16"/>
              </w:rPr>
            </w:pPr>
            <w:r>
              <w:rPr>
                <w:rFonts w:ascii="Times New Roman" w:hAnsi="Times New Roman" w:cs="Times New Roman"/>
                <w:b/>
                <w:sz w:val="16"/>
                <w:szCs w:val="16"/>
              </w:rPr>
              <w:t>5657,0</w:t>
            </w:r>
          </w:p>
        </w:tc>
        <w:tc>
          <w:tcPr>
            <w:tcW w:w="779" w:type="dxa"/>
          </w:tcPr>
          <w:p w:rsidR="00FA0E60" w:rsidRPr="00FA0E60" w:rsidRDefault="003D48D8" w:rsidP="00EF0565">
            <w:pPr>
              <w:pStyle w:val="a3"/>
              <w:rPr>
                <w:rFonts w:ascii="Times New Roman" w:hAnsi="Times New Roman" w:cs="Times New Roman"/>
                <w:b/>
                <w:sz w:val="16"/>
                <w:szCs w:val="16"/>
              </w:rPr>
            </w:pPr>
            <w:r>
              <w:rPr>
                <w:rFonts w:ascii="Times New Roman" w:hAnsi="Times New Roman" w:cs="Times New Roman"/>
                <w:b/>
                <w:sz w:val="16"/>
                <w:szCs w:val="16"/>
              </w:rPr>
              <w:t>0,4</w:t>
            </w:r>
          </w:p>
        </w:tc>
      </w:tr>
      <w:tr w:rsidR="00CA40A0" w:rsidRPr="00FA0E60" w:rsidTr="00A97817">
        <w:tc>
          <w:tcPr>
            <w:tcW w:w="1869" w:type="dxa"/>
          </w:tcPr>
          <w:p w:rsidR="00FA0E60" w:rsidRPr="00FA0E60" w:rsidRDefault="00FA0E60" w:rsidP="00EF0565">
            <w:pPr>
              <w:pStyle w:val="a3"/>
              <w:rPr>
                <w:rFonts w:ascii="Times New Roman" w:hAnsi="Times New Roman" w:cs="Times New Roman"/>
                <w:b/>
                <w:sz w:val="16"/>
                <w:szCs w:val="16"/>
              </w:rPr>
            </w:pPr>
            <w:r w:rsidRPr="00FA0E60">
              <w:rPr>
                <w:rFonts w:ascii="Times New Roman" w:hAnsi="Times New Roman" w:cs="Times New Roman"/>
                <w:b/>
                <w:sz w:val="16"/>
                <w:szCs w:val="16"/>
              </w:rPr>
              <w:t>04 Национальная экономика</w:t>
            </w:r>
          </w:p>
        </w:tc>
        <w:tc>
          <w:tcPr>
            <w:tcW w:w="762" w:type="dxa"/>
          </w:tcPr>
          <w:p w:rsidR="00FA0E60" w:rsidRPr="00FA0E60" w:rsidRDefault="00E862C3" w:rsidP="00EF0565">
            <w:pPr>
              <w:pStyle w:val="a3"/>
              <w:rPr>
                <w:rFonts w:ascii="Times New Roman" w:hAnsi="Times New Roman" w:cs="Times New Roman"/>
                <w:b/>
                <w:sz w:val="16"/>
                <w:szCs w:val="16"/>
              </w:rPr>
            </w:pPr>
            <w:r>
              <w:rPr>
                <w:rFonts w:ascii="Times New Roman" w:hAnsi="Times New Roman" w:cs="Times New Roman"/>
                <w:b/>
                <w:sz w:val="16"/>
                <w:szCs w:val="16"/>
              </w:rPr>
              <w:t>46978,3</w:t>
            </w:r>
          </w:p>
        </w:tc>
        <w:tc>
          <w:tcPr>
            <w:tcW w:w="779" w:type="dxa"/>
          </w:tcPr>
          <w:p w:rsidR="00FA0E60" w:rsidRPr="00FA0E60" w:rsidRDefault="001F3C7E" w:rsidP="00EF0565">
            <w:pPr>
              <w:pStyle w:val="a3"/>
              <w:rPr>
                <w:rFonts w:ascii="Times New Roman" w:hAnsi="Times New Roman" w:cs="Times New Roman"/>
                <w:b/>
                <w:sz w:val="16"/>
                <w:szCs w:val="16"/>
              </w:rPr>
            </w:pPr>
            <w:r>
              <w:rPr>
                <w:rFonts w:ascii="Times New Roman" w:hAnsi="Times New Roman" w:cs="Times New Roman"/>
                <w:b/>
                <w:sz w:val="16"/>
                <w:szCs w:val="16"/>
              </w:rPr>
              <w:t>3,6</w:t>
            </w:r>
          </w:p>
        </w:tc>
        <w:tc>
          <w:tcPr>
            <w:tcW w:w="761" w:type="dxa"/>
          </w:tcPr>
          <w:p w:rsidR="00FA0E60" w:rsidRPr="00FA0E60" w:rsidRDefault="00AD4179" w:rsidP="00EF0565">
            <w:pPr>
              <w:pStyle w:val="a3"/>
              <w:rPr>
                <w:rFonts w:ascii="Times New Roman" w:hAnsi="Times New Roman" w:cs="Times New Roman"/>
                <w:b/>
                <w:sz w:val="16"/>
                <w:szCs w:val="16"/>
              </w:rPr>
            </w:pPr>
            <w:r>
              <w:rPr>
                <w:rFonts w:ascii="Times New Roman" w:hAnsi="Times New Roman" w:cs="Times New Roman"/>
                <w:b/>
                <w:sz w:val="16"/>
                <w:szCs w:val="16"/>
              </w:rPr>
              <w:t>33740,0</w:t>
            </w:r>
          </w:p>
        </w:tc>
        <w:tc>
          <w:tcPr>
            <w:tcW w:w="779" w:type="dxa"/>
          </w:tcPr>
          <w:p w:rsidR="00FA0E60" w:rsidRPr="00FA0E60" w:rsidRDefault="00984C38" w:rsidP="00EF0565">
            <w:pPr>
              <w:pStyle w:val="a3"/>
              <w:rPr>
                <w:rFonts w:ascii="Times New Roman" w:hAnsi="Times New Roman" w:cs="Times New Roman"/>
                <w:b/>
                <w:sz w:val="16"/>
                <w:szCs w:val="16"/>
              </w:rPr>
            </w:pPr>
            <w:r>
              <w:rPr>
                <w:rFonts w:ascii="Times New Roman" w:hAnsi="Times New Roman" w:cs="Times New Roman"/>
                <w:b/>
                <w:sz w:val="16"/>
                <w:szCs w:val="16"/>
              </w:rPr>
              <w:t>2,1</w:t>
            </w:r>
          </w:p>
        </w:tc>
        <w:tc>
          <w:tcPr>
            <w:tcW w:w="761" w:type="dxa"/>
          </w:tcPr>
          <w:p w:rsidR="00FA0E60" w:rsidRPr="00FA0E60" w:rsidRDefault="00257752" w:rsidP="00EF0565">
            <w:pPr>
              <w:pStyle w:val="a3"/>
              <w:rPr>
                <w:rFonts w:ascii="Times New Roman" w:hAnsi="Times New Roman" w:cs="Times New Roman"/>
                <w:b/>
                <w:sz w:val="16"/>
                <w:szCs w:val="16"/>
              </w:rPr>
            </w:pPr>
            <w:r>
              <w:rPr>
                <w:rFonts w:ascii="Times New Roman" w:hAnsi="Times New Roman" w:cs="Times New Roman"/>
                <w:b/>
                <w:sz w:val="16"/>
                <w:szCs w:val="16"/>
              </w:rPr>
              <w:t>63657,2</w:t>
            </w:r>
          </w:p>
        </w:tc>
        <w:tc>
          <w:tcPr>
            <w:tcW w:w="779" w:type="dxa"/>
          </w:tcPr>
          <w:p w:rsidR="00FA0E60" w:rsidRPr="00FA0E60" w:rsidRDefault="00A409EC" w:rsidP="00EF0565">
            <w:pPr>
              <w:pStyle w:val="a3"/>
              <w:rPr>
                <w:rFonts w:ascii="Times New Roman" w:hAnsi="Times New Roman" w:cs="Times New Roman"/>
                <w:b/>
                <w:sz w:val="16"/>
                <w:szCs w:val="16"/>
              </w:rPr>
            </w:pPr>
            <w:r>
              <w:rPr>
                <w:rFonts w:ascii="Times New Roman" w:hAnsi="Times New Roman" w:cs="Times New Roman"/>
                <w:b/>
                <w:sz w:val="16"/>
                <w:szCs w:val="16"/>
              </w:rPr>
              <w:t>4,1</w:t>
            </w:r>
          </w:p>
        </w:tc>
        <w:tc>
          <w:tcPr>
            <w:tcW w:w="761" w:type="dxa"/>
          </w:tcPr>
          <w:p w:rsidR="00FA0E60" w:rsidRPr="00FA0E60" w:rsidRDefault="00231E18" w:rsidP="00EF0565">
            <w:pPr>
              <w:pStyle w:val="a3"/>
              <w:rPr>
                <w:rFonts w:ascii="Times New Roman" w:hAnsi="Times New Roman" w:cs="Times New Roman"/>
                <w:b/>
                <w:sz w:val="16"/>
                <w:szCs w:val="16"/>
              </w:rPr>
            </w:pPr>
            <w:r>
              <w:rPr>
                <w:rFonts w:ascii="Times New Roman" w:hAnsi="Times New Roman" w:cs="Times New Roman"/>
                <w:b/>
                <w:sz w:val="16"/>
                <w:szCs w:val="16"/>
              </w:rPr>
              <w:t>23643,4</w:t>
            </w:r>
          </w:p>
        </w:tc>
        <w:tc>
          <w:tcPr>
            <w:tcW w:w="779" w:type="dxa"/>
          </w:tcPr>
          <w:p w:rsidR="00FA0E60" w:rsidRPr="00FA0E60" w:rsidRDefault="00A409EC" w:rsidP="00EF0565">
            <w:pPr>
              <w:pStyle w:val="a3"/>
              <w:rPr>
                <w:rFonts w:ascii="Times New Roman" w:hAnsi="Times New Roman" w:cs="Times New Roman"/>
                <w:b/>
                <w:sz w:val="16"/>
                <w:szCs w:val="16"/>
              </w:rPr>
            </w:pPr>
            <w:r>
              <w:rPr>
                <w:rFonts w:ascii="Times New Roman" w:hAnsi="Times New Roman" w:cs="Times New Roman"/>
                <w:b/>
                <w:sz w:val="16"/>
                <w:szCs w:val="16"/>
              </w:rPr>
              <w:t>1,8</w:t>
            </w:r>
          </w:p>
        </w:tc>
        <w:tc>
          <w:tcPr>
            <w:tcW w:w="761" w:type="dxa"/>
          </w:tcPr>
          <w:p w:rsidR="00FA0E60" w:rsidRPr="00FA0E60" w:rsidRDefault="00231E18" w:rsidP="00EF0565">
            <w:pPr>
              <w:pStyle w:val="a3"/>
              <w:rPr>
                <w:rFonts w:ascii="Times New Roman" w:hAnsi="Times New Roman" w:cs="Times New Roman"/>
                <w:b/>
                <w:sz w:val="16"/>
                <w:szCs w:val="16"/>
              </w:rPr>
            </w:pPr>
            <w:r>
              <w:rPr>
                <w:rFonts w:ascii="Times New Roman" w:hAnsi="Times New Roman" w:cs="Times New Roman"/>
                <w:b/>
                <w:sz w:val="16"/>
                <w:szCs w:val="16"/>
              </w:rPr>
              <w:t>27552,3</w:t>
            </w:r>
          </w:p>
        </w:tc>
        <w:tc>
          <w:tcPr>
            <w:tcW w:w="779" w:type="dxa"/>
          </w:tcPr>
          <w:p w:rsidR="00FA0E60" w:rsidRPr="00FA0E60" w:rsidRDefault="003D48D8" w:rsidP="00EF0565">
            <w:pPr>
              <w:pStyle w:val="a3"/>
              <w:rPr>
                <w:rFonts w:ascii="Times New Roman" w:hAnsi="Times New Roman" w:cs="Times New Roman"/>
                <w:b/>
                <w:sz w:val="16"/>
                <w:szCs w:val="16"/>
              </w:rPr>
            </w:pPr>
            <w:r>
              <w:rPr>
                <w:rFonts w:ascii="Times New Roman" w:hAnsi="Times New Roman" w:cs="Times New Roman"/>
                <w:b/>
                <w:sz w:val="16"/>
                <w:szCs w:val="16"/>
              </w:rPr>
              <w:t>2,0</w:t>
            </w:r>
          </w:p>
        </w:tc>
      </w:tr>
      <w:tr w:rsidR="00CA40A0" w:rsidRPr="00FA0E60" w:rsidTr="00A97817">
        <w:tc>
          <w:tcPr>
            <w:tcW w:w="1869" w:type="dxa"/>
          </w:tcPr>
          <w:p w:rsidR="00FA0E60" w:rsidRPr="00FA0E60" w:rsidRDefault="00FA0E60" w:rsidP="00EF0565">
            <w:pPr>
              <w:pStyle w:val="a3"/>
              <w:rPr>
                <w:rFonts w:ascii="Times New Roman" w:hAnsi="Times New Roman" w:cs="Times New Roman"/>
                <w:b/>
                <w:sz w:val="16"/>
                <w:szCs w:val="16"/>
              </w:rPr>
            </w:pPr>
            <w:r w:rsidRPr="00FA0E60">
              <w:rPr>
                <w:rFonts w:ascii="Times New Roman" w:hAnsi="Times New Roman" w:cs="Times New Roman"/>
                <w:b/>
                <w:sz w:val="16"/>
                <w:szCs w:val="16"/>
              </w:rPr>
              <w:t>05 Жилищно-коммунальное хозяйство</w:t>
            </w:r>
          </w:p>
        </w:tc>
        <w:tc>
          <w:tcPr>
            <w:tcW w:w="762" w:type="dxa"/>
          </w:tcPr>
          <w:p w:rsidR="00FA0E60" w:rsidRPr="00FA0E60" w:rsidRDefault="00E862C3" w:rsidP="00EF0565">
            <w:pPr>
              <w:pStyle w:val="a3"/>
              <w:rPr>
                <w:rFonts w:ascii="Times New Roman" w:hAnsi="Times New Roman" w:cs="Times New Roman"/>
                <w:b/>
                <w:sz w:val="16"/>
                <w:szCs w:val="16"/>
              </w:rPr>
            </w:pPr>
            <w:r>
              <w:rPr>
                <w:rFonts w:ascii="Times New Roman" w:hAnsi="Times New Roman" w:cs="Times New Roman"/>
                <w:b/>
                <w:sz w:val="16"/>
                <w:szCs w:val="16"/>
              </w:rPr>
              <w:t>98699,7</w:t>
            </w:r>
          </w:p>
        </w:tc>
        <w:tc>
          <w:tcPr>
            <w:tcW w:w="779" w:type="dxa"/>
          </w:tcPr>
          <w:p w:rsidR="00FA0E60" w:rsidRPr="00FA0E60" w:rsidRDefault="001F3C7E" w:rsidP="00EF0565">
            <w:pPr>
              <w:pStyle w:val="a3"/>
              <w:rPr>
                <w:rFonts w:ascii="Times New Roman" w:hAnsi="Times New Roman" w:cs="Times New Roman"/>
                <w:b/>
                <w:sz w:val="16"/>
                <w:szCs w:val="16"/>
              </w:rPr>
            </w:pPr>
            <w:r>
              <w:rPr>
                <w:rFonts w:ascii="Times New Roman" w:hAnsi="Times New Roman" w:cs="Times New Roman"/>
                <w:b/>
                <w:sz w:val="16"/>
                <w:szCs w:val="16"/>
              </w:rPr>
              <w:t>7,6</w:t>
            </w:r>
          </w:p>
        </w:tc>
        <w:tc>
          <w:tcPr>
            <w:tcW w:w="761" w:type="dxa"/>
          </w:tcPr>
          <w:p w:rsidR="00FA0E60" w:rsidRPr="00FA0E60" w:rsidRDefault="00AD4179" w:rsidP="00EF0565">
            <w:pPr>
              <w:pStyle w:val="a3"/>
              <w:rPr>
                <w:rFonts w:ascii="Times New Roman" w:hAnsi="Times New Roman" w:cs="Times New Roman"/>
                <w:b/>
                <w:sz w:val="16"/>
                <w:szCs w:val="16"/>
              </w:rPr>
            </w:pPr>
            <w:r>
              <w:rPr>
                <w:rFonts w:ascii="Times New Roman" w:hAnsi="Times New Roman" w:cs="Times New Roman"/>
                <w:b/>
                <w:sz w:val="16"/>
                <w:szCs w:val="16"/>
              </w:rPr>
              <w:t>146389,1</w:t>
            </w:r>
          </w:p>
        </w:tc>
        <w:tc>
          <w:tcPr>
            <w:tcW w:w="779" w:type="dxa"/>
          </w:tcPr>
          <w:p w:rsidR="00FA0E60" w:rsidRPr="00FA0E60" w:rsidRDefault="00984C38" w:rsidP="00EF0565">
            <w:pPr>
              <w:pStyle w:val="a3"/>
              <w:rPr>
                <w:rFonts w:ascii="Times New Roman" w:hAnsi="Times New Roman" w:cs="Times New Roman"/>
                <w:b/>
                <w:sz w:val="16"/>
                <w:szCs w:val="16"/>
              </w:rPr>
            </w:pPr>
            <w:r>
              <w:rPr>
                <w:rFonts w:ascii="Times New Roman" w:hAnsi="Times New Roman" w:cs="Times New Roman"/>
                <w:b/>
                <w:sz w:val="16"/>
                <w:szCs w:val="16"/>
              </w:rPr>
              <w:t>8,9</w:t>
            </w:r>
          </w:p>
        </w:tc>
        <w:tc>
          <w:tcPr>
            <w:tcW w:w="761" w:type="dxa"/>
          </w:tcPr>
          <w:p w:rsidR="00FA0E60" w:rsidRPr="00FA0E60" w:rsidRDefault="00257752" w:rsidP="00EF0565">
            <w:pPr>
              <w:pStyle w:val="a3"/>
              <w:rPr>
                <w:rFonts w:ascii="Times New Roman" w:hAnsi="Times New Roman" w:cs="Times New Roman"/>
                <w:b/>
                <w:sz w:val="16"/>
                <w:szCs w:val="16"/>
              </w:rPr>
            </w:pPr>
            <w:r>
              <w:rPr>
                <w:rFonts w:ascii="Times New Roman" w:hAnsi="Times New Roman" w:cs="Times New Roman"/>
                <w:b/>
                <w:sz w:val="16"/>
                <w:szCs w:val="16"/>
              </w:rPr>
              <w:t>55631,4</w:t>
            </w:r>
          </w:p>
        </w:tc>
        <w:tc>
          <w:tcPr>
            <w:tcW w:w="779" w:type="dxa"/>
          </w:tcPr>
          <w:p w:rsidR="00FA0E60" w:rsidRPr="00FA0E60" w:rsidRDefault="00A409EC" w:rsidP="00EF0565">
            <w:pPr>
              <w:pStyle w:val="a3"/>
              <w:rPr>
                <w:rFonts w:ascii="Times New Roman" w:hAnsi="Times New Roman" w:cs="Times New Roman"/>
                <w:b/>
                <w:sz w:val="16"/>
                <w:szCs w:val="16"/>
              </w:rPr>
            </w:pPr>
            <w:r>
              <w:rPr>
                <w:rFonts w:ascii="Times New Roman" w:hAnsi="Times New Roman" w:cs="Times New Roman"/>
                <w:b/>
                <w:sz w:val="16"/>
                <w:szCs w:val="16"/>
              </w:rPr>
              <w:t>3,6</w:t>
            </w:r>
          </w:p>
        </w:tc>
        <w:tc>
          <w:tcPr>
            <w:tcW w:w="761" w:type="dxa"/>
          </w:tcPr>
          <w:p w:rsidR="00FA0E60" w:rsidRPr="00FA0E60" w:rsidRDefault="00231E18" w:rsidP="00EF0565">
            <w:pPr>
              <w:pStyle w:val="a3"/>
              <w:rPr>
                <w:rFonts w:ascii="Times New Roman" w:hAnsi="Times New Roman" w:cs="Times New Roman"/>
                <w:b/>
                <w:sz w:val="16"/>
                <w:szCs w:val="16"/>
              </w:rPr>
            </w:pPr>
            <w:r>
              <w:rPr>
                <w:rFonts w:ascii="Times New Roman" w:hAnsi="Times New Roman" w:cs="Times New Roman"/>
                <w:b/>
                <w:sz w:val="16"/>
                <w:szCs w:val="16"/>
              </w:rPr>
              <w:t>23966,4</w:t>
            </w:r>
          </w:p>
        </w:tc>
        <w:tc>
          <w:tcPr>
            <w:tcW w:w="779" w:type="dxa"/>
          </w:tcPr>
          <w:p w:rsidR="00FA0E60" w:rsidRPr="00FA0E60" w:rsidRDefault="00A409EC" w:rsidP="003D48D8">
            <w:pPr>
              <w:pStyle w:val="a3"/>
              <w:rPr>
                <w:rFonts w:ascii="Times New Roman" w:hAnsi="Times New Roman" w:cs="Times New Roman"/>
                <w:b/>
                <w:sz w:val="16"/>
                <w:szCs w:val="16"/>
              </w:rPr>
            </w:pPr>
            <w:r>
              <w:rPr>
                <w:rFonts w:ascii="Times New Roman" w:hAnsi="Times New Roman" w:cs="Times New Roman"/>
                <w:b/>
                <w:sz w:val="16"/>
                <w:szCs w:val="16"/>
              </w:rPr>
              <w:t>1,</w:t>
            </w:r>
            <w:r w:rsidR="003D48D8">
              <w:rPr>
                <w:rFonts w:ascii="Times New Roman" w:hAnsi="Times New Roman" w:cs="Times New Roman"/>
                <w:b/>
                <w:sz w:val="16"/>
                <w:szCs w:val="16"/>
              </w:rPr>
              <w:t>9</w:t>
            </w:r>
          </w:p>
        </w:tc>
        <w:tc>
          <w:tcPr>
            <w:tcW w:w="761" w:type="dxa"/>
          </w:tcPr>
          <w:p w:rsidR="00FA0E60" w:rsidRPr="00FA0E60" w:rsidRDefault="00231E18" w:rsidP="00EF0565">
            <w:pPr>
              <w:pStyle w:val="a3"/>
              <w:rPr>
                <w:rFonts w:ascii="Times New Roman" w:hAnsi="Times New Roman" w:cs="Times New Roman"/>
                <w:b/>
                <w:sz w:val="16"/>
                <w:szCs w:val="16"/>
              </w:rPr>
            </w:pPr>
            <w:r>
              <w:rPr>
                <w:rFonts w:ascii="Times New Roman" w:hAnsi="Times New Roman" w:cs="Times New Roman"/>
                <w:b/>
                <w:sz w:val="16"/>
                <w:szCs w:val="16"/>
              </w:rPr>
              <w:t>24966,4</w:t>
            </w:r>
          </w:p>
        </w:tc>
        <w:tc>
          <w:tcPr>
            <w:tcW w:w="779" w:type="dxa"/>
          </w:tcPr>
          <w:p w:rsidR="00FA0E60" w:rsidRPr="00FA0E60" w:rsidRDefault="003D48D8" w:rsidP="00EF0565">
            <w:pPr>
              <w:pStyle w:val="a3"/>
              <w:rPr>
                <w:rFonts w:ascii="Times New Roman" w:hAnsi="Times New Roman" w:cs="Times New Roman"/>
                <w:b/>
                <w:sz w:val="16"/>
                <w:szCs w:val="16"/>
              </w:rPr>
            </w:pPr>
            <w:r>
              <w:rPr>
                <w:rFonts w:ascii="Times New Roman" w:hAnsi="Times New Roman" w:cs="Times New Roman"/>
                <w:b/>
                <w:sz w:val="16"/>
                <w:szCs w:val="16"/>
              </w:rPr>
              <w:t>1,9</w:t>
            </w:r>
          </w:p>
        </w:tc>
      </w:tr>
      <w:tr w:rsidR="00CA40A0" w:rsidRPr="00FA0E60" w:rsidTr="00A97817">
        <w:tc>
          <w:tcPr>
            <w:tcW w:w="1869" w:type="dxa"/>
          </w:tcPr>
          <w:p w:rsidR="00E86904" w:rsidRPr="00FA0E60" w:rsidRDefault="00FA0E60" w:rsidP="00FA0E60">
            <w:pPr>
              <w:pStyle w:val="a3"/>
              <w:jc w:val="center"/>
              <w:rPr>
                <w:rFonts w:ascii="Times New Roman" w:hAnsi="Times New Roman" w:cs="Times New Roman"/>
                <w:b/>
                <w:sz w:val="16"/>
                <w:szCs w:val="16"/>
              </w:rPr>
            </w:pPr>
            <w:r w:rsidRPr="00FA0E60">
              <w:rPr>
                <w:rFonts w:ascii="Times New Roman" w:hAnsi="Times New Roman" w:cs="Times New Roman"/>
                <w:b/>
                <w:sz w:val="16"/>
                <w:szCs w:val="16"/>
              </w:rPr>
              <w:t>07 Образование</w:t>
            </w:r>
          </w:p>
        </w:tc>
        <w:tc>
          <w:tcPr>
            <w:tcW w:w="762" w:type="dxa"/>
          </w:tcPr>
          <w:p w:rsidR="00E86904" w:rsidRPr="00FA0E60" w:rsidRDefault="00E862C3" w:rsidP="00EF0565">
            <w:pPr>
              <w:pStyle w:val="a3"/>
              <w:rPr>
                <w:rFonts w:ascii="Times New Roman" w:hAnsi="Times New Roman" w:cs="Times New Roman"/>
                <w:b/>
                <w:sz w:val="16"/>
                <w:szCs w:val="16"/>
              </w:rPr>
            </w:pPr>
            <w:r>
              <w:rPr>
                <w:rFonts w:ascii="Times New Roman" w:hAnsi="Times New Roman" w:cs="Times New Roman"/>
                <w:b/>
                <w:sz w:val="16"/>
                <w:szCs w:val="16"/>
              </w:rPr>
              <w:t>836988,9</w:t>
            </w:r>
          </w:p>
        </w:tc>
        <w:tc>
          <w:tcPr>
            <w:tcW w:w="779" w:type="dxa"/>
          </w:tcPr>
          <w:p w:rsidR="00E86904" w:rsidRPr="00FA0E60" w:rsidRDefault="001F3C7E" w:rsidP="00EF0565">
            <w:pPr>
              <w:pStyle w:val="a3"/>
              <w:rPr>
                <w:rFonts w:ascii="Times New Roman" w:hAnsi="Times New Roman" w:cs="Times New Roman"/>
                <w:b/>
                <w:sz w:val="16"/>
                <w:szCs w:val="16"/>
              </w:rPr>
            </w:pPr>
            <w:r>
              <w:rPr>
                <w:rFonts w:ascii="Times New Roman" w:hAnsi="Times New Roman" w:cs="Times New Roman"/>
                <w:b/>
                <w:sz w:val="16"/>
                <w:szCs w:val="16"/>
              </w:rPr>
              <w:t>64,6</w:t>
            </w:r>
          </w:p>
        </w:tc>
        <w:tc>
          <w:tcPr>
            <w:tcW w:w="761" w:type="dxa"/>
          </w:tcPr>
          <w:p w:rsidR="00E86904" w:rsidRPr="00FA0E60" w:rsidRDefault="00AD4179" w:rsidP="00EF0565">
            <w:pPr>
              <w:pStyle w:val="a3"/>
              <w:rPr>
                <w:rFonts w:ascii="Times New Roman" w:hAnsi="Times New Roman" w:cs="Times New Roman"/>
                <w:b/>
                <w:sz w:val="16"/>
                <w:szCs w:val="16"/>
              </w:rPr>
            </w:pPr>
            <w:r>
              <w:rPr>
                <w:rFonts w:ascii="Times New Roman" w:hAnsi="Times New Roman" w:cs="Times New Roman"/>
                <w:b/>
                <w:sz w:val="16"/>
                <w:szCs w:val="16"/>
              </w:rPr>
              <w:t>1109012,1</w:t>
            </w:r>
          </w:p>
        </w:tc>
        <w:tc>
          <w:tcPr>
            <w:tcW w:w="779" w:type="dxa"/>
          </w:tcPr>
          <w:p w:rsidR="00E86904" w:rsidRPr="00FA0E60" w:rsidRDefault="00984C38" w:rsidP="00EF0565">
            <w:pPr>
              <w:pStyle w:val="a3"/>
              <w:rPr>
                <w:rFonts w:ascii="Times New Roman" w:hAnsi="Times New Roman" w:cs="Times New Roman"/>
                <w:b/>
                <w:sz w:val="16"/>
                <w:szCs w:val="16"/>
              </w:rPr>
            </w:pPr>
            <w:r>
              <w:rPr>
                <w:rFonts w:ascii="Times New Roman" w:hAnsi="Times New Roman" w:cs="Times New Roman"/>
                <w:b/>
                <w:sz w:val="16"/>
                <w:szCs w:val="16"/>
              </w:rPr>
              <w:t>67,5</w:t>
            </w:r>
          </w:p>
        </w:tc>
        <w:tc>
          <w:tcPr>
            <w:tcW w:w="761" w:type="dxa"/>
          </w:tcPr>
          <w:p w:rsidR="00E86904" w:rsidRPr="00FA0E60" w:rsidRDefault="00257752" w:rsidP="00EF0565">
            <w:pPr>
              <w:pStyle w:val="a3"/>
              <w:rPr>
                <w:rFonts w:ascii="Times New Roman" w:hAnsi="Times New Roman" w:cs="Times New Roman"/>
                <w:b/>
                <w:sz w:val="16"/>
                <w:szCs w:val="16"/>
              </w:rPr>
            </w:pPr>
            <w:r>
              <w:rPr>
                <w:rFonts w:ascii="Times New Roman" w:hAnsi="Times New Roman" w:cs="Times New Roman"/>
                <w:b/>
                <w:sz w:val="16"/>
                <w:szCs w:val="16"/>
              </w:rPr>
              <w:t>1031007,9</w:t>
            </w:r>
          </w:p>
        </w:tc>
        <w:tc>
          <w:tcPr>
            <w:tcW w:w="779" w:type="dxa"/>
          </w:tcPr>
          <w:p w:rsidR="00E86904" w:rsidRPr="00FA0E60" w:rsidRDefault="00A409EC" w:rsidP="00EF0565">
            <w:pPr>
              <w:pStyle w:val="a3"/>
              <w:rPr>
                <w:rFonts w:ascii="Times New Roman" w:hAnsi="Times New Roman" w:cs="Times New Roman"/>
                <w:b/>
                <w:sz w:val="16"/>
                <w:szCs w:val="16"/>
              </w:rPr>
            </w:pPr>
            <w:r>
              <w:rPr>
                <w:rFonts w:ascii="Times New Roman" w:hAnsi="Times New Roman" w:cs="Times New Roman"/>
                <w:b/>
                <w:sz w:val="16"/>
                <w:szCs w:val="16"/>
              </w:rPr>
              <w:t>66,7</w:t>
            </w:r>
          </w:p>
        </w:tc>
        <w:tc>
          <w:tcPr>
            <w:tcW w:w="761" w:type="dxa"/>
          </w:tcPr>
          <w:p w:rsidR="00E86904" w:rsidRPr="00FA0E60" w:rsidRDefault="00231E18" w:rsidP="00EF0565">
            <w:pPr>
              <w:pStyle w:val="a3"/>
              <w:rPr>
                <w:rFonts w:ascii="Times New Roman" w:hAnsi="Times New Roman" w:cs="Times New Roman"/>
                <w:b/>
                <w:sz w:val="16"/>
                <w:szCs w:val="16"/>
              </w:rPr>
            </w:pPr>
            <w:r>
              <w:rPr>
                <w:rFonts w:ascii="Times New Roman" w:hAnsi="Times New Roman" w:cs="Times New Roman"/>
                <w:b/>
                <w:sz w:val="16"/>
                <w:szCs w:val="16"/>
              </w:rPr>
              <w:t>936015,0</w:t>
            </w:r>
          </w:p>
        </w:tc>
        <w:tc>
          <w:tcPr>
            <w:tcW w:w="779" w:type="dxa"/>
          </w:tcPr>
          <w:p w:rsidR="00E86904" w:rsidRPr="00FA0E60" w:rsidRDefault="00A409EC" w:rsidP="00EF0565">
            <w:pPr>
              <w:pStyle w:val="a3"/>
              <w:rPr>
                <w:rFonts w:ascii="Times New Roman" w:hAnsi="Times New Roman" w:cs="Times New Roman"/>
                <w:b/>
                <w:sz w:val="16"/>
                <w:szCs w:val="16"/>
              </w:rPr>
            </w:pPr>
            <w:r>
              <w:rPr>
                <w:rFonts w:ascii="Times New Roman" w:hAnsi="Times New Roman" w:cs="Times New Roman"/>
                <w:b/>
                <w:sz w:val="16"/>
                <w:szCs w:val="16"/>
              </w:rPr>
              <w:t>71,7</w:t>
            </w:r>
          </w:p>
        </w:tc>
        <w:tc>
          <w:tcPr>
            <w:tcW w:w="761" w:type="dxa"/>
          </w:tcPr>
          <w:p w:rsidR="00E86904" w:rsidRPr="00FA0E60" w:rsidRDefault="00231E18" w:rsidP="00EF0565">
            <w:pPr>
              <w:pStyle w:val="a3"/>
              <w:rPr>
                <w:rFonts w:ascii="Times New Roman" w:hAnsi="Times New Roman" w:cs="Times New Roman"/>
                <w:b/>
                <w:sz w:val="16"/>
                <w:szCs w:val="16"/>
              </w:rPr>
            </w:pPr>
            <w:r>
              <w:rPr>
                <w:rFonts w:ascii="Times New Roman" w:hAnsi="Times New Roman" w:cs="Times New Roman"/>
                <w:b/>
                <w:sz w:val="16"/>
                <w:szCs w:val="16"/>
              </w:rPr>
              <w:t>947966,1</w:t>
            </w:r>
          </w:p>
        </w:tc>
        <w:tc>
          <w:tcPr>
            <w:tcW w:w="779" w:type="dxa"/>
          </w:tcPr>
          <w:p w:rsidR="00E86904" w:rsidRPr="00FA0E60" w:rsidRDefault="003D48D8" w:rsidP="00EF0565">
            <w:pPr>
              <w:pStyle w:val="a3"/>
              <w:rPr>
                <w:rFonts w:ascii="Times New Roman" w:hAnsi="Times New Roman" w:cs="Times New Roman"/>
                <w:b/>
                <w:sz w:val="16"/>
                <w:szCs w:val="16"/>
              </w:rPr>
            </w:pPr>
            <w:r>
              <w:rPr>
                <w:rFonts w:ascii="Times New Roman" w:hAnsi="Times New Roman" w:cs="Times New Roman"/>
                <w:b/>
                <w:sz w:val="16"/>
                <w:szCs w:val="16"/>
              </w:rPr>
              <w:t>70,3</w:t>
            </w:r>
          </w:p>
        </w:tc>
      </w:tr>
      <w:tr w:rsidR="00CA40A0" w:rsidRPr="00FA0E60" w:rsidTr="00A97817">
        <w:tc>
          <w:tcPr>
            <w:tcW w:w="1869" w:type="dxa"/>
          </w:tcPr>
          <w:p w:rsidR="00E86904" w:rsidRPr="00FA0E60" w:rsidRDefault="00FA0E60" w:rsidP="00EF0565">
            <w:pPr>
              <w:pStyle w:val="a3"/>
              <w:rPr>
                <w:rFonts w:ascii="Times New Roman" w:hAnsi="Times New Roman" w:cs="Times New Roman"/>
                <w:b/>
                <w:sz w:val="16"/>
                <w:szCs w:val="16"/>
              </w:rPr>
            </w:pPr>
            <w:r w:rsidRPr="00FA0E60">
              <w:rPr>
                <w:rFonts w:ascii="Times New Roman" w:hAnsi="Times New Roman" w:cs="Times New Roman"/>
                <w:b/>
                <w:sz w:val="16"/>
                <w:szCs w:val="16"/>
              </w:rPr>
              <w:t>08 Культура, кинематография</w:t>
            </w:r>
          </w:p>
        </w:tc>
        <w:tc>
          <w:tcPr>
            <w:tcW w:w="762" w:type="dxa"/>
          </w:tcPr>
          <w:p w:rsidR="00E86904" w:rsidRPr="00FA0E60" w:rsidRDefault="00E862C3" w:rsidP="00EF0565">
            <w:pPr>
              <w:pStyle w:val="a3"/>
              <w:rPr>
                <w:rFonts w:ascii="Times New Roman" w:hAnsi="Times New Roman" w:cs="Times New Roman"/>
                <w:b/>
                <w:sz w:val="16"/>
                <w:szCs w:val="16"/>
              </w:rPr>
            </w:pPr>
            <w:r>
              <w:rPr>
                <w:rFonts w:ascii="Times New Roman" w:hAnsi="Times New Roman" w:cs="Times New Roman"/>
                <w:b/>
                <w:sz w:val="16"/>
                <w:szCs w:val="16"/>
              </w:rPr>
              <w:t>72659,5</w:t>
            </w:r>
          </w:p>
        </w:tc>
        <w:tc>
          <w:tcPr>
            <w:tcW w:w="779" w:type="dxa"/>
          </w:tcPr>
          <w:p w:rsidR="00E86904" w:rsidRPr="00FA0E60" w:rsidRDefault="001F3C7E" w:rsidP="00EF0565">
            <w:pPr>
              <w:pStyle w:val="a3"/>
              <w:rPr>
                <w:rFonts w:ascii="Times New Roman" w:hAnsi="Times New Roman" w:cs="Times New Roman"/>
                <w:b/>
                <w:sz w:val="16"/>
                <w:szCs w:val="16"/>
              </w:rPr>
            </w:pPr>
            <w:r>
              <w:rPr>
                <w:rFonts w:ascii="Times New Roman" w:hAnsi="Times New Roman" w:cs="Times New Roman"/>
                <w:b/>
                <w:sz w:val="16"/>
                <w:szCs w:val="16"/>
              </w:rPr>
              <w:t>5,6</w:t>
            </w:r>
          </w:p>
        </w:tc>
        <w:tc>
          <w:tcPr>
            <w:tcW w:w="761" w:type="dxa"/>
          </w:tcPr>
          <w:p w:rsidR="00E86904" w:rsidRPr="00FA0E60" w:rsidRDefault="00AD4179" w:rsidP="00EF0565">
            <w:pPr>
              <w:pStyle w:val="a3"/>
              <w:rPr>
                <w:rFonts w:ascii="Times New Roman" w:hAnsi="Times New Roman" w:cs="Times New Roman"/>
                <w:b/>
                <w:sz w:val="16"/>
                <w:szCs w:val="16"/>
              </w:rPr>
            </w:pPr>
            <w:r>
              <w:rPr>
                <w:rFonts w:ascii="Times New Roman" w:hAnsi="Times New Roman" w:cs="Times New Roman"/>
                <w:b/>
                <w:sz w:val="16"/>
                <w:szCs w:val="16"/>
              </w:rPr>
              <w:t>91529,3</w:t>
            </w:r>
          </w:p>
        </w:tc>
        <w:tc>
          <w:tcPr>
            <w:tcW w:w="779" w:type="dxa"/>
          </w:tcPr>
          <w:p w:rsidR="00E86904" w:rsidRPr="00FA0E60" w:rsidRDefault="00984C38" w:rsidP="00EF0565">
            <w:pPr>
              <w:pStyle w:val="a3"/>
              <w:rPr>
                <w:rFonts w:ascii="Times New Roman" w:hAnsi="Times New Roman" w:cs="Times New Roman"/>
                <w:b/>
                <w:sz w:val="16"/>
                <w:szCs w:val="16"/>
              </w:rPr>
            </w:pPr>
            <w:r>
              <w:rPr>
                <w:rFonts w:ascii="Times New Roman" w:hAnsi="Times New Roman" w:cs="Times New Roman"/>
                <w:b/>
                <w:sz w:val="16"/>
                <w:szCs w:val="16"/>
              </w:rPr>
              <w:t>5,6</w:t>
            </w:r>
          </w:p>
        </w:tc>
        <w:tc>
          <w:tcPr>
            <w:tcW w:w="761" w:type="dxa"/>
          </w:tcPr>
          <w:p w:rsidR="00E86904" w:rsidRPr="00FA0E60" w:rsidRDefault="00257752" w:rsidP="00EF0565">
            <w:pPr>
              <w:pStyle w:val="a3"/>
              <w:rPr>
                <w:rFonts w:ascii="Times New Roman" w:hAnsi="Times New Roman" w:cs="Times New Roman"/>
                <w:b/>
                <w:sz w:val="16"/>
                <w:szCs w:val="16"/>
              </w:rPr>
            </w:pPr>
            <w:r>
              <w:rPr>
                <w:rFonts w:ascii="Times New Roman" w:hAnsi="Times New Roman" w:cs="Times New Roman"/>
                <w:b/>
                <w:sz w:val="16"/>
                <w:szCs w:val="16"/>
              </w:rPr>
              <w:t>103313,7</w:t>
            </w:r>
          </w:p>
        </w:tc>
        <w:tc>
          <w:tcPr>
            <w:tcW w:w="779" w:type="dxa"/>
          </w:tcPr>
          <w:p w:rsidR="00E86904" w:rsidRPr="00FA0E60" w:rsidRDefault="00A409EC" w:rsidP="00EF0565">
            <w:pPr>
              <w:pStyle w:val="a3"/>
              <w:rPr>
                <w:rFonts w:ascii="Times New Roman" w:hAnsi="Times New Roman" w:cs="Times New Roman"/>
                <w:b/>
                <w:sz w:val="16"/>
                <w:szCs w:val="16"/>
              </w:rPr>
            </w:pPr>
            <w:r>
              <w:rPr>
                <w:rFonts w:ascii="Times New Roman" w:hAnsi="Times New Roman" w:cs="Times New Roman"/>
                <w:b/>
                <w:sz w:val="16"/>
                <w:szCs w:val="16"/>
              </w:rPr>
              <w:t>6,7</w:t>
            </w:r>
          </w:p>
        </w:tc>
        <w:tc>
          <w:tcPr>
            <w:tcW w:w="761" w:type="dxa"/>
          </w:tcPr>
          <w:p w:rsidR="00E86904" w:rsidRPr="00FA0E60" w:rsidRDefault="00231E18" w:rsidP="00EF0565">
            <w:pPr>
              <w:pStyle w:val="a3"/>
              <w:rPr>
                <w:rFonts w:ascii="Times New Roman" w:hAnsi="Times New Roman" w:cs="Times New Roman"/>
                <w:b/>
                <w:sz w:val="16"/>
                <w:szCs w:val="16"/>
              </w:rPr>
            </w:pPr>
            <w:r>
              <w:rPr>
                <w:rFonts w:ascii="Times New Roman" w:hAnsi="Times New Roman" w:cs="Times New Roman"/>
                <w:b/>
                <w:sz w:val="16"/>
                <w:szCs w:val="16"/>
              </w:rPr>
              <w:t>79552,9</w:t>
            </w:r>
          </w:p>
        </w:tc>
        <w:tc>
          <w:tcPr>
            <w:tcW w:w="779" w:type="dxa"/>
          </w:tcPr>
          <w:p w:rsidR="00E86904" w:rsidRPr="00FA0E60" w:rsidRDefault="00A409EC" w:rsidP="00EF0565">
            <w:pPr>
              <w:pStyle w:val="a3"/>
              <w:rPr>
                <w:rFonts w:ascii="Times New Roman" w:hAnsi="Times New Roman" w:cs="Times New Roman"/>
                <w:b/>
                <w:sz w:val="16"/>
                <w:szCs w:val="16"/>
              </w:rPr>
            </w:pPr>
            <w:r>
              <w:rPr>
                <w:rFonts w:ascii="Times New Roman" w:hAnsi="Times New Roman" w:cs="Times New Roman"/>
                <w:b/>
                <w:sz w:val="16"/>
                <w:szCs w:val="16"/>
              </w:rPr>
              <w:t>6,1</w:t>
            </w:r>
          </w:p>
        </w:tc>
        <w:tc>
          <w:tcPr>
            <w:tcW w:w="761" w:type="dxa"/>
          </w:tcPr>
          <w:p w:rsidR="00E86904" w:rsidRPr="00FA0E60" w:rsidRDefault="00231E18" w:rsidP="00EF0565">
            <w:pPr>
              <w:pStyle w:val="a3"/>
              <w:rPr>
                <w:rFonts w:ascii="Times New Roman" w:hAnsi="Times New Roman" w:cs="Times New Roman"/>
                <w:b/>
                <w:sz w:val="16"/>
                <w:szCs w:val="16"/>
              </w:rPr>
            </w:pPr>
            <w:r>
              <w:rPr>
                <w:rFonts w:ascii="Times New Roman" w:hAnsi="Times New Roman" w:cs="Times New Roman"/>
                <w:b/>
                <w:sz w:val="16"/>
                <w:szCs w:val="16"/>
              </w:rPr>
              <w:t>85235,5</w:t>
            </w:r>
          </w:p>
        </w:tc>
        <w:tc>
          <w:tcPr>
            <w:tcW w:w="779" w:type="dxa"/>
          </w:tcPr>
          <w:p w:rsidR="00E86904" w:rsidRPr="00FA0E60" w:rsidRDefault="003D48D8" w:rsidP="00EF0565">
            <w:pPr>
              <w:pStyle w:val="a3"/>
              <w:rPr>
                <w:rFonts w:ascii="Times New Roman" w:hAnsi="Times New Roman" w:cs="Times New Roman"/>
                <w:b/>
                <w:sz w:val="16"/>
                <w:szCs w:val="16"/>
              </w:rPr>
            </w:pPr>
            <w:r>
              <w:rPr>
                <w:rFonts w:ascii="Times New Roman" w:hAnsi="Times New Roman" w:cs="Times New Roman"/>
                <w:b/>
                <w:sz w:val="16"/>
                <w:szCs w:val="16"/>
              </w:rPr>
              <w:t>6,3</w:t>
            </w:r>
          </w:p>
        </w:tc>
      </w:tr>
      <w:tr w:rsidR="00CA40A0" w:rsidRPr="00FA0E60" w:rsidTr="00A97817">
        <w:tc>
          <w:tcPr>
            <w:tcW w:w="1869" w:type="dxa"/>
          </w:tcPr>
          <w:p w:rsidR="00E86904" w:rsidRPr="00FA0E60" w:rsidRDefault="00FA0E60" w:rsidP="00EF0565">
            <w:pPr>
              <w:pStyle w:val="a3"/>
              <w:rPr>
                <w:rFonts w:ascii="Times New Roman" w:hAnsi="Times New Roman" w:cs="Times New Roman"/>
                <w:b/>
                <w:sz w:val="16"/>
                <w:szCs w:val="16"/>
              </w:rPr>
            </w:pPr>
            <w:r w:rsidRPr="00FA0E60">
              <w:rPr>
                <w:rFonts w:ascii="Times New Roman" w:hAnsi="Times New Roman" w:cs="Times New Roman"/>
                <w:b/>
                <w:sz w:val="16"/>
                <w:szCs w:val="16"/>
              </w:rPr>
              <w:lastRenderedPageBreak/>
              <w:t>10 Социальная политика</w:t>
            </w:r>
          </w:p>
        </w:tc>
        <w:tc>
          <w:tcPr>
            <w:tcW w:w="762" w:type="dxa"/>
          </w:tcPr>
          <w:p w:rsidR="00E86904" w:rsidRPr="00FA0E60" w:rsidRDefault="00E862C3" w:rsidP="00EF0565">
            <w:pPr>
              <w:pStyle w:val="a3"/>
              <w:rPr>
                <w:rFonts w:ascii="Times New Roman" w:hAnsi="Times New Roman" w:cs="Times New Roman"/>
                <w:b/>
                <w:sz w:val="16"/>
                <w:szCs w:val="16"/>
              </w:rPr>
            </w:pPr>
            <w:r>
              <w:rPr>
                <w:rFonts w:ascii="Times New Roman" w:hAnsi="Times New Roman" w:cs="Times New Roman"/>
                <w:b/>
                <w:sz w:val="16"/>
                <w:szCs w:val="16"/>
              </w:rPr>
              <w:t>67314,9</w:t>
            </w:r>
          </w:p>
        </w:tc>
        <w:tc>
          <w:tcPr>
            <w:tcW w:w="779" w:type="dxa"/>
          </w:tcPr>
          <w:p w:rsidR="00E86904" w:rsidRPr="00FA0E60" w:rsidRDefault="001F3C7E" w:rsidP="00EF0565">
            <w:pPr>
              <w:pStyle w:val="a3"/>
              <w:rPr>
                <w:rFonts w:ascii="Times New Roman" w:hAnsi="Times New Roman" w:cs="Times New Roman"/>
                <w:b/>
                <w:sz w:val="16"/>
                <w:szCs w:val="16"/>
              </w:rPr>
            </w:pPr>
            <w:r>
              <w:rPr>
                <w:rFonts w:ascii="Times New Roman" w:hAnsi="Times New Roman" w:cs="Times New Roman"/>
                <w:b/>
                <w:sz w:val="16"/>
                <w:szCs w:val="16"/>
              </w:rPr>
              <w:t>5,2</w:t>
            </w:r>
          </w:p>
        </w:tc>
        <w:tc>
          <w:tcPr>
            <w:tcW w:w="761" w:type="dxa"/>
          </w:tcPr>
          <w:p w:rsidR="00E86904" w:rsidRPr="00FA0E60" w:rsidRDefault="00AD4179" w:rsidP="00EF0565">
            <w:pPr>
              <w:pStyle w:val="a3"/>
              <w:rPr>
                <w:rFonts w:ascii="Times New Roman" w:hAnsi="Times New Roman" w:cs="Times New Roman"/>
                <w:b/>
                <w:sz w:val="16"/>
                <w:szCs w:val="16"/>
              </w:rPr>
            </w:pPr>
            <w:r>
              <w:rPr>
                <w:rFonts w:ascii="Times New Roman" w:hAnsi="Times New Roman" w:cs="Times New Roman"/>
                <w:b/>
                <w:sz w:val="16"/>
                <w:szCs w:val="16"/>
              </w:rPr>
              <w:t>97568,3</w:t>
            </w:r>
          </w:p>
        </w:tc>
        <w:tc>
          <w:tcPr>
            <w:tcW w:w="779" w:type="dxa"/>
          </w:tcPr>
          <w:p w:rsidR="00E86904" w:rsidRPr="00FA0E60" w:rsidRDefault="00984C38" w:rsidP="00EF0565">
            <w:pPr>
              <w:pStyle w:val="a3"/>
              <w:rPr>
                <w:rFonts w:ascii="Times New Roman" w:hAnsi="Times New Roman" w:cs="Times New Roman"/>
                <w:b/>
                <w:sz w:val="16"/>
                <w:szCs w:val="16"/>
              </w:rPr>
            </w:pPr>
            <w:r>
              <w:rPr>
                <w:rFonts w:ascii="Times New Roman" w:hAnsi="Times New Roman" w:cs="Times New Roman"/>
                <w:b/>
                <w:sz w:val="16"/>
                <w:szCs w:val="16"/>
              </w:rPr>
              <w:t>5,9</w:t>
            </w:r>
          </w:p>
        </w:tc>
        <w:tc>
          <w:tcPr>
            <w:tcW w:w="761" w:type="dxa"/>
          </w:tcPr>
          <w:p w:rsidR="00E86904" w:rsidRPr="00FA0E60" w:rsidRDefault="00257752" w:rsidP="00EF0565">
            <w:pPr>
              <w:pStyle w:val="a3"/>
              <w:rPr>
                <w:rFonts w:ascii="Times New Roman" w:hAnsi="Times New Roman" w:cs="Times New Roman"/>
                <w:b/>
                <w:sz w:val="16"/>
                <w:szCs w:val="16"/>
              </w:rPr>
            </w:pPr>
            <w:r>
              <w:rPr>
                <w:rFonts w:ascii="Times New Roman" w:hAnsi="Times New Roman" w:cs="Times New Roman"/>
                <w:b/>
                <w:sz w:val="16"/>
                <w:szCs w:val="16"/>
              </w:rPr>
              <w:t>89799,5</w:t>
            </w:r>
          </w:p>
        </w:tc>
        <w:tc>
          <w:tcPr>
            <w:tcW w:w="779" w:type="dxa"/>
          </w:tcPr>
          <w:p w:rsidR="00E86904" w:rsidRPr="00FA0E60" w:rsidRDefault="00A409EC" w:rsidP="00EF0565">
            <w:pPr>
              <w:pStyle w:val="a3"/>
              <w:rPr>
                <w:rFonts w:ascii="Times New Roman" w:hAnsi="Times New Roman" w:cs="Times New Roman"/>
                <w:b/>
                <w:sz w:val="16"/>
                <w:szCs w:val="16"/>
              </w:rPr>
            </w:pPr>
            <w:r>
              <w:rPr>
                <w:rFonts w:ascii="Times New Roman" w:hAnsi="Times New Roman" w:cs="Times New Roman"/>
                <w:b/>
                <w:sz w:val="16"/>
                <w:szCs w:val="16"/>
              </w:rPr>
              <w:t>5,8</w:t>
            </w:r>
          </w:p>
        </w:tc>
        <w:tc>
          <w:tcPr>
            <w:tcW w:w="761" w:type="dxa"/>
          </w:tcPr>
          <w:p w:rsidR="00E86904" w:rsidRPr="00FA0E60" w:rsidRDefault="00231E18" w:rsidP="00EF0565">
            <w:pPr>
              <w:pStyle w:val="a3"/>
              <w:rPr>
                <w:rFonts w:ascii="Times New Roman" w:hAnsi="Times New Roman" w:cs="Times New Roman"/>
                <w:b/>
                <w:sz w:val="16"/>
                <w:szCs w:val="16"/>
              </w:rPr>
            </w:pPr>
            <w:r>
              <w:rPr>
                <w:rFonts w:ascii="Times New Roman" w:hAnsi="Times New Roman" w:cs="Times New Roman"/>
                <w:b/>
                <w:sz w:val="16"/>
                <w:szCs w:val="16"/>
              </w:rPr>
              <w:t>91677,4</w:t>
            </w:r>
          </w:p>
        </w:tc>
        <w:tc>
          <w:tcPr>
            <w:tcW w:w="779" w:type="dxa"/>
          </w:tcPr>
          <w:p w:rsidR="00E86904" w:rsidRPr="00FA0E60" w:rsidRDefault="00A409EC" w:rsidP="00EF0565">
            <w:pPr>
              <w:pStyle w:val="a3"/>
              <w:rPr>
                <w:rFonts w:ascii="Times New Roman" w:hAnsi="Times New Roman" w:cs="Times New Roman"/>
                <w:b/>
                <w:sz w:val="16"/>
                <w:szCs w:val="16"/>
              </w:rPr>
            </w:pPr>
            <w:r>
              <w:rPr>
                <w:rFonts w:ascii="Times New Roman" w:hAnsi="Times New Roman" w:cs="Times New Roman"/>
                <w:b/>
                <w:sz w:val="16"/>
                <w:szCs w:val="16"/>
              </w:rPr>
              <w:t>7,0</w:t>
            </w:r>
          </w:p>
        </w:tc>
        <w:tc>
          <w:tcPr>
            <w:tcW w:w="761" w:type="dxa"/>
          </w:tcPr>
          <w:p w:rsidR="00E86904" w:rsidRPr="00FA0E60" w:rsidRDefault="00231E18" w:rsidP="00EF0565">
            <w:pPr>
              <w:pStyle w:val="a3"/>
              <w:rPr>
                <w:rFonts w:ascii="Times New Roman" w:hAnsi="Times New Roman" w:cs="Times New Roman"/>
                <w:b/>
                <w:sz w:val="16"/>
                <w:szCs w:val="16"/>
              </w:rPr>
            </w:pPr>
            <w:r>
              <w:rPr>
                <w:rFonts w:ascii="Times New Roman" w:hAnsi="Times New Roman" w:cs="Times New Roman"/>
                <w:b/>
                <w:sz w:val="16"/>
                <w:szCs w:val="16"/>
              </w:rPr>
              <w:t>89799,1</w:t>
            </w:r>
          </w:p>
        </w:tc>
        <w:tc>
          <w:tcPr>
            <w:tcW w:w="779" w:type="dxa"/>
          </w:tcPr>
          <w:p w:rsidR="00E86904" w:rsidRPr="00FA0E60" w:rsidRDefault="003D48D8" w:rsidP="00EF0565">
            <w:pPr>
              <w:pStyle w:val="a3"/>
              <w:rPr>
                <w:rFonts w:ascii="Times New Roman" w:hAnsi="Times New Roman" w:cs="Times New Roman"/>
                <w:b/>
                <w:sz w:val="16"/>
                <w:szCs w:val="16"/>
              </w:rPr>
            </w:pPr>
            <w:r>
              <w:rPr>
                <w:rFonts w:ascii="Times New Roman" w:hAnsi="Times New Roman" w:cs="Times New Roman"/>
                <w:b/>
                <w:sz w:val="16"/>
                <w:szCs w:val="16"/>
              </w:rPr>
              <w:t>6,7</w:t>
            </w:r>
          </w:p>
        </w:tc>
      </w:tr>
      <w:tr w:rsidR="00CA40A0" w:rsidRPr="00FA0E60" w:rsidTr="00A97817">
        <w:tc>
          <w:tcPr>
            <w:tcW w:w="1869" w:type="dxa"/>
          </w:tcPr>
          <w:p w:rsidR="00E86904" w:rsidRPr="00FA0E60" w:rsidRDefault="00FA0E60" w:rsidP="00EF0565">
            <w:pPr>
              <w:pStyle w:val="a3"/>
              <w:rPr>
                <w:rFonts w:ascii="Times New Roman" w:hAnsi="Times New Roman" w:cs="Times New Roman"/>
                <w:b/>
                <w:sz w:val="16"/>
                <w:szCs w:val="16"/>
              </w:rPr>
            </w:pPr>
            <w:r w:rsidRPr="00FA0E60">
              <w:rPr>
                <w:rFonts w:ascii="Times New Roman" w:hAnsi="Times New Roman" w:cs="Times New Roman"/>
                <w:b/>
                <w:sz w:val="16"/>
                <w:szCs w:val="16"/>
              </w:rPr>
              <w:t>11 Физическая культура и спорт</w:t>
            </w:r>
          </w:p>
        </w:tc>
        <w:tc>
          <w:tcPr>
            <w:tcW w:w="762" w:type="dxa"/>
          </w:tcPr>
          <w:p w:rsidR="00E86904" w:rsidRPr="00FA0E60" w:rsidRDefault="00E862C3" w:rsidP="00EF0565">
            <w:pPr>
              <w:pStyle w:val="a3"/>
              <w:rPr>
                <w:rFonts w:ascii="Times New Roman" w:hAnsi="Times New Roman" w:cs="Times New Roman"/>
                <w:b/>
                <w:sz w:val="16"/>
                <w:szCs w:val="16"/>
              </w:rPr>
            </w:pPr>
            <w:r>
              <w:rPr>
                <w:rFonts w:ascii="Times New Roman" w:hAnsi="Times New Roman" w:cs="Times New Roman"/>
                <w:b/>
                <w:sz w:val="16"/>
                <w:szCs w:val="16"/>
              </w:rPr>
              <w:t>51613,6</w:t>
            </w:r>
          </w:p>
        </w:tc>
        <w:tc>
          <w:tcPr>
            <w:tcW w:w="779" w:type="dxa"/>
          </w:tcPr>
          <w:p w:rsidR="00E86904" w:rsidRPr="00FA0E60" w:rsidRDefault="001F3C7E" w:rsidP="00EF0565">
            <w:pPr>
              <w:pStyle w:val="a3"/>
              <w:rPr>
                <w:rFonts w:ascii="Times New Roman" w:hAnsi="Times New Roman" w:cs="Times New Roman"/>
                <w:b/>
                <w:sz w:val="16"/>
                <w:szCs w:val="16"/>
              </w:rPr>
            </w:pPr>
            <w:r>
              <w:rPr>
                <w:rFonts w:ascii="Times New Roman" w:hAnsi="Times New Roman" w:cs="Times New Roman"/>
                <w:b/>
                <w:sz w:val="16"/>
                <w:szCs w:val="16"/>
              </w:rPr>
              <w:t>4,0</w:t>
            </w:r>
          </w:p>
        </w:tc>
        <w:tc>
          <w:tcPr>
            <w:tcW w:w="761" w:type="dxa"/>
          </w:tcPr>
          <w:p w:rsidR="00E86904" w:rsidRPr="00FA0E60" w:rsidRDefault="00AD4179" w:rsidP="00EF0565">
            <w:pPr>
              <w:pStyle w:val="a3"/>
              <w:rPr>
                <w:rFonts w:ascii="Times New Roman" w:hAnsi="Times New Roman" w:cs="Times New Roman"/>
                <w:b/>
                <w:sz w:val="16"/>
                <w:szCs w:val="16"/>
              </w:rPr>
            </w:pPr>
            <w:r>
              <w:rPr>
                <w:rFonts w:ascii="Times New Roman" w:hAnsi="Times New Roman" w:cs="Times New Roman"/>
                <w:b/>
                <w:sz w:val="16"/>
                <w:szCs w:val="16"/>
              </w:rPr>
              <w:t>41892,5</w:t>
            </w:r>
          </w:p>
        </w:tc>
        <w:tc>
          <w:tcPr>
            <w:tcW w:w="779" w:type="dxa"/>
          </w:tcPr>
          <w:p w:rsidR="00E86904" w:rsidRPr="00FA0E60" w:rsidRDefault="00984C38" w:rsidP="00EF0565">
            <w:pPr>
              <w:pStyle w:val="a3"/>
              <w:rPr>
                <w:rFonts w:ascii="Times New Roman" w:hAnsi="Times New Roman" w:cs="Times New Roman"/>
                <w:b/>
                <w:sz w:val="16"/>
                <w:szCs w:val="16"/>
              </w:rPr>
            </w:pPr>
            <w:r>
              <w:rPr>
                <w:rFonts w:ascii="Times New Roman" w:hAnsi="Times New Roman" w:cs="Times New Roman"/>
                <w:b/>
                <w:sz w:val="16"/>
                <w:szCs w:val="16"/>
              </w:rPr>
              <w:t>2,6</w:t>
            </w:r>
          </w:p>
        </w:tc>
        <w:tc>
          <w:tcPr>
            <w:tcW w:w="761" w:type="dxa"/>
          </w:tcPr>
          <w:p w:rsidR="00E86904" w:rsidRPr="00FA0E60" w:rsidRDefault="00257752" w:rsidP="00EF0565">
            <w:pPr>
              <w:pStyle w:val="a3"/>
              <w:rPr>
                <w:rFonts w:ascii="Times New Roman" w:hAnsi="Times New Roman" w:cs="Times New Roman"/>
                <w:b/>
                <w:sz w:val="16"/>
                <w:szCs w:val="16"/>
              </w:rPr>
            </w:pPr>
            <w:r>
              <w:rPr>
                <w:rFonts w:ascii="Times New Roman" w:hAnsi="Times New Roman" w:cs="Times New Roman"/>
                <w:b/>
                <w:sz w:val="16"/>
                <w:szCs w:val="16"/>
              </w:rPr>
              <w:t>51195,3</w:t>
            </w:r>
          </w:p>
        </w:tc>
        <w:tc>
          <w:tcPr>
            <w:tcW w:w="779" w:type="dxa"/>
          </w:tcPr>
          <w:p w:rsidR="00E86904" w:rsidRPr="00FA0E60" w:rsidRDefault="00A409EC" w:rsidP="00EF0565">
            <w:pPr>
              <w:pStyle w:val="a3"/>
              <w:rPr>
                <w:rFonts w:ascii="Times New Roman" w:hAnsi="Times New Roman" w:cs="Times New Roman"/>
                <w:b/>
                <w:sz w:val="16"/>
                <w:szCs w:val="16"/>
              </w:rPr>
            </w:pPr>
            <w:r>
              <w:rPr>
                <w:rFonts w:ascii="Times New Roman" w:hAnsi="Times New Roman" w:cs="Times New Roman"/>
                <w:b/>
                <w:sz w:val="16"/>
                <w:szCs w:val="16"/>
              </w:rPr>
              <w:t>3,3</w:t>
            </w:r>
          </w:p>
        </w:tc>
        <w:tc>
          <w:tcPr>
            <w:tcW w:w="761" w:type="dxa"/>
          </w:tcPr>
          <w:p w:rsidR="00E86904" w:rsidRPr="00FA0E60" w:rsidRDefault="00231E18" w:rsidP="00EF0565">
            <w:pPr>
              <w:pStyle w:val="a3"/>
              <w:rPr>
                <w:rFonts w:ascii="Times New Roman" w:hAnsi="Times New Roman" w:cs="Times New Roman"/>
                <w:b/>
                <w:sz w:val="16"/>
                <w:szCs w:val="16"/>
              </w:rPr>
            </w:pPr>
            <w:r>
              <w:rPr>
                <w:rFonts w:ascii="Times New Roman" w:hAnsi="Times New Roman" w:cs="Times New Roman"/>
                <w:b/>
                <w:sz w:val="16"/>
                <w:szCs w:val="16"/>
              </w:rPr>
              <w:t>39443,3</w:t>
            </w:r>
          </w:p>
        </w:tc>
        <w:tc>
          <w:tcPr>
            <w:tcW w:w="779" w:type="dxa"/>
          </w:tcPr>
          <w:p w:rsidR="00E86904" w:rsidRPr="00FA0E60" w:rsidRDefault="00366119" w:rsidP="00EF0565">
            <w:pPr>
              <w:pStyle w:val="a3"/>
              <w:rPr>
                <w:rFonts w:ascii="Times New Roman" w:hAnsi="Times New Roman" w:cs="Times New Roman"/>
                <w:b/>
                <w:sz w:val="16"/>
                <w:szCs w:val="16"/>
              </w:rPr>
            </w:pPr>
            <w:r>
              <w:rPr>
                <w:rFonts w:ascii="Times New Roman" w:hAnsi="Times New Roman" w:cs="Times New Roman"/>
                <w:b/>
                <w:sz w:val="16"/>
                <w:szCs w:val="16"/>
              </w:rPr>
              <w:t>3,0</w:t>
            </w:r>
          </w:p>
        </w:tc>
        <w:tc>
          <w:tcPr>
            <w:tcW w:w="761" w:type="dxa"/>
          </w:tcPr>
          <w:p w:rsidR="00E86904" w:rsidRPr="00FA0E60" w:rsidRDefault="00231E18" w:rsidP="00EF0565">
            <w:pPr>
              <w:pStyle w:val="a3"/>
              <w:rPr>
                <w:rFonts w:ascii="Times New Roman" w:hAnsi="Times New Roman" w:cs="Times New Roman"/>
                <w:b/>
                <w:sz w:val="16"/>
                <w:szCs w:val="16"/>
              </w:rPr>
            </w:pPr>
            <w:r>
              <w:rPr>
                <w:rFonts w:ascii="Times New Roman" w:hAnsi="Times New Roman" w:cs="Times New Roman"/>
                <w:b/>
                <w:sz w:val="16"/>
                <w:szCs w:val="16"/>
              </w:rPr>
              <w:t>39443,3</w:t>
            </w:r>
          </w:p>
        </w:tc>
        <w:tc>
          <w:tcPr>
            <w:tcW w:w="779" w:type="dxa"/>
          </w:tcPr>
          <w:p w:rsidR="00E86904" w:rsidRPr="00FA0E60" w:rsidRDefault="003D48D8" w:rsidP="00EF0565">
            <w:pPr>
              <w:pStyle w:val="a3"/>
              <w:rPr>
                <w:rFonts w:ascii="Times New Roman" w:hAnsi="Times New Roman" w:cs="Times New Roman"/>
                <w:b/>
                <w:sz w:val="16"/>
                <w:szCs w:val="16"/>
              </w:rPr>
            </w:pPr>
            <w:r>
              <w:rPr>
                <w:rFonts w:ascii="Times New Roman" w:hAnsi="Times New Roman" w:cs="Times New Roman"/>
                <w:b/>
                <w:sz w:val="16"/>
                <w:szCs w:val="16"/>
              </w:rPr>
              <w:t>2,9</w:t>
            </w:r>
          </w:p>
        </w:tc>
      </w:tr>
      <w:tr w:rsidR="00CA40A0" w:rsidRPr="00FA0E60" w:rsidTr="00A97817">
        <w:tc>
          <w:tcPr>
            <w:tcW w:w="1869" w:type="dxa"/>
          </w:tcPr>
          <w:p w:rsidR="00E86904" w:rsidRPr="00FA0E60" w:rsidRDefault="00FA0E60" w:rsidP="00EF0565">
            <w:pPr>
              <w:pStyle w:val="a3"/>
              <w:rPr>
                <w:rFonts w:ascii="Times New Roman" w:hAnsi="Times New Roman" w:cs="Times New Roman"/>
                <w:b/>
                <w:sz w:val="16"/>
                <w:szCs w:val="16"/>
              </w:rPr>
            </w:pPr>
            <w:r w:rsidRPr="00FA0E60">
              <w:rPr>
                <w:rFonts w:ascii="Times New Roman" w:hAnsi="Times New Roman" w:cs="Times New Roman"/>
                <w:b/>
                <w:sz w:val="16"/>
                <w:szCs w:val="16"/>
              </w:rPr>
              <w:t>13 Обслуживание государственного и муниципального долга</w:t>
            </w:r>
          </w:p>
        </w:tc>
        <w:tc>
          <w:tcPr>
            <w:tcW w:w="762" w:type="dxa"/>
          </w:tcPr>
          <w:p w:rsidR="00E86904" w:rsidRPr="00FA0E60" w:rsidRDefault="00E862C3" w:rsidP="00EF0565">
            <w:pPr>
              <w:pStyle w:val="a3"/>
              <w:rPr>
                <w:rFonts w:ascii="Times New Roman" w:hAnsi="Times New Roman" w:cs="Times New Roman"/>
                <w:b/>
                <w:sz w:val="16"/>
                <w:szCs w:val="16"/>
              </w:rPr>
            </w:pPr>
            <w:r>
              <w:rPr>
                <w:rFonts w:ascii="Times New Roman" w:hAnsi="Times New Roman" w:cs="Times New Roman"/>
                <w:b/>
                <w:sz w:val="16"/>
                <w:szCs w:val="16"/>
              </w:rPr>
              <w:t>29,7</w:t>
            </w:r>
          </w:p>
        </w:tc>
        <w:tc>
          <w:tcPr>
            <w:tcW w:w="779" w:type="dxa"/>
          </w:tcPr>
          <w:p w:rsidR="00E86904" w:rsidRPr="00FA0E60" w:rsidRDefault="001F3C7E" w:rsidP="001F3C7E">
            <w:pPr>
              <w:pStyle w:val="a3"/>
              <w:rPr>
                <w:rFonts w:ascii="Times New Roman" w:hAnsi="Times New Roman" w:cs="Times New Roman"/>
                <w:b/>
                <w:sz w:val="16"/>
                <w:szCs w:val="16"/>
              </w:rPr>
            </w:pPr>
            <w:r>
              <w:rPr>
                <w:rFonts w:ascii="Times New Roman" w:hAnsi="Times New Roman" w:cs="Times New Roman"/>
                <w:b/>
                <w:sz w:val="16"/>
                <w:szCs w:val="16"/>
              </w:rPr>
              <w:t>0,00</w:t>
            </w:r>
          </w:p>
        </w:tc>
        <w:tc>
          <w:tcPr>
            <w:tcW w:w="761" w:type="dxa"/>
          </w:tcPr>
          <w:p w:rsidR="00E86904" w:rsidRPr="00FA0E60" w:rsidRDefault="00AD4179" w:rsidP="00EF0565">
            <w:pPr>
              <w:pStyle w:val="a3"/>
              <w:rPr>
                <w:rFonts w:ascii="Times New Roman" w:hAnsi="Times New Roman" w:cs="Times New Roman"/>
                <w:b/>
                <w:sz w:val="16"/>
                <w:szCs w:val="16"/>
              </w:rPr>
            </w:pPr>
            <w:r>
              <w:rPr>
                <w:rFonts w:ascii="Times New Roman" w:hAnsi="Times New Roman" w:cs="Times New Roman"/>
                <w:b/>
                <w:sz w:val="16"/>
                <w:szCs w:val="16"/>
              </w:rPr>
              <w:t>25,0</w:t>
            </w:r>
          </w:p>
        </w:tc>
        <w:tc>
          <w:tcPr>
            <w:tcW w:w="779" w:type="dxa"/>
          </w:tcPr>
          <w:p w:rsidR="00E86904" w:rsidRPr="00FA0E60" w:rsidRDefault="00984C38" w:rsidP="00EF0565">
            <w:pPr>
              <w:pStyle w:val="a3"/>
              <w:rPr>
                <w:rFonts w:ascii="Times New Roman" w:hAnsi="Times New Roman" w:cs="Times New Roman"/>
                <w:b/>
                <w:sz w:val="16"/>
                <w:szCs w:val="16"/>
              </w:rPr>
            </w:pPr>
            <w:r>
              <w:rPr>
                <w:rFonts w:ascii="Times New Roman" w:hAnsi="Times New Roman" w:cs="Times New Roman"/>
                <w:b/>
                <w:sz w:val="16"/>
                <w:szCs w:val="16"/>
              </w:rPr>
              <w:t>0,0</w:t>
            </w:r>
          </w:p>
        </w:tc>
        <w:tc>
          <w:tcPr>
            <w:tcW w:w="761" w:type="dxa"/>
          </w:tcPr>
          <w:p w:rsidR="00E86904" w:rsidRPr="00FA0E60" w:rsidRDefault="00257752" w:rsidP="00EF0565">
            <w:pPr>
              <w:pStyle w:val="a3"/>
              <w:rPr>
                <w:rFonts w:ascii="Times New Roman" w:hAnsi="Times New Roman" w:cs="Times New Roman"/>
                <w:b/>
                <w:sz w:val="16"/>
                <w:szCs w:val="16"/>
              </w:rPr>
            </w:pPr>
            <w:r>
              <w:rPr>
                <w:rFonts w:ascii="Times New Roman" w:hAnsi="Times New Roman" w:cs="Times New Roman"/>
                <w:b/>
                <w:sz w:val="16"/>
                <w:szCs w:val="16"/>
              </w:rPr>
              <w:t>23,0</w:t>
            </w:r>
          </w:p>
        </w:tc>
        <w:tc>
          <w:tcPr>
            <w:tcW w:w="779" w:type="dxa"/>
          </w:tcPr>
          <w:p w:rsidR="00E86904" w:rsidRPr="00FA0E60" w:rsidRDefault="00A409EC" w:rsidP="00EF0565">
            <w:pPr>
              <w:pStyle w:val="a3"/>
              <w:rPr>
                <w:rFonts w:ascii="Times New Roman" w:hAnsi="Times New Roman" w:cs="Times New Roman"/>
                <w:b/>
                <w:sz w:val="16"/>
                <w:szCs w:val="16"/>
              </w:rPr>
            </w:pPr>
            <w:r>
              <w:rPr>
                <w:rFonts w:ascii="Times New Roman" w:hAnsi="Times New Roman" w:cs="Times New Roman"/>
                <w:b/>
                <w:sz w:val="16"/>
                <w:szCs w:val="16"/>
              </w:rPr>
              <w:t>0,0</w:t>
            </w:r>
          </w:p>
        </w:tc>
        <w:tc>
          <w:tcPr>
            <w:tcW w:w="761" w:type="dxa"/>
          </w:tcPr>
          <w:p w:rsidR="00E86904" w:rsidRPr="00FA0E60" w:rsidRDefault="00231E18" w:rsidP="00EF0565">
            <w:pPr>
              <w:pStyle w:val="a3"/>
              <w:rPr>
                <w:rFonts w:ascii="Times New Roman" w:hAnsi="Times New Roman" w:cs="Times New Roman"/>
                <w:b/>
                <w:sz w:val="16"/>
                <w:szCs w:val="16"/>
              </w:rPr>
            </w:pPr>
            <w:r>
              <w:rPr>
                <w:rFonts w:ascii="Times New Roman" w:hAnsi="Times New Roman" w:cs="Times New Roman"/>
                <w:b/>
                <w:sz w:val="16"/>
                <w:szCs w:val="16"/>
              </w:rPr>
              <w:t>23,0</w:t>
            </w:r>
          </w:p>
        </w:tc>
        <w:tc>
          <w:tcPr>
            <w:tcW w:w="779" w:type="dxa"/>
          </w:tcPr>
          <w:p w:rsidR="00E86904" w:rsidRPr="00FA0E60" w:rsidRDefault="00366119" w:rsidP="00EF0565">
            <w:pPr>
              <w:pStyle w:val="a3"/>
              <w:rPr>
                <w:rFonts w:ascii="Times New Roman" w:hAnsi="Times New Roman" w:cs="Times New Roman"/>
                <w:b/>
                <w:sz w:val="16"/>
                <w:szCs w:val="16"/>
              </w:rPr>
            </w:pPr>
            <w:r>
              <w:rPr>
                <w:rFonts w:ascii="Times New Roman" w:hAnsi="Times New Roman" w:cs="Times New Roman"/>
                <w:b/>
                <w:sz w:val="16"/>
                <w:szCs w:val="16"/>
              </w:rPr>
              <w:t>0,0</w:t>
            </w:r>
          </w:p>
        </w:tc>
        <w:tc>
          <w:tcPr>
            <w:tcW w:w="761" w:type="dxa"/>
          </w:tcPr>
          <w:p w:rsidR="00E86904" w:rsidRPr="00FA0E60" w:rsidRDefault="00231E18" w:rsidP="00EF0565">
            <w:pPr>
              <w:pStyle w:val="a3"/>
              <w:rPr>
                <w:rFonts w:ascii="Times New Roman" w:hAnsi="Times New Roman" w:cs="Times New Roman"/>
                <w:b/>
                <w:sz w:val="16"/>
                <w:szCs w:val="16"/>
              </w:rPr>
            </w:pPr>
            <w:r>
              <w:rPr>
                <w:rFonts w:ascii="Times New Roman" w:hAnsi="Times New Roman" w:cs="Times New Roman"/>
                <w:b/>
                <w:sz w:val="16"/>
                <w:szCs w:val="16"/>
              </w:rPr>
              <w:t>23,0</w:t>
            </w:r>
          </w:p>
        </w:tc>
        <w:tc>
          <w:tcPr>
            <w:tcW w:w="779" w:type="dxa"/>
          </w:tcPr>
          <w:p w:rsidR="00E86904" w:rsidRPr="00FA0E60" w:rsidRDefault="003D48D8" w:rsidP="00EF0565">
            <w:pPr>
              <w:pStyle w:val="a3"/>
              <w:rPr>
                <w:rFonts w:ascii="Times New Roman" w:hAnsi="Times New Roman" w:cs="Times New Roman"/>
                <w:b/>
                <w:sz w:val="16"/>
                <w:szCs w:val="16"/>
              </w:rPr>
            </w:pPr>
            <w:r>
              <w:rPr>
                <w:rFonts w:ascii="Times New Roman" w:hAnsi="Times New Roman" w:cs="Times New Roman"/>
                <w:b/>
                <w:sz w:val="16"/>
                <w:szCs w:val="16"/>
              </w:rPr>
              <w:t>0,0</w:t>
            </w:r>
          </w:p>
        </w:tc>
      </w:tr>
      <w:tr w:rsidR="00CA40A0" w:rsidRPr="00FA0E60" w:rsidTr="00A97817">
        <w:tc>
          <w:tcPr>
            <w:tcW w:w="1869" w:type="dxa"/>
          </w:tcPr>
          <w:p w:rsidR="00E86904" w:rsidRPr="00FA0E60" w:rsidRDefault="00FA0E60" w:rsidP="00EF0565">
            <w:pPr>
              <w:pStyle w:val="a3"/>
              <w:rPr>
                <w:rFonts w:ascii="Times New Roman" w:hAnsi="Times New Roman" w:cs="Times New Roman"/>
                <w:b/>
                <w:sz w:val="16"/>
                <w:szCs w:val="16"/>
              </w:rPr>
            </w:pPr>
            <w:r w:rsidRPr="00FA0E60">
              <w:rPr>
                <w:rFonts w:ascii="Times New Roman" w:hAnsi="Times New Roman" w:cs="Times New Roman"/>
                <w:b/>
                <w:sz w:val="16"/>
                <w:szCs w:val="16"/>
              </w:rPr>
              <w:t>14 Межбюджетные трансферты общего характера</w:t>
            </w:r>
          </w:p>
        </w:tc>
        <w:tc>
          <w:tcPr>
            <w:tcW w:w="762" w:type="dxa"/>
          </w:tcPr>
          <w:p w:rsidR="00E86904" w:rsidRPr="00FA0E60" w:rsidRDefault="00E862C3" w:rsidP="00EF0565">
            <w:pPr>
              <w:pStyle w:val="a3"/>
              <w:rPr>
                <w:rFonts w:ascii="Times New Roman" w:hAnsi="Times New Roman" w:cs="Times New Roman"/>
                <w:b/>
                <w:sz w:val="16"/>
                <w:szCs w:val="16"/>
              </w:rPr>
            </w:pPr>
            <w:r>
              <w:rPr>
                <w:rFonts w:ascii="Times New Roman" w:hAnsi="Times New Roman" w:cs="Times New Roman"/>
                <w:b/>
                <w:sz w:val="16"/>
                <w:szCs w:val="16"/>
              </w:rPr>
              <w:t>16399,8</w:t>
            </w:r>
          </w:p>
        </w:tc>
        <w:tc>
          <w:tcPr>
            <w:tcW w:w="779" w:type="dxa"/>
          </w:tcPr>
          <w:p w:rsidR="00E86904" w:rsidRPr="00FA0E60" w:rsidRDefault="001F3C7E" w:rsidP="001F3C7E">
            <w:pPr>
              <w:pStyle w:val="a3"/>
              <w:rPr>
                <w:rFonts w:ascii="Times New Roman" w:hAnsi="Times New Roman" w:cs="Times New Roman"/>
                <w:b/>
                <w:sz w:val="16"/>
                <w:szCs w:val="16"/>
              </w:rPr>
            </w:pPr>
            <w:r>
              <w:rPr>
                <w:rFonts w:ascii="Times New Roman" w:hAnsi="Times New Roman" w:cs="Times New Roman"/>
                <w:b/>
                <w:sz w:val="16"/>
                <w:szCs w:val="16"/>
              </w:rPr>
              <w:t>1,4</w:t>
            </w:r>
          </w:p>
        </w:tc>
        <w:tc>
          <w:tcPr>
            <w:tcW w:w="761" w:type="dxa"/>
          </w:tcPr>
          <w:p w:rsidR="00E86904" w:rsidRPr="00FA0E60" w:rsidRDefault="00AD4179" w:rsidP="00EF0565">
            <w:pPr>
              <w:pStyle w:val="a3"/>
              <w:rPr>
                <w:rFonts w:ascii="Times New Roman" w:hAnsi="Times New Roman" w:cs="Times New Roman"/>
                <w:b/>
                <w:sz w:val="16"/>
                <w:szCs w:val="16"/>
              </w:rPr>
            </w:pPr>
            <w:r>
              <w:rPr>
                <w:rFonts w:ascii="Times New Roman" w:hAnsi="Times New Roman" w:cs="Times New Roman"/>
                <w:b/>
                <w:sz w:val="16"/>
                <w:szCs w:val="16"/>
              </w:rPr>
              <w:t>15419,3</w:t>
            </w:r>
          </w:p>
        </w:tc>
        <w:tc>
          <w:tcPr>
            <w:tcW w:w="779" w:type="dxa"/>
          </w:tcPr>
          <w:p w:rsidR="00E86904" w:rsidRPr="00FA0E60" w:rsidRDefault="00984C38" w:rsidP="00EF0565">
            <w:pPr>
              <w:pStyle w:val="a3"/>
              <w:rPr>
                <w:rFonts w:ascii="Times New Roman" w:hAnsi="Times New Roman" w:cs="Times New Roman"/>
                <w:b/>
                <w:sz w:val="16"/>
                <w:szCs w:val="16"/>
              </w:rPr>
            </w:pPr>
            <w:r>
              <w:rPr>
                <w:rFonts w:ascii="Times New Roman" w:hAnsi="Times New Roman" w:cs="Times New Roman"/>
                <w:b/>
                <w:sz w:val="16"/>
                <w:szCs w:val="16"/>
              </w:rPr>
              <w:t>0,9</w:t>
            </w:r>
          </w:p>
        </w:tc>
        <w:tc>
          <w:tcPr>
            <w:tcW w:w="761" w:type="dxa"/>
          </w:tcPr>
          <w:p w:rsidR="00E86904" w:rsidRPr="00FA0E60" w:rsidRDefault="00257752" w:rsidP="00EF0565">
            <w:pPr>
              <w:pStyle w:val="a3"/>
              <w:rPr>
                <w:rFonts w:ascii="Times New Roman" w:hAnsi="Times New Roman" w:cs="Times New Roman"/>
                <w:b/>
                <w:sz w:val="16"/>
                <w:szCs w:val="16"/>
              </w:rPr>
            </w:pPr>
            <w:r>
              <w:rPr>
                <w:rFonts w:ascii="Times New Roman" w:hAnsi="Times New Roman" w:cs="Times New Roman"/>
                <w:b/>
                <w:sz w:val="16"/>
                <w:szCs w:val="16"/>
              </w:rPr>
              <w:t>14586,2</w:t>
            </w:r>
          </w:p>
        </w:tc>
        <w:tc>
          <w:tcPr>
            <w:tcW w:w="779" w:type="dxa"/>
          </w:tcPr>
          <w:p w:rsidR="00E86904" w:rsidRPr="00FA0E60" w:rsidRDefault="00A409EC" w:rsidP="00EF0565">
            <w:pPr>
              <w:pStyle w:val="a3"/>
              <w:rPr>
                <w:rFonts w:ascii="Times New Roman" w:hAnsi="Times New Roman" w:cs="Times New Roman"/>
                <w:b/>
                <w:sz w:val="16"/>
                <w:szCs w:val="16"/>
              </w:rPr>
            </w:pPr>
            <w:r>
              <w:rPr>
                <w:rFonts w:ascii="Times New Roman" w:hAnsi="Times New Roman" w:cs="Times New Roman"/>
                <w:b/>
                <w:sz w:val="16"/>
                <w:szCs w:val="16"/>
              </w:rPr>
              <w:t>1,0</w:t>
            </w:r>
          </w:p>
        </w:tc>
        <w:tc>
          <w:tcPr>
            <w:tcW w:w="761" w:type="dxa"/>
          </w:tcPr>
          <w:p w:rsidR="00E86904" w:rsidRPr="00FA0E60" w:rsidRDefault="00231E18" w:rsidP="00EF0565">
            <w:pPr>
              <w:pStyle w:val="a3"/>
              <w:rPr>
                <w:rFonts w:ascii="Times New Roman" w:hAnsi="Times New Roman" w:cs="Times New Roman"/>
                <w:b/>
                <w:sz w:val="16"/>
                <w:szCs w:val="16"/>
              </w:rPr>
            </w:pPr>
            <w:r>
              <w:rPr>
                <w:rFonts w:ascii="Times New Roman" w:hAnsi="Times New Roman" w:cs="Times New Roman"/>
                <w:b/>
                <w:sz w:val="16"/>
                <w:szCs w:val="16"/>
              </w:rPr>
              <w:t>11276,8</w:t>
            </w:r>
          </w:p>
        </w:tc>
        <w:tc>
          <w:tcPr>
            <w:tcW w:w="779" w:type="dxa"/>
          </w:tcPr>
          <w:p w:rsidR="00E86904" w:rsidRPr="00FA0E60" w:rsidRDefault="00366119" w:rsidP="00EF0565">
            <w:pPr>
              <w:pStyle w:val="a3"/>
              <w:rPr>
                <w:rFonts w:ascii="Times New Roman" w:hAnsi="Times New Roman" w:cs="Times New Roman"/>
                <w:b/>
                <w:sz w:val="16"/>
                <w:szCs w:val="16"/>
              </w:rPr>
            </w:pPr>
            <w:r>
              <w:rPr>
                <w:rFonts w:ascii="Times New Roman" w:hAnsi="Times New Roman" w:cs="Times New Roman"/>
                <w:b/>
                <w:sz w:val="16"/>
                <w:szCs w:val="16"/>
              </w:rPr>
              <w:t>0,9</w:t>
            </w:r>
          </w:p>
        </w:tc>
        <w:tc>
          <w:tcPr>
            <w:tcW w:w="761" w:type="dxa"/>
          </w:tcPr>
          <w:p w:rsidR="00E86904" w:rsidRPr="00FA0E60" w:rsidRDefault="00231E18" w:rsidP="00EF0565">
            <w:pPr>
              <w:pStyle w:val="a3"/>
              <w:rPr>
                <w:rFonts w:ascii="Times New Roman" w:hAnsi="Times New Roman" w:cs="Times New Roman"/>
                <w:b/>
                <w:sz w:val="16"/>
                <w:szCs w:val="16"/>
              </w:rPr>
            </w:pPr>
            <w:r>
              <w:rPr>
                <w:rFonts w:ascii="Times New Roman" w:hAnsi="Times New Roman" w:cs="Times New Roman"/>
                <w:b/>
                <w:sz w:val="16"/>
                <w:szCs w:val="16"/>
              </w:rPr>
              <w:t>11205,3</w:t>
            </w:r>
          </w:p>
        </w:tc>
        <w:tc>
          <w:tcPr>
            <w:tcW w:w="779" w:type="dxa"/>
          </w:tcPr>
          <w:p w:rsidR="00E86904" w:rsidRPr="00FA0E60" w:rsidRDefault="003D48D8" w:rsidP="00EF0565">
            <w:pPr>
              <w:pStyle w:val="a3"/>
              <w:rPr>
                <w:rFonts w:ascii="Times New Roman" w:hAnsi="Times New Roman" w:cs="Times New Roman"/>
                <w:b/>
                <w:sz w:val="16"/>
                <w:szCs w:val="16"/>
              </w:rPr>
            </w:pPr>
            <w:r>
              <w:rPr>
                <w:rFonts w:ascii="Times New Roman" w:hAnsi="Times New Roman" w:cs="Times New Roman"/>
                <w:b/>
                <w:sz w:val="16"/>
                <w:szCs w:val="16"/>
              </w:rPr>
              <w:t>0,8</w:t>
            </w:r>
          </w:p>
        </w:tc>
      </w:tr>
      <w:tr w:rsidR="000A15D0" w:rsidRPr="00FA0E60" w:rsidTr="00A97817">
        <w:tc>
          <w:tcPr>
            <w:tcW w:w="1869" w:type="dxa"/>
          </w:tcPr>
          <w:p w:rsidR="000A15D0" w:rsidRPr="00FA0E60" w:rsidRDefault="000A15D0" w:rsidP="00EF0565">
            <w:pPr>
              <w:pStyle w:val="a3"/>
              <w:rPr>
                <w:rFonts w:ascii="Times New Roman" w:hAnsi="Times New Roman" w:cs="Times New Roman"/>
                <w:b/>
                <w:sz w:val="16"/>
                <w:szCs w:val="16"/>
              </w:rPr>
            </w:pPr>
            <w:r w:rsidRPr="000A15D0">
              <w:rPr>
                <w:rFonts w:ascii="Times New Roman" w:hAnsi="Times New Roman" w:cs="Times New Roman"/>
                <w:b/>
                <w:sz w:val="16"/>
                <w:szCs w:val="16"/>
              </w:rPr>
              <w:t>Условно утвержденные расходы</w:t>
            </w:r>
          </w:p>
        </w:tc>
        <w:tc>
          <w:tcPr>
            <w:tcW w:w="762" w:type="dxa"/>
          </w:tcPr>
          <w:p w:rsidR="000A15D0" w:rsidRDefault="000A15D0" w:rsidP="00EF0565">
            <w:pPr>
              <w:pStyle w:val="a3"/>
              <w:rPr>
                <w:rFonts w:ascii="Times New Roman" w:hAnsi="Times New Roman" w:cs="Times New Roman"/>
                <w:b/>
                <w:sz w:val="16"/>
                <w:szCs w:val="16"/>
              </w:rPr>
            </w:pPr>
            <w:r>
              <w:rPr>
                <w:rFonts w:ascii="Times New Roman" w:hAnsi="Times New Roman" w:cs="Times New Roman"/>
                <w:b/>
                <w:sz w:val="16"/>
                <w:szCs w:val="16"/>
              </w:rPr>
              <w:t>0,0</w:t>
            </w:r>
          </w:p>
        </w:tc>
        <w:tc>
          <w:tcPr>
            <w:tcW w:w="779" w:type="dxa"/>
          </w:tcPr>
          <w:p w:rsidR="000A15D0" w:rsidRDefault="000A15D0" w:rsidP="001F3C7E">
            <w:pPr>
              <w:pStyle w:val="a3"/>
              <w:rPr>
                <w:rFonts w:ascii="Times New Roman" w:hAnsi="Times New Roman" w:cs="Times New Roman"/>
                <w:b/>
                <w:sz w:val="16"/>
                <w:szCs w:val="16"/>
              </w:rPr>
            </w:pPr>
            <w:r>
              <w:rPr>
                <w:rFonts w:ascii="Times New Roman" w:hAnsi="Times New Roman" w:cs="Times New Roman"/>
                <w:b/>
                <w:sz w:val="16"/>
                <w:szCs w:val="16"/>
              </w:rPr>
              <w:t>0,0</w:t>
            </w:r>
          </w:p>
        </w:tc>
        <w:tc>
          <w:tcPr>
            <w:tcW w:w="761" w:type="dxa"/>
          </w:tcPr>
          <w:p w:rsidR="000A15D0" w:rsidRDefault="000A15D0" w:rsidP="00EF0565">
            <w:pPr>
              <w:pStyle w:val="a3"/>
              <w:rPr>
                <w:rFonts w:ascii="Times New Roman" w:hAnsi="Times New Roman" w:cs="Times New Roman"/>
                <w:b/>
                <w:sz w:val="16"/>
                <w:szCs w:val="16"/>
              </w:rPr>
            </w:pPr>
            <w:r>
              <w:rPr>
                <w:rFonts w:ascii="Times New Roman" w:hAnsi="Times New Roman" w:cs="Times New Roman"/>
                <w:b/>
                <w:sz w:val="16"/>
                <w:szCs w:val="16"/>
              </w:rPr>
              <w:t>0,0</w:t>
            </w:r>
          </w:p>
        </w:tc>
        <w:tc>
          <w:tcPr>
            <w:tcW w:w="779" w:type="dxa"/>
          </w:tcPr>
          <w:p w:rsidR="000A15D0" w:rsidRDefault="000A15D0" w:rsidP="00EF0565">
            <w:pPr>
              <w:pStyle w:val="a3"/>
              <w:rPr>
                <w:rFonts w:ascii="Times New Roman" w:hAnsi="Times New Roman" w:cs="Times New Roman"/>
                <w:b/>
                <w:sz w:val="16"/>
                <w:szCs w:val="16"/>
              </w:rPr>
            </w:pPr>
            <w:r>
              <w:rPr>
                <w:rFonts w:ascii="Times New Roman" w:hAnsi="Times New Roman" w:cs="Times New Roman"/>
                <w:b/>
                <w:sz w:val="16"/>
                <w:szCs w:val="16"/>
              </w:rPr>
              <w:t>0,0</w:t>
            </w:r>
          </w:p>
        </w:tc>
        <w:tc>
          <w:tcPr>
            <w:tcW w:w="761" w:type="dxa"/>
          </w:tcPr>
          <w:p w:rsidR="000A15D0" w:rsidRDefault="000A15D0" w:rsidP="00EF0565">
            <w:pPr>
              <w:pStyle w:val="a3"/>
              <w:rPr>
                <w:rFonts w:ascii="Times New Roman" w:hAnsi="Times New Roman" w:cs="Times New Roman"/>
                <w:b/>
                <w:sz w:val="16"/>
                <w:szCs w:val="16"/>
              </w:rPr>
            </w:pPr>
            <w:r>
              <w:rPr>
                <w:rFonts w:ascii="Times New Roman" w:hAnsi="Times New Roman" w:cs="Times New Roman"/>
                <w:b/>
                <w:sz w:val="16"/>
                <w:szCs w:val="16"/>
              </w:rPr>
              <w:t>0,0</w:t>
            </w:r>
          </w:p>
        </w:tc>
        <w:tc>
          <w:tcPr>
            <w:tcW w:w="779" w:type="dxa"/>
          </w:tcPr>
          <w:p w:rsidR="000A15D0" w:rsidRDefault="000A15D0" w:rsidP="00EF0565">
            <w:pPr>
              <w:pStyle w:val="a3"/>
              <w:rPr>
                <w:rFonts w:ascii="Times New Roman" w:hAnsi="Times New Roman" w:cs="Times New Roman"/>
                <w:b/>
                <w:sz w:val="16"/>
                <w:szCs w:val="16"/>
              </w:rPr>
            </w:pPr>
            <w:r>
              <w:rPr>
                <w:rFonts w:ascii="Times New Roman" w:hAnsi="Times New Roman" w:cs="Times New Roman"/>
                <w:b/>
                <w:sz w:val="16"/>
                <w:szCs w:val="16"/>
              </w:rPr>
              <w:t>0,0</w:t>
            </w:r>
          </w:p>
        </w:tc>
        <w:tc>
          <w:tcPr>
            <w:tcW w:w="761" w:type="dxa"/>
          </w:tcPr>
          <w:p w:rsidR="000A15D0" w:rsidRDefault="000A15D0" w:rsidP="00EF0565">
            <w:pPr>
              <w:pStyle w:val="a3"/>
              <w:rPr>
                <w:rFonts w:ascii="Times New Roman" w:hAnsi="Times New Roman" w:cs="Times New Roman"/>
                <w:b/>
                <w:sz w:val="16"/>
                <w:szCs w:val="16"/>
              </w:rPr>
            </w:pPr>
            <w:r>
              <w:rPr>
                <w:rFonts w:ascii="Times New Roman" w:hAnsi="Times New Roman" w:cs="Times New Roman"/>
                <w:b/>
                <w:sz w:val="16"/>
                <w:szCs w:val="16"/>
              </w:rPr>
              <w:t>13390,0</w:t>
            </w:r>
          </w:p>
        </w:tc>
        <w:tc>
          <w:tcPr>
            <w:tcW w:w="779" w:type="dxa"/>
          </w:tcPr>
          <w:p w:rsidR="000A15D0" w:rsidRDefault="003D48D8" w:rsidP="00EF0565">
            <w:pPr>
              <w:pStyle w:val="a3"/>
              <w:rPr>
                <w:rFonts w:ascii="Times New Roman" w:hAnsi="Times New Roman" w:cs="Times New Roman"/>
                <w:b/>
                <w:sz w:val="16"/>
                <w:szCs w:val="16"/>
              </w:rPr>
            </w:pPr>
            <w:r>
              <w:rPr>
                <w:rFonts w:ascii="Times New Roman" w:hAnsi="Times New Roman" w:cs="Times New Roman"/>
                <w:b/>
                <w:sz w:val="16"/>
                <w:szCs w:val="16"/>
              </w:rPr>
              <w:t>1,0</w:t>
            </w:r>
          </w:p>
        </w:tc>
        <w:tc>
          <w:tcPr>
            <w:tcW w:w="761" w:type="dxa"/>
          </w:tcPr>
          <w:p w:rsidR="000A15D0" w:rsidRDefault="000A15D0" w:rsidP="00EF0565">
            <w:pPr>
              <w:pStyle w:val="a3"/>
              <w:rPr>
                <w:rFonts w:ascii="Times New Roman" w:hAnsi="Times New Roman" w:cs="Times New Roman"/>
                <w:b/>
                <w:sz w:val="16"/>
                <w:szCs w:val="16"/>
              </w:rPr>
            </w:pPr>
            <w:r>
              <w:rPr>
                <w:rFonts w:ascii="Times New Roman" w:hAnsi="Times New Roman" w:cs="Times New Roman"/>
                <w:b/>
                <w:sz w:val="16"/>
                <w:szCs w:val="16"/>
              </w:rPr>
              <w:t>29110,0</w:t>
            </w:r>
          </w:p>
        </w:tc>
        <w:tc>
          <w:tcPr>
            <w:tcW w:w="779" w:type="dxa"/>
          </w:tcPr>
          <w:p w:rsidR="000A15D0" w:rsidRPr="00FA0E60" w:rsidRDefault="003D48D8" w:rsidP="00EF0565">
            <w:pPr>
              <w:pStyle w:val="a3"/>
              <w:rPr>
                <w:rFonts w:ascii="Times New Roman" w:hAnsi="Times New Roman" w:cs="Times New Roman"/>
                <w:b/>
                <w:sz w:val="16"/>
                <w:szCs w:val="16"/>
              </w:rPr>
            </w:pPr>
            <w:r>
              <w:rPr>
                <w:rFonts w:ascii="Times New Roman" w:hAnsi="Times New Roman" w:cs="Times New Roman"/>
                <w:b/>
                <w:sz w:val="16"/>
                <w:szCs w:val="16"/>
              </w:rPr>
              <w:t>2,1</w:t>
            </w:r>
          </w:p>
        </w:tc>
      </w:tr>
      <w:tr w:rsidR="00CA40A0" w:rsidRPr="00FA0E60" w:rsidTr="00A97817">
        <w:tc>
          <w:tcPr>
            <w:tcW w:w="1869" w:type="dxa"/>
          </w:tcPr>
          <w:p w:rsidR="00E86904" w:rsidRPr="00FA0E60" w:rsidRDefault="00E86904" w:rsidP="00EF0565">
            <w:pPr>
              <w:pStyle w:val="a3"/>
              <w:rPr>
                <w:rFonts w:ascii="Times New Roman" w:hAnsi="Times New Roman" w:cs="Times New Roman"/>
                <w:b/>
                <w:sz w:val="16"/>
                <w:szCs w:val="16"/>
              </w:rPr>
            </w:pPr>
            <w:r w:rsidRPr="00FA0E60">
              <w:rPr>
                <w:rFonts w:ascii="Times New Roman" w:hAnsi="Times New Roman" w:cs="Times New Roman"/>
                <w:b/>
                <w:sz w:val="16"/>
                <w:szCs w:val="16"/>
              </w:rPr>
              <w:t>В</w:t>
            </w:r>
            <w:r w:rsidR="00FA0E60" w:rsidRPr="00FA0E60">
              <w:rPr>
                <w:rFonts w:ascii="Times New Roman" w:hAnsi="Times New Roman" w:cs="Times New Roman"/>
                <w:b/>
                <w:sz w:val="16"/>
                <w:szCs w:val="16"/>
              </w:rPr>
              <w:t>с</w:t>
            </w:r>
            <w:r w:rsidRPr="00FA0E60">
              <w:rPr>
                <w:rFonts w:ascii="Times New Roman" w:hAnsi="Times New Roman" w:cs="Times New Roman"/>
                <w:b/>
                <w:sz w:val="16"/>
                <w:szCs w:val="16"/>
              </w:rPr>
              <w:t xml:space="preserve">его </w:t>
            </w:r>
          </w:p>
        </w:tc>
        <w:tc>
          <w:tcPr>
            <w:tcW w:w="762" w:type="dxa"/>
          </w:tcPr>
          <w:p w:rsidR="00E86904" w:rsidRPr="00FA0E60" w:rsidRDefault="00E862C3" w:rsidP="00EF0565">
            <w:pPr>
              <w:pStyle w:val="a3"/>
              <w:rPr>
                <w:rFonts w:ascii="Times New Roman" w:hAnsi="Times New Roman" w:cs="Times New Roman"/>
                <w:b/>
                <w:sz w:val="16"/>
                <w:szCs w:val="16"/>
              </w:rPr>
            </w:pPr>
            <w:r>
              <w:rPr>
                <w:rFonts w:ascii="Times New Roman" w:hAnsi="Times New Roman" w:cs="Times New Roman"/>
                <w:b/>
                <w:sz w:val="16"/>
                <w:szCs w:val="16"/>
              </w:rPr>
              <w:t>1294891,5</w:t>
            </w:r>
          </w:p>
        </w:tc>
        <w:tc>
          <w:tcPr>
            <w:tcW w:w="779" w:type="dxa"/>
          </w:tcPr>
          <w:p w:rsidR="00E86904" w:rsidRPr="00FA0E60" w:rsidRDefault="001F3C7E" w:rsidP="00EF0565">
            <w:pPr>
              <w:pStyle w:val="a3"/>
              <w:rPr>
                <w:rFonts w:ascii="Times New Roman" w:hAnsi="Times New Roman" w:cs="Times New Roman"/>
                <w:b/>
                <w:sz w:val="16"/>
                <w:szCs w:val="16"/>
              </w:rPr>
            </w:pPr>
            <w:r>
              <w:rPr>
                <w:rFonts w:ascii="Times New Roman" w:hAnsi="Times New Roman" w:cs="Times New Roman"/>
                <w:b/>
                <w:sz w:val="16"/>
                <w:szCs w:val="16"/>
              </w:rPr>
              <w:t>100</w:t>
            </w:r>
          </w:p>
        </w:tc>
        <w:tc>
          <w:tcPr>
            <w:tcW w:w="761" w:type="dxa"/>
          </w:tcPr>
          <w:p w:rsidR="00E86904" w:rsidRPr="00FA0E60" w:rsidRDefault="00AD4179" w:rsidP="00EF0565">
            <w:pPr>
              <w:pStyle w:val="a3"/>
              <w:rPr>
                <w:rFonts w:ascii="Times New Roman" w:hAnsi="Times New Roman" w:cs="Times New Roman"/>
                <w:b/>
                <w:sz w:val="16"/>
                <w:szCs w:val="16"/>
              </w:rPr>
            </w:pPr>
            <w:r>
              <w:rPr>
                <w:rFonts w:ascii="Times New Roman" w:hAnsi="Times New Roman" w:cs="Times New Roman"/>
                <w:b/>
                <w:sz w:val="16"/>
                <w:szCs w:val="16"/>
              </w:rPr>
              <w:t>1641780,5</w:t>
            </w:r>
          </w:p>
        </w:tc>
        <w:tc>
          <w:tcPr>
            <w:tcW w:w="779" w:type="dxa"/>
          </w:tcPr>
          <w:p w:rsidR="00E86904" w:rsidRDefault="00984C38" w:rsidP="00EF0565">
            <w:pPr>
              <w:pStyle w:val="a3"/>
              <w:rPr>
                <w:rFonts w:ascii="Times New Roman" w:hAnsi="Times New Roman" w:cs="Times New Roman"/>
                <w:b/>
                <w:sz w:val="16"/>
                <w:szCs w:val="16"/>
              </w:rPr>
            </w:pPr>
            <w:r>
              <w:rPr>
                <w:rFonts w:ascii="Times New Roman" w:hAnsi="Times New Roman" w:cs="Times New Roman"/>
                <w:b/>
                <w:sz w:val="16"/>
                <w:szCs w:val="16"/>
              </w:rPr>
              <w:t>100</w:t>
            </w:r>
          </w:p>
          <w:p w:rsidR="00A409EC" w:rsidRPr="00FA0E60" w:rsidRDefault="00A409EC" w:rsidP="00EF0565">
            <w:pPr>
              <w:pStyle w:val="a3"/>
              <w:rPr>
                <w:rFonts w:ascii="Times New Roman" w:hAnsi="Times New Roman" w:cs="Times New Roman"/>
                <w:b/>
                <w:sz w:val="16"/>
                <w:szCs w:val="16"/>
              </w:rPr>
            </w:pPr>
          </w:p>
        </w:tc>
        <w:tc>
          <w:tcPr>
            <w:tcW w:w="761" w:type="dxa"/>
          </w:tcPr>
          <w:p w:rsidR="00E86904" w:rsidRPr="00FA0E60" w:rsidRDefault="00CA40A0" w:rsidP="00EF0565">
            <w:pPr>
              <w:pStyle w:val="a3"/>
              <w:rPr>
                <w:rFonts w:ascii="Times New Roman" w:hAnsi="Times New Roman" w:cs="Times New Roman"/>
                <w:b/>
                <w:sz w:val="16"/>
                <w:szCs w:val="16"/>
              </w:rPr>
            </w:pPr>
            <w:r>
              <w:rPr>
                <w:rFonts w:ascii="Times New Roman" w:hAnsi="Times New Roman" w:cs="Times New Roman"/>
                <w:b/>
                <w:sz w:val="16"/>
                <w:szCs w:val="16"/>
              </w:rPr>
              <w:t>1546218,7</w:t>
            </w:r>
          </w:p>
        </w:tc>
        <w:tc>
          <w:tcPr>
            <w:tcW w:w="779" w:type="dxa"/>
          </w:tcPr>
          <w:p w:rsidR="00E86904" w:rsidRPr="00FA0E60" w:rsidRDefault="00A409EC" w:rsidP="00EF0565">
            <w:pPr>
              <w:pStyle w:val="a3"/>
              <w:rPr>
                <w:rFonts w:ascii="Times New Roman" w:hAnsi="Times New Roman" w:cs="Times New Roman"/>
                <w:b/>
                <w:sz w:val="16"/>
                <w:szCs w:val="16"/>
              </w:rPr>
            </w:pPr>
            <w:r>
              <w:rPr>
                <w:rFonts w:ascii="Times New Roman" w:hAnsi="Times New Roman" w:cs="Times New Roman"/>
                <w:b/>
                <w:sz w:val="16"/>
                <w:szCs w:val="16"/>
              </w:rPr>
              <w:t>100</w:t>
            </w:r>
          </w:p>
        </w:tc>
        <w:tc>
          <w:tcPr>
            <w:tcW w:w="761" w:type="dxa"/>
          </w:tcPr>
          <w:p w:rsidR="00E86904" w:rsidRPr="00FA0E60" w:rsidRDefault="00CA40A0" w:rsidP="00EF0565">
            <w:pPr>
              <w:pStyle w:val="a3"/>
              <w:rPr>
                <w:rFonts w:ascii="Times New Roman" w:hAnsi="Times New Roman" w:cs="Times New Roman"/>
                <w:b/>
                <w:sz w:val="16"/>
                <w:szCs w:val="16"/>
              </w:rPr>
            </w:pPr>
            <w:r>
              <w:rPr>
                <w:rFonts w:ascii="Times New Roman" w:hAnsi="Times New Roman" w:cs="Times New Roman"/>
                <w:b/>
                <w:sz w:val="16"/>
                <w:szCs w:val="16"/>
              </w:rPr>
              <w:t>1305393,1</w:t>
            </w:r>
          </w:p>
        </w:tc>
        <w:tc>
          <w:tcPr>
            <w:tcW w:w="779" w:type="dxa"/>
          </w:tcPr>
          <w:p w:rsidR="00E86904" w:rsidRPr="00FA0E60" w:rsidRDefault="00366119" w:rsidP="00EF0565">
            <w:pPr>
              <w:pStyle w:val="a3"/>
              <w:rPr>
                <w:rFonts w:ascii="Times New Roman" w:hAnsi="Times New Roman" w:cs="Times New Roman"/>
                <w:b/>
                <w:sz w:val="16"/>
                <w:szCs w:val="16"/>
              </w:rPr>
            </w:pPr>
            <w:r>
              <w:rPr>
                <w:rFonts w:ascii="Times New Roman" w:hAnsi="Times New Roman" w:cs="Times New Roman"/>
                <w:b/>
                <w:sz w:val="16"/>
                <w:szCs w:val="16"/>
              </w:rPr>
              <w:t>100</w:t>
            </w:r>
          </w:p>
        </w:tc>
        <w:tc>
          <w:tcPr>
            <w:tcW w:w="761" w:type="dxa"/>
          </w:tcPr>
          <w:p w:rsidR="00E86904" w:rsidRPr="00FA0E60" w:rsidRDefault="00CA40A0" w:rsidP="00EF0565">
            <w:pPr>
              <w:pStyle w:val="a3"/>
              <w:rPr>
                <w:rFonts w:ascii="Times New Roman" w:hAnsi="Times New Roman" w:cs="Times New Roman"/>
                <w:b/>
                <w:sz w:val="16"/>
                <w:szCs w:val="16"/>
              </w:rPr>
            </w:pPr>
            <w:r>
              <w:rPr>
                <w:rFonts w:ascii="Times New Roman" w:hAnsi="Times New Roman" w:cs="Times New Roman"/>
                <w:b/>
                <w:sz w:val="16"/>
                <w:szCs w:val="16"/>
              </w:rPr>
              <w:t>1349332,7</w:t>
            </w:r>
          </w:p>
        </w:tc>
        <w:tc>
          <w:tcPr>
            <w:tcW w:w="779" w:type="dxa"/>
          </w:tcPr>
          <w:p w:rsidR="00E86904" w:rsidRPr="00FA0E60" w:rsidRDefault="003D48D8" w:rsidP="00EF0565">
            <w:pPr>
              <w:pStyle w:val="a3"/>
              <w:rPr>
                <w:rFonts w:ascii="Times New Roman" w:hAnsi="Times New Roman" w:cs="Times New Roman"/>
                <w:b/>
                <w:sz w:val="16"/>
                <w:szCs w:val="16"/>
              </w:rPr>
            </w:pPr>
            <w:r>
              <w:rPr>
                <w:rFonts w:ascii="Times New Roman" w:hAnsi="Times New Roman" w:cs="Times New Roman"/>
                <w:b/>
                <w:sz w:val="16"/>
                <w:szCs w:val="16"/>
              </w:rPr>
              <w:t>100</w:t>
            </w:r>
          </w:p>
        </w:tc>
      </w:tr>
    </w:tbl>
    <w:p w:rsidR="0018093F" w:rsidRPr="00FA0E60" w:rsidRDefault="0018093F" w:rsidP="00EF0565">
      <w:pPr>
        <w:pStyle w:val="a3"/>
        <w:rPr>
          <w:rFonts w:ascii="Times New Roman" w:hAnsi="Times New Roman" w:cs="Times New Roman"/>
          <w:sz w:val="16"/>
          <w:szCs w:val="16"/>
        </w:rPr>
      </w:pPr>
    </w:p>
    <w:p w:rsidR="00496295" w:rsidRDefault="00263266" w:rsidP="00890F60">
      <w:pPr>
        <w:pStyle w:val="a3"/>
        <w:jc w:val="both"/>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    </w:t>
      </w:r>
    </w:p>
    <w:p w:rsidR="00890F60" w:rsidRPr="00C91E85" w:rsidRDefault="0039545B" w:rsidP="00890F60">
      <w:pPr>
        <w:pStyle w:val="a3"/>
        <w:jc w:val="both"/>
        <w:rPr>
          <w:rFonts w:ascii="Times New Roman" w:hAnsi="Times New Roman" w:cs="Times New Roman"/>
          <w:sz w:val="28"/>
          <w:szCs w:val="28"/>
        </w:rPr>
      </w:pPr>
      <w:r w:rsidRPr="00C91E85">
        <w:rPr>
          <w:rFonts w:ascii="Times New Roman" w:hAnsi="Times New Roman" w:cs="Times New Roman"/>
          <w:sz w:val="28"/>
          <w:szCs w:val="28"/>
        </w:rPr>
        <w:t xml:space="preserve">    </w:t>
      </w:r>
      <w:r w:rsidR="00890F60" w:rsidRPr="00C91E85">
        <w:rPr>
          <w:rFonts w:ascii="Times New Roman" w:hAnsi="Times New Roman" w:cs="Times New Roman"/>
          <w:sz w:val="28"/>
          <w:szCs w:val="28"/>
        </w:rPr>
        <w:t>Как и прежде в структуре расходов бюджета муниципального округа на 2025 год наибольший удельный вес по разделам занимают бюджетные ассигнования на образование (</w:t>
      </w:r>
      <w:r w:rsidR="00B90DE8" w:rsidRPr="00C91E85">
        <w:rPr>
          <w:rFonts w:ascii="Times New Roman" w:hAnsi="Times New Roman" w:cs="Times New Roman"/>
          <w:sz w:val="28"/>
          <w:szCs w:val="28"/>
        </w:rPr>
        <w:t>66,7</w:t>
      </w:r>
      <w:r w:rsidR="00890F60" w:rsidRPr="00C91E85">
        <w:rPr>
          <w:rFonts w:ascii="Times New Roman" w:hAnsi="Times New Roman" w:cs="Times New Roman"/>
          <w:sz w:val="28"/>
          <w:szCs w:val="28"/>
        </w:rPr>
        <w:t>%) и общегосударственные вопросы (</w:t>
      </w:r>
      <w:r w:rsidR="00B90DE8" w:rsidRPr="00C91E85">
        <w:rPr>
          <w:rFonts w:ascii="Times New Roman" w:hAnsi="Times New Roman" w:cs="Times New Roman"/>
          <w:sz w:val="28"/>
          <w:szCs w:val="28"/>
        </w:rPr>
        <w:t>8,3</w:t>
      </w:r>
      <w:r w:rsidR="00890F60" w:rsidRPr="00C91E85">
        <w:rPr>
          <w:rFonts w:ascii="Times New Roman" w:hAnsi="Times New Roman" w:cs="Times New Roman"/>
          <w:sz w:val="28"/>
          <w:szCs w:val="28"/>
        </w:rPr>
        <w:t>%). Приоритеты в направлении расходов на образование (</w:t>
      </w:r>
      <w:r w:rsidR="00B90DE8" w:rsidRPr="00C91E85">
        <w:rPr>
          <w:rFonts w:ascii="Times New Roman" w:hAnsi="Times New Roman" w:cs="Times New Roman"/>
          <w:sz w:val="28"/>
          <w:szCs w:val="28"/>
        </w:rPr>
        <w:t>71,1</w:t>
      </w:r>
      <w:r w:rsidR="00890F60" w:rsidRPr="00C91E85">
        <w:rPr>
          <w:rFonts w:ascii="Times New Roman" w:hAnsi="Times New Roman" w:cs="Times New Roman"/>
          <w:sz w:val="28"/>
          <w:szCs w:val="28"/>
        </w:rPr>
        <w:t xml:space="preserve">% и </w:t>
      </w:r>
      <w:r w:rsidR="00B90DE8" w:rsidRPr="00C91E85">
        <w:rPr>
          <w:rFonts w:ascii="Times New Roman" w:hAnsi="Times New Roman" w:cs="Times New Roman"/>
          <w:sz w:val="28"/>
          <w:szCs w:val="28"/>
        </w:rPr>
        <w:t>70,3</w:t>
      </w:r>
      <w:r w:rsidR="00890F60" w:rsidRPr="00C91E85">
        <w:rPr>
          <w:rFonts w:ascii="Times New Roman" w:hAnsi="Times New Roman" w:cs="Times New Roman"/>
          <w:sz w:val="28"/>
          <w:szCs w:val="28"/>
        </w:rPr>
        <w:t>%) сохранятся в плановом периоде 2026 и 2027 годов соответственно.</w:t>
      </w:r>
    </w:p>
    <w:p w:rsidR="00890F60" w:rsidRPr="00C91E85" w:rsidRDefault="00B90DE8" w:rsidP="00890F60">
      <w:pPr>
        <w:pStyle w:val="a3"/>
        <w:jc w:val="both"/>
        <w:rPr>
          <w:rFonts w:ascii="Times New Roman" w:hAnsi="Times New Roman" w:cs="Times New Roman"/>
          <w:sz w:val="28"/>
          <w:szCs w:val="28"/>
        </w:rPr>
      </w:pPr>
      <w:r w:rsidRPr="00C91E85">
        <w:rPr>
          <w:rFonts w:ascii="Times New Roman" w:hAnsi="Times New Roman" w:cs="Times New Roman"/>
          <w:sz w:val="28"/>
          <w:szCs w:val="28"/>
        </w:rPr>
        <w:t xml:space="preserve">    </w:t>
      </w:r>
      <w:r w:rsidR="00890F60" w:rsidRPr="00C91E85">
        <w:rPr>
          <w:rFonts w:ascii="Times New Roman" w:hAnsi="Times New Roman" w:cs="Times New Roman"/>
          <w:sz w:val="28"/>
          <w:szCs w:val="28"/>
        </w:rPr>
        <w:t xml:space="preserve">В расходах бюджета согласно пункта 3 статьи 184.1 Бюджетного кодекса РФ предусмотрены условно утвержденные расходы на очередной финансовый год и плановый период, на первый год планового периода в объеме </w:t>
      </w:r>
      <w:r w:rsidR="00C91E85" w:rsidRPr="00C91E85">
        <w:rPr>
          <w:rFonts w:ascii="Times New Roman" w:hAnsi="Times New Roman" w:cs="Times New Roman"/>
          <w:sz w:val="28"/>
          <w:szCs w:val="28"/>
        </w:rPr>
        <w:t>13390,0</w:t>
      </w:r>
      <w:r w:rsidR="00890F60" w:rsidRPr="00C91E85">
        <w:rPr>
          <w:rFonts w:ascii="Times New Roman" w:hAnsi="Times New Roman" w:cs="Times New Roman"/>
          <w:sz w:val="28"/>
          <w:szCs w:val="28"/>
        </w:rPr>
        <w:t xml:space="preserve"> тыс. рублей, что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w:t>
      </w:r>
      <w:r w:rsidR="00C91E85" w:rsidRPr="00C91E85">
        <w:rPr>
          <w:rFonts w:ascii="Times New Roman" w:hAnsi="Times New Roman" w:cs="Times New Roman"/>
          <w:sz w:val="28"/>
          <w:szCs w:val="28"/>
        </w:rPr>
        <w:t>29110,0</w:t>
      </w:r>
      <w:r w:rsidR="00890F60" w:rsidRPr="00C91E85">
        <w:rPr>
          <w:rFonts w:ascii="Times New Roman" w:hAnsi="Times New Roman" w:cs="Times New Roman"/>
          <w:sz w:val="28"/>
          <w:szCs w:val="28"/>
        </w:rPr>
        <w:t xml:space="preserve"> тыс. рублей, что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F02D1" w:rsidRPr="00C91E85" w:rsidRDefault="00890F60" w:rsidP="00890F60">
      <w:pPr>
        <w:pStyle w:val="a3"/>
        <w:jc w:val="both"/>
        <w:rPr>
          <w:rFonts w:ascii="Times New Roman" w:hAnsi="Times New Roman" w:cs="Times New Roman"/>
          <w:sz w:val="28"/>
          <w:szCs w:val="28"/>
        </w:rPr>
      </w:pPr>
      <w:r w:rsidRPr="00C91E85">
        <w:rPr>
          <w:rFonts w:ascii="Times New Roman" w:hAnsi="Times New Roman" w:cs="Times New Roman"/>
          <w:sz w:val="28"/>
          <w:szCs w:val="28"/>
        </w:rPr>
        <w:t>Контрольно-счетным органом проведен сравнительный анализ проекта бюджета с ожидаемым исполнением в 2024 году и с фактическим исполнением 2023 года по функциональной классификации расходов бюджетов Российской Федерации.</w:t>
      </w:r>
      <w:r w:rsidR="00F064AF" w:rsidRPr="00C91E85">
        <w:rPr>
          <w:rFonts w:ascii="Times New Roman" w:hAnsi="Times New Roman" w:cs="Times New Roman"/>
          <w:sz w:val="28"/>
          <w:szCs w:val="28"/>
        </w:rPr>
        <w:t xml:space="preserve">                                                                                              </w:t>
      </w:r>
    </w:p>
    <w:p w:rsidR="008F02D1" w:rsidRPr="0008609A" w:rsidRDefault="008F02D1" w:rsidP="002C659E">
      <w:pPr>
        <w:pStyle w:val="a3"/>
        <w:rPr>
          <w:rFonts w:ascii="Times New Roman" w:hAnsi="Times New Roman" w:cs="Times New Roman"/>
          <w:sz w:val="28"/>
          <w:szCs w:val="28"/>
        </w:rPr>
      </w:pPr>
    </w:p>
    <w:p w:rsidR="00BE037A" w:rsidRDefault="00BE037A" w:rsidP="00BE037A">
      <w:pPr>
        <w:pStyle w:val="a3"/>
        <w:rPr>
          <w:rFonts w:ascii="Times New Roman" w:hAnsi="Times New Roman" w:cs="Times New Roman"/>
          <w:sz w:val="28"/>
          <w:szCs w:val="28"/>
        </w:rPr>
      </w:pPr>
      <w:r>
        <w:rPr>
          <w:rFonts w:ascii="Times New Roman" w:hAnsi="Times New Roman" w:cs="Times New Roman"/>
          <w:sz w:val="28"/>
          <w:szCs w:val="28"/>
        </w:rPr>
        <w:t xml:space="preserve">     </w:t>
      </w:r>
    </w:p>
    <w:p w:rsidR="00C71C4F" w:rsidRDefault="00C71C4F" w:rsidP="006831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9386F" w:rsidRPr="0000780F">
        <w:rPr>
          <w:rFonts w:ascii="Times New Roman" w:hAnsi="Times New Roman" w:cs="Times New Roman"/>
          <w:b/>
          <w:sz w:val="28"/>
          <w:szCs w:val="28"/>
        </w:rPr>
        <w:t>По разделу 01 00</w:t>
      </w:r>
      <w:r w:rsidR="00C9386F" w:rsidRPr="00C9386F">
        <w:rPr>
          <w:rFonts w:ascii="Times New Roman" w:hAnsi="Times New Roman" w:cs="Times New Roman"/>
          <w:sz w:val="28"/>
          <w:szCs w:val="28"/>
        </w:rPr>
        <w:t xml:space="preserve"> «Общегосударственные вопросы» согласно представленному проекту</w:t>
      </w:r>
      <w:r w:rsidR="0006221F">
        <w:rPr>
          <w:rFonts w:ascii="Times New Roman" w:hAnsi="Times New Roman" w:cs="Times New Roman"/>
          <w:sz w:val="28"/>
          <w:szCs w:val="28"/>
        </w:rPr>
        <w:t xml:space="preserve"> </w:t>
      </w:r>
      <w:r w:rsidR="00C9386F" w:rsidRPr="00C9386F">
        <w:rPr>
          <w:rFonts w:ascii="Times New Roman" w:hAnsi="Times New Roman" w:cs="Times New Roman"/>
          <w:sz w:val="28"/>
          <w:szCs w:val="28"/>
        </w:rPr>
        <w:t>районного бюджета расходы на 202</w:t>
      </w:r>
      <w:r w:rsidR="0000780F">
        <w:rPr>
          <w:rFonts w:ascii="Times New Roman" w:hAnsi="Times New Roman" w:cs="Times New Roman"/>
          <w:sz w:val="28"/>
          <w:szCs w:val="28"/>
        </w:rPr>
        <w:t>5</w:t>
      </w:r>
      <w:r w:rsidR="00C9386F" w:rsidRPr="00C9386F">
        <w:rPr>
          <w:rFonts w:ascii="Times New Roman" w:hAnsi="Times New Roman" w:cs="Times New Roman"/>
          <w:sz w:val="28"/>
          <w:szCs w:val="28"/>
        </w:rPr>
        <w:t xml:space="preserve"> год составят </w:t>
      </w:r>
      <w:r w:rsidR="0000780F" w:rsidRPr="0000780F">
        <w:rPr>
          <w:rFonts w:ascii="Times New Roman" w:hAnsi="Times New Roman" w:cs="Times New Roman"/>
          <w:b/>
          <w:sz w:val="28"/>
          <w:szCs w:val="28"/>
        </w:rPr>
        <w:t>128 845,9</w:t>
      </w:r>
      <w:r w:rsidR="0000780F">
        <w:rPr>
          <w:rFonts w:ascii="Times New Roman" w:hAnsi="Times New Roman" w:cs="Times New Roman"/>
          <w:b/>
          <w:sz w:val="28"/>
          <w:szCs w:val="28"/>
        </w:rPr>
        <w:t xml:space="preserve"> </w:t>
      </w:r>
      <w:r w:rsidR="00C9386F" w:rsidRPr="00C71C4F">
        <w:rPr>
          <w:rFonts w:ascii="Times New Roman" w:hAnsi="Times New Roman" w:cs="Times New Roman"/>
          <w:b/>
          <w:sz w:val="28"/>
          <w:szCs w:val="28"/>
        </w:rPr>
        <w:t>тыс. рублей</w:t>
      </w:r>
      <w:r w:rsidR="00C9386F" w:rsidRPr="00C9386F">
        <w:rPr>
          <w:rFonts w:ascii="Times New Roman" w:hAnsi="Times New Roman" w:cs="Times New Roman"/>
          <w:sz w:val="28"/>
          <w:szCs w:val="28"/>
        </w:rPr>
        <w:t>, планируемые проектом</w:t>
      </w:r>
      <w:r w:rsidR="0006221F">
        <w:rPr>
          <w:rFonts w:ascii="Times New Roman" w:hAnsi="Times New Roman" w:cs="Times New Roman"/>
          <w:sz w:val="28"/>
          <w:szCs w:val="28"/>
        </w:rPr>
        <w:t xml:space="preserve"> </w:t>
      </w:r>
      <w:r w:rsidR="00C9386F" w:rsidRPr="00C9386F">
        <w:rPr>
          <w:rFonts w:ascii="Times New Roman" w:hAnsi="Times New Roman" w:cs="Times New Roman"/>
          <w:sz w:val="28"/>
          <w:szCs w:val="28"/>
        </w:rPr>
        <w:t>бюджета бюджетные ассигнования по указанному разделу увеличились по отношению к</w:t>
      </w:r>
      <w:r w:rsidR="0000780F">
        <w:rPr>
          <w:rFonts w:ascii="Times New Roman" w:hAnsi="Times New Roman" w:cs="Times New Roman"/>
          <w:sz w:val="28"/>
          <w:szCs w:val="28"/>
        </w:rPr>
        <w:t xml:space="preserve"> </w:t>
      </w:r>
      <w:r w:rsidR="00C9386F" w:rsidRPr="00C9386F">
        <w:rPr>
          <w:rFonts w:ascii="Times New Roman" w:hAnsi="Times New Roman" w:cs="Times New Roman"/>
          <w:sz w:val="28"/>
          <w:szCs w:val="28"/>
        </w:rPr>
        <w:t>бюджету на 202</w:t>
      </w:r>
      <w:r>
        <w:rPr>
          <w:rFonts w:ascii="Times New Roman" w:hAnsi="Times New Roman" w:cs="Times New Roman"/>
          <w:sz w:val="28"/>
          <w:szCs w:val="28"/>
        </w:rPr>
        <w:t>3</w:t>
      </w:r>
      <w:r w:rsidR="00C9386F" w:rsidRPr="00C9386F">
        <w:rPr>
          <w:rFonts w:ascii="Times New Roman" w:hAnsi="Times New Roman" w:cs="Times New Roman"/>
          <w:sz w:val="28"/>
          <w:szCs w:val="28"/>
        </w:rPr>
        <w:t xml:space="preserve"> год на </w:t>
      </w:r>
      <w:r w:rsidR="0000780F">
        <w:rPr>
          <w:rFonts w:ascii="Times New Roman" w:hAnsi="Times New Roman" w:cs="Times New Roman"/>
          <w:b/>
          <w:sz w:val="28"/>
          <w:szCs w:val="28"/>
        </w:rPr>
        <w:t>29632,9</w:t>
      </w:r>
      <w:r w:rsidRPr="00C71C4F">
        <w:rPr>
          <w:rFonts w:ascii="Times New Roman" w:hAnsi="Times New Roman" w:cs="Times New Roman"/>
          <w:b/>
          <w:sz w:val="28"/>
          <w:szCs w:val="28"/>
        </w:rPr>
        <w:t xml:space="preserve"> </w:t>
      </w:r>
      <w:r w:rsidR="00C9386F" w:rsidRPr="00C71C4F">
        <w:rPr>
          <w:rFonts w:ascii="Times New Roman" w:hAnsi="Times New Roman" w:cs="Times New Roman"/>
          <w:b/>
          <w:sz w:val="28"/>
          <w:szCs w:val="28"/>
        </w:rPr>
        <w:t>тыс. рублей</w:t>
      </w:r>
      <w:r w:rsidR="00C57C8C">
        <w:rPr>
          <w:rFonts w:ascii="Times New Roman" w:hAnsi="Times New Roman" w:cs="Times New Roman"/>
          <w:b/>
          <w:sz w:val="28"/>
          <w:szCs w:val="28"/>
        </w:rPr>
        <w:t xml:space="preserve"> (29,87%)</w:t>
      </w:r>
      <w:r>
        <w:rPr>
          <w:rFonts w:ascii="Times New Roman" w:hAnsi="Times New Roman" w:cs="Times New Roman"/>
          <w:sz w:val="28"/>
          <w:szCs w:val="28"/>
        </w:rPr>
        <w:t xml:space="preserve">. </w:t>
      </w:r>
      <w:r w:rsidR="00C57C8C">
        <w:rPr>
          <w:rFonts w:ascii="Times New Roman" w:hAnsi="Times New Roman" w:cs="Times New Roman"/>
          <w:sz w:val="28"/>
          <w:szCs w:val="28"/>
        </w:rPr>
        <w:t>Н</w:t>
      </w:r>
      <w:r w:rsidR="00C57C8C" w:rsidRPr="00C57C8C">
        <w:rPr>
          <w:rFonts w:ascii="Times New Roman" w:hAnsi="Times New Roman" w:cs="Times New Roman"/>
          <w:sz w:val="28"/>
          <w:szCs w:val="28"/>
        </w:rPr>
        <w:t xml:space="preserve">а 2026 и на 2027 год в сумме по </w:t>
      </w:r>
      <w:r w:rsidR="007860B5">
        <w:rPr>
          <w:rFonts w:ascii="Times New Roman" w:hAnsi="Times New Roman" w:cs="Times New Roman"/>
          <w:sz w:val="28"/>
          <w:szCs w:val="28"/>
        </w:rPr>
        <w:t>78559,3 и 86107,8</w:t>
      </w:r>
      <w:r w:rsidR="00C57C8C" w:rsidRPr="00C57C8C">
        <w:rPr>
          <w:rFonts w:ascii="Times New Roman" w:hAnsi="Times New Roman" w:cs="Times New Roman"/>
          <w:sz w:val="28"/>
          <w:szCs w:val="28"/>
        </w:rPr>
        <w:t xml:space="preserve"> тыс. рублей на каждый год соответственно.</w:t>
      </w:r>
    </w:p>
    <w:p w:rsidR="00C9386F" w:rsidRDefault="0006221F" w:rsidP="006831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9386F" w:rsidRPr="00C57C8C">
        <w:rPr>
          <w:rFonts w:ascii="Times New Roman" w:hAnsi="Times New Roman" w:cs="Times New Roman"/>
          <w:b/>
          <w:sz w:val="28"/>
          <w:szCs w:val="28"/>
        </w:rPr>
        <w:t>По подразделу 01 02</w:t>
      </w:r>
      <w:r w:rsidR="00C9386F" w:rsidRPr="00C9386F">
        <w:rPr>
          <w:rFonts w:ascii="Times New Roman" w:hAnsi="Times New Roman" w:cs="Times New Roman"/>
          <w:sz w:val="28"/>
          <w:szCs w:val="28"/>
        </w:rPr>
        <w:t xml:space="preserve"> «Функционирование высшего должностного лица субъекта</w:t>
      </w:r>
      <w:r>
        <w:rPr>
          <w:rFonts w:ascii="Times New Roman" w:hAnsi="Times New Roman" w:cs="Times New Roman"/>
          <w:sz w:val="28"/>
          <w:szCs w:val="28"/>
        </w:rPr>
        <w:t xml:space="preserve"> </w:t>
      </w:r>
      <w:r w:rsidR="00C9386F" w:rsidRPr="00C9386F">
        <w:rPr>
          <w:rFonts w:ascii="Times New Roman" w:hAnsi="Times New Roman" w:cs="Times New Roman"/>
          <w:sz w:val="28"/>
          <w:szCs w:val="28"/>
        </w:rPr>
        <w:t>Российской Федерации и муниципального образования» (содержание Главы муниципального</w:t>
      </w:r>
      <w:r w:rsidR="00900A84">
        <w:rPr>
          <w:rFonts w:ascii="Times New Roman" w:hAnsi="Times New Roman" w:cs="Times New Roman"/>
          <w:sz w:val="28"/>
          <w:szCs w:val="28"/>
        </w:rPr>
        <w:t xml:space="preserve"> </w:t>
      </w:r>
      <w:r w:rsidR="00C9386F" w:rsidRPr="00C9386F">
        <w:rPr>
          <w:rFonts w:ascii="Times New Roman" w:hAnsi="Times New Roman" w:cs="Times New Roman"/>
          <w:sz w:val="28"/>
          <w:szCs w:val="28"/>
        </w:rPr>
        <w:t>образования) проектом районного бюджета предлагается выделение бюджетных ассигнований</w:t>
      </w:r>
      <w:r w:rsidR="00C9386F">
        <w:rPr>
          <w:rFonts w:ascii="Times New Roman" w:hAnsi="Times New Roman" w:cs="Times New Roman"/>
          <w:sz w:val="28"/>
          <w:szCs w:val="28"/>
        </w:rPr>
        <w:t xml:space="preserve"> </w:t>
      </w:r>
      <w:r w:rsidR="00C9386F" w:rsidRPr="00C9386F">
        <w:rPr>
          <w:rFonts w:ascii="Times New Roman" w:hAnsi="Times New Roman" w:cs="Times New Roman"/>
          <w:sz w:val="28"/>
          <w:szCs w:val="28"/>
        </w:rPr>
        <w:t xml:space="preserve">в размере </w:t>
      </w:r>
      <w:r w:rsidR="00C57C8C" w:rsidRPr="00C57C8C">
        <w:rPr>
          <w:rFonts w:ascii="Times New Roman" w:hAnsi="Times New Roman" w:cs="Times New Roman"/>
          <w:b/>
          <w:sz w:val="28"/>
          <w:szCs w:val="28"/>
        </w:rPr>
        <w:t xml:space="preserve">2 807,8 </w:t>
      </w:r>
      <w:r w:rsidR="00C9386F" w:rsidRPr="00C9386F">
        <w:rPr>
          <w:rFonts w:ascii="Times New Roman" w:hAnsi="Times New Roman" w:cs="Times New Roman"/>
          <w:sz w:val="28"/>
          <w:szCs w:val="28"/>
        </w:rPr>
        <w:t>тыс. рублей (2,</w:t>
      </w:r>
      <w:r w:rsidR="00C57C8C">
        <w:rPr>
          <w:rFonts w:ascii="Times New Roman" w:hAnsi="Times New Roman" w:cs="Times New Roman"/>
          <w:sz w:val="28"/>
          <w:szCs w:val="28"/>
        </w:rPr>
        <w:t>18</w:t>
      </w:r>
      <w:r w:rsidR="00C9386F" w:rsidRPr="00C9386F">
        <w:rPr>
          <w:rFonts w:ascii="Times New Roman" w:hAnsi="Times New Roman" w:cs="Times New Roman"/>
          <w:sz w:val="28"/>
          <w:szCs w:val="28"/>
        </w:rPr>
        <w:t xml:space="preserve">% </w:t>
      </w:r>
      <w:r w:rsidR="00C57C8C">
        <w:rPr>
          <w:rFonts w:ascii="Times New Roman" w:hAnsi="Times New Roman" w:cs="Times New Roman"/>
          <w:sz w:val="28"/>
          <w:szCs w:val="28"/>
        </w:rPr>
        <w:t xml:space="preserve"> </w:t>
      </w:r>
      <w:r w:rsidR="00C9386F" w:rsidRPr="00C9386F">
        <w:rPr>
          <w:rFonts w:ascii="Times New Roman" w:hAnsi="Times New Roman" w:cs="Times New Roman"/>
          <w:sz w:val="28"/>
          <w:szCs w:val="28"/>
        </w:rPr>
        <w:t>в сумме общегосударственных расходов). По отношению к</w:t>
      </w:r>
      <w:r w:rsidR="00900A84">
        <w:rPr>
          <w:rFonts w:ascii="Times New Roman" w:hAnsi="Times New Roman" w:cs="Times New Roman"/>
          <w:sz w:val="28"/>
          <w:szCs w:val="28"/>
        </w:rPr>
        <w:t xml:space="preserve"> </w:t>
      </w:r>
      <w:r w:rsidR="00C9386F" w:rsidRPr="00C9386F">
        <w:rPr>
          <w:rFonts w:ascii="Times New Roman" w:hAnsi="Times New Roman" w:cs="Times New Roman"/>
          <w:sz w:val="28"/>
          <w:szCs w:val="28"/>
        </w:rPr>
        <w:t>бюджетным ассигнованиям 202</w:t>
      </w:r>
      <w:r w:rsidR="00C57C8C">
        <w:rPr>
          <w:rFonts w:ascii="Times New Roman" w:hAnsi="Times New Roman" w:cs="Times New Roman"/>
          <w:sz w:val="28"/>
          <w:szCs w:val="28"/>
        </w:rPr>
        <w:t>4</w:t>
      </w:r>
      <w:r w:rsidR="00C9386F" w:rsidRPr="00C9386F">
        <w:rPr>
          <w:rFonts w:ascii="Times New Roman" w:hAnsi="Times New Roman" w:cs="Times New Roman"/>
          <w:sz w:val="28"/>
          <w:szCs w:val="28"/>
        </w:rPr>
        <w:t xml:space="preserve"> года затраты 202</w:t>
      </w:r>
      <w:r w:rsidR="00C57C8C">
        <w:rPr>
          <w:rFonts w:ascii="Times New Roman" w:hAnsi="Times New Roman" w:cs="Times New Roman"/>
          <w:sz w:val="28"/>
          <w:szCs w:val="28"/>
        </w:rPr>
        <w:t>5</w:t>
      </w:r>
      <w:r w:rsidR="00C9386F" w:rsidRPr="00C9386F">
        <w:rPr>
          <w:rFonts w:ascii="Times New Roman" w:hAnsi="Times New Roman" w:cs="Times New Roman"/>
          <w:sz w:val="28"/>
          <w:szCs w:val="28"/>
        </w:rPr>
        <w:t xml:space="preserve"> год </w:t>
      </w:r>
      <w:r w:rsidR="00900A84">
        <w:rPr>
          <w:rFonts w:ascii="Times New Roman" w:hAnsi="Times New Roman" w:cs="Times New Roman"/>
          <w:sz w:val="28"/>
          <w:szCs w:val="28"/>
        </w:rPr>
        <w:t>увеличились</w:t>
      </w:r>
      <w:r w:rsidR="00C9386F" w:rsidRPr="00C9386F">
        <w:rPr>
          <w:rFonts w:ascii="Times New Roman" w:hAnsi="Times New Roman" w:cs="Times New Roman"/>
          <w:sz w:val="28"/>
          <w:szCs w:val="28"/>
        </w:rPr>
        <w:t xml:space="preserve"> на </w:t>
      </w:r>
      <w:r w:rsidR="00C57C8C">
        <w:rPr>
          <w:rFonts w:ascii="Times New Roman" w:hAnsi="Times New Roman" w:cs="Times New Roman"/>
          <w:b/>
          <w:sz w:val="28"/>
          <w:szCs w:val="28"/>
        </w:rPr>
        <w:t>51,7</w:t>
      </w:r>
      <w:r w:rsidR="00900A84" w:rsidRPr="00900A84">
        <w:rPr>
          <w:rFonts w:ascii="Times New Roman" w:hAnsi="Times New Roman" w:cs="Times New Roman"/>
          <w:b/>
          <w:sz w:val="28"/>
          <w:szCs w:val="28"/>
        </w:rPr>
        <w:t xml:space="preserve"> </w:t>
      </w:r>
      <w:r w:rsidR="00900A84" w:rsidRPr="00900A84">
        <w:rPr>
          <w:rFonts w:ascii="Times New Roman" w:hAnsi="Times New Roman" w:cs="Times New Roman"/>
          <w:b/>
          <w:sz w:val="28"/>
          <w:szCs w:val="28"/>
        </w:rPr>
        <w:lastRenderedPageBreak/>
        <w:t>тыс. руб</w:t>
      </w:r>
      <w:r w:rsidR="00900A84">
        <w:rPr>
          <w:rFonts w:ascii="Times New Roman" w:hAnsi="Times New Roman" w:cs="Times New Roman"/>
          <w:sz w:val="28"/>
          <w:szCs w:val="28"/>
        </w:rPr>
        <w:t>.</w:t>
      </w:r>
      <w:r w:rsidR="00C57C8C">
        <w:rPr>
          <w:rFonts w:ascii="Times New Roman" w:hAnsi="Times New Roman" w:cs="Times New Roman"/>
          <w:sz w:val="28"/>
          <w:szCs w:val="28"/>
        </w:rPr>
        <w:t xml:space="preserve"> (1,9%).</w:t>
      </w:r>
      <w:r w:rsidR="00D33777">
        <w:rPr>
          <w:rFonts w:ascii="Times New Roman" w:hAnsi="Times New Roman" w:cs="Times New Roman"/>
          <w:sz w:val="28"/>
          <w:szCs w:val="28"/>
        </w:rPr>
        <w:t xml:space="preserve"> Проектом бюджета предлагается н</w:t>
      </w:r>
      <w:r w:rsidR="00D33777" w:rsidRPr="00D33777">
        <w:rPr>
          <w:rFonts w:ascii="Times New Roman" w:hAnsi="Times New Roman" w:cs="Times New Roman"/>
          <w:sz w:val="28"/>
          <w:szCs w:val="28"/>
        </w:rPr>
        <w:t xml:space="preserve">а 2026 и на 2027 год в сумме по </w:t>
      </w:r>
      <w:r w:rsidR="00D33777">
        <w:rPr>
          <w:rFonts w:ascii="Times New Roman" w:hAnsi="Times New Roman" w:cs="Times New Roman"/>
          <w:sz w:val="28"/>
          <w:szCs w:val="28"/>
        </w:rPr>
        <w:t>1737,8</w:t>
      </w:r>
      <w:r w:rsidR="00D33777" w:rsidRPr="00D33777">
        <w:rPr>
          <w:rFonts w:ascii="Times New Roman" w:hAnsi="Times New Roman" w:cs="Times New Roman"/>
          <w:sz w:val="28"/>
          <w:szCs w:val="28"/>
        </w:rPr>
        <w:t xml:space="preserve"> тыс. рублей на каждый год соответственно</w:t>
      </w:r>
      <w:r w:rsidR="002172BA">
        <w:rPr>
          <w:rFonts w:ascii="Times New Roman" w:hAnsi="Times New Roman" w:cs="Times New Roman"/>
          <w:sz w:val="28"/>
          <w:szCs w:val="28"/>
        </w:rPr>
        <w:t>.</w:t>
      </w:r>
    </w:p>
    <w:p w:rsidR="00C9386F" w:rsidRPr="00C9386F" w:rsidRDefault="0006221F" w:rsidP="006831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9386F" w:rsidRPr="00801E21">
        <w:rPr>
          <w:rFonts w:ascii="Times New Roman" w:hAnsi="Times New Roman" w:cs="Times New Roman"/>
          <w:b/>
          <w:sz w:val="28"/>
          <w:szCs w:val="28"/>
        </w:rPr>
        <w:t>По подразделу</w:t>
      </w:r>
      <w:r w:rsidR="00C9386F" w:rsidRPr="00C9386F">
        <w:rPr>
          <w:rFonts w:ascii="Times New Roman" w:hAnsi="Times New Roman" w:cs="Times New Roman"/>
          <w:sz w:val="28"/>
          <w:szCs w:val="28"/>
        </w:rPr>
        <w:t xml:space="preserve"> </w:t>
      </w:r>
      <w:r w:rsidR="00C9386F" w:rsidRPr="00900A84">
        <w:rPr>
          <w:rFonts w:ascii="Times New Roman" w:hAnsi="Times New Roman" w:cs="Times New Roman"/>
          <w:b/>
          <w:sz w:val="28"/>
          <w:szCs w:val="28"/>
        </w:rPr>
        <w:t>01 03</w:t>
      </w:r>
      <w:r w:rsidR="00C9386F" w:rsidRPr="00C9386F">
        <w:rPr>
          <w:rFonts w:ascii="Times New Roman" w:hAnsi="Times New Roman" w:cs="Times New Roman"/>
          <w:sz w:val="28"/>
          <w:szCs w:val="28"/>
        </w:rPr>
        <w:t xml:space="preserve"> «Функционирование законодательных (представительных)</w:t>
      </w:r>
      <w:r>
        <w:rPr>
          <w:rFonts w:ascii="Times New Roman" w:hAnsi="Times New Roman" w:cs="Times New Roman"/>
          <w:sz w:val="28"/>
          <w:szCs w:val="28"/>
        </w:rPr>
        <w:t xml:space="preserve"> </w:t>
      </w:r>
      <w:r w:rsidR="00C9386F" w:rsidRPr="00C9386F">
        <w:rPr>
          <w:rFonts w:ascii="Times New Roman" w:hAnsi="Times New Roman" w:cs="Times New Roman"/>
          <w:sz w:val="28"/>
          <w:szCs w:val="28"/>
        </w:rPr>
        <w:t>органов государственной власти и представительных органов муниципальных</w:t>
      </w:r>
      <w:r>
        <w:rPr>
          <w:rFonts w:ascii="Times New Roman" w:hAnsi="Times New Roman" w:cs="Times New Roman"/>
          <w:sz w:val="28"/>
          <w:szCs w:val="28"/>
        </w:rPr>
        <w:t xml:space="preserve"> </w:t>
      </w:r>
      <w:r w:rsidR="00C9386F" w:rsidRPr="00C9386F">
        <w:rPr>
          <w:rFonts w:ascii="Times New Roman" w:hAnsi="Times New Roman" w:cs="Times New Roman"/>
          <w:sz w:val="28"/>
          <w:szCs w:val="28"/>
        </w:rPr>
        <w:t>образований» проектом районного бюджета предлагается выделение бюджетных ассигнований</w:t>
      </w:r>
      <w:r>
        <w:rPr>
          <w:rFonts w:ascii="Times New Roman" w:hAnsi="Times New Roman" w:cs="Times New Roman"/>
          <w:sz w:val="28"/>
          <w:szCs w:val="28"/>
        </w:rPr>
        <w:t xml:space="preserve"> </w:t>
      </w:r>
      <w:r w:rsidR="00C9386F" w:rsidRPr="00C9386F">
        <w:rPr>
          <w:rFonts w:ascii="Times New Roman" w:hAnsi="Times New Roman" w:cs="Times New Roman"/>
          <w:sz w:val="28"/>
          <w:szCs w:val="28"/>
        </w:rPr>
        <w:t xml:space="preserve">в размере </w:t>
      </w:r>
      <w:r w:rsidR="00801E21">
        <w:rPr>
          <w:rFonts w:ascii="Times New Roman" w:hAnsi="Times New Roman" w:cs="Times New Roman"/>
          <w:b/>
          <w:sz w:val="28"/>
          <w:szCs w:val="28"/>
        </w:rPr>
        <w:t>1163,1</w:t>
      </w:r>
      <w:r w:rsidR="00C9386F" w:rsidRPr="00900A84">
        <w:rPr>
          <w:rFonts w:ascii="Times New Roman" w:hAnsi="Times New Roman" w:cs="Times New Roman"/>
          <w:b/>
          <w:sz w:val="28"/>
          <w:szCs w:val="28"/>
        </w:rPr>
        <w:t xml:space="preserve"> тыс. рублей</w:t>
      </w:r>
      <w:r w:rsidR="00C9386F" w:rsidRPr="00C9386F">
        <w:rPr>
          <w:rFonts w:ascii="Times New Roman" w:hAnsi="Times New Roman" w:cs="Times New Roman"/>
          <w:sz w:val="28"/>
          <w:szCs w:val="28"/>
        </w:rPr>
        <w:t xml:space="preserve"> (</w:t>
      </w:r>
      <w:r w:rsidR="00801E21">
        <w:rPr>
          <w:rFonts w:ascii="Times New Roman" w:hAnsi="Times New Roman" w:cs="Times New Roman"/>
          <w:sz w:val="28"/>
          <w:szCs w:val="28"/>
        </w:rPr>
        <w:t>0,9</w:t>
      </w:r>
      <w:r w:rsidR="00C9386F" w:rsidRPr="00C9386F">
        <w:rPr>
          <w:rFonts w:ascii="Times New Roman" w:hAnsi="Times New Roman" w:cs="Times New Roman"/>
          <w:sz w:val="28"/>
          <w:szCs w:val="28"/>
        </w:rPr>
        <w:t>% в сумме общегосударственных расходов). Расходные</w:t>
      </w:r>
    </w:p>
    <w:p w:rsidR="00C9386F" w:rsidRPr="00C9386F" w:rsidRDefault="00C9386F" w:rsidP="0068310A">
      <w:pPr>
        <w:pStyle w:val="a3"/>
        <w:jc w:val="both"/>
        <w:rPr>
          <w:rFonts w:ascii="Times New Roman" w:hAnsi="Times New Roman" w:cs="Times New Roman"/>
          <w:sz w:val="28"/>
          <w:szCs w:val="28"/>
        </w:rPr>
      </w:pPr>
      <w:r w:rsidRPr="00C9386F">
        <w:rPr>
          <w:rFonts w:ascii="Times New Roman" w:hAnsi="Times New Roman" w:cs="Times New Roman"/>
          <w:sz w:val="28"/>
          <w:szCs w:val="28"/>
        </w:rPr>
        <w:t>обязательства по данному подразделу на 202</w:t>
      </w:r>
      <w:r w:rsidR="00801E21">
        <w:rPr>
          <w:rFonts w:ascii="Times New Roman" w:hAnsi="Times New Roman" w:cs="Times New Roman"/>
          <w:sz w:val="28"/>
          <w:szCs w:val="28"/>
        </w:rPr>
        <w:t>5</w:t>
      </w:r>
      <w:r w:rsidRPr="00C9386F">
        <w:rPr>
          <w:rFonts w:ascii="Times New Roman" w:hAnsi="Times New Roman" w:cs="Times New Roman"/>
          <w:sz w:val="28"/>
          <w:szCs w:val="28"/>
        </w:rPr>
        <w:t xml:space="preserve"> год по отношению к 202</w:t>
      </w:r>
      <w:r w:rsidR="00801E21">
        <w:rPr>
          <w:rFonts w:ascii="Times New Roman" w:hAnsi="Times New Roman" w:cs="Times New Roman"/>
          <w:sz w:val="28"/>
          <w:szCs w:val="28"/>
        </w:rPr>
        <w:t>4</w:t>
      </w:r>
      <w:r w:rsidRPr="00C9386F">
        <w:rPr>
          <w:rFonts w:ascii="Times New Roman" w:hAnsi="Times New Roman" w:cs="Times New Roman"/>
          <w:sz w:val="28"/>
          <w:szCs w:val="28"/>
        </w:rPr>
        <w:t xml:space="preserve"> год</w:t>
      </w:r>
      <w:r w:rsidR="00900A84">
        <w:rPr>
          <w:rFonts w:ascii="Times New Roman" w:hAnsi="Times New Roman" w:cs="Times New Roman"/>
          <w:sz w:val="28"/>
          <w:szCs w:val="28"/>
        </w:rPr>
        <w:t>у</w:t>
      </w:r>
      <w:r w:rsidRPr="00C9386F">
        <w:rPr>
          <w:rFonts w:ascii="Times New Roman" w:hAnsi="Times New Roman" w:cs="Times New Roman"/>
          <w:sz w:val="28"/>
          <w:szCs w:val="28"/>
        </w:rPr>
        <w:t xml:space="preserve"> </w:t>
      </w:r>
      <w:r w:rsidR="00801E21">
        <w:rPr>
          <w:rFonts w:ascii="Times New Roman" w:hAnsi="Times New Roman" w:cs="Times New Roman"/>
          <w:sz w:val="28"/>
          <w:szCs w:val="28"/>
        </w:rPr>
        <w:t xml:space="preserve">увеличились </w:t>
      </w:r>
      <w:r w:rsidRPr="00C9386F">
        <w:rPr>
          <w:rFonts w:ascii="Times New Roman" w:hAnsi="Times New Roman" w:cs="Times New Roman"/>
          <w:sz w:val="28"/>
          <w:szCs w:val="28"/>
        </w:rPr>
        <w:t xml:space="preserve"> на</w:t>
      </w:r>
      <w:r w:rsidR="0006221F">
        <w:rPr>
          <w:rFonts w:ascii="Times New Roman" w:hAnsi="Times New Roman" w:cs="Times New Roman"/>
          <w:sz w:val="28"/>
          <w:szCs w:val="28"/>
        </w:rPr>
        <w:t xml:space="preserve"> </w:t>
      </w:r>
      <w:r w:rsidR="00801E21">
        <w:rPr>
          <w:rFonts w:ascii="Times New Roman" w:hAnsi="Times New Roman" w:cs="Times New Roman"/>
          <w:b/>
          <w:sz w:val="28"/>
          <w:szCs w:val="28"/>
        </w:rPr>
        <w:t xml:space="preserve">31,8 </w:t>
      </w:r>
      <w:r w:rsidR="00900A84" w:rsidRPr="00900A84">
        <w:rPr>
          <w:rFonts w:ascii="Times New Roman" w:hAnsi="Times New Roman" w:cs="Times New Roman"/>
          <w:b/>
          <w:sz w:val="28"/>
          <w:szCs w:val="28"/>
        </w:rPr>
        <w:t>тыс. руб.</w:t>
      </w:r>
      <w:r w:rsidR="00801E21">
        <w:rPr>
          <w:rFonts w:ascii="Times New Roman" w:hAnsi="Times New Roman" w:cs="Times New Roman"/>
          <w:b/>
          <w:sz w:val="28"/>
          <w:szCs w:val="28"/>
        </w:rPr>
        <w:t xml:space="preserve"> (11,7%).</w:t>
      </w:r>
    </w:p>
    <w:p w:rsidR="00C9386F" w:rsidRDefault="0006221F" w:rsidP="0068310A">
      <w:pPr>
        <w:pStyle w:val="a3"/>
        <w:jc w:val="both"/>
        <w:rPr>
          <w:rFonts w:ascii="Times New Roman" w:hAnsi="Times New Roman" w:cs="Times New Roman"/>
          <w:b/>
          <w:sz w:val="28"/>
          <w:szCs w:val="28"/>
        </w:rPr>
      </w:pPr>
      <w:r w:rsidRPr="00801E21">
        <w:rPr>
          <w:rFonts w:ascii="Times New Roman" w:hAnsi="Times New Roman" w:cs="Times New Roman"/>
          <w:b/>
          <w:sz w:val="28"/>
          <w:szCs w:val="28"/>
        </w:rPr>
        <w:t xml:space="preserve">    </w:t>
      </w:r>
      <w:r w:rsidR="002B011B" w:rsidRPr="00801E21">
        <w:rPr>
          <w:rFonts w:ascii="Times New Roman" w:hAnsi="Times New Roman" w:cs="Times New Roman"/>
          <w:b/>
          <w:sz w:val="28"/>
          <w:szCs w:val="28"/>
        </w:rPr>
        <w:t>По подразделу</w:t>
      </w:r>
      <w:r w:rsidRPr="00801E21">
        <w:rPr>
          <w:rFonts w:ascii="Times New Roman" w:hAnsi="Times New Roman" w:cs="Times New Roman"/>
          <w:b/>
          <w:sz w:val="28"/>
          <w:szCs w:val="28"/>
        </w:rPr>
        <w:t xml:space="preserve">  </w:t>
      </w:r>
      <w:r w:rsidR="00C9386F" w:rsidRPr="00801E21">
        <w:rPr>
          <w:rFonts w:ascii="Times New Roman" w:hAnsi="Times New Roman" w:cs="Times New Roman"/>
          <w:b/>
          <w:sz w:val="28"/>
          <w:szCs w:val="28"/>
        </w:rPr>
        <w:t>01 04</w:t>
      </w:r>
      <w:r w:rsidR="00C9386F" w:rsidRPr="00C9386F">
        <w:rPr>
          <w:rFonts w:ascii="Times New Roman" w:hAnsi="Times New Roman" w:cs="Times New Roman"/>
          <w:sz w:val="28"/>
          <w:szCs w:val="28"/>
        </w:rPr>
        <w:t xml:space="preserve"> «Функционирование Правительства Российской Федерации, высших</w:t>
      </w:r>
      <w:r>
        <w:rPr>
          <w:rFonts w:ascii="Times New Roman" w:hAnsi="Times New Roman" w:cs="Times New Roman"/>
          <w:sz w:val="28"/>
          <w:szCs w:val="28"/>
        </w:rPr>
        <w:t xml:space="preserve"> </w:t>
      </w:r>
      <w:r w:rsidR="00C9386F" w:rsidRPr="00C9386F">
        <w:rPr>
          <w:rFonts w:ascii="Times New Roman" w:hAnsi="Times New Roman" w:cs="Times New Roman"/>
          <w:sz w:val="28"/>
          <w:szCs w:val="28"/>
        </w:rPr>
        <w:t>исполнительных органов государственной власти субъектов Российской Федерации,</w:t>
      </w:r>
      <w:r>
        <w:rPr>
          <w:rFonts w:ascii="Times New Roman" w:hAnsi="Times New Roman" w:cs="Times New Roman"/>
          <w:sz w:val="28"/>
          <w:szCs w:val="28"/>
        </w:rPr>
        <w:t xml:space="preserve"> </w:t>
      </w:r>
      <w:r w:rsidR="00C9386F" w:rsidRPr="00C9386F">
        <w:rPr>
          <w:rFonts w:ascii="Times New Roman" w:hAnsi="Times New Roman" w:cs="Times New Roman"/>
          <w:sz w:val="28"/>
          <w:szCs w:val="28"/>
        </w:rPr>
        <w:t>местных администраций», направленные на содержание органов местного самоуправления в</w:t>
      </w:r>
      <w:r w:rsidR="00801E21">
        <w:rPr>
          <w:rFonts w:ascii="Times New Roman" w:hAnsi="Times New Roman" w:cs="Times New Roman"/>
          <w:sz w:val="28"/>
          <w:szCs w:val="28"/>
        </w:rPr>
        <w:t xml:space="preserve"> </w:t>
      </w:r>
      <w:r w:rsidR="00C9386F" w:rsidRPr="00C9386F">
        <w:rPr>
          <w:rFonts w:ascii="Times New Roman" w:hAnsi="Times New Roman" w:cs="Times New Roman"/>
          <w:sz w:val="28"/>
          <w:szCs w:val="28"/>
        </w:rPr>
        <w:t>размер</w:t>
      </w:r>
      <w:r w:rsidR="00801E21">
        <w:rPr>
          <w:rFonts w:ascii="Times New Roman" w:hAnsi="Times New Roman" w:cs="Times New Roman"/>
          <w:sz w:val="28"/>
          <w:szCs w:val="28"/>
        </w:rPr>
        <w:t>е</w:t>
      </w:r>
      <w:r w:rsidR="00C9386F" w:rsidRPr="00C9386F">
        <w:rPr>
          <w:rFonts w:ascii="Times New Roman" w:hAnsi="Times New Roman" w:cs="Times New Roman"/>
          <w:sz w:val="28"/>
          <w:szCs w:val="28"/>
        </w:rPr>
        <w:t xml:space="preserve"> </w:t>
      </w:r>
      <w:r w:rsidR="00801E21">
        <w:rPr>
          <w:rFonts w:ascii="Times New Roman" w:hAnsi="Times New Roman" w:cs="Times New Roman"/>
          <w:b/>
          <w:sz w:val="28"/>
          <w:szCs w:val="28"/>
        </w:rPr>
        <w:t>25756,6</w:t>
      </w:r>
      <w:r w:rsidR="00C9386F" w:rsidRPr="00C9386F">
        <w:rPr>
          <w:rFonts w:ascii="Times New Roman" w:hAnsi="Times New Roman" w:cs="Times New Roman"/>
          <w:sz w:val="28"/>
          <w:szCs w:val="28"/>
        </w:rPr>
        <w:t xml:space="preserve"> тыс. рублей (</w:t>
      </w:r>
      <w:r w:rsidR="00801E21" w:rsidRPr="00801E21">
        <w:rPr>
          <w:rFonts w:ascii="Times New Roman" w:hAnsi="Times New Roman" w:cs="Times New Roman"/>
          <w:b/>
          <w:sz w:val="28"/>
          <w:szCs w:val="28"/>
        </w:rPr>
        <w:t>20,0</w:t>
      </w:r>
      <w:r w:rsidR="00C9386F" w:rsidRPr="00801E21">
        <w:rPr>
          <w:rFonts w:ascii="Times New Roman" w:hAnsi="Times New Roman" w:cs="Times New Roman"/>
          <w:b/>
          <w:sz w:val="28"/>
          <w:szCs w:val="28"/>
        </w:rPr>
        <w:t>%</w:t>
      </w:r>
      <w:r w:rsidR="00C9386F" w:rsidRPr="00C9386F">
        <w:rPr>
          <w:rFonts w:ascii="Times New Roman" w:hAnsi="Times New Roman" w:cs="Times New Roman"/>
          <w:sz w:val="28"/>
          <w:szCs w:val="28"/>
        </w:rPr>
        <w:t xml:space="preserve"> в сумме общегосударственных расходов). Расходные</w:t>
      </w:r>
      <w:r>
        <w:rPr>
          <w:rFonts w:ascii="Times New Roman" w:hAnsi="Times New Roman" w:cs="Times New Roman"/>
          <w:sz w:val="28"/>
          <w:szCs w:val="28"/>
        </w:rPr>
        <w:t xml:space="preserve"> </w:t>
      </w:r>
      <w:r w:rsidR="00C9386F" w:rsidRPr="00C9386F">
        <w:rPr>
          <w:rFonts w:ascii="Times New Roman" w:hAnsi="Times New Roman" w:cs="Times New Roman"/>
          <w:sz w:val="28"/>
          <w:szCs w:val="28"/>
        </w:rPr>
        <w:t>обязательства по данному подразделу на 202</w:t>
      </w:r>
      <w:r w:rsidR="00801E21">
        <w:rPr>
          <w:rFonts w:ascii="Times New Roman" w:hAnsi="Times New Roman" w:cs="Times New Roman"/>
          <w:sz w:val="28"/>
          <w:szCs w:val="28"/>
        </w:rPr>
        <w:t>5</w:t>
      </w:r>
      <w:r w:rsidR="00C9386F" w:rsidRPr="00C9386F">
        <w:rPr>
          <w:rFonts w:ascii="Times New Roman" w:hAnsi="Times New Roman" w:cs="Times New Roman"/>
          <w:sz w:val="28"/>
          <w:szCs w:val="28"/>
        </w:rPr>
        <w:t xml:space="preserve"> год по отношению к плановым показателям 202</w:t>
      </w:r>
      <w:r w:rsidR="00801E21">
        <w:rPr>
          <w:rFonts w:ascii="Times New Roman" w:hAnsi="Times New Roman" w:cs="Times New Roman"/>
          <w:sz w:val="28"/>
          <w:szCs w:val="28"/>
        </w:rPr>
        <w:t>4</w:t>
      </w:r>
      <w:r>
        <w:rPr>
          <w:rFonts w:ascii="Times New Roman" w:hAnsi="Times New Roman" w:cs="Times New Roman"/>
          <w:sz w:val="28"/>
          <w:szCs w:val="28"/>
        </w:rPr>
        <w:t xml:space="preserve"> </w:t>
      </w:r>
      <w:r w:rsidR="00C9386F" w:rsidRPr="00C9386F">
        <w:rPr>
          <w:rFonts w:ascii="Times New Roman" w:hAnsi="Times New Roman" w:cs="Times New Roman"/>
          <w:sz w:val="28"/>
          <w:szCs w:val="28"/>
        </w:rPr>
        <w:t xml:space="preserve">года </w:t>
      </w:r>
      <w:r w:rsidR="00801E21">
        <w:rPr>
          <w:rFonts w:ascii="Times New Roman" w:hAnsi="Times New Roman" w:cs="Times New Roman"/>
          <w:sz w:val="28"/>
          <w:szCs w:val="28"/>
        </w:rPr>
        <w:t>увеличились</w:t>
      </w:r>
      <w:r w:rsidR="00C9386F" w:rsidRPr="00C9386F">
        <w:rPr>
          <w:rFonts w:ascii="Times New Roman" w:hAnsi="Times New Roman" w:cs="Times New Roman"/>
          <w:sz w:val="28"/>
          <w:szCs w:val="28"/>
        </w:rPr>
        <w:t xml:space="preserve"> на </w:t>
      </w:r>
      <w:r w:rsidR="00801E21">
        <w:rPr>
          <w:rFonts w:ascii="Times New Roman" w:hAnsi="Times New Roman" w:cs="Times New Roman"/>
          <w:b/>
          <w:sz w:val="28"/>
          <w:szCs w:val="28"/>
        </w:rPr>
        <w:t>408,7</w:t>
      </w:r>
      <w:r w:rsidR="00C9386F" w:rsidRPr="00C9386F">
        <w:rPr>
          <w:rFonts w:ascii="Times New Roman" w:hAnsi="Times New Roman" w:cs="Times New Roman"/>
          <w:sz w:val="28"/>
          <w:szCs w:val="28"/>
        </w:rPr>
        <w:t xml:space="preserve"> тыс. рублей </w:t>
      </w:r>
      <w:r w:rsidR="00801E21">
        <w:rPr>
          <w:rFonts w:ascii="Times New Roman" w:hAnsi="Times New Roman" w:cs="Times New Roman"/>
          <w:sz w:val="28"/>
          <w:szCs w:val="28"/>
        </w:rPr>
        <w:t>(</w:t>
      </w:r>
      <w:r w:rsidR="00801E21" w:rsidRPr="00801E21">
        <w:rPr>
          <w:rFonts w:ascii="Times New Roman" w:hAnsi="Times New Roman" w:cs="Times New Roman"/>
          <w:b/>
          <w:sz w:val="28"/>
          <w:szCs w:val="28"/>
        </w:rPr>
        <w:t>1,6%)</w:t>
      </w:r>
      <w:r w:rsidR="00900A84" w:rsidRPr="00801E21">
        <w:rPr>
          <w:rFonts w:ascii="Times New Roman" w:hAnsi="Times New Roman" w:cs="Times New Roman"/>
          <w:b/>
          <w:sz w:val="28"/>
          <w:szCs w:val="28"/>
        </w:rPr>
        <w:t>.</w:t>
      </w:r>
    </w:p>
    <w:p w:rsidR="00801E21" w:rsidRPr="00801E21" w:rsidRDefault="00801E21" w:rsidP="0068310A">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Pr="00801E21">
        <w:rPr>
          <w:rFonts w:ascii="Times New Roman" w:hAnsi="Times New Roman" w:cs="Times New Roman"/>
          <w:b/>
          <w:sz w:val="28"/>
          <w:szCs w:val="28"/>
        </w:rPr>
        <w:t>По подразделу 01 05</w:t>
      </w:r>
      <w:r>
        <w:rPr>
          <w:rFonts w:ascii="Times New Roman" w:hAnsi="Times New Roman" w:cs="Times New Roman"/>
          <w:b/>
          <w:sz w:val="28"/>
          <w:szCs w:val="28"/>
        </w:rPr>
        <w:t xml:space="preserve">   </w:t>
      </w:r>
      <w:r w:rsidRPr="00801E21">
        <w:rPr>
          <w:rFonts w:ascii="Times New Roman" w:hAnsi="Times New Roman" w:cs="Times New Roman"/>
          <w:sz w:val="28"/>
          <w:szCs w:val="28"/>
        </w:rPr>
        <w:t>«Судебная система»</w:t>
      </w:r>
      <w:r>
        <w:rPr>
          <w:rFonts w:ascii="Times New Roman" w:hAnsi="Times New Roman" w:cs="Times New Roman"/>
          <w:sz w:val="28"/>
          <w:szCs w:val="28"/>
        </w:rPr>
        <w:t xml:space="preserve"> </w:t>
      </w:r>
      <w:r w:rsidRPr="00801E21">
        <w:rPr>
          <w:rFonts w:ascii="Times New Roman" w:hAnsi="Times New Roman" w:cs="Times New Roman"/>
          <w:sz w:val="28"/>
          <w:szCs w:val="28"/>
        </w:rPr>
        <w:t xml:space="preserve">предусмотрены расходы на осуществление полномочий по состоянию (изменению, дополнению) списков кандидатов в присяжные заседатели федеральных судов общей юрисдикции в Российской Федерации на 2025 год в сумме </w:t>
      </w:r>
      <w:r>
        <w:rPr>
          <w:rFonts w:ascii="Times New Roman" w:hAnsi="Times New Roman" w:cs="Times New Roman"/>
          <w:sz w:val="28"/>
          <w:szCs w:val="28"/>
        </w:rPr>
        <w:t>8,1</w:t>
      </w:r>
      <w:r w:rsidRPr="00801E21">
        <w:rPr>
          <w:rFonts w:ascii="Times New Roman" w:hAnsi="Times New Roman" w:cs="Times New Roman"/>
          <w:sz w:val="28"/>
          <w:szCs w:val="28"/>
        </w:rPr>
        <w:t xml:space="preserve"> тыс. рублей</w:t>
      </w:r>
      <w:r>
        <w:rPr>
          <w:rFonts w:ascii="Times New Roman" w:hAnsi="Times New Roman" w:cs="Times New Roman"/>
          <w:sz w:val="28"/>
          <w:szCs w:val="28"/>
        </w:rPr>
        <w:t>.</w:t>
      </w:r>
      <w:r w:rsidRPr="00801E21">
        <w:rPr>
          <w:rFonts w:ascii="Times New Roman" w:hAnsi="Times New Roman" w:cs="Times New Roman"/>
          <w:sz w:val="28"/>
          <w:szCs w:val="28"/>
        </w:rPr>
        <w:t xml:space="preserve"> </w:t>
      </w:r>
      <w:r>
        <w:rPr>
          <w:rFonts w:ascii="Times New Roman" w:hAnsi="Times New Roman" w:cs="Times New Roman"/>
          <w:sz w:val="28"/>
          <w:szCs w:val="28"/>
        </w:rPr>
        <w:t>Н</w:t>
      </w:r>
      <w:r w:rsidRPr="00801E21">
        <w:rPr>
          <w:rFonts w:ascii="Times New Roman" w:hAnsi="Times New Roman" w:cs="Times New Roman"/>
          <w:sz w:val="28"/>
          <w:szCs w:val="28"/>
        </w:rPr>
        <w:t xml:space="preserve">а </w:t>
      </w:r>
      <w:r>
        <w:rPr>
          <w:rFonts w:ascii="Times New Roman" w:hAnsi="Times New Roman" w:cs="Times New Roman"/>
          <w:sz w:val="28"/>
          <w:szCs w:val="28"/>
        </w:rPr>
        <w:t xml:space="preserve"> плановый период предусмотрены ассигнования на  </w:t>
      </w:r>
      <w:r w:rsidRPr="00801E21">
        <w:rPr>
          <w:rFonts w:ascii="Times New Roman" w:hAnsi="Times New Roman" w:cs="Times New Roman"/>
          <w:sz w:val="28"/>
          <w:szCs w:val="28"/>
        </w:rPr>
        <w:t xml:space="preserve">2026 год в сумме </w:t>
      </w:r>
      <w:r>
        <w:rPr>
          <w:rFonts w:ascii="Times New Roman" w:hAnsi="Times New Roman" w:cs="Times New Roman"/>
          <w:sz w:val="28"/>
          <w:szCs w:val="28"/>
        </w:rPr>
        <w:t>151,5</w:t>
      </w:r>
      <w:r w:rsidRPr="00801E21">
        <w:rPr>
          <w:rFonts w:ascii="Times New Roman" w:hAnsi="Times New Roman" w:cs="Times New Roman"/>
          <w:sz w:val="28"/>
          <w:szCs w:val="28"/>
        </w:rPr>
        <w:t xml:space="preserve"> тыс. рублей и на 2027 год в сумме </w:t>
      </w:r>
      <w:r>
        <w:rPr>
          <w:rFonts w:ascii="Times New Roman" w:hAnsi="Times New Roman" w:cs="Times New Roman"/>
          <w:sz w:val="28"/>
          <w:szCs w:val="28"/>
        </w:rPr>
        <w:t>9,4</w:t>
      </w:r>
      <w:r w:rsidRPr="00801E21">
        <w:rPr>
          <w:rFonts w:ascii="Times New Roman" w:hAnsi="Times New Roman" w:cs="Times New Roman"/>
          <w:sz w:val="28"/>
          <w:szCs w:val="28"/>
        </w:rPr>
        <w:t xml:space="preserve"> тыс. рублей.</w:t>
      </w:r>
    </w:p>
    <w:p w:rsidR="00C9386F" w:rsidRPr="00C9386F" w:rsidRDefault="00C0797B" w:rsidP="006831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9386F" w:rsidRPr="00801E21">
        <w:rPr>
          <w:rFonts w:ascii="Times New Roman" w:hAnsi="Times New Roman" w:cs="Times New Roman"/>
          <w:b/>
          <w:sz w:val="28"/>
          <w:szCs w:val="28"/>
        </w:rPr>
        <w:t>По</w:t>
      </w:r>
      <w:r w:rsidR="0006221F" w:rsidRPr="00801E21">
        <w:rPr>
          <w:rFonts w:ascii="Times New Roman" w:hAnsi="Times New Roman" w:cs="Times New Roman"/>
          <w:b/>
          <w:sz w:val="28"/>
          <w:szCs w:val="28"/>
        </w:rPr>
        <w:t xml:space="preserve"> </w:t>
      </w:r>
      <w:r w:rsidR="00C9386F" w:rsidRPr="00801E21">
        <w:rPr>
          <w:rFonts w:ascii="Times New Roman" w:hAnsi="Times New Roman" w:cs="Times New Roman"/>
          <w:b/>
          <w:sz w:val="28"/>
          <w:szCs w:val="28"/>
        </w:rPr>
        <w:t>подразделу</w:t>
      </w:r>
      <w:r w:rsidR="00C9386F" w:rsidRPr="00C9386F">
        <w:rPr>
          <w:rFonts w:ascii="Times New Roman" w:hAnsi="Times New Roman" w:cs="Times New Roman"/>
          <w:sz w:val="28"/>
          <w:szCs w:val="28"/>
        </w:rPr>
        <w:t xml:space="preserve"> </w:t>
      </w:r>
      <w:r w:rsidR="00C9386F" w:rsidRPr="00900A84">
        <w:rPr>
          <w:rFonts w:ascii="Times New Roman" w:hAnsi="Times New Roman" w:cs="Times New Roman"/>
          <w:b/>
          <w:sz w:val="28"/>
          <w:szCs w:val="28"/>
        </w:rPr>
        <w:t>01 06</w:t>
      </w:r>
      <w:r w:rsidR="00C9386F" w:rsidRPr="00C9386F">
        <w:rPr>
          <w:rFonts w:ascii="Times New Roman" w:hAnsi="Times New Roman" w:cs="Times New Roman"/>
          <w:sz w:val="28"/>
          <w:szCs w:val="28"/>
        </w:rPr>
        <w:t xml:space="preserve"> «Обеспечение деятельности финансовых, налоговых и</w:t>
      </w:r>
      <w:r>
        <w:rPr>
          <w:rFonts w:ascii="Times New Roman" w:hAnsi="Times New Roman" w:cs="Times New Roman"/>
          <w:sz w:val="28"/>
          <w:szCs w:val="28"/>
        </w:rPr>
        <w:t xml:space="preserve"> </w:t>
      </w:r>
      <w:r w:rsidR="00C9386F" w:rsidRPr="00C9386F">
        <w:rPr>
          <w:rFonts w:ascii="Times New Roman" w:hAnsi="Times New Roman" w:cs="Times New Roman"/>
          <w:sz w:val="28"/>
          <w:szCs w:val="28"/>
        </w:rPr>
        <w:t>таможенных органов и органов финансового (финансово-бюджетного) надзора» проектом</w:t>
      </w:r>
      <w:r w:rsidR="0006221F">
        <w:rPr>
          <w:rFonts w:ascii="Times New Roman" w:hAnsi="Times New Roman" w:cs="Times New Roman"/>
          <w:sz w:val="28"/>
          <w:szCs w:val="28"/>
        </w:rPr>
        <w:t xml:space="preserve"> </w:t>
      </w:r>
      <w:r w:rsidR="00C9386F" w:rsidRPr="00C9386F">
        <w:rPr>
          <w:rFonts w:ascii="Times New Roman" w:hAnsi="Times New Roman" w:cs="Times New Roman"/>
          <w:sz w:val="28"/>
          <w:szCs w:val="28"/>
        </w:rPr>
        <w:t xml:space="preserve">районного бюджета предусмотрены бюджетные ассигнования в размере </w:t>
      </w:r>
      <w:r w:rsidR="00A93329">
        <w:rPr>
          <w:rFonts w:ascii="Times New Roman" w:hAnsi="Times New Roman" w:cs="Times New Roman"/>
          <w:b/>
          <w:sz w:val="28"/>
          <w:szCs w:val="28"/>
        </w:rPr>
        <w:t>13445,9</w:t>
      </w:r>
      <w:r w:rsidR="00801E21">
        <w:rPr>
          <w:rFonts w:ascii="Times New Roman" w:hAnsi="Times New Roman" w:cs="Times New Roman"/>
          <w:b/>
          <w:sz w:val="28"/>
          <w:szCs w:val="28"/>
        </w:rPr>
        <w:t xml:space="preserve"> </w:t>
      </w:r>
      <w:r w:rsidR="00C9386F" w:rsidRPr="00C9386F">
        <w:rPr>
          <w:rFonts w:ascii="Times New Roman" w:hAnsi="Times New Roman" w:cs="Times New Roman"/>
          <w:sz w:val="28"/>
          <w:szCs w:val="28"/>
        </w:rPr>
        <w:t xml:space="preserve"> тыс. рублей,</w:t>
      </w:r>
      <w:r w:rsidR="0006221F">
        <w:rPr>
          <w:rFonts w:ascii="Times New Roman" w:hAnsi="Times New Roman" w:cs="Times New Roman"/>
          <w:sz w:val="28"/>
          <w:szCs w:val="28"/>
        </w:rPr>
        <w:t xml:space="preserve"> </w:t>
      </w:r>
      <w:r w:rsidR="00C9386F" w:rsidRPr="00C9386F">
        <w:rPr>
          <w:rFonts w:ascii="Times New Roman" w:hAnsi="Times New Roman" w:cs="Times New Roman"/>
          <w:sz w:val="28"/>
          <w:szCs w:val="28"/>
        </w:rPr>
        <w:t>включая содержание контрольно-счетно</w:t>
      </w:r>
      <w:r w:rsidR="00A93329">
        <w:rPr>
          <w:rFonts w:ascii="Times New Roman" w:hAnsi="Times New Roman" w:cs="Times New Roman"/>
          <w:sz w:val="28"/>
          <w:szCs w:val="28"/>
        </w:rPr>
        <w:t>й</w:t>
      </w:r>
      <w:r w:rsidR="00C9386F" w:rsidRPr="00C9386F">
        <w:rPr>
          <w:rFonts w:ascii="Times New Roman" w:hAnsi="Times New Roman" w:cs="Times New Roman"/>
          <w:sz w:val="28"/>
          <w:szCs w:val="28"/>
        </w:rPr>
        <w:t xml:space="preserve"> </w:t>
      </w:r>
      <w:r w:rsidR="00A93329">
        <w:rPr>
          <w:rFonts w:ascii="Times New Roman" w:hAnsi="Times New Roman" w:cs="Times New Roman"/>
          <w:sz w:val="28"/>
          <w:szCs w:val="28"/>
        </w:rPr>
        <w:t>палаты</w:t>
      </w:r>
      <w:r w:rsidR="00C9386F" w:rsidRPr="00C9386F">
        <w:rPr>
          <w:rFonts w:ascii="Times New Roman" w:hAnsi="Times New Roman" w:cs="Times New Roman"/>
          <w:sz w:val="28"/>
          <w:szCs w:val="28"/>
        </w:rPr>
        <w:t xml:space="preserve"> </w:t>
      </w:r>
      <w:r w:rsidR="00DA1EFE">
        <w:rPr>
          <w:rFonts w:ascii="Times New Roman" w:hAnsi="Times New Roman" w:cs="Times New Roman"/>
          <w:sz w:val="28"/>
          <w:szCs w:val="28"/>
        </w:rPr>
        <w:t>Каменского</w:t>
      </w:r>
      <w:r w:rsidR="00C9386F" w:rsidRPr="00C9386F">
        <w:rPr>
          <w:rFonts w:ascii="Times New Roman" w:hAnsi="Times New Roman" w:cs="Times New Roman"/>
          <w:sz w:val="28"/>
          <w:szCs w:val="28"/>
        </w:rPr>
        <w:t xml:space="preserve"> района</w:t>
      </w:r>
      <w:r w:rsidR="00A93329">
        <w:rPr>
          <w:rFonts w:ascii="Times New Roman" w:hAnsi="Times New Roman" w:cs="Times New Roman"/>
          <w:sz w:val="28"/>
          <w:szCs w:val="28"/>
        </w:rPr>
        <w:t xml:space="preserve"> в сумме </w:t>
      </w:r>
      <w:r w:rsidR="00A93329" w:rsidRPr="00C165EA">
        <w:rPr>
          <w:rFonts w:ascii="Times New Roman" w:hAnsi="Times New Roman" w:cs="Times New Roman"/>
          <w:b/>
          <w:sz w:val="28"/>
          <w:szCs w:val="28"/>
        </w:rPr>
        <w:t>1064,2</w:t>
      </w:r>
      <w:r w:rsidR="00A93329">
        <w:rPr>
          <w:rFonts w:ascii="Times New Roman" w:hAnsi="Times New Roman" w:cs="Times New Roman"/>
          <w:sz w:val="28"/>
          <w:szCs w:val="28"/>
        </w:rPr>
        <w:t xml:space="preserve"> тыс. рублей и на содержание комитета Администрации Каменского района Алтайского края  по финансам, налоговой и кредитной политике в сумме </w:t>
      </w:r>
      <w:r w:rsidR="00A93329" w:rsidRPr="00C165EA">
        <w:rPr>
          <w:rFonts w:ascii="Times New Roman" w:hAnsi="Times New Roman" w:cs="Times New Roman"/>
          <w:b/>
          <w:sz w:val="28"/>
          <w:szCs w:val="28"/>
        </w:rPr>
        <w:t>12381,7</w:t>
      </w:r>
      <w:r w:rsidR="00A93329">
        <w:rPr>
          <w:rFonts w:ascii="Times New Roman" w:hAnsi="Times New Roman" w:cs="Times New Roman"/>
          <w:sz w:val="28"/>
          <w:szCs w:val="28"/>
        </w:rPr>
        <w:t xml:space="preserve"> тыс. рублей</w:t>
      </w:r>
      <w:r w:rsidR="00C9386F" w:rsidRPr="00C9386F">
        <w:rPr>
          <w:rFonts w:ascii="Times New Roman" w:hAnsi="Times New Roman" w:cs="Times New Roman"/>
          <w:sz w:val="28"/>
          <w:szCs w:val="28"/>
        </w:rPr>
        <w:t>. Расходные обязательства</w:t>
      </w:r>
      <w:r w:rsidR="009127E5">
        <w:rPr>
          <w:rFonts w:ascii="Times New Roman" w:hAnsi="Times New Roman" w:cs="Times New Roman"/>
          <w:sz w:val="28"/>
          <w:szCs w:val="28"/>
        </w:rPr>
        <w:t xml:space="preserve"> </w:t>
      </w:r>
      <w:r w:rsidR="00C9386F" w:rsidRPr="00C9386F">
        <w:rPr>
          <w:rFonts w:ascii="Times New Roman" w:hAnsi="Times New Roman" w:cs="Times New Roman"/>
          <w:sz w:val="28"/>
          <w:szCs w:val="28"/>
        </w:rPr>
        <w:t>по данному подразделу на 202</w:t>
      </w:r>
      <w:r w:rsidR="00A93329">
        <w:rPr>
          <w:rFonts w:ascii="Times New Roman" w:hAnsi="Times New Roman" w:cs="Times New Roman"/>
          <w:sz w:val="28"/>
          <w:szCs w:val="28"/>
        </w:rPr>
        <w:t>5</w:t>
      </w:r>
      <w:r w:rsidR="00C9386F" w:rsidRPr="00C9386F">
        <w:rPr>
          <w:rFonts w:ascii="Times New Roman" w:hAnsi="Times New Roman" w:cs="Times New Roman"/>
          <w:sz w:val="28"/>
          <w:szCs w:val="28"/>
        </w:rPr>
        <w:t xml:space="preserve"> год по отношению к 202</w:t>
      </w:r>
      <w:r w:rsidR="00A93329">
        <w:rPr>
          <w:rFonts w:ascii="Times New Roman" w:hAnsi="Times New Roman" w:cs="Times New Roman"/>
          <w:sz w:val="28"/>
          <w:szCs w:val="28"/>
        </w:rPr>
        <w:t>4</w:t>
      </w:r>
      <w:r w:rsidR="00C9386F" w:rsidRPr="00C9386F">
        <w:rPr>
          <w:rFonts w:ascii="Times New Roman" w:hAnsi="Times New Roman" w:cs="Times New Roman"/>
          <w:sz w:val="28"/>
          <w:szCs w:val="28"/>
        </w:rPr>
        <w:t xml:space="preserve"> году </w:t>
      </w:r>
      <w:r w:rsidR="00A93329">
        <w:rPr>
          <w:rFonts w:ascii="Times New Roman" w:hAnsi="Times New Roman" w:cs="Times New Roman"/>
          <w:sz w:val="28"/>
          <w:szCs w:val="28"/>
        </w:rPr>
        <w:t>увеличились на</w:t>
      </w:r>
      <w:r w:rsidR="00C9386F" w:rsidRPr="00C9386F">
        <w:rPr>
          <w:rFonts w:ascii="Times New Roman" w:hAnsi="Times New Roman" w:cs="Times New Roman"/>
          <w:sz w:val="28"/>
          <w:szCs w:val="28"/>
        </w:rPr>
        <w:t xml:space="preserve"> </w:t>
      </w:r>
      <w:r w:rsidR="00A93329">
        <w:rPr>
          <w:rFonts w:ascii="Times New Roman" w:hAnsi="Times New Roman" w:cs="Times New Roman"/>
          <w:sz w:val="28"/>
          <w:szCs w:val="28"/>
        </w:rPr>
        <w:t xml:space="preserve">сумму </w:t>
      </w:r>
      <w:r w:rsidR="00C9386F" w:rsidRPr="00C9386F">
        <w:rPr>
          <w:rFonts w:ascii="Times New Roman" w:hAnsi="Times New Roman" w:cs="Times New Roman"/>
          <w:sz w:val="28"/>
          <w:szCs w:val="28"/>
        </w:rPr>
        <w:t xml:space="preserve"> </w:t>
      </w:r>
      <w:r w:rsidR="00A93329">
        <w:rPr>
          <w:rFonts w:ascii="Times New Roman" w:hAnsi="Times New Roman" w:cs="Times New Roman"/>
          <w:b/>
          <w:sz w:val="28"/>
          <w:szCs w:val="28"/>
        </w:rPr>
        <w:t>354,6</w:t>
      </w:r>
      <w:r w:rsidR="00C9386F" w:rsidRPr="009127E5">
        <w:rPr>
          <w:rFonts w:ascii="Times New Roman" w:hAnsi="Times New Roman" w:cs="Times New Roman"/>
          <w:b/>
          <w:sz w:val="28"/>
          <w:szCs w:val="28"/>
        </w:rPr>
        <w:t xml:space="preserve"> </w:t>
      </w:r>
      <w:r w:rsidR="00C9386F" w:rsidRPr="00C9386F">
        <w:rPr>
          <w:rFonts w:ascii="Times New Roman" w:hAnsi="Times New Roman" w:cs="Times New Roman"/>
          <w:sz w:val="28"/>
          <w:szCs w:val="28"/>
        </w:rPr>
        <w:t>тыс. рублей</w:t>
      </w:r>
      <w:r w:rsidR="009127E5">
        <w:rPr>
          <w:rFonts w:ascii="Times New Roman" w:hAnsi="Times New Roman" w:cs="Times New Roman"/>
          <w:sz w:val="28"/>
          <w:szCs w:val="28"/>
        </w:rPr>
        <w:t>.</w:t>
      </w:r>
    </w:p>
    <w:p w:rsidR="00C9386F" w:rsidRPr="00C9386F" w:rsidRDefault="0006221F"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0797B">
        <w:rPr>
          <w:rFonts w:ascii="Times New Roman" w:hAnsi="Times New Roman" w:cs="Times New Roman"/>
          <w:sz w:val="28"/>
          <w:szCs w:val="28"/>
        </w:rPr>
        <w:t xml:space="preserve">  </w:t>
      </w:r>
      <w:r>
        <w:rPr>
          <w:rFonts w:ascii="Times New Roman" w:hAnsi="Times New Roman" w:cs="Times New Roman"/>
          <w:sz w:val="28"/>
          <w:szCs w:val="28"/>
        </w:rPr>
        <w:t xml:space="preserve"> </w:t>
      </w:r>
      <w:r w:rsidR="00C0797B">
        <w:rPr>
          <w:rFonts w:ascii="Times New Roman" w:hAnsi="Times New Roman" w:cs="Times New Roman"/>
          <w:sz w:val="28"/>
          <w:szCs w:val="28"/>
        </w:rPr>
        <w:t xml:space="preserve">   </w:t>
      </w:r>
      <w:r w:rsidR="00C9386F" w:rsidRPr="00C165EA">
        <w:rPr>
          <w:rFonts w:ascii="Times New Roman" w:hAnsi="Times New Roman" w:cs="Times New Roman"/>
          <w:b/>
          <w:sz w:val="28"/>
          <w:szCs w:val="28"/>
        </w:rPr>
        <w:t>Подразделом 01 11</w:t>
      </w:r>
      <w:r w:rsidR="00C9386F" w:rsidRPr="00C9386F">
        <w:rPr>
          <w:rFonts w:ascii="Times New Roman" w:hAnsi="Times New Roman" w:cs="Times New Roman"/>
          <w:sz w:val="28"/>
          <w:szCs w:val="28"/>
        </w:rPr>
        <w:t xml:space="preserve"> «Резервные фонды» предусмотрены средства на непредвиденные</w:t>
      </w:r>
      <w:r>
        <w:rPr>
          <w:rFonts w:ascii="Times New Roman" w:hAnsi="Times New Roman" w:cs="Times New Roman"/>
          <w:sz w:val="28"/>
          <w:szCs w:val="28"/>
        </w:rPr>
        <w:t xml:space="preserve"> </w:t>
      </w:r>
      <w:r w:rsidR="00C9386F" w:rsidRPr="00C9386F">
        <w:rPr>
          <w:rFonts w:ascii="Times New Roman" w:hAnsi="Times New Roman" w:cs="Times New Roman"/>
          <w:sz w:val="28"/>
          <w:szCs w:val="28"/>
        </w:rPr>
        <w:t>расходы</w:t>
      </w:r>
      <w:r w:rsidR="009E412F">
        <w:rPr>
          <w:rFonts w:ascii="Times New Roman" w:hAnsi="Times New Roman" w:cs="Times New Roman"/>
          <w:sz w:val="28"/>
          <w:szCs w:val="28"/>
        </w:rPr>
        <w:t xml:space="preserve"> и мероприятия по предупреждению и ликвидации ЧС и последствий стихийных бедствий</w:t>
      </w:r>
      <w:r w:rsidR="00C9386F" w:rsidRPr="00C9386F">
        <w:rPr>
          <w:rFonts w:ascii="Times New Roman" w:hAnsi="Times New Roman" w:cs="Times New Roman"/>
          <w:sz w:val="28"/>
          <w:szCs w:val="28"/>
        </w:rPr>
        <w:t xml:space="preserve">, запланированные в сумме </w:t>
      </w:r>
      <w:r w:rsidR="009127E5" w:rsidRPr="009127E5">
        <w:rPr>
          <w:rFonts w:ascii="Times New Roman" w:hAnsi="Times New Roman" w:cs="Times New Roman"/>
          <w:b/>
          <w:sz w:val="28"/>
          <w:szCs w:val="28"/>
        </w:rPr>
        <w:t>1000,00</w:t>
      </w:r>
      <w:r w:rsidR="00C9386F" w:rsidRPr="00C9386F">
        <w:rPr>
          <w:rFonts w:ascii="Times New Roman" w:hAnsi="Times New Roman" w:cs="Times New Roman"/>
          <w:sz w:val="28"/>
          <w:szCs w:val="28"/>
        </w:rPr>
        <w:t xml:space="preserve"> тыс. рублей. </w:t>
      </w:r>
      <w:r w:rsidR="009127E5">
        <w:rPr>
          <w:rFonts w:ascii="Times New Roman" w:hAnsi="Times New Roman" w:cs="Times New Roman"/>
          <w:sz w:val="28"/>
          <w:szCs w:val="28"/>
        </w:rPr>
        <w:t xml:space="preserve">  </w:t>
      </w:r>
      <w:r w:rsidR="00C9386F" w:rsidRPr="00C9386F">
        <w:rPr>
          <w:rFonts w:ascii="Times New Roman" w:hAnsi="Times New Roman" w:cs="Times New Roman"/>
          <w:sz w:val="28"/>
          <w:szCs w:val="28"/>
        </w:rPr>
        <w:t>Бюджетные ассигнования</w:t>
      </w:r>
      <w:r>
        <w:rPr>
          <w:rFonts w:ascii="Times New Roman" w:hAnsi="Times New Roman" w:cs="Times New Roman"/>
          <w:sz w:val="28"/>
          <w:szCs w:val="28"/>
        </w:rPr>
        <w:t xml:space="preserve"> </w:t>
      </w:r>
      <w:r w:rsidR="00C9386F" w:rsidRPr="00C9386F">
        <w:rPr>
          <w:rFonts w:ascii="Times New Roman" w:hAnsi="Times New Roman" w:cs="Times New Roman"/>
          <w:sz w:val="28"/>
          <w:szCs w:val="28"/>
        </w:rPr>
        <w:t>сформированы на основании статьи 81 Бюджетного кодекса РФ. Средства резервного фонда</w:t>
      </w:r>
      <w:r>
        <w:rPr>
          <w:rFonts w:ascii="Times New Roman" w:hAnsi="Times New Roman" w:cs="Times New Roman"/>
          <w:sz w:val="28"/>
          <w:szCs w:val="28"/>
        </w:rPr>
        <w:t xml:space="preserve"> </w:t>
      </w:r>
      <w:r w:rsidR="00C9386F" w:rsidRPr="00C9386F">
        <w:rPr>
          <w:rFonts w:ascii="Times New Roman" w:hAnsi="Times New Roman" w:cs="Times New Roman"/>
          <w:sz w:val="28"/>
          <w:szCs w:val="28"/>
        </w:rPr>
        <w:t>Администрации района направляются на финансовое обеспечение непредвиденных расходов, в</w:t>
      </w:r>
      <w:r>
        <w:rPr>
          <w:rFonts w:ascii="Times New Roman" w:hAnsi="Times New Roman" w:cs="Times New Roman"/>
          <w:sz w:val="28"/>
          <w:szCs w:val="28"/>
        </w:rPr>
        <w:t xml:space="preserve"> </w:t>
      </w:r>
      <w:r w:rsidR="00C9386F" w:rsidRPr="00C9386F">
        <w:rPr>
          <w:rFonts w:ascii="Times New Roman" w:hAnsi="Times New Roman" w:cs="Times New Roman"/>
          <w:sz w:val="28"/>
          <w:szCs w:val="28"/>
        </w:rPr>
        <w:t>том числе на проведение аварийно-восстановительных работ и иных мероприятий, связанных с</w:t>
      </w:r>
      <w:r>
        <w:rPr>
          <w:rFonts w:ascii="Times New Roman" w:hAnsi="Times New Roman" w:cs="Times New Roman"/>
          <w:sz w:val="28"/>
          <w:szCs w:val="28"/>
        </w:rPr>
        <w:t xml:space="preserve"> </w:t>
      </w:r>
      <w:r w:rsidR="00C9386F" w:rsidRPr="00C9386F">
        <w:rPr>
          <w:rFonts w:ascii="Times New Roman" w:hAnsi="Times New Roman" w:cs="Times New Roman"/>
          <w:sz w:val="28"/>
          <w:szCs w:val="28"/>
        </w:rPr>
        <w:t>ликвидацией последствий стихийных бедствий и других чрезвычайных ситуаций.</w:t>
      </w:r>
    </w:p>
    <w:p w:rsidR="00FA3003" w:rsidRDefault="009E412F" w:rsidP="00FA300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165EA">
        <w:rPr>
          <w:rFonts w:ascii="Times New Roman" w:hAnsi="Times New Roman" w:cs="Times New Roman"/>
          <w:b/>
          <w:sz w:val="28"/>
          <w:szCs w:val="28"/>
        </w:rPr>
        <w:t>П</w:t>
      </w:r>
      <w:r w:rsidR="009127E5" w:rsidRPr="00C165EA">
        <w:rPr>
          <w:rFonts w:ascii="Times New Roman" w:hAnsi="Times New Roman" w:cs="Times New Roman"/>
          <w:b/>
          <w:sz w:val="28"/>
          <w:szCs w:val="28"/>
        </w:rPr>
        <w:t>о подразделу</w:t>
      </w:r>
      <w:r w:rsidR="00C0797B">
        <w:rPr>
          <w:rFonts w:ascii="Times New Roman" w:hAnsi="Times New Roman" w:cs="Times New Roman"/>
          <w:sz w:val="28"/>
          <w:szCs w:val="28"/>
        </w:rPr>
        <w:t xml:space="preserve"> </w:t>
      </w:r>
      <w:r w:rsidR="00C9386F" w:rsidRPr="009127E5">
        <w:rPr>
          <w:rFonts w:ascii="Times New Roman" w:hAnsi="Times New Roman" w:cs="Times New Roman"/>
          <w:b/>
          <w:sz w:val="28"/>
          <w:szCs w:val="28"/>
        </w:rPr>
        <w:t>01 13</w:t>
      </w:r>
      <w:r w:rsidR="00C9386F" w:rsidRPr="00C9386F">
        <w:rPr>
          <w:rFonts w:ascii="Times New Roman" w:hAnsi="Times New Roman" w:cs="Times New Roman"/>
          <w:sz w:val="28"/>
          <w:szCs w:val="28"/>
        </w:rPr>
        <w:t xml:space="preserve"> «Другие общегосударственные вопросы» проектом районного</w:t>
      </w:r>
      <w:r w:rsidR="0006221F">
        <w:rPr>
          <w:rFonts w:ascii="Times New Roman" w:hAnsi="Times New Roman" w:cs="Times New Roman"/>
          <w:sz w:val="28"/>
          <w:szCs w:val="28"/>
        </w:rPr>
        <w:t xml:space="preserve"> </w:t>
      </w:r>
      <w:r w:rsidR="00C9386F" w:rsidRPr="00C9386F">
        <w:rPr>
          <w:rFonts w:ascii="Times New Roman" w:hAnsi="Times New Roman" w:cs="Times New Roman"/>
          <w:sz w:val="28"/>
          <w:szCs w:val="28"/>
        </w:rPr>
        <w:t>бюджета предлагается выделение бюджетных ассигнований на 202</w:t>
      </w:r>
      <w:r w:rsidR="00C165EA">
        <w:rPr>
          <w:rFonts w:ascii="Times New Roman" w:hAnsi="Times New Roman" w:cs="Times New Roman"/>
          <w:sz w:val="28"/>
          <w:szCs w:val="28"/>
        </w:rPr>
        <w:t>5</w:t>
      </w:r>
      <w:r w:rsidR="00C9386F" w:rsidRPr="00C9386F">
        <w:rPr>
          <w:rFonts w:ascii="Times New Roman" w:hAnsi="Times New Roman" w:cs="Times New Roman"/>
          <w:sz w:val="28"/>
          <w:szCs w:val="28"/>
        </w:rPr>
        <w:t xml:space="preserve"> год в общей сумме </w:t>
      </w:r>
      <w:r w:rsidR="00FA3003">
        <w:rPr>
          <w:rFonts w:ascii="Times New Roman" w:hAnsi="Times New Roman" w:cs="Times New Roman"/>
          <w:b/>
          <w:sz w:val="28"/>
          <w:szCs w:val="28"/>
        </w:rPr>
        <w:t xml:space="preserve">84664,4 </w:t>
      </w:r>
      <w:r w:rsidR="00C9386F" w:rsidRPr="00C9386F">
        <w:rPr>
          <w:rFonts w:ascii="Times New Roman" w:hAnsi="Times New Roman" w:cs="Times New Roman"/>
          <w:sz w:val="28"/>
          <w:szCs w:val="28"/>
        </w:rPr>
        <w:t>тыс. рублей (</w:t>
      </w:r>
      <w:r w:rsidR="00FA3003">
        <w:rPr>
          <w:rFonts w:ascii="Times New Roman" w:hAnsi="Times New Roman" w:cs="Times New Roman"/>
          <w:sz w:val="28"/>
          <w:szCs w:val="28"/>
        </w:rPr>
        <w:t>65,7</w:t>
      </w:r>
      <w:r w:rsidR="00C9386F" w:rsidRPr="00C9386F">
        <w:rPr>
          <w:rFonts w:ascii="Times New Roman" w:hAnsi="Times New Roman" w:cs="Times New Roman"/>
          <w:sz w:val="28"/>
          <w:szCs w:val="28"/>
        </w:rPr>
        <w:t xml:space="preserve">% в сумме общегосударственных расходов), что на </w:t>
      </w:r>
      <w:r w:rsidR="00FA3003">
        <w:rPr>
          <w:rFonts w:ascii="Times New Roman" w:hAnsi="Times New Roman" w:cs="Times New Roman"/>
          <w:b/>
          <w:sz w:val="28"/>
          <w:szCs w:val="28"/>
        </w:rPr>
        <w:t>28784,4</w:t>
      </w:r>
      <w:r w:rsidR="009127E5">
        <w:rPr>
          <w:rFonts w:ascii="Times New Roman" w:hAnsi="Times New Roman" w:cs="Times New Roman"/>
          <w:sz w:val="28"/>
          <w:szCs w:val="28"/>
        </w:rPr>
        <w:t xml:space="preserve"> </w:t>
      </w:r>
      <w:r w:rsidR="00C9386F" w:rsidRPr="00C9386F">
        <w:rPr>
          <w:rFonts w:ascii="Times New Roman" w:hAnsi="Times New Roman" w:cs="Times New Roman"/>
          <w:sz w:val="28"/>
          <w:szCs w:val="28"/>
        </w:rPr>
        <w:t xml:space="preserve"> тыс. рублей больше</w:t>
      </w:r>
      <w:r w:rsidR="0006221F">
        <w:rPr>
          <w:rFonts w:ascii="Times New Roman" w:hAnsi="Times New Roman" w:cs="Times New Roman"/>
          <w:sz w:val="28"/>
          <w:szCs w:val="28"/>
        </w:rPr>
        <w:t xml:space="preserve"> </w:t>
      </w:r>
      <w:r w:rsidR="00C9386F" w:rsidRPr="00C9386F">
        <w:rPr>
          <w:rFonts w:ascii="Times New Roman" w:hAnsi="Times New Roman" w:cs="Times New Roman"/>
          <w:sz w:val="28"/>
          <w:szCs w:val="28"/>
        </w:rPr>
        <w:t>расходов 202</w:t>
      </w:r>
      <w:r w:rsidR="00FA3003">
        <w:rPr>
          <w:rFonts w:ascii="Times New Roman" w:hAnsi="Times New Roman" w:cs="Times New Roman"/>
          <w:sz w:val="28"/>
          <w:szCs w:val="28"/>
        </w:rPr>
        <w:t>4</w:t>
      </w:r>
      <w:r w:rsidR="00C9386F" w:rsidRPr="00C9386F">
        <w:rPr>
          <w:rFonts w:ascii="Times New Roman" w:hAnsi="Times New Roman" w:cs="Times New Roman"/>
          <w:sz w:val="28"/>
          <w:szCs w:val="28"/>
        </w:rPr>
        <w:t xml:space="preserve"> года.</w:t>
      </w:r>
      <w:r w:rsidR="00FA3003">
        <w:rPr>
          <w:rFonts w:ascii="Times New Roman" w:hAnsi="Times New Roman" w:cs="Times New Roman"/>
          <w:sz w:val="28"/>
          <w:szCs w:val="28"/>
        </w:rPr>
        <w:t xml:space="preserve"> По подразделу отражены расходы: </w:t>
      </w:r>
    </w:p>
    <w:p w:rsidR="00FA3003" w:rsidRPr="00FA3003" w:rsidRDefault="00FA3003" w:rsidP="00FA3003">
      <w:pPr>
        <w:pStyle w:val="a3"/>
        <w:jc w:val="both"/>
        <w:rPr>
          <w:rFonts w:ascii="Times New Roman" w:hAnsi="Times New Roman" w:cs="Times New Roman"/>
          <w:sz w:val="28"/>
          <w:szCs w:val="28"/>
        </w:rPr>
      </w:pPr>
      <w:r w:rsidRPr="00FA3003">
        <w:rPr>
          <w:rFonts w:ascii="Times New Roman" w:hAnsi="Times New Roman" w:cs="Times New Roman"/>
          <w:sz w:val="28"/>
          <w:szCs w:val="28"/>
        </w:rPr>
        <w:lastRenderedPageBreak/>
        <w:t xml:space="preserve">- на функционирование и содержание комитета по управлению имуществом и земельным правоотношениям в сумме </w:t>
      </w:r>
      <w:r w:rsidRPr="00FA3003">
        <w:rPr>
          <w:rFonts w:ascii="Times New Roman" w:hAnsi="Times New Roman" w:cs="Times New Roman"/>
          <w:b/>
          <w:sz w:val="28"/>
          <w:szCs w:val="28"/>
        </w:rPr>
        <w:t>7 121,2</w:t>
      </w:r>
      <w:r w:rsidRPr="00FA3003">
        <w:rPr>
          <w:rFonts w:ascii="Times New Roman" w:hAnsi="Times New Roman" w:cs="Times New Roman"/>
          <w:sz w:val="28"/>
          <w:szCs w:val="28"/>
        </w:rPr>
        <w:t xml:space="preserve"> тыс. рублей;</w:t>
      </w:r>
    </w:p>
    <w:p w:rsidR="00FA3003" w:rsidRPr="00FA3003" w:rsidRDefault="00FA3003" w:rsidP="00FA3003">
      <w:pPr>
        <w:pStyle w:val="a3"/>
        <w:jc w:val="both"/>
        <w:rPr>
          <w:rFonts w:ascii="Times New Roman" w:hAnsi="Times New Roman" w:cs="Times New Roman"/>
          <w:sz w:val="28"/>
          <w:szCs w:val="28"/>
        </w:rPr>
      </w:pPr>
      <w:r w:rsidRPr="00FA3003">
        <w:rPr>
          <w:rFonts w:ascii="Times New Roman" w:hAnsi="Times New Roman" w:cs="Times New Roman"/>
          <w:sz w:val="28"/>
          <w:szCs w:val="28"/>
        </w:rPr>
        <w:t xml:space="preserve">- по переданным полномочиям на функционирование административных комиссий в сумме </w:t>
      </w:r>
      <w:r w:rsidRPr="00FA3003">
        <w:rPr>
          <w:rFonts w:ascii="Times New Roman" w:hAnsi="Times New Roman" w:cs="Times New Roman"/>
          <w:b/>
          <w:sz w:val="28"/>
          <w:szCs w:val="28"/>
        </w:rPr>
        <w:t>359,0</w:t>
      </w:r>
      <w:r w:rsidRPr="00FA3003">
        <w:rPr>
          <w:rFonts w:ascii="Times New Roman" w:hAnsi="Times New Roman" w:cs="Times New Roman"/>
          <w:sz w:val="28"/>
          <w:szCs w:val="28"/>
        </w:rPr>
        <w:t xml:space="preserve"> тыс. рублей за счёт средств краевой субвенции;</w:t>
      </w:r>
    </w:p>
    <w:p w:rsidR="00FA3003" w:rsidRPr="00FA3003" w:rsidRDefault="00FA3003" w:rsidP="00FA3003">
      <w:pPr>
        <w:pStyle w:val="a3"/>
        <w:jc w:val="both"/>
        <w:rPr>
          <w:rFonts w:ascii="Times New Roman" w:hAnsi="Times New Roman" w:cs="Times New Roman"/>
          <w:sz w:val="28"/>
          <w:szCs w:val="28"/>
        </w:rPr>
      </w:pPr>
      <w:r w:rsidRPr="00FA3003">
        <w:rPr>
          <w:rFonts w:ascii="Times New Roman" w:hAnsi="Times New Roman" w:cs="Times New Roman"/>
          <w:sz w:val="28"/>
          <w:szCs w:val="28"/>
        </w:rPr>
        <w:t xml:space="preserve"> - на функционирование и содержание административного хозяйственного центра в сумме </w:t>
      </w:r>
      <w:r w:rsidRPr="00FA3003">
        <w:rPr>
          <w:rFonts w:ascii="Times New Roman" w:hAnsi="Times New Roman" w:cs="Times New Roman"/>
          <w:b/>
          <w:sz w:val="28"/>
          <w:szCs w:val="28"/>
        </w:rPr>
        <w:t>30573,3</w:t>
      </w:r>
      <w:r w:rsidRPr="00FA3003">
        <w:rPr>
          <w:rFonts w:ascii="Times New Roman" w:hAnsi="Times New Roman" w:cs="Times New Roman"/>
          <w:sz w:val="28"/>
          <w:szCs w:val="28"/>
        </w:rPr>
        <w:t xml:space="preserve"> тыс. рублей, в том числе:  на обеспечение расчетов за топливно-энергетические ресурсы, потребляемые муниципальными учреждениями, в сумме </w:t>
      </w:r>
      <w:r w:rsidRPr="00FA3003">
        <w:rPr>
          <w:rFonts w:ascii="Times New Roman" w:hAnsi="Times New Roman" w:cs="Times New Roman"/>
          <w:b/>
          <w:sz w:val="28"/>
          <w:szCs w:val="28"/>
        </w:rPr>
        <w:t>1 268,0</w:t>
      </w:r>
      <w:r w:rsidRPr="00FA3003">
        <w:rPr>
          <w:rFonts w:ascii="Times New Roman" w:hAnsi="Times New Roman" w:cs="Times New Roman"/>
          <w:sz w:val="28"/>
          <w:szCs w:val="28"/>
        </w:rPr>
        <w:t xml:space="preserve"> тыс. рублей, из них за счет краевой субсидии- </w:t>
      </w:r>
      <w:r w:rsidRPr="00FA3003">
        <w:rPr>
          <w:rFonts w:ascii="Times New Roman" w:hAnsi="Times New Roman" w:cs="Times New Roman"/>
          <w:b/>
          <w:sz w:val="28"/>
          <w:szCs w:val="28"/>
        </w:rPr>
        <w:t>1 000,0</w:t>
      </w:r>
      <w:r w:rsidRPr="00FA3003">
        <w:rPr>
          <w:rFonts w:ascii="Times New Roman" w:hAnsi="Times New Roman" w:cs="Times New Roman"/>
          <w:sz w:val="28"/>
          <w:szCs w:val="28"/>
        </w:rPr>
        <w:t xml:space="preserve"> тыс. рублей;</w:t>
      </w:r>
    </w:p>
    <w:p w:rsidR="00FA3003" w:rsidRPr="00FA3003" w:rsidRDefault="00FA3003" w:rsidP="00FA3003">
      <w:pPr>
        <w:pStyle w:val="a3"/>
        <w:jc w:val="both"/>
        <w:rPr>
          <w:rFonts w:ascii="Times New Roman" w:hAnsi="Times New Roman" w:cs="Times New Roman"/>
          <w:sz w:val="28"/>
          <w:szCs w:val="28"/>
        </w:rPr>
      </w:pPr>
      <w:r w:rsidRPr="00FA3003">
        <w:rPr>
          <w:rFonts w:ascii="Times New Roman" w:hAnsi="Times New Roman" w:cs="Times New Roman"/>
          <w:sz w:val="28"/>
          <w:szCs w:val="28"/>
        </w:rPr>
        <w:t xml:space="preserve">- на функционирование и содержание централизованной бухгалтерии по обслуживанию сельских поселений в сумме </w:t>
      </w:r>
      <w:r w:rsidRPr="00FA3003">
        <w:rPr>
          <w:rFonts w:ascii="Times New Roman" w:hAnsi="Times New Roman" w:cs="Times New Roman"/>
          <w:b/>
          <w:sz w:val="28"/>
          <w:szCs w:val="28"/>
        </w:rPr>
        <w:t>3 805,4</w:t>
      </w:r>
      <w:r w:rsidRPr="00FA3003">
        <w:rPr>
          <w:rFonts w:ascii="Times New Roman" w:hAnsi="Times New Roman" w:cs="Times New Roman"/>
          <w:sz w:val="28"/>
          <w:szCs w:val="28"/>
        </w:rPr>
        <w:t xml:space="preserve"> тыс. рублей;</w:t>
      </w:r>
    </w:p>
    <w:p w:rsidR="00FA3003" w:rsidRPr="00FA3003" w:rsidRDefault="00FA3003" w:rsidP="00FA3003">
      <w:pPr>
        <w:pStyle w:val="a3"/>
        <w:jc w:val="both"/>
        <w:rPr>
          <w:rFonts w:ascii="Times New Roman" w:hAnsi="Times New Roman" w:cs="Times New Roman"/>
          <w:sz w:val="28"/>
          <w:szCs w:val="28"/>
        </w:rPr>
      </w:pPr>
      <w:r w:rsidRPr="00FA3003">
        <w:rPr>
          <w:rFonts w:ascii="Times New Roman" w:hAnsi="Times New Roman" w:cs="Times New Roman"/>
          <w:sz w:val="28"/>
          <w:szCs w:val="28"/>
        </w:rPr>
        <w:t xml:space="preserve">- на имущественные вопросы (оценка недвижимости) </w:t>
      </w:r>
      <w:r w:rsidRPr="00FA3003">
        <w:rPr>
          <w:rFonts w:ascii="Times New Roman" w:hAnsi="Times New Roman" w:cs="Times New Roman"/>
          <w:b/>
          <w:sz w:val="28"/>
          <w:szCs w:val="28"/>
        </w:rPr>
        <w:t>200,0</w:t>
      </w:r>
      <w:r w:rsidRPr="00FA3003">
        <w:rPr>
          <w:rFonts w:ascii="Times New Roman" w:hAnsi="Times New Roman" w:cs="Times New Roman"/>
          <w:sz w:val="28"/>
          <w:szCs w:val="28"/>
        </w:rPr>
        <w:t xml:space="preserve"> тыс. руб.;</w:t>
      </w:r>
    </w:p>
    <w:p w:rsidR="00FA3003" w:rsidRPr="00FA3003" w:rsidRDefault="00FA3003" w:rsidP="00FA3003">
      <w:pPr>
        <w:pStyle w:val="a3"/>
        <w:jc w:val="both"/>
        <w:rPr>
          <w:rFonts w:ascii="Times New Roman" w:hAnsi="Times New Roman" w:cs="Times New Roman"/>
          <w:sz w:val="28"/>
          <w:szCs w:val="28"/>
        </w:rPr>
      </w:pPr>
      <w:r w:rsidRPr="00FA3003">
        <w:rPr>
          <w:rFonts w:ascii="Times New Roman" w:hAnsi="Times New Roman" w:cs="Times New Roman"/>
          <w:sz w:val="28"/>
          <w:szCs w:val="28"/>
        </w:rPr>
        <w:t xml:space="preserve">- на расчеты за опубликование в СМИ нормативно-правовых документов и других материалов Администрации района и расходы по выпуску сборников с официальной информацией – </w:t>
      </w:r>
      <w:r w:rsidRPr="00FA3003">
        <w:rPr>
          <w:rFonts w:ascii="Times New Roman" w:hAnsi="Times New Roman" w:cs="Times New Roman"/>
          <w:b/>
          <w:sz w:val="28"/>
          <w:szCs w:val="28"/>
        </w:rPr>
        <w:t>400,0</w:t>
      </w:r>
      <w:r w:rsidRPr="00FA3003">
        <w:rPr>
          <w:rFonts w:ascii="Times New Roman" w:hAnsi="Times New Roman" w:cs="Times New Roman"/>
          <w:sz w:val="28"/>
          <w:szCs w:val="28"/>
        </w:rPr>
        <w:t xml:space="preserve"> тыс. рублей;</w:t>
      </w:r>
    </w:p>
    <w:p w:rsidR="00FA3003" w:rsidRPr="00FA3003" w:rsidRDefault="00FA3003" w:rsidP="00FA3003">
      <w:pPr>
        <w:pStyle w:val="a3"/>
        <w:jc w:val="both"/>
        <w:rPr>
          <w:rFonts w:ascii="Times New Roman" w:hAnsi="Times New Roman" w:cs="Times New Roman"/>
          <w:sz w:val="28"/>
          <w:szCs w:val="28"/>
        </w:rPr>
      </w:pPr>
      <w:r w:rsidRPr="00FA3003">
        <w:rPr>
          <w:rFonts w:ascii="Times New Roman" w:hAnsi="Times New Roman" w:cs="Times New Roman"/>
          <w:sz w:val="28"/>
          <w:szCs w:val="28"/>
        </w:rPr>
        <w:t xml:space="preserve">- на финансирование муниципальной программы «Развитие муниципальной службы в муниципальном образовании Каменский район Алтайского края» в сумме </w:t>
      </w:r>
      <w:r w:rsidRPr="00FA3003">
        <w:rPr>
          <w:rFonts w:ascii="Times New Roman" w:hAnsi="Times New Roman" w:cs="Times New Roman"/>
          <w:b/>
          <w:sz w:val="28"/>
          <w:szCs w:val="28"/>
        </w:rPr>
        <w:t>10,0</w:t>
      </w:r>
      <w:r w:rsidRPr="00FA3003">
        <w:rPr>
          <w:rFonts w:ascii="Times New Roman" w:hAnsi="Times New Roman" w:cs="Times New Roman"/>
          <w:sz w:val="28"/>
          <w:szCs w:val="28"/>
        </w:rPr>
        <w:t xml:space="preserve"> тыс. рублей;</w:t>
      </w:r>
    </w:p>
    <w:p w:rsidR="00FA3003" w:rsidRDefault="00FA3003" w:rsidP="00FA3003">
      <w:pPr>
        <w:pStyle w:val="a3"/>
        <w:jc w:val="both"/>
        <w:rPr>
          <w:rFonts w:ascii="Times New Roman" w:hAnsi="Times New Roman" w:cs="Times New Roman"/>
          <w:sz w:val="28"/>
          <w:szCs w:val="28"/>
        </w:rPr>
      </w:pPr>
      <w:r w:rsidRPr="00FA3003">
        <w:rPr>
          <w:rFonts w:ascii="Times New Roman" w:hAnsi="Times New Roman" w:cs="Times New Roman"/>
          <w:sz w:val="28"/>
          <w:szCs w:val="28"/>
        </w:rPr>
        <w:t xml:space="preserve">- на другие обязательства муниципального образования предусмотрены средства в сумме </w:t>
      </w:r>
      <w:r w:rsidRPr="00FA3003">
        <w:rPr>
          <w:rFonts w:ascii="Times New Roman" w:hAnsi="Times New Roman" w:cs="Times New Roman"/>
          <w:b/>
          <w:sz w:val="28"/>
          <w:szCs w:val="28"/>
        </w:rPr>
        <w:t>42 195,5</w:t>
      </w:r>
      <w:r w:rsidRPr="00FA3003">
        <w:rPr>
          <w:rFonts w:ascii="Times New Roman" w:hAnsi="Times New Roman" w:cs="Times New Roman"/>
          <w:sz w:val="28"/>
          <w:szCs w:val="28"/>
        </w:rPr>
        <w:t xml:space="preserve"> тыс. рублей, из которых средства краевого бюджета на КАИП в размере </w:t>
      </w:r>
      <w:r w:rsidRPr="00FA3003">
        <w:rPr>
          <w:rFonts w:ascii="Times New Roman" w:hAnsi="Times New Roman" w:cs="Times New Roman"/>
          <w:b/>
          <w:sz w:val="28"/>
          <w:szCs w:val="28"/>
        </w:rPr>
        <w:t>17 157,8</w:t>
      </w:r>
      <w:r w:rsidRPr="00FA3003">
        <w:rPr>
          <w:rFonts w:ascii="Times New Roman" w:hAnsi="Times New Roman" w:cs="Times New Roman"/>
          <w:sz w:val="28"/>
          <w:szCs w:val="28"/>
        </w:rPr>
        <w:t xml:space="preserve"> тыс. рублей, средства на софинансирование из районного бюджета по краевой адресной инвестиционной программе и  участие в краевой программе поддержки местных инициатив в сумме </w:t>
      </w:r>
      <w:r w:rsidRPr="00FA3003">
        <w:rPr>
          <w:rFonts w:ascii="Times New Roman" w:hAnsi="Times New Roman" w:cs="Times New Roman"/>
          <w:b/>
          <w:sz w:val="28"/>
          <w:szCs w:val="28"/>
        </w:rPr>
        <w:t>24 524,7</w:t>
      </w:r>
      <w:r w:rsidRPr="00FA3003">
        <w:rPr>
          <w:rFonts w:ascii="Times New Roman" w:hAnsi="Times New Roman" w:cs="Times New Roman"/>
          <w:sz w:val="28"/>
          <w:szCs w:val="28"/>
        </w:rPr>
        <w:t xml:space="preserve"> тыс. рублей.</w:t>
      </w:r>
    </w:p>
    <w:p w:rsidR="00FA3003" w:rsidRPr="00FA3003" w:rsidRDefault="00FA3003" w:rsidP="00FA3003">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Pr="00FA3003">
        <w:rPr>
          <w:rFonts w:ascii="Times New Roman" w:hAnsi="Times New Roman" w:cs="Times New Roman"/>
          <w:b/>
          <w:sz w:val="28"/>
          <w:szCs w:val="28"/>
        </w:rPr>
        <w:t>По разделу 02 00</w:t>
      </w:r>
      <w:r>
        <w:rPr>
          <w:rFonts w:ascii="Times New Roman" w:hAnsi="Times New Roman" w:cs="Times New Roman"/>
          <w:b/>
          <w:sz w:val="28"/>
          <w:szCs w:val="28"/>
        </w:rPr>
        <w:t xml:space="preserve"> </w:t>
      </w:r>
      <w:r w:rsidRPr="00FA3003">
        <w:rPr>
          <w:rFonts w:ascii="Times New Roman" w:hAnsi="Times New Roman" w:cs="Times New Roman"/>
          <w:sz w:val="28"/>
          <w:szCs w:val="28"/>
        </w:rPr>
        <w:t>«Национальная оборона»</w:t>
      </w:r>
      <w:r>
        <w:rPr>
          <w:rFonts w:ascii="Times New Roman" w:hAnsi="Times New Roman" w:cs="Times New Roman"/>
          <w:sz w:val="28"/>
          <w:szCs w:val="28"/>
        </w:rPr>
        <w:t xml:space="preserve"> бюджетные ассигнования на исполнение обязательств предлагаются в сумме </w:t>
      </w:r>
      <w:r w:rsidRPr="00FA3003">
        <w:rPr>
          <w:rFonts w:ascii="Times New Roman" w:hAnsi="Times New Roman" w:cs="Times New Roman"/>
          <w:b/>
          <w:sz w:val="28"/>
          <w:szCs w:val="28"/>
        </w:rPr>
        <w:t>2001,6</w:t>
      </w:r>
      <w:r>
        <w:rPr>
          <w:rFonts w:ascii="Times New Roman" w:hAnsi="Times New Roman" w:cs="Times New Roman"/>
          <w:sz w:val="28"/>
          <w:szCs w:val="28"/>
        </w:rPr>
        <w:t xml:space="preserve"> тыс. рублей (</w:t>
      </w:r>
      <w:r w:rsidRPr="00FA3003">
        <w:rPr>
          <w:rFonts w:ascii="Times New Roman" w:hAnsi="Times New Roman" w:cs="Times New Roman"/>
          <w:b/>
          <w:sz w:val="28"/>
          <w:szCs w:val="28"/>
        </w:rPr>
        <w:t>1,6%</w:t>
      </w:r>
      <w:r w:rsidRPr="00FA3003">
        <w:rPr>
          <w:rFonts w:ascii="Times New Roman" w:hAnsi="Times New Roman" w:cs="Times New Roman"/>
          <w:sz w:val="28"/>
          <w:szCs w:val="28"/>
        </w:rPr>
        <w:t xml:space="preserve"> в сумме общегосударственных расходов), что на </w:t>
      </w:r>
      <w:r w:rsidRPr="00B612DB">
        <w:rPr>
          <w:rFonts w:ascii="Times New Roman" w:hAnsi="Times New Roman" w:cs="Times New Roman"/>
          <w:b/>
          <w:sz w:val="28"/>
          <w:szCs w:val="28"/>
        </w:rPr>
        <w:t>294,1</w:t>
      </w:r>
      <w:r w:rsidRPr="00FA3003">
        <w:rPr>
          <w:rFonts w:ascii="Times New Roman" w:hAnsi="Times New Roman" w:cs="Times New Roman"/>
          <w:sz w:val="28"/>
          <w:szCs w:val="28"/>
        </w:rPr>
        <w:t xml:space="preserve">  тыс. рублей больше расходов 2024 года.</w:t>
      </w:r>
    </w:p>
    <w:p w:rsidR="00C9386F" w:rsidRPr="00C9386F" w:rsidRDefault="00C0797B"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9386F" w:rsidRPr="00C9386F">
        <w:rPr>
          <w:rFonts w:ascii="Times New Roman" w:hAnsi="Times New Roman" w:cs="Times New Roman"/>
          <w:sz w:val="28"/>
          <w:szCs w:val="28"/>
        </w:rPr>
        <w:t xml:space="preserve">По разделу </w:t>
      </w:r>
      <w:r w:rsidR="00C9386F" w:rsidRPr="00544C94">
        <w:rPr>
          <w:rFonts w:ascii="Times New Roman" w:hAnsi="Times New Roman" w:cs="Times New Roman"/>
          <w:b/>
          <w:sz w:val="28"/>
          <w:szCs w:val="28"/>
        </w:rPr>
        <w:t>03 00</w:t>
      </w:r>
      <w:r w:rsidR="00C9386F" w:rsidRPr="00C9386F">
        <w:rPr>
          <w:rFonts w:ascii="Times New Roman" w:hAnsi="Times New Roman" w:cs="Times New Roman"/>
          <w:sz w:val="28"/>
          <w:szCs w:val="28"/>
        </w:rPr>
        <w:t xml:space="preserve"> «Национальная безопасность и правоохранительная деятельность»</w:t>
      </w:r>
      <w:r w:rsidR="0006221F">
        <w:rPr>
          <w:rFonts w:ascii="Times New Roman" w:hAnsi="Times New Roman" w:cs="Times New Roman"/>
          <w:sz w:val="28"/>
          <w:szCs w:val="28"/>
        </w:rPr>
        <w:t xml:space="preserve"> </w:t>
      </w:r>
      <w:r w:rsidR="00C9386F" w:rsidRPr="00C9386F">
        <w:rPr>
          <w:rFonts w:ascii="Times New Roman" w:hAnsi="Times New Roman" w:cs="Times New Roman"/>
          <w:sz w:val="28"/>
          <w:szCs w:val="28"/>
        </w:rPr>
        <w:t xml:space="preserve">проектом районного бюджета предлагаются </w:t>
      </w:r>
      <w:r w:rsidR="000154D9">
        <w:rPr>
          <w:rFonts w:ascii="Times New Roman" w:hAnsi="Times New Roman" w:cs="Times New Roman"/>
          <w:sz w:val="28"/>
          <w:szCs w:val="28"/>
        </w:rPr>
        <w:t>бюджетных ассигнований</w:t>
      </w:r>
      <w:r w:rsidR="00C9386F" w:rsidRPr="00C9386F">
        <w:rPr>
          <w:rFonts w:ascii="Times New Roman" w:hAnsi="Times New Roman" w:cs="Times New Roman"/>
          <w:sz w:val="28"/>
          <w:szCs w:val="28"/>
        </w:rPr>
        <w:t xml:space="preserve"> в размере </w:t>
      </w:r>
      <w:r w:rsidR="00320E79">
        <w:rPr>
          <w:rFonts w:ascii="Times New Roman" w:hAnsi="Times New Roman" w:cs="Times New Roman"/>
          <w:b/>
          <w:sz w:val="28"/>
          <w:szCs w:val="28"/>
        </w:rPr>
        <w:t>6157,0</w:t>
      </w:r>
      <w:r w:rsidR="00C9386F" w:rsidRPr="00C9386F">
        <w:rPr>
          <w:rFonts w:ascii="Times New Roman" w:hAnsi="Times New Roman" w:cs="Times New Roman"/>
          <w:sz w:val="28"/>
          <w:szCs w:val="28"/>
        </w:rPr>
        <w:t xml:space="preserve"> тыс.</w:t>
      </w:r>
      <w:r w:rsidR="00320E79">
        <w:rPr>
          <w:rFonts w:ascii="Times New Roman" w:hAnsi="Times New Roman" w:cs="Times New Roman"/>
          <w:sz w:val="28"/>
          <w:szCs w:val="28"/>
        </w:rPr>
        <w:t xml:space="preserve"> </w:t>
      </w:r>
      <w:r w:rsidR="00C9386F" w:rsidRPr="00C9386F">
        <w:rPr>
          <w:rFonts w:ascii="Times New Roman" w:hAnsi="Times New Roman" w:cs="Times New Roman"/>
          <w:sz w:val="28"/>
          <w:szCs w:val="28"/>
        </w:rPr>
        <w:t>рублей</w:t>
      </w:r>
      <w:r w:rsidR="00320E79">
        <w:rPr>
          <w:rFonts w:ascii="Times New Roman" w:hAnsi="Times New Roman" w:cs="Times New Roman"/>
          <w:sz w:val="28"/>
          <w:szCs w:val="28"/>
        </w:rPr>
        <w:t xml:space="preserve"> (</w:t>
      </w:r>
      <w:r w:rsidR="00320E79" w:rsidRPr="00320E79">
        <w:rPr>
          <w:rFonts w:ascii="Times New Roman" w:hAnsi="Times New Roman" w:cs="Times New Roman"/>
          <w:b/>
          <w:sz w:val="28"/>
          <w:szCs w:val="28"/>
        </w:rPr>
        <w:t>4,8%</w:t>
      </w:r>
      <w:r w:rsidR="00C9386F" w:rsidRPr="00C9386F">
        <w:rPr>
          <w:rFonts w:ascii="Times New Roman" w:hAnsi="Times New Roman" w:cs="Times New Roman"/>
          <w:sz w:val="28"/>
          <w:szCs w:val="28"/>
        </w:rPr>
        <w:t>,</w:t>
      </w:r>
      <w:r w:rsidR="00320E79" w:rsidRPr="00320E79">
        <w:t xml:space="preserve"> </w:t>
      </w:r>
      <w:r w:rsidR="00320E79" w:rsidRPr="00320E79">
        <w:rPr>
          <w:rFonts w:ascii="Times New Roman" w:hAnsi="Times New Roman" w:cs="Times New Roman"/>
          <w:sz w:val="28"/>
          <w:szCs w:val="28"/>
        </w:rPr>
        <w:t>в сумме общегосударственных расходов</w:t>
      </w:r>
      <w:r w:rsidR="00320E79">
        <w:rPr>
          <w:rFonts w:ascii="Times New Roman" w:hAnsi="Times New Roman" w:cs="Times New Roman"/>
          <w:sz w:val="28"/>
          <w:szCs w:val="28"/>
        </w:rPr>
        <w:t>),</w:t>
      </w:r>
      <w:r w:rsidR="00C9386F" w:rsidRPr="00C9386F">
        <w:rPr>
          <w:rFonts w:ascii="Times New Roman" w:hAnsi="Times New Roman" w:cs="Times New Roman"/>
          <w:sz w:val="28"/>
          <w:szCs w:val="28"/>
        </w:rPr>
        <w:t xml:space="preserve"> которые по отношению к плановым показателям бюджета 202</w:t>
      </w:r>
      <w:r w:rsidR="00FA3003">
        <w:rPr>
          <w:rFonts w:ascii="Times New Roman" w:hAnsi="Times New Roman" w:cs="Times New Roman"/>
          <w:sz w:val="28"/>
          <w:szCs w:val="28"/>
        </w:rPr>
        <w:t>4</w:t>
      </w:r>
      <w:r w:rsidR="00C9386F" w:rsidRPr="00C9386F">
        <w:rPr>
          <w:rFonts w:ascii="Times New Roman" w:hAnsi="Times New Roman" w:cs="Times New Roman"/>
          <w:sz w:val="28"/>
          <w:szCs w:val="28"/>
        </w:rPr>
        <w:t xml:space="preserve"> года </w:t>
      </w:r>
      <w:r w:rsidR="00544C94">
        <w:rPr>
          <w:rFonts w:ascii="Times New Roman" w:hAnsi="Times New Roman" w:cs="Times New Roman"/>
          <w:sz w:val="28"/>
          <w:szCs w:val="28"/>
        </w:rPr>
        <w:t>уменьшены</w:t>
      </w:r>
      <w:r w:rsidR="00C9386F" w:rsidRPr="00C9386F">
        <w:rPr>
          <w:rFonts w:ascii="Times New Roman" w:hAnsi="Times New Roman" w:cs="Times New Roman"/>
          <w:sz w:val="28"/>
          <w:szCs w:val="28"/>
        </w:rPr>
        <w:t xml:space="preserve"> на</w:t>
      </w:r>
      <w:r w:rsidR="0006221F">
        <w:rPr>
          <w:rFonts w:ascii="Times New Roman" w:hAnsi="Times New Roman" w:cs="Times New Roman"/>
          <w:sz w:val="28"/>
          <w:szCs w:val="28"/>
        </w:rPr>
        <w:t xml:space="preserve"> </w:t>
      </w:r>
      <w:r w:rsidR="00320E79" w:rsidRPr="00320E79">
        <w:rPr>
          <w:rFonts w:ascii="Times New Roman" w:hAnsi="Times New Roman" w:cs="Times New Roman"/>
          <w:b/>
          <w:sz w:val="28"/>
          <w:szCs w:val="28"/>
        </w:rPr>
        <w:t>2270,7</w:t>
      </w:r>
      <w:r w:rsidR="00544C94">
        <w:rPr>
          <w:rFonts w:ascii="Times New Roman" w:hAnsi="Times New Roman" w:cs="Times New Roman"/>
          <w:sz w:val="28"/>
          <w:szCs w:val="28"/>
        </w:rPr>
        <w:t xml:space="preserve"> </w:t>
      </w:r>
      <w:r w:rsidR="00C9386F" w:rsidRPr="00C9386F">
        <w:rPr>
          <w:rFonts w:ascii="Times New Roman" w:hAnsi="Times New Roman" w:cs="Times New Roman"/>
          <w:sz w:val="28"/>
          <w:szCs w:val="28"/>
        </w:rPr>
        <w:t xml:space="preserve">тыс. рублей. Расшифровка </w:t>
      </w:r>
      <w:r w:rsidR="000154D9">
        <w:rPr>
          <w:rFonts w:ascii="Times New Roman" w:hAnsi="Times New Roman" w:cs="Times New Roman"/>
          <w:sz w:val="28"/>
          <w:szCs w:val="28"/>
        </w:rPr>
        <w:t>расходов</w:t>
      </w:r>
      <w:r w:rsidR="00C9386F" w:rsidRPr="00C9386F">
        <w:rPr>
          <w:rFonts w:ascii="Times New Roman" w:hAnsi="Times New Roman" w:cs="Times New Roman"/>
          <w:sz w:val="28"/>
          <w:szCs w:val="28"/>
        </w:rPr>
        <w:t xml:space="preserve"> содержится в пояснительной записке к проекту</w:t>
      </w:r>
    </w:p>
    <w:p w:rsidR="00C9386F" w:rsidRDefault="00C9386F" w:rsidP="00EE53D4">
      <w:pPr>
        <w:pStyle w:val="a3"/>
        <w:jc w:val="both"/>
        <w:rPr>
          <w:rFonts w:ascii="Times New Roman" w:hAnsi="Times New Roman" w:cs="Times New Roman"/>
          <w:sz w:val="28"/>
          <w:szCs w:val="28"/>
        </w:rPr>
      </w:pPr>
      <w:r w:rsidRPr="00C9386F">
        <w:rPr>
          <w:rFonts w:ascii="Times New Roman" w:hAnsi="Times New Roman" w:cs="Times New Roman"/>
          <w:sz w:val="28"/>
          <w:szCs w:val="28"/>
        </w:rPr>
        <w:t>районного бюджета на 202</w:t>
      </w:r>
      <w:r w:rsidR="00320E79">
        <w:rPr>
          <w:rFonts w:ascii="Times New Roman" w:hAnsi="Times New Roman" w:cs="Times New Roman"/>
          <w:sz w:val="28"/>
          <w:szCs w:val="28"/>
        </w:rPr>
        <w:t>5</w:t>
      </w:r>
      <w:r w:rsidRPr="00C9386F">
        <w:rPr>
          <w:rFonts w:ascii="Times New Roman" w:hAnsi="Times New Roman" w:cs="Times New Roman"/>
          <w:sz w:val="28"/>
          <w:szCs w:val="28"/>
        </w:rPr>
        <w:t xml:space="preserve"> год и плановый период 202</w:t>
      </w:r>
      <w:r w:rsidR="00320E79">
        <w:rPr>
          <w:rFonts w:ascii="Times New Roman" w:hAnsi="Times New Roman" w:cs="Times New Roman"/>
          <w:sz w:val="28"/>
          <w:szCs w:val="28"/>
        </w:rPr>
        <w:t>6</w:t>
      </w:r>
      <w:r w:rsidRPr="00C9386F">
        <w:rPr>
          <w:rFonts w:ascii="Times New Roman" w:hAnsi="Times New Roman" w:cs="Times New Roman"/>
          <w:sz w:val="28"/>
          <w:szCs w:val="28"/>
        </w:rPr>
        <w:t>-202</w:t>
      </w:r>
      <w:r w:rsidR="00320E79">
        <w:rPr>
          <w:rFonts w:ascii="Times New Roman" w:hAnsi="Times New Roman" w:cs="Times New Roman"/>
          <w:sz w:val="28"/>
          <w:szCs w:val="28"/>
        </w:rPr>
        <w:t>7</w:t>
      </w:r>
      <w:r w:rsidRPr="00C9386F">
        <w:rPr>
          <w:rFonts w:ascii="Times New Roman" w:hAnsi="Times New Roman" w:cs="Times New Roman"/>
          <w:sz w:val="28"/>
          <w:szCs w:val="28"/>
        </w:rPr>
        <w:t xml:space="preserve"> годов.</w:t>
      </w:r>
    </w:p>
    <w:p w:rsidR="00582B02" w:rsidRDefault="00C0797B"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023B4" w:rsidRPr="00C023B4">
        <w:rPr>
          <w:rFonts w:ascii="Times New Roman" w:hAnsi="Times New Roman" w:cs="Times New Roman"/>
          <w:sz w:val="28"/>
          <w:szCs w:val="28"/>
        </w:rPr>
        <w:t>По</w:t>
      </w:r>
      <w:r w:rsidR="0006221F">
        <w:rPr>
          <w:rFonts w:ascii="Times New Roman" w:hAnsi="Times New Roman" w:cs="Times New Roman"/>
          <w:sz w:val="28"/>
          <w:szCs w:val="28"/>
        </w:rPr>
        <w:t xml:space="preserve"> </w:t>
      </w:r>
      <w:r w:rsidR="00C023B4" w:rsidRPr="00C023B4">
        <w:rPr>
          <w:rFonts w:ascii="Times New Roman" w:hAnsi="Times New Roman" w:cs="Times New Roman"/>
          <w:sz w:val="28"/>
          <w:szCs w:val="28"/>
        </w:rPr>
        <w:t xml:space="preserve">разделу </w:t>
      </w:r>
      <w:r w:rsidR="00C023B4" w:rsidRPr="00544C94">
        <w:rPr>
          <w:rFonts w:ascii="Times New Roman" w:hAnsi="Times New Roman" w:cs="Times New Roman"/>
          <w:b/>
          <w:sz w:val="28"/>
          <w:szCs w:val="28"/>
        </w:rPr>
        <w:t>04 00</w:t>
      </w:r>
      <w:r w:rsidR="00C023B4" w:rsidRPr="00C023B4">
        <w:rPr>
          <w:rFonts w:ascii="Times New Roman" w:hAnsi="Times New Roman" w:cs="Times New Roman"/>
          <w:sz w:val="28"/>
          <w:szCs w:val="28"/>
        </w:rPr>
        <w:t xml:space="preserve"> «Национальная экономика»</w:t>
      </w:r>
      <w:r w:rsidR="0006221F">
        <w:rPr>
          <w:rFonts w:ascii="Times New Roman" w:hAnsi="Times New Roman" w:cs="Times New Roman"/>
          <w:sz w:val="28"/>
          <w:szCs w:val="28"/>
        </w:rPr>
        <w:t xml:space="preserve"> </w:t>
      </w:r>
      <w:r w:rsidR="00C023B4" w:rsidRPr="00C023B4">
        <w:rPr>
          <w:rFonts w:ascii="Times New Roman" w:hAnsi="Times New Roman" w:cs="Times New Roman"/>
          <w:sz w:val="28"/>
          <w:szCs w:val="28"/>
        </w:rPr>
        <w:t>проектом районного бюджета</w:t>
      </w:r>
      <w:r>
        <w:rPr>
          <w:rFonts w:ascii="Times New Roman" w:hAnsi="Times New Roman" w:cs="Times New Roman"/>
          <w:sz w:val="28"/>
          <w:szCs w:val="28"/>
        </w:rPr>
        <w:t xml:space="preserve"> </w:t>
      </w:r>
      <w:r w:rsidR="00C023B4" w:rsidRPr="00C023B4">
        <w:rPr>
          <w:rFonts w:ascii="Times New Roman" w:hAnsi="Times New Roman" w:cs="Times New Roman"/>
          <w:sz w:val="28"/>
          <w:szCs w:val="28"/>
        </w:rPr>
        <w:t>запланировано на 202</w:t>
      </w:r>
      <w:r w:rsidR="00DA213E">
        <w:rPr>
          <w:rFonts w:ascii="Times New Roman" w:hAnsi="Times New Roman" w:cs="Times New Roman"/>
          <w:sz w:val="28"/>
          <w:szCs w:val="28"/>
        </w:rPr>
        <w:t>5</w:t>
      </w:r>
      <w:r w:rsidR="00C023B4" w:rsidRPr="00C023B4">
        <w:rPr>
          <w:rFonts w:ascii="Times New Roman" w:hAnsi="Times New Roman" w:cs="Times New Roman"/>
          <w:sz w:val="28"/>
          <w:szCs w:val="28"/>
        </w:rPr>
        <w:t xml:space="preserve"> год </w:t>
      </w:r>
      <w:r w:rsidR="00DA213E">
        <w:rPr>
          <w:rFonts w:ascii="Times New Roman" w:hAnsi="Times New Roman" w:cs="Times New Roman"/>
          <w:b/>
          <w:sz w:val="28"/>
          <w:szCs w:val="28"/>
        </w:rPr>
        <w:t>63657,2</w:t>
      </w:r>
      <w:r w:rsidR="00C023B4" w:rsidRPr="00C023B4">
        <w:rPr>
          <w:rFonts w:ascii="Times New Roman" w:hAnsi="Times New Roman" w:cs="Times New Roman"/>
          <w:sz w:val="28"/>
          <w:szCs w:val="28"/>
        </w:rPr>
        <w:t xml:space="preserve"> тыс. рублей, что на </w:t>
      </w:r>
      <w:r w:rsidR="00DA213E">
        <w:rPr>
          <w:rFonts w:ascii="Times New Roman" w:hAnsi="Times New Roman" w:cs="Times New Roman"/>
          <w:b/>
          <w:sz w:val="28"/>
          <w:szCs w:val="28"/>
        </w:rPr>
        <w:t>43220,9</w:t>
      </w:r>
      <w:r w:rsidR="00C023B4" w:rsidRPr="00C023B4">
        <w:rPr>
          <w:rFonts w:ascii="Times New Roman" w:hAnsi="Times New Roman" w:cs="Times New Roman"/>
          <w:sz w:val="28"/>
          <w:szCs w:val="28"/>
        </w:rPr>
        <w:t xml:space="preserve"> тыс. рублей </w:t>
      </w:r>
      <w:r w:rsidR="00DA213E">
        <w:rPr>
          <w:rFonts w:ascii="Times New Roman" w:hAnsi="Times New Roman" w:cs="Times New Roman"/>
          <w:sz w:val="28"/>
          <w:szCs w:val="28"/>
        </w:rPr>
        <w:t>больше</w:t>
      </w:r>
      <w:r w:rsidR="0006221F">
        <w:rPr>
          <w:rFonts w:ascii="Times New Roman" w:hAnsi="Times New Roman" w:cs="Times New Roman"/>
          <w:sz w:val="28"/>
          <w:szCs w:val="28"/>
        </w:rPr>
        <w:t xml:space="preserve"> </w:t>
      </w:r>
      <w:r w:rsidR="00C023B4" w:rsidRPr="00C023B4">
        <w:rPr>
          <w:rFonts w:ascii="Times New Roman" w:hAnsi="Times New Roman" w:cs="Times New Roman"/>
          <w:sz w:val="28"/>
          <w:szCs w:val="28"/>
        </w:rPr>
        <w:t>запланированной суммы 202</w:t>
      </w:r>
      <w:r w:rsidR="00DA213E">
        <w:rPr>
          <w:rFonts w:ascii="Times New Roman" w:hAnsi="Times New Roman" w:cs="Times New Roman"/>
          <w:sz w:val="28"/>
          <w:szCs w:val="28"/>
        </w:rPr>
        <w:t>4</w:t>
      </w:r>
      <w:r w:rsidR="00C023B4" w:rsidRPr="00C023B4">
        <w:rPr>
          <w:rFonts w:ascii="Times New Roman" w:hAnsi="Times New Roman" w:cs="Times New Roman"/>
          <w:sz w:val="28"/>
          <w:szCs w:val="28"/>
        </w:rPr>
        <w:t xml:space="preserve"> года. </w:t>
      </w:r>
      <w:r w:rsidR="00DA213E">
        <w:rPr>
          <w:rFonts w:ascii="Times New Roman" w:hAnsi="Times New Roman" w:cs="Times New Roman"/>
          <w:sz w:val="28"/>
          <w:szCs w:val="28"/>
        </w:rPr>
        <w:t xml:space="preserve">Увеличение </w:t>
      </w:r>
      <w:r w:rsidR="00C023B4" w:rsidRPr="00C023B4">
        <w:rPr>
          <w:rFonts w:ascii="Times New Roman" w:hAnsi="Times New Roman" w:cs="Times New Roman"/>
          <w:sz w:val="28"/>
          <w:szCs w:val="28"/>
        </w:rPr>
        <w:t xml:space="preserve"> суммы прогнозируется за счет </w:t>
      </w:r>
      <w:r w:rsidR="00DA213E">
        <w:rPr>
          <w:rFonts w:ascii="Times New Roman" w:hAnsi="Times New Roman" w:cs="Times New Roman"/>
          <w:sz w:val="28"/>
          <w:szCs w:val="28"/>
        </w:rPr>
        <w:t>увеличения ассигнований</w:t>
      </w:r>
      <w:r w:rsidR="00C023B4" w:rsidRPr="00C023B4">
        <w:rPr>
          <w:rFonts w:ascii="Times New Roman" w:hAnsi="Times New Roman" w:cs="Times New Roman"/>
          <w:sz w:val="28"/>
          <w:szCs w:val="28"/>
        </w:rPr>
        <w:t xml:space="preserve"> дорожного фонда на </w:t>
      </w:r>
      <w:r w:rsidR="00DA213E">
        <w:rPr>
          <w:rFonts w:ascii="Times New Roman" w:hAnsi="Times New Roman" w:cs="Times New Roman"/>
          <w:b/>
          <w:sz w:val="28"/>
          <w:szCs w:val="28"/>
        </w:rPr>
        <w:t>44216,9</w:t>
      </w:r>
      <w:r w:rsidR="00C023B4" w:rsidRPr="00C023B4">
        <w:rPr>
          <w:rFonts w:ascii="Times New Roman" w:hAnsi="Times New Roman" w:cs="Times New Roman"/>
          <w:sz w:val="28"/>
          <w:szCs w:val="28"/>
        </w:rPr>
        <w:t xml:space="preserve"> тыс. рубле</w:t>
      </w:r>
      <w:r w:rsidR="00963EAF">
        <w:rPr>
          <w:rFonts w:ascii="Times New Roman" w:hAnsi="Times New Roman" w:cs="Times New Roman"/>
          <w:sz w:val="28"/>
          <w:szCs w:val="28"/>
        </w:rPr>
        <w:t>й</w:t>
      </w:r>
      <w:proofErr w:type="gramStart"/>
      <w:r w:rsidR="00DA213E">
        <w:rPr>
          <w:rFonts w:ascii="Times New Roman" w:hAnsi="Times New Roman" w:cs="Times New Roman"/>
          <w:sz w:val="28"/>
          <w:szCs w:val="28"/>
        </w:rPr>
        <w:t>.</w:t>
      </w:r>
      <w:proofErr w:type="gramEnd"/>
      <w:r w:rsidR="00963EAF">
        <w:rPr>
          <w:rFonts w:ascii="Times New Roman" w:hAnsi="Times New Roman" w:cs="Times New Roman"/>
          <w:sz w:val="28"/>
          <w:szCs w:val="28"/>
        </w:rPr>
        <w:t xml:space="preserve"> </w:t>
      </w:r>
      <w:r w:rsidR="00DA213E">
        <w:rPr>
          <w:rFonts w:ascii="Times New Roman" w:hAnsi="Times New Roman" w:cs="Times New Roman"/>
          <w:sz w:val="28"/>
          <w:szCs w:val="28"/>
        </w:rPr>
        <w:t>Р</w:t>
      </w:r>
      <w:r w:rsidR="00C023B4" w:rsidRPr="00C023B4">
        <w:rPr>
          <w:rFonts w:ascii="Times New Roman" w:hAnsi="Times New Roman" w:cs="Times New Roman"/>
          <w:sz w:val="28"/>
          <w:szCs w:val="28"/>
        </w:rPr>
        <w:t>асход</w:t>
      </w:r>
      <w:r w:rsidR="00DA213E">
        <w:rPr>
          <w:rFonts w:ascii="Times New Roman" w:hAnsi="Times New Roman" w:cs="Times New Roman"/>
          <w:sz w:val="28"/>
          <w:szCs w:val="28"/>
        </w:rPr>
        <w:t>ы</w:t>
      </w:r>
      <w:r w:rsidR="00C023B4" w:rsidRPr="00C023B4">
        <w:rPr>
          <w:rFonts w:ascii="Times New Roman" w:hAnsi="Times New Roman" w:cs="Times New Roman"/>
          <w:sz w:val="28"/>
          <w:szCs w:val="28"/>
        </w:rPr>
        <w:t xml:space="preserve"> по подразделу «Сельское хозяйство и</w:t>
      </w:r>
      <w:r w:rsidR="0006221F">
        <w:rPr>
          <w:rFonts w:ascii="Times New Roman" w:hAnsi="Times New Roman" w:cs="Times New Roman"/>
          <w:sz w:val="28"/>
          <w:szCs w:val="28"/>
        </w:rPr>
        <w:t xml:space="preserve"> </w:t>
      </w:r>
      <w:r w:rsidR="00C023B4" w:rsidRPr="00C023B4">
        <w:rPr>
          <w:rFonts w:ascii="Times New Roman" w:hAnsi="Times New Roman" w:cs="Times New Roman"/>
          <w:sz w:val="28"/>
          <w:szCs w:val="28"/>
        </w:rPr>
        <w:t>рыболовство»</w:t>
      </w:r>
      <w:r w:rsidR="00DA213E">
        <w:rPr>
          <w:rFonts w:ascii="Times New Roman" w:hAnsi="Times New Roman" w:cs="Times New Roman"/>
          <w:sz w:val="28"/>
          <w:szCs w:val="28"/>
        </w:rPr>
        <w:t xml:space="preserve"> увеличится </w:t>
      </w:r>
      <w:r w:rsidR="00C023B4" w:rsidRPr="00C023B4">
        <w:rPr>
          <w:rFonts w:ascii="Times New Roman" w:hAnsi="Times New Roman" w:cs="Times New Roman"/>
          <w:sz w:val="28"/>
          <w:szCs w:val="28"/>
        </w:rPr>
        <w:t xml:space="preserve"> на </w:t>
      </w:r>
      <w:r w:rsidR="00DA213E">
        <w:rPr>
          <w:rFonts w:ascii="Times New Roman" w:hAnsi="Times New Roman" w:cs="Times New Roman"/>
          <w:b/>
          <w:sz w:val="28"/>
          <w:szCs w:val="28"/>
        </w:rPr>
        <w:t>24,0</w:t>
      </w:r>
      <w:r w:rsidR="00C023B4" w:rsidRPr="00C023B4">
        <w:rPr>
          <w:rFonts w:ascii="Times New Roman" w:hAnsi="Times New Roman" w:cs="Times New Roman"/>
          <w:sz w:val="28"/>
          <w:szCs w:val="28"/>
        </w:rPr>
        <w:t xml:space="preserve"> тыс. рублей</w:t>
      </w:r>
      <w:r w:rsidR="00963EAF">
        <w:rPr>
          <w:rFonts w:ascii="Times New Roman" w:hAnsi="Times New Roman" w:cs="Times New Roman"/>
          <w:sz w:val="28"/>
          <w:szCs w:val="28"/>
        </w:rPr>
        <w:t xml:space="preserve">, </w:t>
      </w:r>
      <w:r w:rsidR="00963EAF" w:rsidRPr="00963EAF">
        <w:rPr>
          <w:rFonts w:ascii="Times New Roman" w:hAnsi="Times New Roman" w:cs="Times New Roman"/>
          <w:sz w:val="28"/>
          <w:szCs w:val="28"/>
        </w:rPr>
        <w:t xml:space="preserve">расходов по подразделу </w:t>
      </w:r>
      <w:r w:rsidR="00963EAF">
        <w:rPr>
          <w:rFonts w:ascii="Times New Roman" w:hAnsi="Times New Roman" w:cs="Times New Roman"/>
          <w:sz w:val="28"/>
          <w:szCs w:val="28"/>
        </w:rPr>
        <w:t xml:space="preserve">«Транспорт»  на </w:t>
      </w:r>
      <w:r w:rsidR="00963EAF" w:rsidRPr="00963EAF">
        <w:rPr>
          <w:rFonts w:ascii="Times New Roman" w:hAnsi="Times New Roman" w:cs="Times New Roman"/>
          <w:b/>
          <w:sz w:val="28"/>
          <w:szCs w:val="28"/>
        </w:rPr>
        <w:t>80,0</w:t>
      </w:r>
      <w:r w:rsidR="00963EAF">
        <w:rPr>
          <w:rFonts w:ascii="Times New Roman" w:hAnsi="Times New Roman" w:cs="Times New Roman"/>
          <w:sz w:val="28"/>
          <w:szCs w:val="28"/>
        </w:rPr>
        <w:t xml:space="preserve"> тыс. руб.</w:t>
      </w:r>
      <w:r w:rsidR="00DA213E">
        <w:rPr>
          <w:rFonts w:ascii="Times New Roman" w:hAnsi="Times New Roman" w:cs="Times New Roman"/>
          <w:sz w:val="28"/>
          <w:szCs w:val="28"/>
        </w:rPr>
        <w:t>; по подразделу «</w:t>
      </w:r>
      <w:r w:rsidR="00DA213E" w:rsidRPr="00DA213E">
        <w:rPr>
          <w:rFonts w:ascii="Times New Roman" w:hAnsi="Times New Roman" w:cs="Times New Roman"/>
          <w:sz w:val="28"/>
          <w:szCs w:val="28"/>
        </w:rPr>
        <w:t>Другие вопросы в области национальной экономики</w:t>
      </w:r>
      <w:r w:rsidR="00DA213E">
        <w:rPr>
          <w:rFonts w:ascii="Times New Roman" w:hAnsi="Times New Roman" w:cs="Times New Roman"/>
          <w:sz w:val="28"/>
          <w:szCs w:val="28"/>
        </w:rPr>
        <w:t>» расходы уменьшатся на сумму</w:t>
      </w:r>
      <w:r>
        <w:rPr>
          <w:rFonts w:ascii="Times New Roman" w:hAnsi="Times New Roman" w:cs="Times New Roman"/>
          <w:sz w:val="28"/>
          <w:szCs w:val="28"/>
        </w:rPr>
        <w:t xml:space="preserve">  </w:t>
      </w:r>
      <w:r w:rsidR="00DA213E">
        <w:rPr>
          <w:rFonts w:ascii="Times New Roman" w:hAnsi="Times New Roman" w:cs="Times New Roman"/>
          <w:sz w:val="28"/>
          <w:szCs w:val="28"/>
        </w:rPr>
        <w:t>1</w:t>
      </w:r>
      <w:r w:rsidR="00582B02">
        <w:rPr>
          <w:rFonts w:ascii="Times New Roman" w:hAnsi="Times New Roman" w:cs="Times New Roman"/>
          <w:sz w:val="28"/>
          <w:szCs w:val="28"/>
        </w:rPr>
        <w:t>100,0 тыс. рублей.</w:t>
      </w:r>
      <w:r>
        <w:rPr>
          <w:rFonts w:ascii="Times New Roman" w:hAnsi="Times New Roman" w:cs="Times New Roman"/>
          <w:sz w:val="28"/>
          <w:szCs w:val="28"/>
        </w:rPr>
        <w:t xml:space="preserve"> </w:t>
      </w:r>
    </w:p>
    <w:p w:rsidR="00BE65E7" w:rsidRDefault="00C0797B" w:rsidP="00EE53D4">
      <w:pPr>
        <w:pStyle w:val="a3"/>
        <w:jc w:val="both"/>
        <w:rPr>
          <w:rFonts w:ascii="Times New Roman" w:hAnsi="Times New Roman" w:cs="Times New Roman"/>
          <w:sz w:val="28"/>
          <w:szCs w:val="28"/>
        </w:rPr>
      </w:pPr>
      <w:r w:rsidRPr="00BE65E7">
        <w:rPr>
          <w:rFonts w:ascii="Times New Roman" w:hAnsi="Times New Roman" w:cs="Times New Roman"/>
          <w:b/>
          <w:sz w:val="28"/>
          <w:szCs w:val="28"/>
        </w:rPr>
        <w:lastRenderedPageBreak/>
        <w:t xml:space="preserve">   </w:t>
      </w:r>
      <w:r w:rsidR="00C023B4" w:rsidRPr="00BE65E7">
        <w:rPr>
          <w:rFonts w:ascii="Times New Roman" w:hAnsi="Times New Roman" w:cs="Times New Roman"/>
          <w:b/>
          <w:sz w:val="28"/>
          <w:szCs w:val="28"/>
        </w:rPr>
        <w:t>По разделу</w:t>
      </w:r>
      <w:r w:rsidR="00C023B4" w:rsidRPr="00C023B4">
        <w:rPr>
          <w:rFonts w:ascii="Times New Roman" w:hAnsi="Times New Roman" w:cs="Times New Roman"/>
          <w:sz w:val="28"/>
          <w:szCs w:val="28"/>
        </w:rPr>
        <w:t xml:space="preserve"> </w:t>
      </w:r>
      <w:r w:rsidR="00C023B4" w:rsidRPr="00963EAF">
        <w:rPr>
          <w:rFonts w:ascii="Times New Roman" w:hAnsi="Times New Roman" w:cs="Times New Roman"/>
          <w:b/>
          <w:sz w:val="28"/>
          <w:szCs w:val="28"/>
        </w:rPr>
        <w:t>05 00</w:t>
      </w:r>
      <w:r w:rsidR="00C023B4" w:rsidRPr="00C023B4">
        <w:rPr>
          <w:rFonts w:ascii="Times New Roman" w:hAnsi="Times New Roman" w:cs="Times New Roman"/>
          <w:sz w:val="28"/>
          <w:szCs w:val="28"/>
        </w:rPr>
        <w:t xml:space="preserve"> «Жилищно-коммунальное хозяйство» проектом районного бюджета в</w:t>
      </w:r>
      <w:r w:rsidR="0006221F">
        <w:rPr>
          <w:rFonts w:ascii="Times New Roman" w:hAnsi="Times New Roman" w:cs="Times New Roman"/>
          <w:sz w:val="28"/>
          <w:szCs w:val="28"/>
        </w:rPr>
        <w:t xml:space="preserve"> </w:t>
      </w:r>
      <w:r w:rsidR="00C023B4" w:rsidRPr="00C023B4">
        <w:rPr>
          <w:rFonts w:ascii="Times New Roman" w:hAnsi="Times New Roman" w:cs="Times New Roman"/>
          <w:sz w:val="28"/>
          <w:szCs w:val="28"/>
        </w:rPr>
        <w:t>202</w:t>
      </w:r>
      <w:r w:rsidR="00582B02">
        <w:rPr>
          <w:rFonts w:ascii="Times New Roman" w:hAnsi="Times New Roman" w:cs="Times New Roman"/>
          <w:sz w:val="28"/>
          <w:szCs w:val="28"/>
        </w:rPr>
        <w:t>5</w:t>
      </w:r>
      <w:r w:rsidR="00C023B4" w:rsidRPr="00C023B4">
        <w:rPr>
          <w:rFonts w:ascii="Times New Roman" w:hAnsi="Times New Roman" w:cs="Times New Roman"/>
          <w:sz w:val="28"/>
          <w:szCs w:val="28"/>
        </w:rPr>
        <w:t xml:space="preserve"> году запланированы бюджетные ассигнования в сумме </w:t>
      </w:r>
      <w:r w:rsidR="00582B02">
        <w:rPr>
          <w:rFonts w:ascii="Times New Roman" w:hAnsi="Times New Roman" w:cs="Times New Roman"/>
          <w:b/>
          <w:sz w:val="28"/>
          <w:szCs w:val="28"/>
        </w:rPr>
        <w:t>55631,4</w:t>
      </w:r>
      <w:r w:rsidR="00C023B4" w:rsidRPr="00C023B4">
        <w:rPr>
          <w:rFonts w:ascii="Times New Roman" w:hAnsi="Times New Roman" w:cs="Times New Roman"/>
          <w:sz w:val="28"/>
          <w:szCs w:val="28"/>
        </w:rPr>
        <w:t xml:space="preserve"> </w:t>
      </w:r>
      <w:r w:rsidR="00C023B4" w:rsidRPr="00963EAF">
        <w:rPr>
          <w:rFonts w:ascii="Times New Roman" w:hAnsi="Times New Roman" w:cs="Times New Roman"/>
          <w:b/>
          <w:sz w:val="28"/>
          <w:szCs w:val="28"/>
        </w:rPr>
        <w:t>тыс. рублей</w:t>
      </w:r>
      <w:r w:rsidR="00C023B4" w:rsidRPr="00C023B4">
        <w:rPr>
          <w:rFonts w:ascii="Times New Roman" w:hAnsi="Times New Roman" w:cs="Times New Roman"/>
          <w:sz w:val="28"/>
          <w:szCs w:val="28"/>
        </w:rPr>
        <w:t xml:space="preserve">, что на </w:t>
      </w:r>
      <w:r w:rsidR="00582B02">
        <w:rPr>
          <w:rFonts w:ascii="Times New Roman" w:hAnsi="Times New Roman" w:cs="Times New Roman"/>
          <w:b/>
          <w:sz w:val="28"/>
          <w:szCs w:val="28"/>
        </w:rPr>
        <w:t>3759,1</w:t>
      </w:r>
      <w:r w:rsidR="0006221F">
        <w:rPr>
          <w:rFonts w:ascii="Times New Roman" w:hAnsi="Times New Roman" w:cs="Times New Roman"/>
          <w:sz w:val="28"/>
          <w:szCs w:val="28"/>
        </w:rPr>
        <w:t xml:space="preserve"> </w:t>
      </w:r>
      <w:r w:rsidR="00C023B4" w:rsidRPr="00C023B4">
        <w:rPr>
          <w:rFonts w:ascii="Times New Roman" w:hAnsi="Times New Roman" w:cs="Times New Roman"/>
          <w:sz w:val="28"/>
          <w:szCs w:val="28"/>
        </w:rPr>
        <w:t xml:space="preserve">тыс. рублей </w:t>
      </w:r>
      <w:r w:rsidR="00582B02">
        <w:rPr>
          <w:rFonts w:ascii="Times New Roman" w:hAnsi="Times New Roman" w:cs="Times New Roman"/>
          <w:sz w:val="28"/>
          <w:szCs w:val="28"/>
        </w:rPr>
        <w:t xml:space="preserve">больше </w:t>
      </w:r>
      <w:r w:rsidR="00C023B4" w:rsidRPr="00C023B4">
        <w:rPr>
          <w:rFonts w:ascii="Times New Roman" w:hAnsi="Times New Roman" w:cs="Times New Roman"/>
          <w:sz w:val="28"/>
          <w:szCs w:val="28"/>
        </w:rPr>
        <w:t>чем в 202</w:t>
      </w:r>
      <w:r w:rsidR="00582B02">
        <w:rPr>
          <w:rFonts w:ascii="Times New Roman" w:hAnsi="Times New Roman" w:cs="Times New Roman"/>
          <w:sz w:val="28"/>
          <w:szCs w:val="28"/>
        </w:rPr>
        <w:t>4</w:t>
      </w:r>
      <w:r w:rsidR="00C023B4" w:rsidRPr="00C023B4">
        <w:rPr>
          <w:rFonts w:ascii="Times New Roman" w:hAnsi="Times New Roman" w:cs="Times New Roman"/>
          <w:sz w:val="28"/>
          <w:szCs w:val="28"/>
        </w:rPr>
        <w:t xml:space="preserve"> году. </w:t>
      </w:r>
      <w:r w:rsidR="00582B02">
        <w:rPr>
          <w:rFonts w:ascii="Times New Roman" w:hAnsi="Times New Roman" w:cs="Times New Roman"/>
          <w:sz w:val="28"/>
          <w:szCs w:val="28"/>
        </w:rPr>
        <w:t xml:space="preserve">Увеличение </w:t>
      </w:r>
      <w:r w:rsidR="00C023B4" w:rsidRPr="00C023B4">
        <w:rPr>
          <w:rFonts w:ascii="Times New Roman" w:hAnsi="Times New Roman" w:cs="Times New Roman"/>
          <w:sz w:val="28"/>
          <w:szCs w:val="28"/>
        </w:rPr>
        <w:t xml:space="preserve">прогнозируется </w:t>
      </w:r>
      <w:r w:rsidR="00C023B4" w:rsidRPr="00626319">
        <w:rPr>
          <w:rFonts w:ascii="Times New Roman" w:hAnsi="Times New Roman" w:cs="Times New Roman"/>
          <w:b/>
          <w:sz w:val="28"/>
          <w:szCs w:val="28"/>
        </w:rPr>
        <w:t xml:space="preserve">по </w:t>
      </w:r>
      <w:r w:rsidR="00C023B4" w:rsidRPr="00626319">
        <w:rPr>
          <w:rFonts w:ascii="Times New Roman" w:hAnsi="Times New Roman" w:cs="Times New Roman"/>
          <w:b/>
          <w:i/>
          <w:sz w:val="28"/>
          <w:szCs w:val="28"/>
        </w:rPr>
        <w:t>подразделу</w:t>
      </w:r>
      <w:r w:rsidR="00C023B4" w:rsidRPr="00C023B4">
        <w:rPr>
          <w:rFonts w:ascii="Times New Roman" w:hAnsi="Times New Roman" w:cs="Times New Roman"/>
          <w:sz w:val="28"/>
          <w:szCs w:val="28"/>
        </w:rPr>
        <w:t xml:space="preserve"> </w:t>
      </w:r>
      <w:r w:rsidR="00C023B4" w:rsidRPr="00963EAF">
        <w:rPr>
          <w:rFonts w:ascii="Times New Roman" w:hAnsi="Times New Roman" w:cs="Times New Roman"/>
          <w:b/>
          <w:sz w:val="28"/>
          <w:szCs w:val="28"/>
        </w:rPr>
        <w:t>05 02</w:t>
      </w:r>
      <w:r w:rsidR="0006221F">
        <w:rPr>
          <w:rFonts w:ascii="Times New Roman" w:hAnsi="Times New Roman" w:cs="Times New Roman"/>
          <w:sz w:val="28"/>
          <w:szCs w:val="28"/>
        </w:rPr>
        <w:t xml:space="preserve"> </w:t>
      </w:r>
      <w:r w:rsidR="00C023B4" w:rsidRPr="00C023B4">
        <w:rPr>
          <w:rFonts w:ascii="Times New Roman" w:hAnsi="Times New Roman" w:cs="Times New Roman"/>
          <w:sz w:val="28"/>
          <w:szCs w:val="28"/>
        </w:rPr>
        <w:t xml:space="preserve">“Коммунальное хозяйство” на </w:t>
      </w:r>
      <w:r w:rsidR="00A44BE1">
        <w:rPr>
          <w:rFonts w:ascii="Times New Roman" w:hAnsi="Times New Roman" w:cs="Times New Roman"/>
          <w:b/>
          <w:sz w:val="28"/>
          <w:szCs w:val="28"/>
        </w:rPr>
        <w:t>5,0</w:t>
      </w:r>
      <w:r w:rsidR="00963EAF">
        <w:rPr>
          <w:rFonts w:ascii="Times New Roman" w:hAnsi="Times New Roman" w:cs="Times New Roman"/>
          <w:sz w:val="28"/>
          <w:szCs w:val="28"/>
        </w:rPr>
        <w:t xml:space="preserve">%. </w:t>
      </w:r>
      <w:r w:rsidR="00C023B4" w:rsidRPr="00C023B4">
        <w:rPr>
          <w:rFonts w:ascii="Times New Roman" w:hAnsi="Times New Roman" w:cs="Times New Roman"/>
          <w:sz w:val="28"/>
          <w:szCs w:val="28"/>
        </w:rPr>
        <w:t xml:space="preserve"> </w:t>
      </w:r>
    </w:p>
    <w:p w:rsidR="00941AAA" w:rsidRDefault="00C023B4" w:rsidP="00EE53D4">
      <w:pPr>
        <w:pStyle w:val="a3"/>
        <w:jc w:val="both"/>
        <w:rPr>
          <w:rFonts w:ascii="Times New Roman" w:hAnsi="Times New Roman" w:cs="Times New Roman"/>
          <w:sz w:val="28"/>
          <w:szCs w:val="28"/>
        </w:rPr>
      </w:pPr>
      <w:r w:rsidRPr="00626319">
        <w:rPr>
          <w:rFonts w:ascii="Times New Roman" w:hAnsi="Times New Roman" w:cs="Times New Roman"/>
          <w:b/>
          <w:sz w:val="28"/>
          <w:szCs w:val="28"/>
        </w:rPr>
        <w:t>По</w:t>
      </w:r>
      <w:r w:rsidR="0006221F" w:rsidRPr="00626319">
        <w:rPr>
          <w:rFonts w:ascii="Times New Roman" w:hAnsi="Times New Roman" w:cs="Times New Roman"/>
          <w:b/>
          <w:sz w:val="28"/>
          <w:szCs w:val="28"/>
        </w:rPr>
        <w:t xml:space="preserve"> </w:t>
      </w:r>
      <w:r w:rsidRPr="00626319">
        <w:rPr>
          <w:rFonts w:ascii="Times New Roman" w:hAnsi="Times New Roman" w:cs="Times New Roman"/>
          <w:b/>
          <w:sz w:val="28"/>
          <w:szCs w:val="28"/>
        </w:rPr>
        <w:t>подразделу</w:t>
      </w:r>
      <w:r w:rsidRPr="00C023B4">
        <w:rPr>
          <w:rFonts w:ascii="Times New Roman" w:hAnsi="Times New Roman" w:cs="Times New Roman"/>
          <w:sz w:val="28"/>
          <w:szCs w:val="28"/>
        </w:rPr>
        <w:t xml:space="preserve"> </w:t>
      </w:r>
      <w:r w:rsidRPr="00963EAF">
        <w:rPr>
          <w:rFonts w:ascii="Times New Roman" w:hAnsi="Times New Roman" w:cs="Times New Roman"/>
          <w:b/>
          <w:sz w:val="28"/>
          <w:szCs w:val="28"/>
        </w:rPr>
        <w:t>05 03</w:t>
      </w:r>
      <w:r w:rsidRPr="00C023B4">
        <w:rPr>
          <w:rFonts w:ascii="Times New Roman" w:hAnsi="Times New Roman" w:cs="Times New Roman"/>
          <w:sz w:val="28"/>
          <w:szCs w:val="28"/>
        </w:rPr>
        <w:t xml:space="preserve"> </w:t>
      </w:r>
      <w:r w:rsidR="0006221F">
        <w:rPr>
          <w:rFonts w:ascii="Times New Roman" w:hAnsi="Times New Roman" w:cs="Times New Roman"/>
          <w:sz w:val="28"/>
          <w:szCs w:val="28"/>
        </w:rPr>
        <w:t xml:space="preserve"> </w:t>
      </w:r>
      <w:r w:rsidRPr="00C023B4">
        <w:rPr>
          <w:rFonts w:ascii="Times New Roman" w:hAnsi="Times New Roman" w:cs="Times New Roman"/>
          <w:sz w:val="28"/>
          <w:szCs w:val="28"/>
        </w:rPr>
        <w:t>«Благоустройство» запланированы средства межбюджетн</w:t>
      </w:r>
      <w:r w:rsidR="00941AAA">
        <w:rPr>
          <w:rFonts w:ascii="Times New Roman" w:hAnsi="Times New Roman" w:cs="Times New Roman"/>
          <w:sz w:val="28"/>
          <w:szCs w:val="28"/>
        </w:rPr>
        <w:t>ого</w:t>
      </w:r>
      <w:r w:rsidRPr="00C023B4">
        <w:rPr>
          <w:rFonts w:ascii="Times New Roman" w:hAnsi="Times New Roman" w:cs="Times New Roman"/>
          <w:sz w:val="28"/>
          <w:szCs w:val="28"/>
        </w:rPr>
        <w:t xml:space="preserve"> трансферт</w:t>
      </w:r>
      <w:r w:rsidR="00941AAA">
        <w:rPr>
          <w:rFonts w:ascii="Times New Roman" w:hAnsi="Times New Roman" w:cs="Times New Roman"/>
          <w:sz w:val="28"/>
          <w:szCs w:val="28"/>
        </w:rPr>
        <w:t xml:space="preserve">а из городского </w:t>
      </w:r>
      <w:r w:rsidR="0006221F">
        <w:rPr>
          <w:rFonts w:ascii="Times New Roman" w:hAnsi="Times New Roman" w:cs="Times New Roman"/>
          <w:sz w:val="28"/>
          <w:szCs w:val="28"/>
        </w:rPr>
        <w:t xml:space="preserve"> </w:t>
      </w:r>
      <w:r w:rsidRPr="00C023B4">
        <w:rPr>
          <w:rFonts w:ascii="Times New Roman" w:hAnsi="Times New Roman" w:cs="Times New Roman"/>
          <w:sz w:val="28"/>
          <w:szCs w:val="28"/>
        </w:rPr>
        <w:t>поселения на реализацию передаваемы</w:t>
      </w:r>
      <w:r w:rsidR="00C0797B">
        <w:rPr>
          <w:rFonts w:ascii="Times New Roman" w:hAnsi="Times New Roman" w:cs="Times New Roman"/>
          <w:sz w:val="28"/>
          <w:szCs w:val="28"/>
        </w:rPr>
        <w:t>х</w:t>
      </w:r>
      <w:r w:rsidRPr="00C023B4">
        <w:rPr>
          <w:rFonts w:ascii="Times New Roman" w:hAnsi="Times New Roman" w:cs="Times New Roman"/>
          <w:sz w:val="28"/>
          <w:szCs w:val="28"/>
        </w:rPr>
        <w:t xml:space="preserve"> полномочий по решению вопросов местного значения</w:t>
      </w:r>
      <w:r w:rsidR="00941AAA">
        <w:rPr>
          <w:rFonts w:ascii="Times New Roman" w:hAnsi="Times New Roman" w:cs="Times New Roman"/>
          <w:sz w:val="28"/>
          <w:szCs w:val="28"/>
        </w:rPr>
        <w:t xml:space="preserve"> по благоустройству территории города</w:t>
      </w:r>
      <w:r w:rsidR="0006221F">
        <w:rPr>
          <w:rFonts w:ascii="Times New Roman" w:hAnsi="Times New Roman" w:cs="Times New Roman"/>
          <w:sz w:val="28"/>
          <w:szCs w:val="28"/>
        </w:rPr>
        <w:t xml:space="preserve"> </w:t>
      </w:r>
      <w:r w:rsidRPr="00C023B4">
        <w:rPr>
          <w:rFonts w:ascii="Times New Roman" w:hAnsi="Times New Roman" w:cs="Times New Roman"/>
          <w:sz w:val="28"/>
          <w:szCs w:val="28"/>
        </w:rPr>
        <w:t xml:space="preserve">в размере </w:t>
      </w:r>
      <w:r w:rsidR="00A44BE1">
        <w:rPr>
          <w:rFonts w:ascii="Times New Roman" w:hAnsi="Times New Roman" w:cs="Times New Roman"/>
          <w:b/>
          <w:sz w:val="28"/>
          <w:szCs w:val="28"/>
        </w:rPr>
        <w:t>9550,0</w:t>
      </w:r>
      <w:r w:rsidRPr="00C023B4">
        <w:rPr>
          <w:rFonts w:ascii="Times New Roman" w:hAnsi="Times New Roman" w:cs="Times New Roman"/>
          <w:sz w:val="28"/>
          <w:szCs w:val="28"/>
        </w:rPr>
        <w:t xml:space="preserve"> тыс. рублей</w:t>
      </w:r>
      <w:r w:rsidR="00941AAA">
        <w:rPr>
          <w:rFonts w:ascii="Times New Roman" w:hAnsi="Times New Roman" w:cs="Times New Roman"/>
          <w:sz w:val="28"/>
          <w:szCs w:val="28"/>
        </w:rPr>
        <w:t>.</w:t>
      </w:r>
      <w:r w:rsidRPr="00C023B4">
        <w:rPr>
          <w:rFonts w:ascii="Times New Roman" w:hAnsi="Times New Roman" w:cs="Times New Roman"/>
          <w:sz w:val="28"/>
          <w:szCs w:val="28"/>
        </w:rPr>
        <w:t xml:space="preserve"> </w:t>
      </w:r>
      <w:r w:rsidR="00941AAA">
        <w:rPr>
          <w:rFonts w:ascii="Times New Roman" w:hAnsi="Times New Roman" w:cs="Times New Roman"/>
          <w:sz w:val="28"/>
          <w:szCs w:val="28"/>
        </w:rPr>
        <w:t>Н</w:t>
      </w:r>
      <w:r w:rsidRPr="00C023B4">
        <w:rPr>
          <w:rFonts w:ascii="Times New Roman" w:hAnsi="Times New Roman" w:cs="Times New Roman"/>
          <w:sz w:val="28"/>
          <w:szCs w:val="28"/>
        </w:rPr>
        <w:t>а содержание мест захоронения</w:t>
      </w:r>
      <w:r w:rsidR="00FF3369">
        <w:rPr>
          <w:rFonts w:ascii="Times New Roman" w:hAnsi="Times New Roman" w:cs="Times New Roman"/>
          <w:sz w:val="28"/>
          <w:szCs w:val="28"/>
        </w:rPr>
        <w:t xml:space="preserve">  в сумме </w:t>
      </w:r>
      <w:r w:rsidR="00941AAA" w:rsidRPr="00FF3369">
        <w:rPr>
          <w:rFonts w:ascii="Times New Roman" w:hAnsi="Times New Roman" w:cs="Times New Roman"/>
          <w:b/>
          <w:sz w:val="28"/>
          <w:szCs w:val="28"/>
        </w:rPr>
        <w:t>100,0</w:t>
      </w:r>
      <w:r w:rsidR="00941AAA">
        <w:rPr>
          <w:rFonts w:ascii="Times New Roman" w:hAnsi="Times New Roman" w:cs="Times New Roman"/>
          <w:sz w:val="28"/>
          <w:szCs w:val="28"/>
        </w:rPr>
        <w:t xml:space="preserve"> тыс. рублей.</w:t>
      </w:r>
      <w:r w:rsidR="00C72B0B">
        <w:rPr>
          <w:rFonts w:ascii="Times New Roman" w:hAnsi="Times New Roman" w:cs="Times New Roman"/>
          <w:sz w:val="28"/>
          <w:szCs w:val="28"/>
        </w:rPr>
        <w:t xml:space="preserve"> </w:t>
      </w:r>
      <w:r w:rsidR="00941AAA">
        <w:rPr>
          <w:rFonts w:ascii="Times New Roman" w:hAnsi="Times New Roman" w:cs="Times New Roman"/>
          <w:sz w:val="28"/>
          <w:szCs w:val="28"/>
        </w:rPr>
        <w:t>Н</w:t>
      </w:r>
      <w:r w:rsidR="00C72B0B">
        <w:rPr>
          <w:rFonts w:ascii="Times New Roman" w:hAnsi="Times New Roman" w:cs="Times New Roman"/>
          <w:sz w:val="28"/>
          <w:szCs w:val="28"/>
        </w:rPr>
        <w:t>а</w:t>
      </w:r>
      <w:r w:rsidR="00941AAA">
        <w:rPr>
          <w:rFonts w:ascii="Times New Roman" w:hAnsi="Times New Roman" w:cs="Times New Roman"/>
          <w:sz w:val="28"/>
          <w:szCs w:val="28"/>
        </w:rPr>
        <w:t xml:space="preserve"> организацию сбора и вывоза бытовых отходов в сумме </w:t>
      </w:r>
      <w:r w:rsidR="00941AAA" w:rsidRPr="00FF3369">
        <w:rPr>
          <w:rFonts w:ascii="Times New Roman" w:hAnsi="Times New Roman" w:cs="Times New Roman"/>
          <w:b/>
          <w:sz w:val="28"/>
          <w:szCs w:val="28"/>
        </w:rPr>
        <w:t>450,0</w:t>
      </w:r>
      <w:r w:rsidR="00FF3369">
        <w:rPr>
          <w:rFonts w:ascii="Times New Roman" w:hAnsi="Times New Roman" w:cs="Times New Roman"/>
          <w:sz w:val="28"/>
          <w:szCs w:val="28"/>
        </w:rPr>
        <w:t xml:space="preserve"> тыс. рублей.</w:t>
      </w:r>
    </w:p>
    <w:p w:rsidR="0006221F" w:rsidRPr="00E671A4" w:rsidRDefault="00EE74E4" w:rsidP="00E93FDB">
      <w:pPr>
        <w:pStyle w:val="a3"/>
        <w:jc w:val="both"/>
        <w:rPr>
          <w:rFonts w:ascii="Times New Roman" w:hAnsi="Times New Roman" w:cs="Times New Roman"/>
          <w:b/>
          <w:sz w:val="28"/>
          <w:szCs w:val="28"/>
        </w:rPr>
      </w:pPr>
      <w:r w:rsidRPr="00E671A4">
        <w:rPr>
          <w:rFonts w:ascii="Times New Roman" w:hAnsi="Times New Roman" w:cs="Times New Roman"/>
          <w:b/>
          <w:sz w:val="28"/>
          <w:szCs w:val="28"/>
        </w:rPr>
        <w:t>В разделе 07 00 «Образование» проект бюджета муниципального образования Каменский район Алтайского края на 2025 год предусматривает бюджетные ассигнования в размере 103107,9 тыс. рублей. Это значительная сумма, которая составит 68,5% от всех расходов районного бюджета. Такие высокие показатели расходов на образование подчеркивают важность этой сферы для местного самоуправления и его стремление обеспечить качественное образование для всех учащихся. Однако, как показал анализ, проведенный Контрольно-счетной палатой, существует ряд проблем в управлении финансовыми ресурсами в сфере образования. В частности, было установлено, что расходы на содержание и функционирование централизованной бухгалтерии Управления образования составляют 12 828,3 тыс. рублей и закладываются с экономией фонда оплаты труда. Это вызывает вопросы о целесообразности и эффективности использования бюджетных средств, особенно в условиях ограниченных ресурсов. Контрольно-счетная палата провела контрольное мероприятие, результаты которого были оформлены Акт</w:t>
      </w:r>
      <w:r w:rsidR="006F0981">
        <w:rPr>
          <w:rFonts w:ascii="Times New Roman" w:hAnsi="Times New Roman" w:cs="Times New Roman"/>
          <w:b/>
          <w:sz w:val="28"/>
          <w:szCs w:val="28"/>
        </w:rPr>
        <w:t>ом</w:t>
      </w:r>
      <w:r w:rsidRPr="00E671A4">
        <w:rPr>
          <w:rFonts w:ascii="Times New Roman" w:hAnsi="Times New Roman" w:cs="Times New Roman"/>
          <w:b/>
          <w:sz w:val="28"/>
          <w:szCs w:val="28"/>
        </w:rPr>
        <w:t xml:space="preserve"> «Проверка отдельных вопросов финансово-хозяйственной деятельности Управления образования Администрации Каменского района Алтайского края за 2023 год и первое полугодие 2024 года» от 16.10.2024 №153</w:t>
      </w:r>
      <w:proofErr w:type="gramStart"/>
      <w:r w:rsidRPr="00E671A4">
        <w:rPr>
          <w:rFonts w:ascii="Times New Roman" w:hAnsi="Times New Roman" w:cs="Times New Roman"/>
          <w:b/>
          <w:sz w:val="28"/>
          <w:szCs w:val="28"/>
        </w:rPr>
        <w:t>/И</w:t>
      </w:r>
      <w:proofErr w:type="gramEnd"/>
      <w:r w:rsidRPr="00E671A4">
        <w:rPr>
          <w:rFonts w:ascii="Times New Roman" w:hAnsi="Times New Roman" w:cs="Times New Roman"/>
          <w:b/>
          <w:sz w:val="28"/>
          <w:szCs w:val="28"/>
        </w:rPr>
        <w:t xml:space="preserve">/2024. В процессе проверки выявлены проблемы, связанные с экономически необоснованной численностью работников Управления образования, </w:t>
      </w:r>
      <w:r w:rsidR="006F0981">
        <w:rPr>
          <w:rFonts w:ascii="Times New Roman" w:hAnsi="Times New Roman" w:cs="Times New Roman"/>
          <w:b/>
          <w:sz w:val="28"/>
          <w:szCs w:val="28"/>
        </w:rPr>
        <w:t>а именно</w:t>
      </w:r>
      <w:r w:rsidRPr="00E671A4">
        <w:rPr>
          <w:rFonts w:ascii="Times New Roman" w:hAnsi="Times New Roman" w:cs="Times New Roman"/>
          <w:b/>
          <w:sz w:val="28"/>
          <w:szCs w:val="28"/>
        </w:rPr>
        <w:t xml:space="preserve"> в централизованной бухгалтерии. Это приводит к избыточным расходам на оплату труда и страховы</w:t>
      </w:r>
      <w:r w:rsidR="006F0981">
        <w:rPr>
          <w:rFonts w:ascii="Times New Roman" w:hAnsi="Times New Roman" w:cs="Times New Roman"/>
          <w:b/>
          <w:sz w:val="28"/>
          <w:szCs w:val="28"/>
        </w:rPr>
        <w:t>м</w:t>
      </w:r>
      <w:r w:rsidRPr="00E671A4">
        <w:rPr>
          <w:rFonts w:ascii="Times New Roman" w:hAnsi="Times New Roman" w:cs="Times New Roman"/>
          <w:b/>
          <w:sz w:val="28"/>
          <w:szCs w:val="28"/>
        </w:rPr>
        <w:t xml:space="preserve"> взнос</w:t>
      </w:r>
      <w:r w:rsidR="006F0981">
        <w:rPr>
          <w:rFonts w:ascii="Times New Roman" w:hAnsi="Times New Roman" w:cs="Times New Roman"/>
          <w:b/>
          <w:sz w:val="28"/>
          <w:szCs w:val="28"/>
        </w:rPr>
        <w:t>ам</w:t>
      </w:r>
      <w:r w:rsidRPr="00E671A4">
        <w:rPr>
          <w:rFonts w:ascii="Times New Roman" w:hAnsi="Times New Roman" w:cs="Times New Roman"/>
          <w:b/>
          <w:sz w:val="28"/>
          <w:szCs w:val="28"/>
        </w:rPr>
        <w:t>, что является нарушением принципа эффективности использования бюджетных средств, установленного статьей 34 Федерального закона. В результате проверки Управлению образования было выписано Представление от «16» октября 2024 года № 154</w:t>
      </w:r>
      <w:proofErr w:type="gramStart"/>
      <w:r w:rsidRPr="00E671A4">
        <w:rPr>
          <w:rFonts w:ascii="Times New Roman" w:hAnsi="Times New Roman" w:cs="Times New Roman"/>
          <w:b/>
          <w:sz w:val="28"/>
          <w:szCs w:val="28"/>
        </w:rPr>
        <w:t>/И</w:t>
      </w:r>
      <w:proofErr w:type="gramEnd"/>
      <w:r w:rsidRPr="00E671A4">
        <w:rPr>
          <w:rFonts w:ascii="Times New Roman" w:hAnsi="Times New Roman" w:cs="Times New Roman"/>
          <w:b/>
          <w:sz w:val="28"/>
          <w:szCs w:val="28"/>
        </w:rPr>
        <w:t xml:space="preserve">/2024, в котором содержится требование привести численность штатного расписания в соответствие с занимаемыми должностями до 1 ноября 2024 года. Это требование подчеркивает необходимость оптимизации структуры управления и сокращения излишних расходов, что, в свою очередь, позволит перераспределить средства на более важные нужды, такие как улучшение качества образования и повышение заработной платы </w:t>
      </w:r>
      <w:r w:rsidRPr="00E671A4">
        <w:rPr>
          <w:rFonts w:ascii="Times New Roman" w:hAnsi="Times New Roman" w:cs="Times New Roman"/>
          <w:b/>
          <w:sz w:val="28"/>
          <w:szCs w:val="28"/>
        </w:rPr>
        <w:lastRenderedPageBreak/>
        <w:t>педагогов. КС также отмечает, что в проекте бюджета Каменского района предусмотрены фонд оплаты труда и начисления, которые не обоснованы. Это создает риск неэффективного использования бюджетных средств и может негативно сказаться на других сферах, таких как здравоохранение или социальное обеспечение. Важно, чтобы местные власти внимательно относились к распределению бюджетных ассигнований и обеспечивали прозрачность в расходовании средств. Таким образом, для достижения поставленных целей в области образования необходимо не только выделение достаточных финансовых ресурсов, но и их рациональное и эффективное использование. Оптимизация численности работников и пересмотр структуры расходов помогут улучшить финансовое состояние Управления образования и, в конечном итоге, повысить качество образовательных услуг, предоставляемых населению района. Это станет важным шагом к достижению устойчивого развития муниципального образования и улучшению жизни его жителей.</w:t>
      </w:r>
      <w:r w:rsidR="00E93FDB" w:rsidRPr="00E671A4">
        <w:rPr>
          <w:rFonts w:ascii="Times New Roman" w:hAnsi="Times New Roman" w:cs="Times New Roman"/>
          <w:b/>
          <w:sz w:val="28"/>
          <w:szCs w:val="28"/>
        </w:rPr>
        <w:t xml:space="preserve">  </w:t>
      </w:r>
    </w:p>
    <w:p w:rsidR="00C023B4" w:rsidRPr="00C023B4" w:rsidRDefault="00C0080B"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0797B">
        <w:rPr>
          <w:rFonts w:ascii="Times New Roman" w:hAnsi="Times New Roman" w:cs="Times New Roman"/>
          <w:sz w:val="28"/>
          <w:szCs w:val="28"/>
        </w:rPr>
        <w:t xml:space="preserve">    </w:t>
      </w:r>
      <w:r w:rsidR="00C023B4" w:rsidRPr="003F05BF">
        <w:rPr>
          <w:rFonts w:ascii="Times New Roman" w:hAnsi="Times New Roman" w:cs="Times New Roman"/>
          <w:b/>
          <w:sz w:val="28"/>
          <w:szCs w:val="28"/>
        </w:rPr>
        <w:t>По разделу</w:t>
      </w:r>
      <w:r w:rsidR="00C023B4" w:rsidRPr="00C023B4">
        <w:rPr>
          <w:rFonts w:ascii="Times New Roman" w:hAnsi="Times New Roman" w:cs="Times New Roman"/>
          <w:sz w:val="28"/>
          <w:szCs w:val="28"/>
        </w:rPr>
        <w:t xml:space="preserve"> </w:t>
      </w:r>
      <w:r w:rsidR="00C023B4" w:rsidRPr="00C0080B">
        <w:rPr>
          <w:rFonts w:ascii="Times New Roman" w:hAnsi="Times New Roman" w:cs="Times New Roman"/>
          <w:b/>
          <w:sz w:val="28"/>
          <w:szCs w:val="28"/>
        </w:rPr>
        <w:t>08 00</w:t>
      </w:r>
      <w:r w:rsidR="00C023B4" w:rsidRPr="00C023B4">
        <w:rPr>
          <w:rFonts w:ascii="Times New Roman" w:hAnsi="Times New Roman" w:cs="Times New Roman"/>
          <w:sz w:val="28"/>
          <w:szCs w:val="28"/>
        </w:rPr>
        <w:t xml:space="preserve"> «Культура и кинематография» проектом районного бюджета на 202</w:t>
      </w:r>
      <w:r w:rsidR="003F05BF">
        <w:rPr>
          <w:rFonts w:ascii="Times New Roman" w:hAnsi="Times New Roman" w:cs="Times New Roman"/>
          <w:sz w:val="28"/>
          <w:szCs w:val="28"/>
        </w:rPr>
        <w:t xml:space="preserve">5 </w:t>
      </w:r>
      <w:r w:rsidR="00C023B4" w:rsidRPr="00C023B4">
        <w:rPr>
          <w:rFonts w:ascii="Times New Roman" w:hAnsi="Times New Roman" w:cs="Times New Roman"/>
          <w:sz w:val="28"/>
          <w:szCs w:val="28"/>
        </w:rPr>
        <w:t xml:space="preserve">год предусмотрены ассигнования в сумме </w:t>
      </w:r>
      <w:r w:rsidR="003F05BF">
        <w:rPr>
          <w:rFonts w:ascii="Times New Roman" w:hAnsi="Times New Roman" w:cs="Times New Roman"/>
          <w:b/>
          <w:sz w:val="28"/>
          <w:szCs w:val="28"/>
        </w:rPr>
        <w:t>103313,7</w:t>
      </w:r>
      <w:r w:rsidR="00997C42">
        <w:rPr>
          <w:rFonts w:ascii="Times New Roman" w:hAnsi="Times New Roman" w:cs="Times New Roman"/>
          <w:sz w:val="28"/>
          <w:szCs w:val="28"/>
        </w:rPr>
        <w:t xml:space="preserve"> тыс. рублей</w:t>
      </w:r>
      <w:r w:rsidR="00C023B4" w:rsidRPr="00C023B4">
        <w:rPr>
          <w:rFonts w:ascii="Times New Roman" w:hAnsi="Times New Roman" w:cs="Times New Roman"/>
          <w:sz w:val="28"/>
          <w:szCs w:val="28"/>
        </w:rPr>
        <w:t>. В сравнении с</w:t>
      </w:r>
      <w:r w:rsidR="00C0797B">
        <w:rPr>
          <w:rFonts w:ascii="Times New Roman" w:hAnsi="Times New Roman" w:cs="Times New Roman"/>
          <w:sz w:val="28"/>
          <w:szCs w:val="28"/>
        </w:rPr>
        <w:t xml:space="preserve"> </w:t>
      </w:r>
      <w:r w:rsidR="00C023B4" w:rsidRPr="00C023B4">
        <w:rPr>
          <w:rFonts w:ascii="Times New Roman" w:hAnsi="Times New Roman" w:cs="Times New Roman"/>
          <w:sz w:val="28"/>
          <w:szCs w:val="28"/>
        </w:rPr>
        <w:t>плановыми показателями 202</w:t>
      </w:r>
      <w:r w:rsidR="003F05BF">
        <w:rPr>
          <w:rFonts w:ascii="Times New Roman" w:hAnsi="Times New Roman" w:cs="Times New Roman"/>
          <w:sz w:val="28"/>
          <w:szCs w:val="28"/>
        </w:rPr>
        <w:t>4</w:t>
      </w:r>
      <w:r w:rsidR="00C023B4" w:rsidRPr="00C023B4">
        <w:rPr>
          <w:rFonts w:ascii="Times New Roman" w:hAnsi="Times New Roman" w:cs="Times New Roman"/>
          <w:sz w:val="28"/>
          <w:szCs w:val="28"/>
        </w:rPr>
        <w:t xml:space="preserve"> года объем ассигнований по данному разделу </w:t>
      </w:r>
      <w:r w:rsidR="003F05BF">
        <w:rPr>
          <w:rFonts w:ascii="Times New Roman" w:hAnsi="Times New Roman" w:cs="Times New Roman"/>
          <w:sz w:val="28"/>
          <w:szCs w:val="28"/>
        </w:rPr>
        <w:t>увеличился</w:t>
      </w:r>
      <w:r w:rsidR="00C023B4" w:rsidRPr="00C023B4">
        <w:rPr>
          <w:rFonts w:ascii="Times New Roman" w:hAnsi="Times New Roman" w:cs="Times New Roman"/>
          <w:sz w:val="28"/>
          <w:szCs w:val="28"/>
        </w:rPr>
        <w:t xml:space="preserve"> на</w:t>
      </w:r>
      <w:r w:rsidR="00C0797B">
        <w:rPr>
          <w:rFonts w:ascii="Times New Roman" w:hAnsi="Times New Roman" w:cs="Times New Roman"/>
          <w:sz w:val="28"/>
          <w:szCs w:val="28"/>
        </w:rPr>
        <w:t xml:space="preserve"> </w:t>
      </w:r>
      <w:r w:rsidR="003F05BF">
        <w:rPr>
          <w:rFonts w:ascii="Times New Roman" w:hAnsi="Times New Roman" w:cs="Times New Roman"/>
          <w:b/>
          <w:sz w:val="28"/>
          <w:szCs w:val="28"/>
        </w:rPr>
        <w:t>31746,5</w:t>
      </w:r>
      <w:r w:rsidR="00C023B4" w:rsidRPr="00C023B4">
        <w:rPr>
          <w:rFonts w:ascii="Times New Roman" w:hAnsi="Times New Roman" w:cs="Times New Roman"/>
          <w:sz w:val="28"/>
          <w:szCs w:val="28"/>
        </w:rPr>
        <w:t xml:space="preserve"> тыс. рублей.</w:t>
      </w:r>
    </w:p>
    <w:p w:rsidR="003F05BF" w:rsidRPr="003F05BF" w:rsidRDefault="00C0797B" w:rsidP="00EE53D4">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00C023B4" w:rsidRPr="003F05BF">
        <w:rPr>
          <w:rFonts w:ascii="Times New Roman" w:hAnsi="Times New Roman" w:cs="Times New Roman"/>
          <w:b/>
          <w:sz w:val="28"/>
          <w:szCs w:val="28"/>
        </w:rPr>
        <w:t>По разделу</w:t>
      </w:r>
      <w:r w:rsidR="00C023B4" w:rsidRPr="00C023B4">
        <w:rPr>
          <w:rFonts w:ascii="Times New Roman" w:hAnsi="Times New Roman" w:cs="Times New Roman"/>
          <w:sz w:val="28"/>
          <w:szCs w:val="28"/>
        </w:rPr>
        <w:t xml:space="preserve"> </w:t>
      </w:r>
      <w:r w:rsidR="00C023B4" w:rsidRPr="00997C42">
        <w:rPr>
          <w:rFonts w:ascii="Times New Roman" w:hAnsi="Times New Roman" w:cs="Times New Roman"/>
          <w:b/>
          <w:sz w:val="28"/>
          <w:szCs w:val="28"/>
        </w:rPr>
        <w:t>10 00</w:t>
      </w:r>
      <w:r w:rsidR="00C023B4" w:rsidRPr="00C023B4">
        <w:rPr>
          <w:rFonts w:ascii="Times New Roman" w:hAnsi="Times New Roman" w:cs="Times New Roman"/>
          <w:sz w:val="28"/>
          <w:szCs w:val="28"/>
        </w:rPr>
        <w:t xml:space="preserve"> «Социальная политика» бюджетные ассигнования на 202</w:t>
      </w:r>
      <w:r w:rsidR="003F05BF">
        <w:rPr>
          <w:rFonts w:ascii="Times New Roman" w:hAnsi="Times New Roman" w:cs="Times New Roman"/>
          <w:sz w:val="28"/>
          <w:szCs w:val="28"/>
        </w:rPr>
        <w:t>5</w:t>
      </w:r>
      <w:r w:rsidR="00997C42">
        <w:rPr>
          <w:rFonts w:ascii="Times New Roman" w:hAnsi="Times New Roman" w:cs="Times New Roman"/>
          <w:sz w:val="28"/>
          <w:szCs w:val="28"/>
        </w:rPr>
        <w:t xml:space="preserve"> </w:t>
      </w:r>
      <w:r w:rsidR="00C023B4" w:rsidRPr="00C023B4">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00C023B4" w:rsidRPr="00C023B4">
        <w:rPr>
          <w:rFonts w:ascii="Times New Roman" w:hAnsi="Times New Roman" w:cs="Times New Roman"/>
          <w:sz w:val="28"/>
          <w:szCs w:val="28"/>
        </w:rPr>
        <w:t xml:space="preserve">планируются в сумме </w:t>
      </w:r>
      <w:r w:rsidR="003F05BF">
        <w:rPr>
          <w:rFonts w:ascii="Times New Roman" w:hAnsi="Times New Roman" w:cs="Times New Roman"/>
          <w:b/>
          <w:sz w:val="28"/>
          <w:szCs w:val="28"/>
        </w:rPr>
        <w:t>89799,5</w:t>
      </w:r>
      <w:r w:rsidR="00735313" w:rsidRPr="00735313">
        <w:rPr>
          <w:rFonts w:ascii="Times New Roman" w:hAnsi="Times New Roman" w:cs="Times New Roman"/>
          <w:b/>
          <w:sz w:val="28"/>
          <w:szCs w:val="28"/>
        </w:rPr>
        <w:t>2</w:t>
      </w:r>
      <w:r w:rsidR="00C023B4" w:rsidRPr="00C023B4">
        <w:rPr>
          <w:rFonts w:ascii="Times New Roman" w:hAnsi="Times New Roman" w:cs="Times New Roman"/>
          <w:sz w:val="28"/>
          <w:szCs w:val="28"/>
        </w:rPr>
        <w:t xml:space="preserve"> тыс. рублей</w:t>
      </w:r>
      <w:r w:rsidR="00735313">
        <w:rPr>
          <w:rFonts w:ascii="Times New Roman" w:hAnsi="Times New Roman" w:cs="Times New Roman"/>
          <w:sz w:val="28"/>
          <w:szCs w:val="28"/>
        </w:rPr>
        <w:t xml:space="preserve">, что </w:t>
      </w:r>
      <w:r w:rsidR="003F05BF">
        <w:rPr>
          <w:rFonts w:ascii="Times New Roman" w:hAnsi="Times New Roman" w:cs="Times New Roman"/>
          <w:sz w:val="28"/>
          <w:szCs w:val="28"/>
        </w:rPr>
        <w:t>больше</w:t>
      </w:r>
      <w:r w:rsidR="00735313">
        <w:rPr>
          <w:rFonts w:ascii="Times New Roman" w:hAnsi="Times New Roman" w:cs="Times New Roman"/>
          <w:sz w:val="28"/>
          <w:szCs w:val="28"/>
        </w:rPr>
        <w:t xml:space="preserve"> к показателям 202</w:t>
      </w:r>
      <w:r w:rsidR="003F05BF">
        <w:rPr>
          <w:rFonts w:ascii="Times New Roman" w:hAnsi="Times New Roman" w:cs="Times New Roman"/>
          <w:sz w:val="28"/>
          <w:szCs w:val="28"/>
        </w:rPr>
        <w:t>4</w:t>
      </w:r>
      <w:r w:rsidR="00735313">
        <w:rPr>
          <w:rFonts w:ascii="Times New Roman" w:hAnsi="Times New Roman" w:cs="Times New Roman"/>
          <w:sz w:val="28"/>
          <w:szCs w:val="28"/>
        </w:rPr>
        <w:t xml:space="preserve"> года на </w:t>
      </w:r>
      <w:r w:rsidR="003F05BF">
        <w:rPr>
          <w:rFonts w:ascii="Times New Roman" w:hAnsi="Times New Roman" w:cs="Times New Roman"/>
          <w:b/>
          <w:sz w:val="28"/>
          <w:szCs w:val="28"/>
        </w:rPr>
        <w:t>9993,</w:t>
      </w:r>
      <w:r w:rsidR="00735313">
        <w:rPr>
          <w:rFonts w:ascii="Times New Roman" w:hAnsi="Times New Roman" w:cs="Times New Roman"/>
          <w:sz w:val="28"/>
          <w:szCs w:val="28"/>
        </w:rPr>
        <w:t xml:space="preserve"> тыс. рублей.</w:t>
      </w:r>
      <w:r w:rsidR="00C023B4" w:rsidRPr="00C023B4">
        <w:rPr>
          <w:rFonts w:ascii="Times New Roman" w:hAnsi="Times New Roman" w:cs="Times New Roman"/>
          <w:sz w:val="28"/>
          <w:szCs w:val="28"/>
        </w:rPr>
        <w:t xml:space="preserve"> </w:t>
      </w:r>
      <w:r w:rsidR="003F05BF">
        <w:rPr>
          <w:rFonts w:ascii="Times New Roman" w:hAnsi="Times New Roman" w:cs="Times New Roman"/>
          <w:sz w:val="28"/>
          <w:szCs w:val="28"/>
        </w:rPr>
        <w:t xml:space="preserve">Увеличение </w:t>
      </w:r>
      <w:r w:rsidR="00BB0BED" w:rsidRPr="00BB0BED">
        <w:rPr>
          <w:rFonts w:ascii="Times New Roman" w:hAnsi="Times New Roman" w:cs="Times New Roman"/>
          <w:sz w:val="28"/>
          <w:szCs w:val="28"/>
        </w:rPr>
        <w:t xml:space="preserve">  прогнозируется по подразделам</w:t>
      </w:r>
      <w:r w:rsidR="002250F5">
        <w:rPr>
          <w:rFonts w:ascii="Times New Roman" w:hAnsi="Times New Roman" w:cs="Times New Roman"/>
          <w:sz w:val="28"/>
          <w:szCs w:val="28"/>
        </w:rPr>
        <w:t xml:space="preserve"> </w:t>
      </w:r>
      <w:r w:rsidR="002250F5" w:rsidRPr="002250F5">
        <w:rPr>
          <w:rFonts w:ascii="Times New Roman" w:hAnsi="Times New Roman" w:cs="Times New Roman"/>
          <w:b/>
          <w:sz w:val="28"/>
          <w:szCs w:val="28"/>
        </w:rPr>
        <w:t>10 03</w:t>
      </w:r>
      <w:r w:rsidR="002250F5">
        <w:rPr>
          <w:rFonts w:ascii="Times New Roman" w:hAnsi="Times New Roman" w:cs="Times New Roman"/>
          <w:b/>
          <w:sz w:val="28"/>
          <w:szCs w:val="28"/>
        </w:rPr>
        <w:t xml:space="preserve"> «</w:t>
      </w:r>
      <w:r w:rsidR="002250F5" w:rsidRPr="002250F5">
        <w:rPr>
          <w:rFonts w:ascii="Times New Roman" w:hAnsi="Times New Roman" w:cs="Times New Roman"/>
          <w:sz w:val="28"/>
          <w:szCs w:val="28"/>
        </w:rPr>
        <w:t>Социальное обеспечение населения</w:t>
      </w:r>
      <w:r w:rsidR="002250F5">
        <w:rPr>
          <w:rFonts w:ascii="Times New Roman" w:hAnsi="Times New Roman" w:cs="Times New Roman"/>
          <w:b/>
          <w:sz w:val="28"/>
          <w:szCs w:val="28"/>
        </w:rPr>
        <w:t xml:space="preserve">» </w:t>
      </w:r>
      <w:r w:rsidR="002250F5">
        <w:rPr>
          <w:rFonts w:ascii="Times New Roman" w:hAnsi="Times New Roman" w:cs="Times New Roman"/>
          <w:sz w:val="28"/>
          <w:szCs w:val="28"/>
        </w:rPr>
        <w:t xml:space="preserve">в сумме </w:t>
      </w:r>
      <w:r w:rsidR="002250F5">
        <w:rPr>
          <w:rFonts w:ascii="Times New Roman" w:hAnsi="Times New Roman" w:cs="Times New Roman"/>
          <w:b/>
          <w:sz w:val="28"/>
          <w:szCs w:val="28"/>
        </w:rPr>
        <w:t xml:space="preserve"> </w:t>
      </w:r>
      <w:r w:rsidR="003F05BF">
        <w:rPr>
          <w:rFonts w:ascii="Times New Roman" w:hAnsi="Times New Roman" w:cs="Times New Roman"/>
          <w:b/>
          <w:sz w:val="28"/>
          <w:szCs w:val="28"/>
        </w:rPr>
        <w:t>6821,2</w:t>
      </w:r>
      <w:r w:rsidR="002250F5">
        <w:rPr>
          <w:rFonts w:ascii="Times New Roman" w:hAnsi="Times New Roman" w:cs="Times New Roman"/>
          <w:b/>
          <w:sz w:val="28"/>
          <w:szCs w:val="28"/>
        </w:rPr>
        <w:t xml:space="preserve"> </w:t>
      </w:r>
      <w:r w:rsidR="002250F5">
        <w:rPr>
          <w:rFonts w:ascii="Times New Roman" w:hAnsi="Times New Roman" w:cs="Times New Roman"/>
          <w:sz w:val="28"/>
          <w:szCs w:val="28"/>
        </w:rPr>
        <w:t>тыс. руб.</w:t>
      </w:r>
      <w:r w:rsidR="003F05BF">
        <w:rPr>
          <w:rFonts w:ascii="Times New Roman" w:hAnsi="Times New Roman" w:cs="Times New Roman"/>
          <w:sz w:val="28"/>
          <w:szCs w:val="28"/>
        </w:rPr>
        <w:t xml:space="preserve">; </w:t>
      </w:r>
      <w:r w:rsidR="003F05BF" w:rsidRPr="003F05BF">
        <w:rPr>
          <w:rFonts w:ascii="Times New Roman" w:hAnsi="Times New Roman" w:cs="Times New Roman"/>
          <w:sz w:val="28"/>
          <w:szCs w:val="28"/>
        </w:rPr>
        <w:t xml:space="preserve">подразделам </w:t>
      </w:r>
      <w:r w:rsidR="003F05BF" w:rsidRPr="003F05BF">
        <w:rPr>
          <w:rFonts w:ascii="Times New Roman" w:hAnsi="Times New Roman" w:cs="Times New Roman"/>
          <w:b/>
          <w:sz w:val="28"/>
          <w:szCs w:val="28"/>
        </w:rPr>
        <w:t xml:space="preserve">10 </w:t>
      </w:r>
      <w:r w:rsidR="003F05BF">
        <w:rPr>
          <w:rFonts w:ascii="Times New Roman" w:hAnsi="Times New Roman" w:cs="Times New Roman"/>
          <w:b/>
          <w:sz w:val="28"/>
          <w:szCs w:val="28"/>
        </w:rPr>
        <w:t>0</w:t>
      </w:r>
      <w:r w:rsidR="003F05BF" w:rsidRPr="003F05BF">
        <w:rPr>
          <w:rFonts w:ascii="Times New Roman" w:hAnsi="Times New Roman" w:cs="Times New Roman"/>
          <w:b/>
          <w:sz w:val="28"/>
          <w:szCs w:val="28"/>
        </w:rPr>
        <w:t>4</w:t>
      </w:r>
      <w:r w:rsidR="003F05BF">
        <w:rPr>
          <w:rFonts w:ascii="Times New Roman" w:hAnsi="Times New Roman" w:cs="Times New Roman"/>
          <w:b/>
          <w:sz w:val="28"/>
          <w:szCs w:val="28"/>
        </w:rPr>
        <w:t xml:space="preserve"> </w:t>
      </w:r>
      <w:r w:rsidR="003F05BF" w:rsidRPr="003F05BF">
        <w:rPr>
          <w:rFonts w:ascii="Times New Roman" w:hAnsi="Times New Roman" w:cs="Times New Roman"/>
          <w:sz w:val="28"/>
          <w:szCs w:val="28"/>
        </w:rPr>
        <w:t>«Охрана семьи и детства»</w:t>
      </w:r>
      <w:r w:rsidR="003F05BF">
        <w:rPr>
          <w:rFonts w:ascii="Times New Roman" w:hAnsi="Times New Roman" w:cs="Times New Roman"/>
          <w:sz w:val="28"/>
          <w:szCs w:val="28"/>
        </w:rPr>
        <w:t xml:space="preserve"> у</w:t>
      </w:r>
      <w:r w:rsidR="003F05BF" w:rsidRPr="003F05BF">
        <w:rPr>
          <w:rFonts w:ascii="Times New Roman" w:hAnsi="Times New Roman" w:cs="Times New Roman"/>
          <w:sz w:val="28"/>
          <w:szCs w:val="28"/>
        </w:rPr>
        <w:t xml:space="preserve">величение  </w:t>
      </w:r>
      <w:r w:rsidR="003F05BF">
        <w:rPr>
          <w:rFonts w:ascii="Times New Roman" w:hAnsi="Times New Roman" w:cs="Times New Roman"/>
          <w:sz w:val="28"/>
          <w:szCs w:val="28"/>
        </w:rPr>
        <w:t xml:space="preserve"> составит сумму 2731,0 тыс. рублей.</w:t>
      </w:r>
    </w:p>
    <w:p w:rsidR="00C023B4" w:rsidRDefault="00007405"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023B4" w:rsidRPr="003F05BF">
        <w:rPr>
          <w:rFonts w:ascii="Times New Roman" w:hAnsi="Times New Roman" w:cs="Times New Roman"/>
          <w:b/>
          <w:sz w:val="28"/>
          <w:szCs w:val="28"/>
        </w:rPr>
        <w:t>По разделу</w:t>
      </w:r>
      <w:r w:rsidR="00C023B4" w:rsidRPr="00C023B4">
        <w:rPr>
          <w:rFonts w:ascii="Times New Roman" w:hAnsi="Times New Roman" w:cs="Times New Roman"/>
          <w:sz w:val="28"/>
          <w:szCs w:val="28"/>
        </w:rPr>
        <w:t xml:space="preserve"> </w:t>
      </w:r>
      <w:r w:rsidR="00C023B4" w:rsidRPr="00007405">
        <w:rPr>
          <w:rFonts w:ascii="Times New Roman" w:hAnsi="Times New Roman" w:cs="Times New Roman"/>
          <w:b/>
          <w:sz w:val="28"/>
          <w:szCs w:val="28"/>
        </w:rPr>
        <w:t>11 00</w:t>
      </w:r>
      <w:r w:rsidR="00C023B4" w:rsidRPr="00C023B4">
        <w:rPr>
          <w:rFonts w:ascii="Times New Roman" w:hAnsi="Times New Roman" w:cs="Times New Roman"/>
          <w:sz w:val="28"/>
          <w:szCs w:val="28"/>
        </w:rPr>
        <w:t xml:space="preserve"> «Физическая культура и спорт» проектом районного бюджета на 202</w:t>
      </w:r>
      <w:r w:rsidR="003F05BF">
        <w:rPr>
          <w:rFonts w:ascii="Times New Roman" w:hAnsi="Times New Roman" w:cs="Times New Roman"/>
          <w:sz w:val="28"/>
          <w:szCs w:val="28"/>
        </w:rPr>
        <w:t xml:space="preserve">5 </w:t>
      </w:r>
      <w:r w:rsidR="00C023B4" w:rsidRPr="00C023B4">
        <w:rPr>
          <w:rFonts w:ascii="Times New Roman" w:hAnsi="Times New Roman" w:cs="Times New Roman"/>
          <w:sz w:val="28"/>
          <w:szCs w:val="28"/>
        </w:rPr>
        <w:t xml:space="preserve">год предусмотрены ассигнования в сумме </w:t>
      </w:r>
      <w:r w:rsidR="003F05BF">
        <w:rPr>
          <w:rFonts w:ascii="Times New Roman" w:hAnsi="Times New Roman" w:cs="Times New Roman"/>
          <w:b/>
          <w:sz w:val="28"/>
          <w:szCs w:val="28"/>
        </w:rPr>
        <w:t>51195,3</w:t>
      </w:r>
      <w:r w:rsidR="00C023B4" w:rsidRPr="00C023B4">
        <w:rPr>
          <w:rFonts w:ascii="Times New Roman" w:hAnsi="Times New Roman" w:cs="Times New Roman"/>
          <w:sz w:val="28"/>
          <w:szCs w:val="28"/>
        </w:rPr>
        <w:t xml:space="preserve"> тыс. рублей, что выше плановых</w:t>
      </w:r>
      <w:r>
        <w:rPr>
          <w:rFonts w:ascii="Times New Roman" w:hAnsi="Times New Roman" w:cs="Times New Roman"/>
          <w:sz w:val="28"/>
          <w:szCs w:val="28"/>
        </w:rPr>
        <w:t xml:space="preserve"> </w:t>
      </w:r>
      <w:r w:rsidR="00C023B4" w:rsidRPr="00C023B4">
        <w:rPr>
          <w:rFonts w:ascii="Times New Roman" w:hAnsi="Times New Roman" w:cs="Times New Roman"/>
          <w:sz w:val="28"/>
          <w:szCs w:val="28"/>
        </w:rPr>
        <w:t>показателей 202</w:t>
      </w:r>
      <w:r w:rsidR="003F05BF">
        <w:rPr>
          <w:rFonts w:ascii="Times New Roman" w:hAnsi="Times New Roman" w:cs="Times New Roman"/>
          <w:sz w:val="28"/>
          <w:szCs w:val="28"/>
        </w:rPr>
        <w:t>4</w:t>
      </w:r>
      <w:r w:rsidR="00C023B4" w:rsidRPr="00C023B4">
        <w:rPr>
          <w:rFonts w:ascii="Times New Roman" w:hAnsi="Times New Roman" w:cs="Times New Roman"/>
          <w:sz w:val="28"/>
          <w:szCs w:val="28"/>
        </w:rPr>
        <w:t xml:space="preserve"> года на </w:t>
      </w:r>
      <w:r w:rsidR="003F05BF">
        <w:rPr>
          <w:rFonts w:ascii="Times New Roman" w:hAnsi="Times New Roman" w:cs="Times New Roman"/>
          <w:b/>
          <w:sz w:val="28"/>
          <w:szCs w:val="28"/>
        </w:rPr>
        <w:t>13491,9</w:t>
      </w:r>
      <w:r>
        <w:rPr>
          <w:rFonts w:ascii="Times New Roman" w:hAnsi="Times New Roman" w:cs="Times New Roman"/>
          <w:sz w:val="28"/>
          <w:szCs w:val="28"/>
        </w:rPr>
        <w:t xml:space="preserve"> тыс. рублей.</w:t>
      </w:r>
    </w:p>
    <w:p w:rsidR="00842F96" w:rsidRPr="00033141" w:rsidRDefault="00007405" w:rsidP="00EE53D4">
      <w:pPr>
        <w:pStyle w:val="a3"/>
        <w:jc w:val="both"/>
        <w:rPr>
          <w:rFonts w:ascii="Times New Roman" w:hAnsi="Times New Roman" w:cs="Times New Roman"/>
          <w:sz w:val="28"/>
          <w:szCs w:val="28"/>
        </w:rPr>
      </w:pPr>
      <w:r w:rsidRPr="003F05BF">
        <w:rPr>
          <w:rFonts w:ascii="Times New Roman" w:hAnsi="Times New Roman" w:cs="Times New Roman"/>
          <w:b/>
          <w:sz w:val="28"/>
          <w:szCs w:val="28"/>
        </w:rPr>
        <w:t xml:space="preserve">     </w:t>
      </w:r>
      <w:r w:rsidR="003F05BF">
        <w:rPr>
          <w:rFonts w:ascii="Times New Roman" w:hAnsi="Times New Roman" w:cs="Times New Roman"/>
          <w:b/>
          <w:sz w:val="28"/>
          <w:szCs w:val="28"/>
        </w:rPr>
        <w:t xml:space="preserve">    </w:t>
      </w:r>
      <w:r w:rsidR="00842F96" w:rsidRPr="003F05BF">
        <w:rPr>
          <w:rFonts w:ascii="Times New Roman" w:hAnsi="Times New Roman" w:cs="Times New Roman"/>
          <w:b/>
          <w:sz w:val="28"/>
          <w:szCs w:val="28"/>
        </w:rPr>
        <w:t>По разделу</w:t>
      </w:r>
      <w:r w:rsidR="00842F96" w:rsidRPr="00842F96">
        <w:rPr>
          <w:rFonts w:ascii="Times New Roman" w:hAnsi="Times New Roman" w:cs="Times New Roman"/>
          <w:sz w:val="28"/>
          <w:szCs w:val="28"/>
        </w:rPr>
        <w:t xml:space="preserve"> </w:t>
      </w:r>
      <w:r w:rsidR="00842F96" w:rsidRPr="00842F96">
        <w:rPr>
          <w:rFonts w:ascii="Times New Roman" w:hAnsi="Times New Roman" w:cs="Times New Roman"/>
          <w:b/>
          <w:sz w:val="28"/>
          <w:szCs w:val="28"/>
        </w:rPr>
        <w:t>13 00</w:t>
      </w:r>
      <w:r w:rsidR="00033141">
        <w:rPr>
          <w:rFonts w:ascii="Times New Roman" w:hAnsi="Times New Roman" w:cs="Times New Roman"/>
          <w:b/>
          <w:sz w:val="28"/>
          <w:szCs w:val="28"/>
        </w:rPr>
        <w:t xml:space="preserve"> «</w:t>
      </w:r>
      <w:r w:rsidR="00033141" w:rsidRPr="00033141">
        <w:rPr>
          <w:rFonts w:ascii="Times New Roman" w:hAnsi="Times New Roman" w:cs="Times New Roman"/>
          <w:sz w:val="28"/>
          <w:szCs w:val="28"/>
        </w:rPr>
        <w:t xml:space="preserve">Обслуживание государственного (муниципального) долга»  сумма </w:t>
      </w:r>
      <w:r w:rsidR="00033141">
        <w:rPr>
          <w:rFonts w:ascii="Times New Roman" w:hAnsi="Times New Roman" w:cs="Times New Roman"/>
          <w:sz w:val="28"/>
          <w:szCs w:val="28"/>
        </w:rPr>
        <w:t>бюджетных ассигнований на 202</w:t>
      </w:r>
      <w:r w:rsidR="003F05BF">
        <w:rPr>
          <w:rFonts w:ascii="Times New Roman" w:hAnsi="Times New Roman" w:cs="Times New Roman"/>
          <w:sz w:val="28"/>
          <w:szCs w:val="28"/>
        </w:rPr>
        <w:t>5</w:t>
      </w:r>
      <w:r w:rsidR="00033141">
        <w:rPr>
          <w:rFonts w:ascii="Times New Roman" w:hAnsi="Times New Roman" w:cs="Times New Roman"/>
          <w:sz w:val="28"/>
          <w:szCs w:val="28"/>
        </w:rPr>
        <w:t xml:space="preserve"> год </w:t>
      </w:r>
      <w:r w:rsidR="003F05BF">
        <w:rPr>
          <w:rFonts w:ascii="Times New Roman" w:hAnsi="Times New Roman" w:cs="Times New Roman"/>
          <w:sz w:val="28"/>
          <w:szCs w:val="28"/>
        </w:rPr>
        <w:t xml:space="preserve">уменьшились </w:t>
      </w:r>
      <w:r w:rsidR="00033141">
        <w:rPr>
          <w:rFonts w:ascii="Times New Roman" w:hAnsi="Times New Roman" w:cs="Times New Roman"/>
          <w:sz w:val="28"/>
          <w:szCs w:val="28"/>
        </w:rPr>
        <w:t xml:space="preserve"> и составил</w:t>
      </w:r>
      <w:r w:rsidR="003F05BF">
        <w:rPr>
          <w:rFonts w:ascii="Times New Roman" w:hAnsi="Times New Roman" w:cs="Times New Roman"/>
          <w:sz w:val="28"/>
          <w:szCs w:val="28"/>
        </w:rPr>
        <w:t>и</w:t>
      </w:r>
      <w:r w:rsidR="00033141">
        <w:rPr>
          <w:rFonts w:ascii="Times New Roman" w:hAnsi="Times New Roman" w:cs="Times New Roman"/>
          <w:sz w:val="28"/>
          <w:szCs w:val="28"/>
        </w:rPr>
        <w:t xml:space="preserve"> </w:t>
      </w:r>
      <w:r w:rsidR="003F05BF">
        <w:rPr>
          <w:rFonts w:ascii="Times New Roman" w:hAnsi="Times New Roman" w:cs="Times New Roman"/>
          <w:sz w:val="28"/>
          <w:szCs w:val="28"/>
        </w:rPr>
        <w:t>сумму</w:t>
      </w:r>
      <w:r w:rsidR="00033141">
        <w:rPr>
          <w:rFonts w:ascii="Times New Roman" w:hAnsi="Times New Roman" w:cs="Times New Roman"/>
          <w:sz w:val="28"/>
          <w:szCs w:val="28"/>
        </w:rPr>
        <w:t xml:space="preserve"> </w:t>
      </w:r>
      <w:r w:rsidR="003F05BF">
        <w:rPr>
          <w:rFonts w:ascii="Times New Roman" w:hAnsi="Times New Roman" w:cs="Times New Roman"/>
          <w:b/>
          <w:sz w:val="28"/>
          <w:szCs w:val="28"/>
        </w:rPr>
        <w:t>23,0</w:t>
      </w:r>
      <w:r w:rsidR="00033141">
        <w:rPr>
          <w:rFonts w:ascii="Times New Roman" w:hAnsi="Times New Roman" w:cs="Times New Roman"/>
          <w:sz w:val="28"/>
          <w:szCs w:val="28"/>
        </w:rPr>
        <w:t xml:space="preserve">  тыс. руб.</w:t>
      </w:r>
      <w:r w:rsidR="003F05BF">
        <w:rPr>
          <w:rFonts w:ascii="Times New Roman" w:hAnsi="Times New Roman" w:cs="Times New Roman"/>
          <w:sz w:val="28"/>
          <w:szCs w:val="28"/>
        </w:rPr>
        <w:t xml:space="preserve">, что меньше по сравнению с плановыми показателями 2024 года на </w:t>
      </w:r>
      <w:r w:rsidR="003F05BF" w:rsidRPr="003F05BF">
        <w:rPr>
          <w:rFonts w:ascii="Times New Roman" w:hAnsi="Times New Roman" w:cs="Times New Roman"/>
          <w:b/>
          <w:sz w:val="28"/>
          <w:szCs w:val="28"/>
        </w:rPr>
        <w:t>17,0</w:t>
      </w:r>
      <w:r w:rsidR="003F05BF">
        <w:rPr>
          <w:rFonts w:ascii="Times New Roman" w:hAnsi="Times New Roman" w:cs="Times New Roman"/>
          <w:sz w:val="28"/>
          <w:szCs w:val="28"/>
        </w:rPr>
        <w:t xml:space="preserve"> тыс. рублей.</w:t>
      </w:r>
    </w:p>
    <w:p w:rsidR="004E72AF" w:rsidRDefault="00033141"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023B4" w:rsidRPr="003F05BF">
        <w:rPr>
          <w:rFonts w:ascii="Times New Roman" w:hAnsi="Times New Roman" w:cs="Times New Roman"/>
          <w:b/>
          <w:sz w:val="28"/>
          <w:szCs w:val="28"/>
        </w:rPr>
        <w:t>По разделу</w:t>
      </w:r>
      <w:r w:rsidR="00C023B4" w:rsidRPr="00C023B4">
        <w:rPr>
          <w:rFonts w:ascii="Times New Roman" w:hAnsi="Times New Roman" w:cs="Times New Roman"/>
          <w:sz w:val="28"/>
          <w:szCs w:val="28"/>
        </w:rPr>
        <w:t xml:space="preserve"> </w:t>
      </w:r>
      <w:r w:rsidR="00C023B4" w:rsidRPr="00033141">
        <w:rPr>
          <w:rFonts w:ascii="Times New Roman" w:hAnsi="Times New Roman" w:cs="Times New Roman"/>
          <w:b/>
          <w:sz w:val="28"/>
          <w:szCs w:val="28"/>
        </w:rPr>
        <w:t>14 00</w:t>
      </w:r>
      <w:r w:rsidR="00C023B4" w:rsidRPr="00C023B4">
        <w:rPr>
          <w:rFonts w:ascii="Times New Roman" w:hAnsi="Times New Roman" w:cs="Times New Roman"/>
          <w:sz w:val="28"/>
          <w:szCs w:val="28"/>
        </w:rPr>
        <w:t xml:space="preserve"> «Межбюджетные трансферты общего характера бюджетам</w:t>
      </w:r>
      <w:r>
        <w:rPr>
          <w:rFonts w:ascii="Times New Roman" w:hAnsi="Times New Roman" w:cs="Times New Roman"/>
          <w:sz w:val="28"/>
          <w:szCs w:val="28"/>
        </w:rPr>
        <w:t xml:space="preserve"> </w:t>
      </w:r>
      <w:r w:rsidR="00C023B4" w:rsidRPr="00C023B4">
        <w:rPr>
          <w:rFonts w:ascii="Times New Roman" w:hAnsi="Times New Roman" w:cs="Times New Roman"/>
          <w:sz w:val="28"/>
          <w:szCs w:val="28"/>
        </w:rPr>
        <w:t>субъектов Российской Федерации и муниципальных образований» проектом районного</w:t>
      </w:r>
      <w:r>
        <w:rPr>
          <w:rFonts w:ascii="Times New Roman" w:hAnsi="Times New Roman" w:cs="Times New Roman"/>
          <w:sz w:val="28"/>
          <w:szCs w:val="28"/>
        </w:rPr>
        <w:t xml:space="preserve"> </w:t>
      </w:r>
      <w:r w:rsidR="00C023B4" w:rsidRPr="00C023B4">
        <w:rPr>
          <w:rFonts w:ascii="Times New Roman" w:hAnsi="Times New Roman" w:cs="Times New Roman"/>
          <w:sz w:val="28"/>
          <w:szCs w:val="28"/>
        </w:rPr>
        <w:t>бюджета на 202</w:t>
      </w:r>
      <w:r w:rsidR="009C139F">
        <w:rPr>
          <w:rFonts w:ascii="Times New Roman" w:hAnsi="Times New Roman" w:cs="Times New Roman"/>
          <w:sz w:val="28"/>
          <w:szCs w:val="28"/>
        </w:rPr>
        <w:t>5</w:t>
      </w:r>
      <w:r w:rsidR="00C023B4" w:rsidRPr="00C023B4">
        <w:rPr>
          <w:rFonts w:ascii="Times New Roman" w:hAnsi="Times New Roman" w:cs="Times New Roman"/>
          <w:sz w:val="28"/>
          <w:szCs w:val="28"/>
        </w:rPr>
        <w:t xml:space="preserve"> год предлагаются </w:t>
      </w:r>
      <w:r w:rsidR="00941AAA">
        <w:rPr>
          <w:rFonts w:ascii="Times New Roman" w:hAnsi="Times New Roman" w:cs="Times New Roman"/>
          <w:sz w:val="28"/>
          <w:szCs w:val="28"/>
        </w:rPr>
        <w:t>плановые назначения</w:t>
      </w:r>
      <w:r w:rsidR="00C023B4" w:rsidRPr="00C023B4">
        <w:rPr>
          <w:rFonts w:ascii="Times New Roman" w:hAnsi="Times New Roman" w:cs="Times New Roman"/>
          <w:sz w:val="28"/>
          <w:szCs w:val="28"/>
        </w:rPr>
        <w:t xml:space="preserve"> в размере </w:t>
      </w:r>
      <w:r w:rsidR="009C139F">
        <w:rPr>
          <w:rFonts w:ascii="Times New Roman" w:hAnsi="Times New Roman" w:cs="Times New Roman"/>
          <w:b/>
          <w:sz w:val="28"/>
          <w:szCs w:val="28"/>
        </w:rPr>
        <w:t>14586,2</w:t>
      </w:r>
      <w:r w:rsidR="00C023B4" w:rsidRPr="00C023B4">
        <w:rPr>
          <w:rFonts w:ascii="Times New Roman" w:hAnsi="Times New Roman" w:cs="Times New Roman"/>
          <w:sz w:val="28"/>
          <w:szCs w:val="28"/>
        </w:rPr>
        <w:t xml:space="preserve"> тыс. рублей,</w:t>
      </w:r>
      <w:r w:rsidR="00C023B4" w:rsidRPr="00C023B4">
        <w:t xml:space="preserve"> </w:t>
      </w:r>
      <w:r w:rsidR="00C023B4" w:rsidRPr="00C023B4">
        <w:rPr>
          <w:rFonts w:ascii="Times New Roman" w:hAnsi="Times New Roman" w:cs="Times New Roman"/>
          <w:sz w:val="28"/>
          <w:szCs w:val="28"/>
        </w:rPr>
        <w:t xml:space="preserve">что на </w:t>
      </w:r>
      <w:r w:rsidR="009C139F">
        <w:rPr>
          <w:rFonts w:ascii="Times New Roman" w:hAnsi="Times New Roman" w:cs="Times New Roman"/>
          <w:b/>
          <w:sz w:val="28"/>
          <w:szCs w:val="28"/>
        </w:rPr>
        <w:t>2438,7</w:t>
      </w:r>
      <w:r w:rsidR="00C023B4" w:rsidRPr="00C023B4">
        <w:rPr>
          <w:rFonts w:ascii="Times New Roman" w:hAnsi="Times New Roman" w:cs="Times New Roman"/>
          <w:sz w:val="28"/>
          <w:szCs w:val="28"/>
        </w:rPr>
        <w:t xml:space="preserve"> тыс. рублей </w:t>
      </w:r>
      <w:r w:rsidR="009C139F">
        <w:rPr>
          <w:rFonts w:ascii="Times New Roman" w:hAnsi="Times New Roman" w:cs="Times New Roman"/>
          <w:sz w:val="28"/>
          <w:szCs w:val="28"/>
        </w:rPr>
        <w:t xml:space="preserve">больше  </w:t>
      </w:r>
      <w:r w:rsidR="00C023B4" w:rsidRPr="00C023B4">
        <w:rPr>
          <w:rFonts w:ascii="Times New Roman" w:hAnsi="Times New Roman" w:cs="Times New Roman"/>
          <w:sz w:val="28"/>
          <w:szCs w:val="28"/>
        </w:rPr>
        <w:t>плановых показателей 202</w:t>
      </w:r>
      <w:r w:rsidR="009C139F">
        <w:rPr>
          <w:rFonts w:ascii="Times New Roman" w:hAnsi="Times New Roman" w:cs="Times New Roman"/>
          <w:sz w:val="28"/>
          <w:szCs w:val="28"/>
        </w:rPr>
        <w:t>4</w:t>
      </w:r>
      <w:r w:rsidR="00C023B4" w:rsidRPr="00C023B4">
        <w:rPr>
          <w:rFonts w:ascii="Times New Roman" w:hAnsi="Times New Roman" w:cs="Times New Roman"/>
          <w:sz w:val="28"/>
          <w:szCs w:val="28"/>
        </w:rPr>
        <w:t xml:space="preserve"> года. </w:t>
      </w:r>
    </w:p>
    <w:p w:rsidR="002B6CD6" w:rsidRPr="00C023B4" w:rsidRDefault="004E72AF"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023B4" w:rsidRPr="00C023B4">
        <w:rPr>
          <w:rFonts w:ascii="Times New Roman" w:hAnsi="Times New Roman" w:cs="Times New Roman"/>
          <w:sz w:val="28"/>
          <w:szCs w:val="28"/>
        </w:rPr>
        <w:t>Распределение дотаций на</w:t>
      </w:r>
      <w:r>
        <w:rPr>
          <w:rFonts w:ascii="Times New Roman" w:hAnsi="Times New Roman" w:cs="Times New Roman"/>
          <w:sz w:val="28"/>
          <w:szCs w:val="28"/>
        </w:rPr>
        <w:t xml:space="preserve"> </w:t>
      </w:r>
      <w:r w:rsidR="00C023B4" w:rsidRPr="00C023B4">
        <w:rPr>
          <w:rFonts w:ascii="Times New Roman" w:hAnsi="Times New Roman" w:cs="Times New Roman"/>
          <w:sz w:val="28"/>
          <w:szCs w:val="28"/>
        </w:rPr>
        <w:t xml:space="preserve">выравнивание бюджетам сельских поселений </w:t>
      </w:r>
      <w:r w:rsidR="00DA1EFE">
        <w:rPr>
          <w:rFonts w:ascii="Times New Roman" w:hAnsi="Times New Roman" w:cs="Times New Roman"/>
          <w:sz w:val="28"/>
          <w:szCs w:val="28"/>
        </w:rPr>
        <w:t>Каменского</w:t>
      </w:r>
      <w:r w:rsidR="00C023B4" w:rsidRPr="00C023B4">
        <w:rPr>
          <w:rFonts w:ascii="Times New Roman" w:hAnsi="Times New Roman" w:cs="Times New Roman"/>
          <w:sz w:val="28"/>
          <w:szCs w:val="28"/>
        </w:rPr>
        <w:t xml:space="preserve"> района рассчитано на основании</w:t>
      </w:r>
      <w:r w:rsidR="00033141">
        <w:rPr>
          <w:rFonts w:ascii="Times New Roman" w:hAnsi="Times New Roman" w:cs="Times New Roman"/>
          <w:sz w:val="28"/>
          <w:szCs w:val="28"/>
        </w:rPr>
        <w:t xml:space="preserve"> </w:t>
      </w:r>
      <w:r w:rsidR="00C023B4" w:rsidRPr="00C023B4">
        <w:rPr>
          <w:rFonts w:ascii="Times New Roman" w:hAnsi="Times New Roman" w:cs="Times New Roman"/>
          <w:sz w:val="28"/>
          <w:szCs w:val="28"/>
        </w:rPr>
        <w:t xml:space="preserve">Закона Алтайского края от 03 ноября 2005 года № </w:t>
      </w:r>
      <w:r w:rsidR="00381DFF">
        <w:rPr>
          <w:rFonts w:ascii="Times New Roman" w:hAnsi="Times New Roman" w:cs="Times New Roman"/>
          <w:sz w:val="28"/>
          <w:szCs w:val="28"/>
        </w:rPr>
        <w:t>92</w:t>
      </w:r>
      <w:r w:rsidR="00C023B4" w:rsidRPr="00C023B4">
        <w:rPr>
          <w:rFonts w:ascii="Times New Roman" w:hAnsi="Times New Roman" w:cs="Times New Roman"/>
          <w:sz w:val="28"/>
          <w:szCs w:val="28"/>
        </w:rPr>
        <w:t>-ЗС “О порядке распределения дотаций на</w:t>
      </w:r>
      <w:r w:rsidR="00033141">
        <w:rPr>
          <w:rFonts w:ascii="Times New Roman" w:hAnsi="Times New Roman" w:cs="Times New Roman"/>
          <w:sz w:val="28"/>
          <w:szCs w:val="28"/>
        </w:rPr>
        <w:t xml:space="preserve"> </w:t>
      </w:r>
      <w:r>
        <w:rPr>
          <w:rFonts w:ascii="Times New Roman" w:hAnsi="Times New Roman" w:cs="Times New Roman"/>
          <w:sz w:val="28"/>
          <w:szCs w:val="28"/>
        </w:rPr>
        <w:t>вы</w:t>
      </w:r>
      <w:r w:rsidR="00C023B4" w:rsidRPr="00C023B4">
        <w:rPr>
          <w:rFonts w:ascii="Times New Roman" w:hAnsi="Times New Roman" w:cs="Times New Roman"/>
          <w:sz w:val="28"/>
          <w:szCs w:val="28"/>
        </w:rPr>
        <w:t>равнивание бюджетной обеспеченности поселений и расчета субсидий из бюджетов</w:t>
      </w:r>
      <w:r>
        <w:rPr>
          <w:rFonts w:ascii="Times New Roman" w:hAnsi="Times New Roman" w:cs="Times New Roman"/>
          <w:sz w:val="28"/>
          <w:szCs w:val="28"/>
        </w:rPr>
        <w:t xml:space="preserve"> </w:t>
      </w:r>
      <w:r w:rsidR="00C023B4" w:rsidRPr="00C023B4">
        <w:rPr>
          <w:rFonts w:ascii="Times New Roman" w:hAnsi="Times New Roman" w:cs="Times New Roman"/>
          <w:sz w:val="28"/>
          <w:szCs w:val="28"/>
        </w:rPr>
        <w:t>поселений в краевой бюджет”</w:t>
      </w:r>
      <w:r w:rsidR="002B6CD6">
        <w:rPr>
          <w:rFonts w:ascii="Times New Roman" w:hAnsi="Times New Roman" w:cs="Times New Roman"/>
          <w:sz w:val="28"/>
          <w:szCs w:val="28"/>
        </w:rPr>
        <w:t>.</w:t>
      </w:r>
    </w:p>
    <w:p w:rsidR="00C023B4" w:rsidRPr="00C023B4" w:rsidRDefault="002B6CD6"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023B4" w:rsidRPr="00C023B4">
        <w:rPr>
          <w:rFonts w:ascii="Times New Roman" w:hAnsi="Times New Roman" w:cs="Times New Roman"/>
          <w:sz w:val="28"/>
          <w:szCs w:val="28"/>
        </w:rPr>
        <w:t xml:space="preserve"> Дотация каждому сельскому поселению </w:t>
      </w:r>
      <w:r w:rsidR="00DA1EFE">
        <w:rPr>
          <w:rFonts w:ascii="Times New Roman" w:hAnsi="Times New Roman" w:cs="Times New Roman"/>
          <w:sz w:val="28"/>
          <w:szCs w:val="28"/>
        </w:rPr>
        <w:t>Каменского</w:t>
      </w:r>
      <w:r w:rsidR="00C023B4" w:rsidRPr="00C023B4">
        <w:rPr>
          <w:rFonts w:ascii="Times New Roman" w:hAnsi="Times New Roman" w:cs="Times New Roman"/>
          <w:sz w:val="28"/>
          <w:szCs w:val="28"/>
        </w:rPr>
        <w:t xml:space="preserve"> района</w:t>
      </w:r>
      <w:r w:rsidR="0097676C">
        <w:rPr>
          <w:rFonts w:ascii="Times New Roman" w:hAnsi="Times New Roman" w:cs="Times New Roman"/>
          <w:sz w:val="28"/>
          <w:szCs w:val="28"/>
        </w:rPr>
        <w:t xml:space="preserve"> </w:t>
      </w:r>
      <w:r w:rsidR="00C023B4" w:rsidRPr="00C023B4">
        <w:rPr>
          <w:rFonts w:ascii="Times New Roman" w:hAnsi="Times New Roman" w:cs="Times New Roman"/>
          <w:sz w:val="28"/>
          <w:szCs w:val="28"/>
        </w:rPr>
        <w:t>состоит из дотации на выравнивание, предоставляемой за счет субвенции из бюджета</w:t>
      </w:r>
      <w:r w:rsidR="0097676C">
        <w:rPr>
          <w:rFonts w:ascii="Times New Roman" w:hAnsi="Times New Roman" w:cs="Times New Roman"/>
          <w:sz w:val="28"/>
          <w:szCs w:val="28"/>
        </w:rPr>
        <w:t xml:space="preserve"> </w:t>
      </w:r>
      <w:r w:rsidR="00C023B4" w:rsidRPr="00C023B4">
        <w:rPr>
          <w:rFonts w:ascii="Times New Roman" w:hAnsi="Times New Roman" w:cs="Times New Roman"/>
          <w:sz w:val="28"/>
          <w:szCs w:val="28"/>
        </w:rPr>
        <w:lastRenderedPageBreak/>
        <w:t>Алтайского края и дотации на выравнивание, предоставляемой за счет собственных доходов</w:t>
      </w:r>
      <w:r w:rsidR="0097676C">
        <w:rPr>
          <w:rFonts w:ascii="Times New Roman" w:hAnsi="Times New Roman" w:cs="Times New Roman"/>
          <w:sz w:val="28"/>
          <w:szCs w:val="28"/>
        </w:rPr>
        <w:t xml:space="preserve"> </w:t>
      </w:r>
      <w:r w:rsidR="00C023B4" w:rsidRPr="00C023B4">
        <w:rPr>
          <w:rFonts w:ascii="Times New Roman" w:hAnsi="Times New Roman" w:cs="Times New Roman"/>
          <w:sz w:val="28"/>
          <w:szCs w:val="28"/>
        </w:rPr>
        <w:t xml:space="preserve">бюджета муниципального образования </w:t>
      </w:r>
      <w:r w:rsidR="00DA1EFE">
        <w:rPr>
          <w:rFonts w:ascii="Times New Roman" w:hAnsi="Times New Roman" w:cs="Times New Roman"/>
          <w:sz w:val="28"/>
          <w:szCs w:val="28"/>
        </w:rPr>
        <w:t>Каменский</w:t>
      </w:r>
      <w:r w:rsidR="00C023B4" w:rsidRPr="00C023B4">
        <w:rPr>
          <w:rFonts w:ascii="Times New Roman" w:hAnsi="Times New Roman" w:cs="Times New Roman"/>
          <w:sz w:val="28"/>
          <w:szCs w:val="28"/>
        </w:rPr>
        <w:t xml:space="preserve"> район Алтайского края.</w:t>
      </w:r>
    </w:p>
    <w:p w:rsidR="00C023B4" w:rsidRDefault="00934E87" w:rsidP="00EE53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023B4" w:rsidRPr="00C023B4">
        <w:rPr>
          <w:rFonts w:ascii="Times New Roman" w:hAnsi="Times New Roman" w:cs="Times New Roman"/>
          <w:sz w:val="28"/>
          <w:szCs w:val="28"/>
        </w:rPr>
        <w:t>В приложени</w:t>
      </w:r>
      <w:r w:rsidR="00035ABF">
        <w:rPr>
          <w:rFonts w:ascii="Times New Roman" w:hAnsi="Times New Roman" w:cs="Times New Roman"/>
          <w:sz w:val="28"/>
          <w:szCs w:val="28"/>
        </w:rPr>
        <w:t xml:space="preserve">и </w:t>
      </w:r>
      <w:r w:rsidR="00E1761B">
        <w:rPr>
          <w:rFonts w:ascii="Times New Roman" w:hAnsi="Times New Roman" w:cs="Times New Roman"/>
          <w:sz w:val="28"/>
          <w:szCs w:val="28"/>
        </w:rPr>
        <w:t>14</w:t>
      </w:r>
      <w:r w:rsidR="00035ABF">
        <w:rPr>
          <w:rFonts w:ascii="Times New Roman" w:hAnsi="Times New Roman" w:cs="Times New Roman"/>
          <w:sz w:val="28"/>
          <w:szCs w:val="28"/>
        </w:rPr>
        <w:t xml:space="preserve"> к</w:t>
      </w:r>
      <w:r w:rsidR="00E1761B">
        <w:rPr>
          <w:rFonts w:ascii="Times New Roman" w:hAnsi="Times New Roman" w:cs="Times New Roman"/>
          <w:sz w:val="28"/>
          <w:szCs w:val="28"/>
        </w:rPr>
        <w:t xml:space="preserve"> </w:t>
      </w:r>
      <w:r w:rsidR="00C023B4" w:rsidRPr="00C023B4">
        <w:rPr>
          <w:rFonts w:ascii="Times New Roman" w:hAnsi="Times New Roman" w:cs="Times New Roman"/>
          <w:sz w:val="28"/>
          <w:szCs w:val="28"/>
        </w:rPr>
        <w:t xml:space="preserve"> </w:t>
      </w:r>
      <w:r w:rsidR="00B50A86" w:rsidRPr="00B50A86">
        <w:rPr>
          <w:rFonts w:ascii="Times New Roman" w:hAnsi="Times New Roman" w:cs="Times New Roman"/>
          <w:sz w:val="28"/>
          <w:szCs w:val="28"/>
        </w:rPr>
        <w:t>проект</w:t>
      </w:r>
      <w:r w:rsidR="00B50A86">
        <w:rPr>
          <w:rFonts w:ascii="Times New Roman" w:hAnsi="Times New Roman" w:cs="Times New Roman"/>
          <w:sz w:val="28"/>
          <w:szCs w:val="28"/>
        </w:rPr>
        <w:t xml:space="preserve">у </w:t>
      </w:r>
      <w:r w:rsidR="00B50A86" w:rsidRPr="00B50A86">
        <w:rPr>
          <w:rFonts w:ascii="Times New Roman" w:hAnsi="Times New Roman" w:cs="Times New Roman"/>
          <w:sz w:val="28"/>
          <w:szCs w:val="28"/>
        </w:rPr>
        <w:t xml:space="preserve"> решения Каменского районного Собрания депутатов Алтайского края «О бюджете муниципального образования Каменский район Алтайского края на 202</w:t>
      </w:r>
      <w:r w:rsidR="00052544">
        <w:rPr>
          <w:rFonts w:ascii="Times New Roman" w:hAnsi="Times New Roman" w:cs="Times New Roman"/>
          <w:sz w:val="28"/>
          <w:szCs w:val="28"/>
        </w:rPr>
        <w:t>5</w:t>
      </w:r>
      <w:r w:rsidR="00B50A86" w:rsidRPr="00B50A86">
        <w:rPr>
          <w:rFonts w:ascii="Times New Roman" w:hAnsi="Times New Roman" w:cs="Times New Roman"/>
          <w:sz w:val="28"/>
          <w:szCs w:val="28"/>
        </w:rPr>
        <w:t xml:space="preserve"> год и плановый период 202</w:t>
      </w:r>
      <w:r w:rsidR="00052544">
        <w:rPr>
          <w:rFonts w:ascii="Times New Roman" w:hAnsi="Times New Roman" w:cs="Times New Roman"/>
          <w:sz w:val="28"/>
          <w:szCs w:val="28"/>
        </w:rPr>
        <w:t>6</w:t>
      </w:r>
      <w:r w:rsidR="00B50A86" w:rsidRPr="00B50A86">
        <w:rPr>
          <w:rFonts w:ascii="Times New Roman" w:hAnsi="Times New Roman" w:cs="Times New Roman"/>
          <w:sz w:val="28"/>
          <w:szCs w:val="28"/>
        </w:rPr>
        <w:t xml:space="preserve"> и 202</w:t>
      </w:r>
      <w:r w:rsidR="00052544">
        <w:rPr>
          <w:rFonts w:ascii="Times New Roman" w:hAnsi="Times New Roman" w:cs="Times New Roman"/>
          <w:sz w:val="28"/>
          <w:szCs w:val="28"/>
        </w:rPr>
        <w:t>7</w:t>
      </w:r>
      <w:r w:rsidR="00B50A86" w:rsidRPr="00B50A86">
        <w:rPr>
          <w:rFonts w:ascii="Times New Roman" w:hAnsi="Times New Roman" w:cs="Times New Roman"/>
          <w:sz w:val="28"/>
          <w:szCs w:val="28"/>
        </w:rPr>
        <w:t xml:space="preserve"> годов»</w:t>
      </w:r>
      <w:r w:rsidR="00B50A86">
        <w:rPr>
          <w:rFonts w:ascii="Times New Roman" w:hAnsi="Times New Roman" w:cs="Times New Roman"/>
          <w:sz w:val="28"/>
          <w:szCs w:val="28"/>
        </w:rPr>
        <w:t xml:space="preserve"> </w:t>
      </w:r>
      <w:r w:rsidR="00035ABF">
        <w:rPr>
          <w:rFonts w:ascii="Times New Roman" w:hAnsi="Times New Roman" w:cs="Times New Roman"/>
          <w:sz w:val="28"/>
          <w:szCs w:val="28"/>
        </w:rPr>
        <w:t>коды бюджетной классификации</w:t>
      </w:r>
      <w:r w:rsidR="00C023B4" w:rsidRPr="00C023B4">
        <w:rPr>
          <w:rFonts w:ascii="Times New Roman" w:hAnsi="Times New Roman" w:cs="Times New Roman"/>
          <w:sz w:val="28"/>
          <w:szCs w:val="28"/>
        </w:rPr>
        <w:t xml:space="preserve"> указаны в</w:t>
      </w:r>
      <w:r w:rsidR="0097676C">
        <w:rPr>
          <w:rFonts w:ascii="Times New Roman" w:hAnsi="Times New Roman" w:cs="Times New Roman"/>
          <w:sz w:val="28"/>
          <w:szCs w:val="28"/>
        </w:rPr>
        <w:t xml:space="preserve"> </w:t>
      </w:r>
      <w:r w:rsidR="00C023B4" w:rsidRPr="00C023B4">
        <w:rPr>
          <w:rFonts w:ascii="Times New Roman" w:hAnsi="Times New Roman" w:cs="Times New Roman"/>
          <w:sz w:val="28"/>
          <w:szCs w:val="28"/>
        </w:rPr>
        <w:t>соответствии с приказом Министерства финансов Российской Федерации от 0</w:t>
      </w:r>
      <w:r w:rsidR="00035ABF">
        <w:rPr>
          <w:rFonts w:ascii="Times New Roman" w:hAnsi="Times New Roman" w:cs="Times New Roman"/>
          <w:sz w:val="28"/>
          <w:szCs w:val="28"/>
        </w:rPr>
        <w:t>1</w:t>
      </w:r>
      <w:r w:rsidR="00C023B4" w:rsidRPr="00C023B4">
        <w:rPr>
          <w:rFonts w:ascii="Times New Roman" w:hAnsi="Times New Roman" w:cs="Times New Roman"/>
          <w:sz w:val="28"/>
          <w:szCs w:val="28"/>
        </w:rPr>
        <w:t>.0</w:t>
      </w:r>
      <w:r w:rsidR="00035ABF">
        <w:rPr>
          <w:rFonts w:ascii="Times New Roman" w:hAnsi="Times New Roman" w:cs="Times New Roman"/>
          <w:sz w:val="28"/>
          <w:szCs w:val="28"/>
        </w:rPr>
        <w:t>6</w:t>
      </w:r>
      <w:r w:rsidR="00C023B4" w:rsidRPr="00C023B4">
        <w:rPr>
          <w:rFonts w:ascii="Times New Roman" w:hAnsi="Times New Roman" w:cs="Times New Roman"/>
          <w:sz w:val="28"/>
          <w:szCs w:val="28"/>
        </w:rPr>
        <w:t>.20</w:t>
      </w:r>
      <w:r w:rsidR="00035ABF">
        <w:rPr>
          <w:rFonts w:ascii="Times New Roman" w:hAnsi="Times New Roman" w:cs="Times New Roman"/>
          <w:sz w:val="28"/>
          <w:szCs w:val="28"/>
        </w:rPr>
        <w:t>23</w:t>
      </w:r>
      <w:r w:rsidR="00C023B4" w:rsidRPr="00C023B4">
        <w:rPr>
          <w:rFonts w:ascii="Times New Roman" w:hAnsi="Times New Roman" w:cs="Times New Roman"/>
          <w:sz w:val="28"/>
          <w:szCs w:val="28"/>
        </w:rPr>
        <w:t xml:space="preserve"> № 8</w:t>
      </w:r>
      <w:r w:rsidR="00035ABF">
        <w:rPr>
          <w:rFonts w:ascii="Times New Roman" w:hAnsi="Times New Roman" w:cs="Times New Roman"/>
          <w:sz w:val="28"/>
          <w:szCs w:val="28"/>
        </w:rPr>
        <w:t>0</w:t>
      </w:r>
      <w:r w:rsidR="00C023B4" w:rsidRPr="00C023B4">
        <w:rPr>
          <w:rFonts w:ascii="Times New Roman" w:hAnsi="Times New Roman" w:cs="Times New Roman"/>
          <w:sz w:val="28"/>
          <w:szCs w:val="28"/>
        </w:rPr>
        <w:t>н.</w:t>
      </w:r>
    </w:p>
    <w:p w:rsidR="00C023B4" w:rsidRDefault="00C023B4" w:rsidP="00EE53D4">
      <w:pPr>
        <w:pStyle w:val="a3"/>
        <w:jc w:val="both"/>
        <w:rPr>
          <w:rFonts w:ascii="Times New Roman" w:hAnsi="Times New Roman" w:cs="Times New Roman"/>
          <w:sz w:val="28"/>
          <w:szCs w:val="28"/>
        </w:rPr>
      </w:pPr>
    </w:p>
    <w:p w:rsidR="00C023B4" w:rsidRDefault="00C023B4" w:rsidP="00EE53D4">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Pr="00C023B4">
        <w:rPr>
          <w:rFonts w:ascii="Times New Roman" w:hAnsi="Times New Roman" w:cs="Times New Roman"/>
          <w:b/>
          <w:sz w:val="28"/>
          <w:szCs w:val="28"/>
        </w:rPr>
        <w:t>Муниципальные программы</w:t>
      </w:r>
    </w:p>
    <w:p w:rsidR="00C023B4" w:rsidRPr="00C023B4" w:rsidRDefault="00C023B4" w:rsidP="00EE53D4">
      <w:pPr>
        <w:pStyle w:val="a3"/>
        <w:jc w:val="both"/>
        <w:rPr>
          <w:rFonts w:ascii="Times New Roman" w:hAnsi="Times New Roman" w:cs="Times New Roman"/>
          <w:b/>
          <w:sz w:val="28"/>
          <w:szCs w:val="28"/>
        </w:rPr>
      </w:pPr>
    </w:p>
    <w:p w:rsidR="009A7DF1" w:rsidRPr="009A7DF1" w:rsidRDefault="00E1761B" w:rsidP="009A7DF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A7DF1" w:rsidRPr="009A7DF1">
        <w:rPr>
          <w:rFonts w:ascii="Times New Roman" w:hAnsi="Times New Roman" w:cs="Times New Roman"/>
          <w:sz w:val="28"/>
          <w:szCs w:val="28"/>
        </w:rPr>
        <w:t xml:space="preserve">В соответствии со статьей 179 Бюджетного кодекса РФ проект решения о бюджете на 2025 год и на плановый период 2026 и 2027 годов составлен в программном формате. </w:t>
      </w:r>
    </w:p>
    <w:p w:rsidR="009A7DF1" w:rsidRPr="009A7DF1" w:rsidRDefault="009A7DF1" w:rsidP="009A7DF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A7DF1">
        <w:rPr>
          <w:rFonts w:ascii="Times New Roman" w:hAnsi="Times New Roman" w:cs="Times New Roman"/>
          <w:sz w:val="28"/>
          <w:szCs w:val="28"/>
        </w:rPr>
        <w:t xml:space="preserve">Формирование и исполнение </w:t>
      </w:r>
      <w:r w:rsidR="002F5744">
        <w:rPr>
          <w:rFonts w:ascii="Times New Roman" w:hAnsi="Times New Roman" w:cs="Times New Roman"/>
          <w:sz w:val="28"/>
          <w:szCs w:val="28"/>
        </w:rPr>
        <w:t xml:space="preserve"> районного </w:t>
      </w:r>
      <w:r w:rsidRPr="009A7DF1">
        <w:rPr>
          <w:rFonts w:ascii="Times New Roman" w:hAnsi="Times New Roman" w:cs="Times New Roman"/>
          <w:sz w:val="28"/>
          <w:szCs w:val="28"/>
        </w:rPr>
        <w:t xml:space="preserve">бюджета осуществляется в разрезе </w:t>
      </w:r>
      <w:r w:rsidR="002F5744">
        <w:rPr>
          <w:rFonts w:ascii="Times New Roman" w:hAnsi="Times New Roman" w:cs="Times New Roman"/>
          <w:sz w:val="28"/>
          <w:szCs w:val="28"/>
        </w:rPr>
        <w:t>18</w:t>
      </w:r>
      <w:r w:rsidR="00DB33E1">
        <w:rPr>
          <w:rFonts w:ascii="Times New Roman" w:hAnsi="Times New Roman" w:cs="Times New Roman"/>
          <w:sz w:val="28"/>
          <w:szCs w:val="28"/>
        </w:rPr>
        <w:t xml:space="preserve"> </w:t>
      </w:r>
      <w:r w:rsidRPr="009A7DF1">
        <w:rPr>
          <w:rFonts w:ascii="Times New Roman" w:hAnsi="Times New Roman" w:cs="Times New Roman"/>
          <w:sz w:val="28"/>
          <w:szCs w:val="28"/>
        </w:rPr>
        <w:t>муниципальных программ.</w:t>
      </w:r>
    </w:p>
    <w:p w:rsidR="009A7DF1" w:rsidRPr="009A7DF1" w:rsidRDefault="009A7DF1" w:rsidP="009A7DF1">
      <w:pPr>
        <w:pStyle w:val="a3"/>
        <w:jc w:val="both"/>
        <w:rPr>
          <w:rFonts w:ascii="Times New Roman" w:hAnsi="Times New Roman" w:cs="Times New Roman"/>
          <w:sz w:val="28"/>
          <w:szCs w:val="28"/>
        </w:rPr>
      </w:pPr>
      <w:r w:rsidRPr="009A7DF1">
        <w:rPr>
          <w:rFonts w:ascii="Times New Roman" w:hAnsi="Times New Roman" w:cs="Times New Roman"/>
          <w:sz w:val="28"/>
          <w:szCs w:val="28"/>
        </w:rPr>
        <w:t xml:space="preserve">Расходы на реализацию муниципальных программ прогнозируются </w:t>
      </w:r>
      <w:proofErr w:type="gramStart"/>
      <w:r w:rsidRPr="009A7DF1">
        <w:rPr>
          <w:rFonts w:ascii="Times New Roman" w:hAnsi="Times New Roman" w:cs="Times New Roman"/>
          <w:sz w:val="28"/>
          <w:szCs w:val="28"/>
        </w:rPr>
        <w:t>согласно приложений</w:t>
      </w:r>
      <w:proofErr w:type="gramEnd"/>
      <w:r w:rsidRPr="009A7DF1">
        <w:rPr>
          <w:rFonts w:ascii="Times New Roman" w:hAnsi="Times New Roman" w:cs="Times New Roman"/>
          <w:sz w:val="28"/>
          <w:szCs w:val="28"/>
        </w:rPr>
        <w:t xml:space="preserve"> </w:t>
      </w:r>
      <w:r w:rsidR="008418E3">
        <w:rPr>
          <w:rFonts w:ascii="Times New Roman" w:hAnsi="Times New Roman" w:cs="Times New Roman"/>
          <w:sz w:val="28"/>
          <w:szCs w:val="28"/>
        </w:rPr>
        <w:t>10</w:t>
      </w:r>
      <w:r w:rsidRPr="009A7DF1">
        <w:rPr>
          <w:rFonts w:ascii="Times New Roman" w:hAnsi="Times New Roman" w:cs="Times New Roman"/>
          <w:sz w:val="28"/>
          <w:szCs w:val="28"/>
        </w:rPr>
        <w:t xml:space="preserve"> «Распределение бюджетных ассигнований по целевым статьям (муниципальным программам </w:t>
      </w:r>
      <w:r w:rsidR="008418E3">
        <w:rPr>
          <w:rFonts w:ascii="Times New Roman" w:hAnsi="Times New Roman" w:cs="Times New Roman"/>
          <w:sz w:val="28"/>
          <w:szCs w:val="28"/>
        </w:rPr>
        <w:t>Каменского</w:t>
      </w:r>
      <w:r w:rsidRPr="009A7DF1">
        <w:rPr>
          <w:rFonts w:ascii="Times New Roman" w:hAnsi="Times New Roman" w:cs="Times New Roman"/>
          <w:sz w:val="28"/>
          <w:szCs w:val="28"/>
        </w:rPr>
        <w:t xml:space="preserve"> района и непрограммным направлениям деятельности), группам (группам и подгруппам) видов расходов классификации расходов </w:t>
      </w:r>
      <w:r w:rsidR="008418E3">
        <w:rPr>
          <w:rFonts w:ascii="Times New Roman" w:hAnsi="Times New Roman" w:cs="Times New Roman"/>
          <w:sz w:val="28"/>
          <w:szCs w:val="28"/>
        </w:rPr>
        <w:t xml:space="preserve">районного </w:t>
      </w:r>
      <w:r w:rsidRPr="009A7DF1">
        <w:rPr>
          <w:rFonts w:ascii="Times New Roman" w:hAnsi="Times New Roman" w:cs="Times New Roman"/>
          <w:sz w:val="28"/>
          <w:szCs w:val="28"/>
        </w:rPr>
        <w:t xml:space="preserve">бюджета на 2025 год и плановый период на 2026 и 2027 годов. </w:t>
      </w:r>
    </w:p>
    <w:p w:rsidR="009A7DF1" w:rsidRPr="007C1AC2" w:rsidRDefault="00AE0700" w:rsidP="009A7DF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A7DF1" w:rsidRPr="009A7DF1">
        <w:rPr>
          <w:rFonts w:ascii="Times New Roman" w:hAnsi="Times New Roman" w:cs="Times New Roman"/>
          <w:sz w:val="28"/>
          <w:szCs w:val="28"/>
        </w:rPr>
        <w:t xml:space="preserve">На 2025 год запланированы бюджетные ассигнования по муниципальным программам </w:t>
      </w:r>
      <w:r w:rsidR="009A7DF1" w:rsidRPr="007C1AC2">
        <w:rPr>
          <w:rFonts w:ascii="Times New Roman" w:hAnsi="Times New Roman" w:cs="Times New Roman"/>
          <w:sz w:val="28"/>
          <w:szCs w:val="28"/>
        </w:rPr>
        <w:t xml:space="preserve">в сумме </w:t>
      </w:r>
      <w:r w:rsidR="00DB33E1" w:rsidRPr="007C1AC2">
        <w:rPr>
          <w:rFonts w:ascii="Times New Roman" w:hAnsi="Times New Roman" w:cs="Times New Roman"/>
          <w:sz w:val="28"/>
          <w:szCs w:val="28"/>
        </w:rPr>
        <w:t>7354,0</w:t>
      </w:r>
      <w:r w:rsidR="009A7DF1" w:rsidRPr="007C1AC2">
        <w:rPr>
          <w:rFonts w:ascii="Times New Roman" w:hAnsi="Times New Roman" w:cs="Times New Roman"/>
          <w:sz w:val="28"/>
          <w:szCs w:val="28"/>
        </w:rPr>
        <w:t xml:space="preserve"> тыс. рублей</w:t>
      </w:r>
      <w:r w:rsidR="00C37299" w:rsidRPr="007C1AC2">
        <w:rPr>
          <w:rFonts w:ascii="Times New Roman" w:hAnsi="Times New Roman" w:cs="Times New Roman"/>
          <w:sz w:val="28"/>
          <w:szCs w:val="28"/>
        </w:rPr>
        <w:t xml:space="preserve">. </w:t>
      </w:r>
      <w:r w:rsidR="009A7DF1" w:rsidRPr="007C1AC2">
        <w:rPr>
          <w:rFonts w:ascii="Times New Roman" w:hAnsi="Times New Roman" w:cs="Times New Roman"/>
          <w:sz w:val="28"/>
          <w:szCs w:val="28"/>
        </w:rPr>
        <w:t xml:space="preserve">На 2026 и 2027 годы бюджетные ассигнования по муниципальным программам запланированы в сумме </w:t>
      </w:r>
      <w:r w:rsidR="00C37299" w:rsidRPr="007C1AC2">
        <w:rPr>
          <w:rFonts w:ascii="Times New Roman" w:hAnsi="Times New Roman" w:cs="Times New Roman"/>
          <w:sz w:val="28"/>
          <w:szCs w:val="28"/>
        </w:rPr>
        <w:t>4906,0</w:t>
      </w:r>
      <w:r w:rsidR="009A7DF1" w:rsidRPr="007C1AC2">
        <w:rPr>
          <w:rFonts w:ascii="Times New Roman" w:hAnsi="Times New Roman" w:cs="Times New Roman"/>
          <w:sz w:val="28"/>
          <w:szCs w:val="28"/>
        </w:rPr>
        <w:t xml:space="preserve"> тыс. рублей и </w:t>
      </w:r>
      <w:r w:rsidR="00C37299" w:rsidRPr="007C1AC2">
        <w:rPr>
          <w:rFonts w:ascii="Times New Roman" w:hAnsi="Times New Roman" w:cs="Times New Roman"/>
          <w:sz w:val="28"/>
          <w:szCs w:val="28"/>
        </w:rPr>
        <w:t>4526,0</w:t>
      </w:r>
      <w:r w:rsidR="009A7DF1" w:rsidRPr="007C1AC2">
        <w:rPr>
          <w:rFonts w:ascii="Times New Roman" w:hAnsi="Times New Roman" w:cs="Times New Roman"/>
          <w:sz w:val="28"/>
          <w:szCs w:val="28"/>
        </w:rPr>
        <w:t xml:space="preserve"> тыс. рублей соответственно.</w:t>
      </w:r>
    </w:p>
    <w:p w:rsidR="009A7DF1" w:rsidRPr="009A7DF1" w:rsidRDefault="009A7DF1" w:rsidP="009A7DF1">
      <w:pPr>
        <w:pStyle w:val="a3"/>
        <w:jc w:val="both"/>
        <w:rPr>
          <w:rFonts w:ascii="Times New Roman" w:hAnsi="Times New Roman" w:cs="Times New Roman"/>
          <w:sz w:val="28"/>
          <w:szCs w:val="28"/>
        </w:rPr>
      </w:pPr>
      <w:r w:rsidRPr="007C1AC2">
        <w:rPr>
          <w:rFonts w:ascii="Times New Roman" w:hAnsi="Times New Roman" w:cs="Times New Roman"/>
          <w:sz w:val="28"/>
          <w:szCs w:val="28"/>
        </w:rPr>
        <w:t xml:space="preserve">Программная часть расходов бюджета </w:t>
      </w:r>
      <w:r w:rsidR="00AE0700" w:rsidRPr="007C1AC2">
        <w:rPr>
          <w:rFonts w:ascii="Times New Roman" w:hAnsi="Times New Roman" w:cs="Times New Roman"/>
          <w:sz w:val="28"/>
          <w:szCs w:val="28"/>
        </w:rPr>
        <w:t>Каменского района</w:t>
      </w:r>
      <w:r w:rsidRPr="007C1AC2">
        <w:rPr>
          <w:rFonts w:ascii="Times New Roman" w:hAnsi="Times New Roman" w:cs="Times New Roman"/>
          <w:sz w:val="28"/>
          <w:szCs w:val="28"/>
        </w:rPr>
        <w:t xml:space="preserve"> на 2025 год составляет </w:t>
      </w:r>
      <w:r w:rsidR="00C37299" w:rsidRPr="007C1AC2">
        <w:rPr>
          <w:rFonts w:ascii="Times New Roman" w:hAnsi="Times New Roman" w:cs="Times New Roman"/>
          <w:sz w:val="28"/>
          <w:szCs w:val="28"/>
        </w:rPr>
        <w:t>0,5</w:t>
      </w:r>
      <w:r w:rsidRPr="007C1AC2">
        <w:rPr>
          <w:rFonts w:ascii="Times New Roman" w:hAnsi="Times New Roman" w:cs="Times New Roman"/>
          <w:sz w:val="28"/>
          <w:szCs w:val="28"/>
        </w:rPr>
        <w:t xml:space="preserve">% от общих прогнозируемых расходов. В 2026 году расходы на реализацию муниципальных программ составят </w:t>
      </w:r>
      <w:r w:rsidR="00C37299" w:rsidRPr="007C1AC2">
        <w:rPr>
          <w:rFonts w:ascii="Times New Roman" w:hAnsi="Times New Roman" w:cs="Times New Roman"/>
          <w:sz w:val="28"/>
          <w:szCs w:val="28"/>
        </w:rPr>
        <w:t>66,7</w:t>
      </w:r>
      <w:r w:rsidRPr="007C1AC2">
        <w:rPr>
          <w:rFonts w:ascii="Times New Roman" w:hAnsi="Times New Roman" w:cs="Times New Roman"/>
          <w:sz w:val="28"/>
          <w:szCs w:val="28"/>
        </w:rPr>
        <w:t xml:space="preserve">% к уровню предыдущего периода. В 2027 году расходы составят </w:t>
      </w:r>
      <w:r w:rsidR="00C37299" w:rsidRPr="007C1AC2">
        <w:rPr>
          <w:rFonts w:ascii="Times New Roman" w:hAnsi="Times New Roman" w:cs="Times New Roman"/>
          <w:sz w:val="28"/>
          <w:szCs w:val="28"/>
        </w:rPr>
        <w:t>92,3</w:t>
      </w:r>
      <w:r w:rsidRPr="007C1AC2">
        <w:rPr>
          <w:rFonts w:ascii="Times New Roman" w:hAnsi="Times New Roman" w:cs="Times New Roman"/>
          <w:sz w:val="28"/>
          <w:szCs w:val="28"/>
        </w:rPr>
        <w:t>% к уровню 2026 года.</w:t>
      </w:r>
    </w:p>
    <w:p w:rsidR="00AE0700" w:rsidRDefault="00AE0700" w:rsidP="009A7DF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A7DF1" w:rsidRPr="009A7DF1">
        <w:rPr>
          <w:rFonts w:ascii="Times New Roman" w:hAnsi="Times New Roman" w:cs="Times New Roman"/>
          <w:sz w:val="28"/>
          <w:szCs w:val="28"/>
        </w:rPr>
        <w:t>Данные об объемах бюджетных ассигнований на реа</w:t>
      </w:r>
      <w:r w:rsidR="00C73FC6">
        <w:rPr>
          <w:rFonts w:ascii="Times New Roman" w:hAnsi="Times New Roman" w:cs="Times New Roman"/>
          <w:sz w:val="28"/>
          <w:szCs w:val="28"/>
        </w:rPr>
        <w:t xml:space="preserve">лизацию муниципальных программ </w:t>
      </w:r>
      <w:r w:rsidR="009A7DF1" w:rsidRPr="009A7DF1">
        <w:rPr>
          <w:rFonts w:ascii="Times New Roman" w:hAnsi="Times New Roman" w:cs="Times New Roman"/>
          <w:sz w:val="28"/>
          <w:szCs w:val="28"/>
        </w:rPr>
        <w:t>и предусмотренных в проекте бюджета на 2025 год и на плановый период 2026 и 2027 годов, приведены в следующей таблице №</w:t>
      </w:r>
      <w:r w:rsidR="003C0AF1">
        <w:rPr>
          <w:rFonts w:ascii="Times New Roman" w:hAnsi="Times New Roman" w:cs="Times New Roman"/>
          <w:sz w:val="28"/>
          <w:szCs w:val="28"/>
        </w:rPr>
        <w:t>6</w:t>
      </w:r>
    </w:p>
    <w:p w:rsidR="00553D28" w:rsidRDefault="00553D28" w:rsidP="009A7DF1">
      <w:pPr>
        <w:pStyle w:val="a3"/>
        <w:jc w:val="both"/>
        <w:rPr>
          <w:rFonts w:ascii="Times New Roman" w:hAnsi="Times New Roman" w:cs="Times New Roman"/>
          <w:sz w:val="28"/>
          <w:szCs w:val="28"/>
        </w:rPr>
      </w:pPr>
      <w:r w:rsidRPr="00553D28">
        <w:rPr>
          <w:rFonts w:ascii="Times New Roman" w:hAnsi="Times New Roman" w:cs="Times New Roman"/>
          <w:sz w:val="20"/>
          <w:szCs w:val="20"/>
        </w:rPr>
        <w:t>Таблица №</w:t>
      </w:r>
      <w:r w:rsidR="003C0AF1">
        <w:rPr>
          <w:rFonts w:ascii="Times New Roman" w:hAnsi="Times New Roman" w:cs="Times New Roman"/>
          <w:sz w:val="20"/>
          <w:szCs w:val="20"/>
        </w:rPr>
        <w:t>6</w:t>
      </w:r>
      <w:r w:rsidRPr="00553D28">
        <w:rPr>
          <w:rFonts w:ascii="Times New Roman" w:hAnsi="Times New Roman" w:cs="Times New Roman"/>
          <w:sz w:val="20"/>
          <w:szCs w:val="20"/>
        </w:rPr>
        <w:t xml:space="preserve">                                                                                     </w:t>
      </w:r>
      <w:r w:rsidR="006E53CF">
        <w:rPr>
          <w:rFonts w:ascii="Times New Roman" w:hAnsi="Times New Roman" w:cs="Times New Roman"/>
          <w:sz w:val="20"/>
          <w:szCs w:val="20"/>
        </w:rPr>
        <w:t xml:space="preserve">                                             </w:t>
      </w:r>
      <w:r w:rsidRPr="00553D28">
        <w:rPr>
          <w:rFonts w:ascii="Times New Roman" w:hAnsi="Times New Roman" w:cs="Times New Roman"/>
          <w:sz w:val="20"/>
          <w:szCs w:val="20"/>
        </w:rPr>
        <w:t xml:space="preserve">    тыс. рублей</w:t>
      </w:r>
    </w:p>
    <w:tbl>
      <w:tblPr>
        <w:tblStyle w:val="ac"/>
        <w:tblW w:w="0" w:type="auto"/>
        <w:tblLook w:val="04A0" w:firstRow="1" w:lastRow="0" w:firstColumn="1" w:lastColumn="0" w:noHBand="0" w:noVBand="1"/>
      </w:tblPr>
      <w:tblGrid>
        <w:gridCol w:w="4618"/>
        <w:gridCol w:w="1727"/>
        <w:gridCol w:w="1546"/>
        <w:gridCol w:w="1679"/>
      </w:tblGrid>
      <w:tr w:rsidR="00221FFB" w:rsidTr="007C1AC2">
        <w:tc>
          <w:tcPr>
            <w:tcW w:w="4618" w:type="dxa"/>
          </w:tcPr>
          <w:p w:rsidR="00221FFB" w:rsidRDefault="00221FFB" w:rsidP="002C659E">
            <w:pPr>
              <w:pStyle w:val="a3"/>
              <w:rPr>
                <w:rFonts w:ascii="Times New Roman" w:hAnsi="Times New Roman" w:cs="Times New Roman"/>
                <w:sz w:val="28"/>
                <w:szCs w:val="28"/>
              </w:rPr>
            </w:pPr>
            <w:r>
              <w:rPr>
                <w:rFonts w:ascii="Times New Roman" w:hAnsi="Times New Roman" w:cs="Times New Roman"/>
                <w:sz w:val="28"/>
                <w:szCs w:val="28"/>
              </w:rPr>
              <w:t xml:space="preserve">                   Наименование</w:t>
            </w:r>
          </w:p>
        </w:tc>
        <w:tc>
          <w:tcPr>
            <w:tcW w:w="1727" w:type="dxa"/>
          </w:tcPr>
          <w:p w:rsidR="00DB3309" w:rsidRPr="007C1AC2" w:rsidRDefault="007C1AC2" w:rsidP="002C659E">
            <w:pPr>
              <w:pStyle w:val="a3"/>
              <w:rPr>
                <w:rFonts w:ascii="Times New Roman" w:hAnsi="Times New Roman" w:cs="Times New Roman"/>
                <w:b/>
              </w:rPr>
            </w:pPr>
            <w:r w:rsidRPr="007C1AC2">
              <w:rPr>
                <w:rFonts w:ascii="Times New Roman" w:hAnsi="Times New Roman" w:cs="Times New Roman"/>
                <w:b/>
              </w:rPr>
              <w:t>2025 год</w:t>
            </w:r>
          </w:p>
        </w:tc>
        <w:tc>
          <w:tcPr>
            <w:tcW w:w="1546" w:type="dxa"/>
          </w:tcPr>
          <w:p w:rsidR="00221FFB" w:rsidRPr="007C1AC2" w:rsidRDefault="007C1AC2" w:rsidP="002C659E">
            <w:pPr>
              <w:pStyle w:val="a3"/>
              <w:rPr>
                <w:rFonts w:ascii="Times New Roman" w:hAnsi="Times New Roman" w:cs="Times New Roman"/>
                <w:b/>
              </w:rPr>
            </w:pPr>
            <w:r w:rsidRPr="007C1AC2">
              <w:rPr>
                <w:rFonts w:ascii="Times New Roman" w:hAnsi="Times New Roman" w:cs="Times New Roman"/>
                <w:b/>
              </w:rPr>
              <w:t>2026 год</w:t>
            </w:r>
          </w:p>
        </w:tc>
        <w:tc>
          <w:tcPr>
            <w:tcW w:w="1679" w:type="dxa"/>
          </w:tcPr>
          <w:p w:rsidR="00221FFB" w:rsidRPr="007C1AC2" w:rsidRDefault="007C1AC2" w:rsidP="002C659E">
            <w:pPr>
              <w:pStyle w:val="a3"/>
              <w:rPr>
                <w:rFonts w:ascii="Times New Roman" w:hAnsi="Times New Roman" w:cs="Times New Roman"/>
                <w:b/>
              </w:rPr>
            </w:pPr>
            <w:r w:rsidRPr="007C1AC2">
              <w:rPr>
                <w:rFonts w:ascii="Times New Roman" w:hAnsi="Times New Roman" w:cs="Times New Roman"/>
                <w:b/>
              </w:rPr>
              <w:t>2027</w:t>
            </w:r>
            <w:r w:rsidR="00221FFB" w:rsidRPr="007C1AC2">
              <w:rPr>
                <w:rFonts w:ascii="Times New Roman" w:hAnsi="Times New Roman" w:cs="Times New Roman"/>
                <w:b/>
              </w:rPr>
              <w:t xml:space="preserve"> год</w:t>
            </w:r>
          </w:p>
        </w:tc>
      </w:tr>
      <w:tr w:rsidR="00221FFB" w:rsidTr="007C1AC2">
        <w:tc>
          <w:tcPr>
            <w:tcW w:w="4618" w:type="dxa"/>
          </w:tcPr>
          <w:p w:rsidR="00221FFB" w:rsidRDefault="00221FFB" w:rsidP="007069D1">
            <w:pPr>
              <w:pStyle w:val="a3"/>
              <w:rPr>
                <w:rFonts w:ascii="Times New Roman" w:hAnsi="Times New Roman" w:cs="Times New Roman"/>
                <w:sz w:val="28"/>
                <w:szCs w:val="28"/>
              </w:rPr>
            </w:pPr>
            <w:r>
              <w:rPr>
                <w:rFonts w:ascii="Times New Roman" w:hAnsi="Times New Roman" w:cs="Times New Roman"/>
                <w:sz w:val="28"/>
                <w:szCs w:val="28"/>
              </w:rPr>
              <w:t xml:space="preserve">МП «Развитие физической культуры и спорта в Каменском районе»        </w:t>
            </w:r>
          </w:p>
        </w:tc>
        <w:tc>
          <w:tcPr>
            <w:tcW w:w="1727"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1350,0</w:t>
            </w:r>
          </w:p>
        </w:tc>
        <w:tc>
          <w:tcPr>
            <w:tcW w:w="1546"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0,0</w:t>
            </w:r>
          </w:p>
        </w:tc>
        <w:tc>
          <w:tcPr>
            <w:tcW w:w="1679" w:type="dxa"/>
          </w:tcPr>
          <w:p w:rsidR="007C1AC2" w:rsidRDefault="007C1AC2" w:rsidP="007C1AC2">
            <w:pPr>
              <w:pStyle w:val="a3"/>
              <w:rPr>
                <w:rFonts w:ascii="Times New Roman" w:hAnsi="Times New Roman" w:cs="Times New Roman"/>
                <w:sz w:val="28"/>
                <w:szCs w:val="28"/>
              </w:rPr>
            </w:pPr>
            <w:r>
              <w:rPr>
                <w:rFonts w:ascii="Times New Roman" w:hAnsi="Times New Roman" w:cs="Times New Roman"/>
                <w:sz w:val="28"/>
                <w:szCs w:val="28"/>
              </w:rPr>
              <w:t>0,0</w:t>
            </w:r>
          </w:p>
        </w:tc>
      </w:tr>
      <w:tr w:rsidR="00221FFB" w:rsidTr="007C1AC2">
        <w:tc>
          <w:tcPr>
            <w:tcW w:w="4618" w:type="dxa"/>
          </w:tcPr>
          <w:p w:rsidR="00221FFB" w:rsidRDefault="00221FFB" w:rsidP="00D70FB3">
            <w:pPr>
              <w:pStyle w:val="a3"/>
              <w:rPr>
                <w:rFonts w:ascii="Times New Roman" w:hAnsi="Times New Roman" w:cs="Times New Roman"/>
                <w:sz w:val="28"/>
                <w:szCs w:val="28"/>
              </w:rPr>
            </w:pPr>
            <w:r>
              <w:rPr>
                <w:rFonts w:ascii="Times New Roman" w:hAnsi="Times New Roman" w:cs="Times New Roman"/>
                <w:sz w:val="28"/>
                <w:szCs w:val="28"/>
              </w:rPr>
              <w:t>МП « Улучшение условий и охраны труда в Каменском районе Алтайского края»</w:t>
            </w:r>
          </w:p>
        </w:tc>
        <w:tc>
          <w:tcPr>
            <w:tcW w:w="1727"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396,0</w:t>
            </w:r>
          </w:p>
        </w:tc>
        <w:tc>
          <w:tcPr>
            <w:tcW w:w="1546"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396,0</w:t>
            </w:r>
          </w:p>
        </w:tc>
        <w:tc>
          <w:tcPr>
            <w:tcW w:w="1679"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396,0</w:t>
            </w:r>
          </w:p>
        </w:tc>
      </w:tr>
      <w:tr w:rsidR="00221FFB" w:rsidTr="007C1AC2">
        <w:tc>
          <w:tcPr>
            <w:tcW w:w="4618" w:type="dxa"/>
          </w:tcPr>
          <w:p w:rsidR="00221FFB" w:rsidRDefault="00221FFB" w:rsidP="00DB3309">
            <w:pPr>
              <w:pStyle w:val="a3"/>
              <w:rPr>
                <w:rFonts w:ascii="Times New Roman" w:hAnsi="Times New Roman" w:cs="Times New Roman"/>
                <w:sz w:val="28"/>
                <w:szCs w:val="28"/>
              </w:rPr>
            </w:pPr>
            <w:r>
              <w:rPr>
                <w:rFonts w:ascii="Times New Roman" w:hAnsi="Times New Roman" w:cs="Times New Roman"/>
                <w:sz w:val="28"/>
                <w:szCs w:val="28"/>
              </w:rPr>
              <w:t xml:space="preserve">МП « </w:t>
            </w:r>
            <w:r w:rsidR="00DB3309">
              <w:rPr>
                <w:rFonts w:ascii="Times New Roman" w:hAnsi="Times New Roman" w:cs="Times New Roman"/>
                <w:sz w:val="28"/>
                <w:szCs w:val="28"/>
              </w:rPr>
              <w:t>Р</w:t>
            </w:r>
            <w:r>
              <w:rPr>
                <w:rFonts w:ascii="Times New Roman" w:hAnsi="Times New Roman" w:cs="Times New Roman"/>
                <w:sz w:val="28"/>
                <w:szCs w:val="28"/>
              </w:rPr>
              <w:t xml:space="preserve">азвитие молодёжной  </w:t>
            </w:r>
            <w:r>
              <w:rPr>
                <w:rFonts w:ascii="Times New Roman" w:hAnsi="Times New Roman" w:cs="Times New Roman"/>
                <w:sz w:val="28"/>
                <w:szCs w:val="28"/>
              </w:rPr>
              <w:lastRenderedPageBreak/>
              <w:t>политики в Каменском районе Алтайского края»</w:t>
            </w:r>
          </w:p>
        </w:tc>
        <w:tc>
          <w:tcPr>
            <w:tcW w:w="1727"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lastRenderedPageBreak/>
              <w:t>210,0</w:t>
            </w:r>
          </w:p>
        </w:tc>
        <w:tc>
          <w:tcPr>
            <w:tcW w:w="1546"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210,0</w:t>
            </w:r>
          </w:p>
        </w:tc>
        <w:tc>
          <w:tcPr>
            <w:tcW w:w="1679"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210,0</w:t>
            </w:r>
          </w:p>
        </w:tc>
      </w:tr>
      <w:tr w:rsidR="00221FFB" w:rsidTr="007C1AC2">
        <w:tc>
          <w:tcPr>
            <w:tcW w:w="4618" w:type="dxa"/>
          </w:tcPr>
          <w:p w:rsidR="00221FFB" w:rsidRDefault="00221FFB" w:rsidP="009F74CB">
            <w:pPr>
              <w:pStyle w:val="a3"/>
              <w:rPr>
                <w:rFonts w:ascii="Times New Roman" w:hAnsi="Times New Roman" w:cs="Times New Roman"/>
                <w:sz w:val="28"/>
                <w:szCs w:val="28"/>
              </w:rPr>
            </w:pPr>
            <w:r>
              <w:rPr>
                <w:rFonts w:ascii="Times New Roman" w:hAnsi="Times New Roman" w:cs="Times New Roman"/>
                <w:sz w:val="28"/>
                <w:szCs w:val="28"/>
              </w:rPr>
              <w:lastRenderedPageBreak/>
              <w:t>МП «Улучшение качества жизни граждан пожилого возраста и инвалидов в Каменском районе Алтайского края»</w:t>
            </w:r>
          </w:p>
        </w:tc>
        <w:tc>
          <w:tcPr>
            <w:tcW w:w="1727"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5,0</w:t>
            </w:r>
          </w:p>
        </w:tc>
        <w:tc>
          <w:tcPr>
            <w:tcW w:w="1546"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5,0</w:t>
            </w:r>
          </w:p>
        </w:tc>
        <w:tc>
          <w:tcPr>
            <w:tcW w:w="1679"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5,0</w:t>
            </w:r>
          </w:p>
        </w:tc>
      </w:tr>
      <w:tr w:rsidR="00221FFB" w:rsidTr="007C1AC2">
        <w:tc>
          <w:tcPr>
            <w:tcW w:w="4618" w:type="dxa"/>
          </w:tcPr>
          <w:p w:rsidR="00221FFB" w:rsidRDefault="00221FFB" w:rsidP="00E15BA7">
            <w:pPr>
              <w:pStyle w:val="a3"/>
              <w:rPr>
                <w:rFonts w:ascii="Times New Roman" w:hAnsi="Times New Roman" w:cs="Times New Roman"/>
                <w:sz w:val="28"/>
                <w:szCs w:val="28"/>
              </w:rPr>
            </w:pPr>
            <w:r>
              <w:rPr>
                <w:rFonts w:ascii="Times New Roman" w:hAnsi="Times New Roman" w:cs="Times New Roman"/>
                <w:sz w:val="28"/>
                <w:szCs w:val="28"/>
              </w:rPr>
              <w:t>МП « «Обеспечение жильём молодых  семей  в Каменском районе Алтайского края»</w:t>
            </w:r>
          </w:p>
        </w:tc>
        <w:tc>
          <w:tcPr>
            <w:tcW w:w="1727" w:type="dxa"/>
          </w:tcPr>
          <w:p w:rsidR="00221FFB" w:rsidRPr="00E15BA7" w:rsidRDefault="007C1AC2" w:rsidP="002C659E">
            <w:pPr>
              <w:pStyle w:val="a3"/>
              <w:rPr>
                <w:rFonts w:ascii="Times New Roman" w:hAnsi="Times New Roman" w:cs="Times New Roman"/>
                <w:sz w:val="28"/>
                <w:szCs w:val="28"/>
              </w:rPr>
            </w:pPr>
            <w:r>
              <w:rPr>
                <w:rFonts w:ascii="Times New Roman" w:hAnsi="Times New Roman" w:cs="Times New Roman"/>
                <w:sz w:val="28"/>
                <w:szCs w:val="28"/>
              </w:rPr>
              <w:t>500,0</w:t>
            </w:r>
          </w:p>
        </w:tc>
        <w:tc>
          <w:tcPr>
            <w:tcW w:w="1546"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500,0</w:t>
            </w:r>
          </w:p>
        </w:tc>
        <w:tc>
          <w:tcPr>
            <w:tcW w:w="1679"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500,0</w:t>
            </w:r>
          </w:p>
        </w:tc>
      </w:tr>
      <w:tr w:rsidR="00221FFB" w:rsidTr="007C1AC2">
        <w:tc>
          <w:tcPr>
            <w:tcW w:w="4618" w:type="dxa"/>
          </w:tcPr>
          <w:p w:rsidR="00221FFB" w:rsidRDefault="00221FFB" w:rsidP="00BA7214">
            <w:pPr>
              <w:pStyle w:val="a3"/>
              <w:rPr>
                <w:rFonts w:ascii="Times New Roman" w:hAnsi="Times New Roman" w:cs="Times New Roman"/>
                <w:sz w:val="28"/>
                <w:szCs w:val="28"/>
              </w:rPr>
            </w:pPr>
            <w:r>
              <w:rPr>
                <w:rFonts w:ascii="Times New Roman" w:hAnsi="Times New Roman" w:cs="Times New Roman"/>
                <w:sz w:val="28"/>
                <w:szCs w:val="28"/>
              </w:rPr>
              <w:t>МП «Содействие занятости населения в Каменском районе Алтайского края»</w:t>
            </w:r>
          </w:p>
        </w:tc>
        <w:tc>
          <w:tcPr>
            <w:tcW w:w="1727"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500,0</w:t>
            </w:r>
          </w:p>
        </w:tc>
        <w:tc>
          <w:tcPr>
            <w:tcW w:w="1546"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0,0</w:t>
            </w:r>
          </w:p>
        </w:tc>
        <w:tc>
          <w:tcPr>
            <w:tcW w:w="1679" w:type="dxa"/>
          </w:tcPr>
          <w:p w:rsidR="007C1AC2" w:rsidRDefault="007C1AC2" w:rsidP="00902E28">
            <w:pPr>
              <w:pStyle w:val="a3"/>
              <w:rPr>
                <w:rFonts w:ascii="Times New Roman" w:hAnsi="Times New Roman" w:cs="Times New Roman"/>
                <w:sz w:val="28"/>
                <w:szCs w:val="28"/>
              </w:rPr>
            </w:pPr>
            <w:r>
              <w:rPr>
                <w:rFonts w:ascii="Times New Roman" w:hAnsi="Times New Roman" w:cs="Times New Roman"/>
                <w:sz w:val="28"/>
                <w:szCs w:val="28"/>
              </w:rPr>
              <w:t>0,0</w:t>
            </w:r>
          </w:p>
        </w:tc>
      </w:tr>
      <w:tr w:rsidR="00221FFB" w:rsidTr="007C1AC2">
        <w:tc>
          <w:tcPr>
            <w:tcW w:w="4618" w:type="dxa"/>
          </w:tcPr>
          <w:p w:rsidR="00221FFB" w:rsidRDefault="00221FFB" w:rsidP="00BA7214">
            <w:pPr>
              <w:pStyle w:val="a3"/>
              <w:rPr>
                <w:rFonts w:ascii="Times New Roman" w:hAnsi="Times New Roman" w:cs="Times New Roman"/>
                <w:sz w:val="28"/>
                <w:szCs w:val="28"/>
              </w:rPr>
            </w:pPr>
            <w:r>
              <w:rPr>
                <w:rFonts w:ascii="Times New Roman" w:hAnsi="Times New Roman" w:cs="Times New Roman"/>
                <w:sz w:val="28"/>
                <w:szCs w:val="28"/>
              </w:rPr>
              <w:t>МП «Демографическое развитие муниципального образования Каменский район Алтайского края»</w:t>
            </w:r>
          </w:p>
        </w:tc>
        <w:tc>
          <w:tcPr>
            <w:tcW w:w="1727" w:type="dxa"/>
          </w:tcPr>
          <w:p w:rsidR="00221FFB" w:rsidRDefault="000704A8" w:rsidP="002C659E">
            <w:pPr>
              <w:pStyle w:val="a3"/>
              <w:rPr>
                <w:rFonts w:ascii="Times New Roman" w:hAnsi="Times New Roman" w:cs="Times New Roman"/>
                <w:sz w:val="28"/>
                <w:szCs w:val="28"/>
              </w:rPr>
            </w:pPr>
            <w:r>
              <w:rPr>
                <w:rFonts w:ascii="Times New Roman" w:hAnsi="Times New Roman" w:cs="Times New Roman"/>
                <w:sz w:val="28"/>
                <w:szCs w:val="28"/>
              </w:rPr>
              <w:t>145,0</w:t>
            </w:r>
          </w:p>
        </w:tc>
        <w:tc>
          <w:tcPr>
            <w:tcW w:w="1546" w:type="dxa"/>
          </w:tcPr>
          <w:p w:rsidR="00221FFB" w:rsidRDefault="000704A8" w:rsidP="002C659E">
            <w:pPr>
              <w:pStyle w:val="a3"/>
              <w:rPr>
                <w:rFonts w:ascii="Times New Roman" w:hAnsi="Times New Roman" w:cs="Times New Roman"/>
                <w:sz w:val="28"/>
                <w:szCs w:val="28"/>
              </w:rPr>
            </w:pPr>
            <w:r>
              <w:rPr>
                <w:rFonts w:ascii="Times New Roman" w:hAnsi="Times New Roman" w:cs="Times New Roman"/>
                <w:sz w:val="28"/>
                <w:szCs w:val="28"/>
              </w:rPr>
              <w:t>145,0</w:t>
            </w:r>
          </w:p>
        </w:tc>
        <w:tc>
          <w:tcPr>
            <w:tcW w:w="1679" w:type="dxa"/>
          </w:tcPr>
          <w:p w:rsidR="00221FFB" w:rsidRDefault="000704A8" w:rsidP="002C659E">
            <w:pPr>
              <w:pStyle w:val="a3"/>
              <w:rPr>
                <w:rFonts w:ascii="Times New Roman" w:hAnsi="Times New Roman" w:cs="Times New Roman"/>
                <w:sz w:val="28"/>
                <w:szCs w:val="28"/>
              </w:rPr>
            </w:pPr>
            <w:r>
              <w:rPr>
                <w:rFonts w:ascii="Times New Roman" w:hAnsi="Times New Roman" w:cs="Times New Roman"/>
                <w:sz w:val="28"/>
                <w:szCs w:val="28"/>
              </w:rPr>
              <w:t>145,0</w:t>
            </w:r>
          </w:p>
        </w:tc>
      </w:tr>
      <w:tr w:rsidR="00221FFB" w:rsidTr="007C1AC2">
        <w:tc>
          <w:tcPr>
            <w:tcW w:w="4618" w:type="dxa"/>
          </w:tcPr>
          <w:p w:rsidR="00221FFB" w:rsidRDefault="00221FFB" w:rsidP="00BA7214">
            <w:pPr>
              <w:pStyle w:val="a3"/>
              <w:rPr>
                <w:rFonts w:ascii="Times New Roman" w:hAnsi="Times New Roman" w:cs="Times New Roman"/>
                <w:sz w:val="28"/>
                <w:szCs w:val="28"/>
              </w:rPr>
            </w:pPr>
            <w:r>
              <w:rPr>
                <w:rFonts w:ascii="Times New Roman" w:hAnsi="Times New Roman" w:cs="Times New Roman"/>
                <w:sz w:val="28"/>
                <w:szCs w:val="28"/>
              </w:rPr>
              <w:t>МП « Повышение безопасности движения в Каменском районе»</w:t>
            </w:r>
          </w:p>
        </w:tc>
        <w:tc>
          <w:tcPr>
            <w:tcW w:w="1727"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420,0</w:t>
            </w:r>
          </w:p>
        </w:tc>
        <w:tc>
          <w:tcPr>
            <w:tcW w:w="1546"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420,0</w:t>
            </w:r>
          </w:p>
        </w:tc>
        <w:tc>
          <w:tcPr>
            <w:tcW w:w="1679"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0,0</w:t>
            </w:r>
          </w:p>
        </w:tc>
      </w:tr>
      <w:tr w:rsidR="00221FFB" w:rsidTr="007C1AC2">
        <w:tc>
          <w:tcPr>
            <w:tcW w:w="4618" w:type="dxa"/>
          </w:tcPr>
          <w:p w:rsidR="00221FFB" w:rsidRDefault="00221FFB" w:rsidP="00BA7214">
            <w:pPr>
              <w:pStyle w:val="a3"/>
              <w:rPr>
                <w:rFonts w:ascii="Times New Roman" w:hAnsi="Times New Roman" w:cs="Times New Roman"/>
                <w:sz w:val="28"/>
                <w:szCs w:val="28"/>
              </w:rPr>
            </w:pPr>
            <w:r>
              <w:rPr>
                <w:rFonts w:ascii="Times New Roman" w:hAnsi="Times New Roman" w:cs="Times New Roman"/>
                <w:sz w:val="28"/>
                <w:szCs w:val="28"/>
              </w:rPr>
              <w:t>МП « Комплексное развитие систем коммунальной инфраструктуры Каменского района Алтайского края»</w:t>
            </w:r>
          </w:p>
        </w:tc>
        <w:tc>
          <w:tcPr>
            <w:tcW w:w="1727" w:type="dxa"/>
          </w:tcPr>
          <w:p w:rsidR="007C1AC2" w:rsidRDefault="007C1AC2" w:rsidP="007C1AC2">
            <w:pPr>
              <w:pStyle w:val="a3"/>
              <w:rPr>
                <w:rFonts w:ascii="Times New Roman" w:hAnsi="Times New Roman" w:cs="Times New Roman"/>
                <w:sz w:val="28"/>
                <w:szCs w:val="28"/>
              </w:rPr>
            </w:pPr>
            <w:r>
              <w:rPr>
                <w:rFonts w:ascii="Times New Roman" w:hAnsi="Times New Roman" w:cs="Times New Roman"/>
                <w:sz w:val="28"/>
                <w:szCs w:val="28"/>
              </w:rPr>
              <w:t>2990,0</w:t>
            </w:r>
          </w:p>
        </w:tc>
        <w:tc>
          <w:tcPr>
            <w:tcW w:w="1546"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2990,0</w:t>
            </w:r>
          </w:p>
        </w:tc>
        <w:tc>
          <w:tcPr>
            <w:tcW w:w="1679"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2990,0</w:t>
            </w:r>
          </w:p>
        </w:tc>
      </w:tr>
      <w:tr w:rsidR="00221FFB" w:rsidTr="007C1AC2">
        <w:tc>
          <w:tcPr>
            <w:tcW w:w="4618" w:type="dxa"/>
          </w:tcPr>
          <w:p w:rsidR="00221FFB" w:rsidRDefault="00221FFB" w:rsidP="00B26B65">
            <w:pPr>
              <w:pStyle w:val="a3"/>
              <w:rPr>
                <w:rFonts w:ascii="Times New Roman" w:hAnsi="Times New Roman" w:cs="Times New Roman"/>
                <w:sz w:val="28"/>
                <w:szCs w:val="28"/>
              </w:rPr>
            </w:pPr>
            <w:r>
              <w:rPr>
                <w:rFonts w:ascii="Times New Roman" w:hAnsi="Times New Roman" w:cs="Times New Roman"/>
                <w:sz w:val="28"/>
                <w:szCs w:val="28"/>
              </w:rPr>
              <w:t>МП « Развитие муниципальной службы в муниципальном образовании Каменский район Алтайского края»</w:t>
            </w:r>
          </w:p>
        </w:tc>
        <w:tc>
          <w:tcPr>
            <w:tcW w:w="1727" w:type="dxa"/>
          </w:tcPr>
          <w:p w:rsidR="00221FFB" w:rsidRDefault="002F5744" w:rsidP="002C659E">
            <w:pPr>
              <w:pStyle w:val="a3"/>
              <w:rPr>
                <w:rFonts w:ascii="Times New Roman" w:hAnsi="Times New Roman" w:cs="Times New Roman"/>
                <w:sz w:val="28"/>
                <w:szCs w:val="28"/>
              </w:rPr>
            </w:pPr>
            <w:r>
              <w:rPr>
                <w:rFonts w:ascii="Times New Roman" w:hAnsi="Times New Roman" w:cs="Times New Roman"/>
                <w:sz w:val="28"/>
                <w:szCs w:val="28"/>
              </w:rPr>
              <w:t>10,0</w:t>
            </w:r>
          </w:p>
        </w:tc>
        <w:tc>
          <w:tcPr>
            <w:tcW w:w="1546" w:type="dxa"/>
          </w:tcPr>
          <w:p w:rsidR="00221FFB" w:rsidRDefault="002F5744" w:rsidP="002C659E">
            <w:pPr>
              <w:pStyle w:val="a3"/>
              <w:rPr>
                <w:rFonts w:ascii="Times New Roman" w:hAnsi="Times New Roman" w:cs="Times New Roman"/>
                <w:sz w:val="28"/>
                <w:szCs w:val="28"/>
              </w:rPr>
            </w:pPr>
            <w:r>
              <w:rPr>
                <w:rFonts w:ascii="Times New Roman" w:hAnsi="Times New Roman" w:cs="Times New Roman"/>
                <w:sz w:val="28"/>
                <w:szCs w:val="28"/>
              </w:rPr>
              <w:t>0,0</w:t>
            </w:r>
          </w:p>
        </w:tc>
        <w:tc>
          <w:tcPr>
            <w:tcW w:w="1679" w:type="dxa"/>
          </w:tcPr>
          <w:p w:rsidR="00221FFB" w:rsidRDefault="002F5744" w:rsidP="002C659E">
            <w:pPr>
              <w:pStyle w:val="a3"/>
              <w:rPr>
                <w:rFonts w:ascii="Times New Roman" w:hAnsi="Times New Roman" w:cs="Times New Roman"/>
                <w:sz w:val="28"/>
                <w:szCs w:val="28"/>
              </w:rPr>
            </w:pPr>
            <w:r>
              <w:rPr>
                <w:rFonts w:ascii="Times New Roman" w:hAnsi="Times New Roman" w:cs="Times New Roman"/>
                <w:sz w:val="28"/>
                <w:szCs w:val="28"/>
              </w:rPr>
              <w:t>0,0</w:t>
            </w:r>
          </w:p>
        </w:tc>
      </w:tr>
      <w:tr w:rsidR="00221FFB" w:rsidTr="007C1AC2">
        <w:tc>
          <w:tcPr>
            <w:tcW w:w="4618" w:type="dxa"/>
          </w:tcPr>
          <w:p w:rsidR="00221FFB" w:rsidRDefault="00221FFB" w:rsidP="00B26B65">
            <w:pPr>
              <w:pStyle w:val="a3"/>
              <w:rPr>
                <w:rFonts w:ascii="Times New Roman" w:hAnsi="Times New Roman" w:cs="Times New Roman"/>
                <w:sz w:val="28"/>
                <w:szCs w:val="28"/>
              </w:rPr>
            </w:pPr>
            <w:r>
              <w:rPr>
                <w:rFonts w:ascii="Times New Roman" w:hAnsi="Times New Roman" w:cs="Times New Roman"/>
                <w:sz w:val="28"/>
                <w:szCs w:val="28"/>
              </w:rPr>
              <w:t>МП « Профилактика терроризма и экстремизма на территории Каменского района»</w:t>
            </w:r>
          </w:p>
        </w:tc>
        <w:tc>
          <w:tcPr>
            <w:tcW w:w="1727" w:type="dxa"/>
          </w:tcPr>
          <w:p w:rsidR="00221FFB" w:rsidRDefault="007C1AC2" w:rsidP="00B26B65">
            <w:pPr>
              <w:pStyle w:val="a3"/>
              <w:rPr>
                <w:rFonts w:ascii="Times New Roman" w:hAnsi="Times New Roman" w:cs="Times New Roman"/>
                <w:sz w:val="28"/>
                <w:szCs w:val="28"/>
              </w:rPr>
            </w:pPr>
            <w:r>
              <w:rPr>
                <w:rFonts w:ascii="Times New Roman" w:hAnsi="Times New Roman" w:cs="Times New Roman"/>
                <w:sz w:val="28"/>
                <w:szCs w:val="28"/>
              </w:rPr>
              <w:t>10,0</w:t>
            </w:r>
          </w:p>
        </w:tc>
        <w:tc>
          <w:tcPr>
            <w:tcW w:w="1546" w:type="dxa"/>
          </w:tcPr>
          <w:p w:rsidR="007C1AC2" w:rsidRDefault="007C1AC2" w:rsidP="007C1AC2">
            <w:pPr>
              <w:pStyle w:val="a3"/>
              <w:rPr>
                <w:rFonts w:ascii="Times New Roman" w:hAnsi="Times New Roman" w:cs="Times New Roman"/>
                <w:sz w:val="28"/>
                <w:szCs w:val="28"/>
              </w:rPr>
            </w:pPr>
            <w:r>
              <w:rPr>
                <w:rFonts w:ascii="Times New Roman" w:hAnsi="Times New Roman" w:cs="Times New Roman"/>
                <w:sz w:val="28"/>
                <w:szCs w:val="28"/>
              </w:rPr>
              <w:t>10,0</w:t>
            </w:r>
          </w:p>
        </w:tc>
        <w:tc>
          <w:tcPr>
            <w:tcW w:w="1679"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10,0</w:t>
            </w:r>
          </w:p>
        </w:tc>
      </w:tr>
      <w:tr w:rsidR="00221FFB" w:rsidTr="007C1AC2">
        <w:tc>
          <w:tcPr>
            <w:tcW w:w="4618" w:type="dxa"/>
          </w:tcPr>
          <w:p w:rsidR="00221FFB" w:rsidRDefault="00221FFB" w:rsidP="00B26B65">
            <w:pPr>
              <w:pStyle w:val="a3"/>
              <w:rPr>
                <w:rFonts w:ascii="Times New Roman" w:hAnsi="Times New Roman" w:cs="Times New Roman"/>
                <w:sz w:val="28"/>
                <w:szCs w:val="28"/>
              </w:rPr>
            </w:pPr>
            <w:r>
              <w:rPr>
                <w:rFonts w:ascii="Times New Roman" w:hAnsi="Times New Roman" w:cs="Times New Roman"/>
                <w:sz w:val="28"/>
                <w:szCs w:val="28"/>
              </w:rPr>
              <w:t>МП « Профилактика преступлений и иных правонарушений  в Каменском районе»</w:t>
            </w:r>
          </w:p>
        </w:tc>
        <w:tc>
          <w:tcPr>
            <w:tcW w:w="1727" w:type="dxa"/>
          </w:tcPr>
          <w:p w:rsidR="00221FFB" w:rsidRDefault="007C1AC2" w:rsidP="00B26B65">
            <w:pPr>
              <w:pStyle w:val="a3"/>
              <w:rPr>
                <w:rFonts w:ascii="Times New Roman" w:hAnsi="Times New Roman" w:cs="Times New Roman"/>
                <w:sz w:val="28"/>
                <w:szCs w:val="28"/>
              </w:rPr>
            </w:pPr>
            <w:r>
              <w:rPr>
                <w:rFonts w:ascii="Times New Roman" w:hAnsi="Times New Roman" w:cs="Times New Roman"/>
                <w:sz w:val="28"/>
                <w:szCs w:val="28"/>
              </w:rPr>
              <w:t>30,0</w:t>
            </w:r>
          </w:p>
        </w:tc>
        <w:tc>
          <w:tcPr>
            <w:tcW w:w="1546" w:type="dxa"/>
          </w:tcPr>
          <w:p w:rsidR="00221FFB" w:rsidRDefault="007C1AC2" w:rsidP="00B26B65">
            <w:pPr>
              <w:pStyle w:val="a3"/>
              <w:rPr>
                <w:rFonts w:ascii="Times New Roman" w:hAnsi="Times New Roman" w:cs="Times New Roman"/>
                <w:sz w:val="28"/>
                <w:szCs w:val="28"/>
              </w:rPr>
            </w:pPr>
            <w:r>
              <w:rPr>
                <w:rFonts w:ascii="Times New Roman" w:hAnsi="Times New Roman" w:cs="Times New Roman"/>
                <w:sz w:val="28"/>
                <w:szCs w:val="28"/>
              </w:rPr>
              <w:t>30,0</w:t>
            </w:r>
          </w:p>
        </w:tc>
        <w:tc>
          <w:tcPr>
            <w:tcW w:w="1679"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0,0</w:t>
            </w:r>
          </w:p>
        </w:tc>
      </w:tr>
      <w:tr w:rsidR="00221FFB" w:rsidTr="007C1AC2">
        <w:tc>
          <w:tcPr>
            <w:tcW w:w="4618" w:type="dxa"/>
          </w:tcPr>
          <w:p w:rsidR="00221FFB" w:rsidRPr="00625923" w:rsidRDefault="00221FFB" w:rsidP="00B26B65">
            <w:pPr>
              <w:pStyle w:val="a3"/>
              <w:rPr>
                <w:rFonts w:ascii="Times New Roman" w:hAnsi="Times New Roman" w:cs="Times New Roman"/>
                <w:sz w:val="24"/>
                <w:szCs w:val="24"/>
              </w:rPr>
            </w:pPr>
            <w:r w:rsidRPr="00625923">
              <w:rPr>
                <w:rFonts w:ascii="Times New Roman" w:hAnsi="Times New Roman" w:cs="Times New Roman"/>
                <w:sz w:val="24"/>
                <w:szCs w:val="24"/>
              </w:rPr>
              <w:t>МП « Предупреждение чрезвычайных ситуаций природного и техногенного характера, обеспечение пожарной безопасности и безопасности людей на водных объектах на территории Каменского района Алтайского края»</w:t>
            </w:r>
          </w:p>
        </w:tc>
        <w:tc>
          <w:tcPr>
            <w:tcW w:w="1727" w:type="dxa"/>
          </w:tcPr>
          <w:p w:rsidR="00221FFB" w:rsidRDefault="000704A8" w:rsidP="00B26B65">
            <w:pPr>
              <w:pStyle w:val="a3"/>
              <w:rPr>
                <w:rFonts w:ascii="Times New Roman" w:hAnsi="Times New Roman" w:cs="Times New Roman"/>
                <w:sz w:val="28"/>
                <w:szCs w:val="28"/>
              </w:rPr>
            </w:pPr>
            <w:r>
              <w:rPr>
                <w:rFonts w:ascii="Times New Roman" w:hAnsi="Times New Roman" w:cs="Times New Roman"/>
                <w:sz w:val="28"/>
                <w:szCs w:val="28"/>
              </w:rPr>
              <w:t>40,0</w:t>
            </w:r>
          </w:p>
        </w:tc>
        <w:tc>
          <w:tcPr>
            <w:tcW w:w="1546" w:type="dxa"/>
          </w:tcPr>
          <w:p w:rsidR="00221FFB" w:rsidRDefault="000704A8" w:rsidP="00B26B65">
            <w:pPr>
              <w:pStyle w:val="a3"/>
              <w:rPr>
                <w:rFonts w:ascii="Times New Roman" w:hAnsi="Times New Roman" w:cs="Times New Roman"/>
                <w:sz w:val="28"/>
                <w:szCs w:val="28"/>
              </w:rPr>
            </w:pPr>
            <w:r>
              <w:rPr>
                <w:rFonts w:ascii="Times New Roman" w:hAnsi="Times New Roman" w:cs="Times New Roman"/>
                <w:sz w:val="28"/>
                <w:szCs w:val="28"/>
              </w:rPr>
              <w:t>40,0</w:t>
            </w:r>
          </w:p>
        </w:tc>
        <w:tc>
          <w:tcPr>
            <w:tcW w:w="1679" w:type="dxa"/>
          </w:tcPr>
          <w:p w:rsidR="00221FFB" w:rsidRDefault="000704A8" w:rsidP="002C659E">
            <w:pPr>
              <w:pStyle w:val="a3"/>
              <w:rPr>
                <w:rFonts w:ascii="Times New Roman" w:hAnsi="Times New Roman" w:cs="Times New Roman"/>
                <w:sz w:val="28"/>
                <w:szCs w:val="28"/>
              </w:rPr>
            </w:pPr>
            <w:r>
              <w:rPr>
                <w:rFonts w:ascii="Times New Roman" w:hAnsi="Times New Roman" w:cs="Times New Roman"/>
                <w:sz w:val="28"/>
                <w:szCs w:val="28"/>
              </w:rPr>
              <w:t>40,0</w:t>
            </w:r>
          </w:p>
        </w:tc>
      </w:tr>
      <w:tr w:rsidR="00221FFB" w:rsidTr="007C1AC2">
        <w:tc>
          <w:tcPr>
            <w:tcW w:w="4618" w:type="dxa"/>
          </w:tcPr>
          <w:p w:rsidR="00221FFB" w:rsidRDefault="00221FFB" w:rsidP="00C952FD">
            <w:pPr>
              <w:pStyle w:val="a3"/>
              <w:rPr>
                <w:rFonts w:ascii="Times New Roman" w:hAnsi="Times New Roman" w:cs="Times New Roman"/>
                <w:sz w:val="28"/>
                <w:szCs w:val="28"/>
              </w:rPr>
            </w:pPr>
            <w:r>
              <w:rPr>
                <w:rFonts w:ascii="Times New Roman" w:hAnsi="Times New Roman" w:cs="Times New Roman"/>
                <w:sz w:val="28"/>
                <w:szCs w:val="28"/>
              </w:rPr>
              <w:t>МП « Развитие и поддержка малого и среднего предпринимательства в Каменском районе»</w:t>
            </w:r>
          </w:p>
        </w:tc>
        <w:tc>
          <w:tcPr>
            <w:tcW w:w="1727" w:type="dxa"/>
          </w:tcPr>
          <w:p w:rsidR="00221FFB" w:rsidRDefault="007C1AC2" w:rsidP="00B26B65">
            <w:pPr>
              <w:pStyle w:val="a3"/>
              <w:rPr>
                <w:rFonts w:ascii="Times New Roman" w:hAnsi="Times New Roman" w:cs="Times New Roman"/>
                <w:sz w:val="28"/>
                <w:szCs w:val="28"/>
              </w:rPr>
            </w:pPr>
            <w:r>
              <w:rPr>
                <w:rFonts w:ascii="Times New Roman" w:hAnsi="Times New Roman" w:cs="Times New Roman"/>
                <w:sz w:val="28"/>
                <w:szCs w:val="28"/>
              </w:rPr>
              <w:t>70,0</w:t>
            </w:r>
          </w:p>
        </w:tc>
        <w:tc>
          <w:tcPr>
            <w:tcW w:w="1546" w:type="dxa"/>
          </w:tcPr>
          <w:p w:rsidR="00221FFB" w:rsidRDefault="007C1AC2" w:rsidP="00B26B65">
            <w:pPr>
              <w:pStyle w:val="a3"/>
              <w:rPr>
                <w:rFonts w:ascii="Times New Roman" w:hAnsi="Times New Roman" w:cs="Times New Roman"/>
                <w:sz w:val="28"/>
                <w:szCs w:val="28"/>
              </w:rPr>
            </w:pPr>
            <w:r>
              <w:rPr>
                <w:rFonts w:ascii="Times New Roman" w:hAnsi="Times New Roman" w:cs="Times New Roman"/>
                <w:sz w:val="28"/>
                <w:szCs w:val="28"/>
              </w:rPr>
              <w:t>80,0</w:t>
            </w:r>
          </w:p>
        </w:tc>
        <w:tc>
          <w:tcPr>
            <w:tcW w:w="1679"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90,0</w:t>
            </w:r>
          </w:p>
        </w:tc>
      </w:tr>
      <w:tr w:rsidR="00221FFB" w:rsidTr="007C1AC2">
        <w:tc>
          <w:tcPr>
            <w:tcW w:w="4618" w:type="dxa"/>
          </w:tcPr>
          <w:p w:rsidR="00221FFB" w:rsidRDefault="00221FFB" w:rsidP="00C952FD">
            <w:pPr>
              <w:pStyle w:val="a3"/>
              <w:rPr>
                <w:rFonts w:ascii="Times New Roman" w:hAnsi="Times New Roman" w:cs="Times New Roman"/>
                <w:sz w:val="28"/>
                <w:szCs w:val="28"/>
              </w:rPr>
            </w:pPr>
            <w:r>
              <w:rPr>
                <w:rFonts w:ascii="Times New Roman" w:hAnsi="Times New Roman" w:cs="Times New Roman"/>
                <w:sz w:val="28"/>
                <w:szCs w:val="28"/>
              </w:rPr>
              <w:t>МП « Комплексные меры профилактики наркомании в Каменском районе Алтайского края»</w:t>
            </w:r>
          </w:p>
        </w:tc>
        <w:tc>
          <w:tcPr>
            <w:tcW w:w="1727" w:type="dxa"/>
          </w:tcPr>
          <w:p w:rsidR="00221FFB" w:rsidRDefault="007C1AC2" w:rsidP="00B26B65">
            <w:pPr>
              <w:pStyle w:val="a3"/>
              <w:rPr>
                <w:rFonts w:ascii="Times New Roman" w:hAnsi="Times New Roman" w:cs="Times New Roman"/>
                <w:sz w:val="28"/>
                <w:szCs w:val="28"/>
              </w:rPr>
            </w:pPr>
            <w:r>
              <w:rPr>
                <w:rFonts w:ascii="Times New Roman" w:hAnsi="Times New Roman" w:cs="Times New Roman"/>
                <w:sz w:val="28"/>
                <w:szCs w:val="28"/>
              </w:rPr>
              <w:t>40,0</w:t>
            </w:r>
          </w:p>
        </w:tc>
        <w:tc>
          <w:tcPr>
            <w:tcW w:w="1546" w:type="dxa"/>
          </w:tcPr>
          <w:p w:rsidR="00221FFB" w:rsidRDefault="007C1AC2" w:rsidP="00B26B65">
            <w:pPr>
              <w:pStyle w:val="a3"/>
              <w:rPr>
                <w:rFonts w:ascii="Times New Roman" w:hAnsi="Times New Roman" w:cs="Times New Roman"/>
                <w:sz w:val="28"/>
                <w:szCs w:val="28"/>
              </w:rPr>
            </w:pPr>
            <w:r>
              <w:rPr>
                <w:rFonts w:ascii="Times New Roman" w:hAnsi="Times New Roman" w:cs="Times New Roman"/>
                <w:sz w:val="28"/>
                <w:szCs w:val="28"/>
              </w:rPr>
              <w:t>40,0</w:t>
            </w:r>
          </w:p>
        </w:tc>
        <w:tc>
          <w:tcPr>
            <w:tcW w:w="1679"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40,0</w:t>
            </w:r>
          </w:p>
        </w:tc>
      </w:tr>
      <w:tr w:rsidR="00221FFB" w:rsidTr="007C1AC2">
        <w:tc>
          <w:tcPr>
            <w:tcW w:w="4618" w:type="dxa"/>
          </w:tcPr>
          <w:p w:rsidR="00221FFB" w:rsidRDefault="00221FFB" w:rsidP="00C952FD">
            <w:pPr>
              <w:pStyle w:val="a3"/>
              <w:rPr>
                <w:rFonts w:ascii="Times New Roman" w:hAnsi="Times New Roman" w:cs="Times New Roman"/>
                <w:sz w:val="28"/>
                <w:szCs w:val="28"/>
              </w:rPr>
            </w:pPr>
            <w:r>
              <w:rPr>
                <w:rFonts w:ascii="Times New Roman" w:hAnsi="Times New Roman" w:cs="Times New Roman"/>
                <w:sz w:val="28"/>
                <w:szCs w:val="28"/>
              </w:rPr>
              <w:t xml:space="preserve">МП «Развитие туризма в Каменском </w:t>
            </w:r>
            <w:r>
              <w:rPr>
                <w:rFonts w:ascii="Times New Roman" w:hAnsi="Times New Roman" w:cs="Times New Roman"/>
                <w:sz w:val="28"/>
                <w:szCs w:val="28"/>
              </w:rPr>
              <w:lastRenderedPageBreak/>
              <w:t>районе»</w:t>
            </w:r>
          </w:p>
        </w:tc>
        <w:tc>
          <w:tcPr>
            <w:tcW w:w="1727" w:type="dxa"/>
          </w:tcPr>
          <w:p w:rsidR="00221FFB" w:rsidRDefault="007C1AC2" w:rsidP="00B26B65">
            <w:pPr>
              <w:pStyle w:val="a3"/>
              <w:rPr>
                <w:rFonts w:ascii="Times New Roman" w:hAnsi="Times New Roman" w:cs="Times New Roman"/>
                <w:sz w:val="28"/>
                <w:szCs w:val="28"/>
              </w:rPr>
            </w:pPr>
            <w:r>
              <w:rPr>
                <w:rFonts w:ascii="Times New Roman" w:hAnsi="Times New Roman" w:cs="Times New Roman"/>
                <w:sz w:val="28"/>
                <w:szCs w:val="28"/>
              </w:rPr>
              <w:lastRenderedPageBreak/>
              <w:t>30,0</w:t>
            </w:r>
          </w:p>
        </w:tc>
        <w:tc>
          <w:tcPr>
            <w:tcW w:w="1546" w:type="dxa"/>
          </w:tcPr>
          <w:p w:rsidR="00221FFB" w:rsidRDefault="007C1AC2" w:rsidP="00B26B65">
            <w:pPr>
              <w:pStyle w:val="a3"/>
              <w:rPr>
                <w:rFonts w:ascii="Times New Roman" w:hAnsi="Times New Roman" w:cs="Times New Roman"/>
                <w:sz w:val="28"/>
                <w:szCs w:val="28"/>
              </w:rPr>
            </w:pPr>
            <w:r>
              <w:rPr>
                <w:rFonts w:ascii="Times New Roman" w:hAnsi="Times New Roman" w:cs="Times New Roman"/>
                <w:sz w:val="28"/>
                <w:szCs w:val="28"/>
              </w:rPr>
              <w:t>40,0</w:t>
            </w:r>
          </w:p>
        </w:tc>
        <w:tc>
          <w:tcPr>
            <w:tcW w:w="1679"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50,0</w:t>
            </w:r>
          </w:p>
        </w:tc>
      </w:tr>
      <w:tr w:rsidR="00221FFB" w:rsidTr="007C1AC2">
        <w:tc>
          <w:tcPr>
            <w:tcW w:w="4618" w:type="dxa"/>
          </w:tcPr>
          <w:p w:rsidR="00221FFB" w:rsidRDefault="00221FFB" w:rsidP="00625923">
            <w:pPr>
              <w:pStyle w:val="a3"/>
              <w:rPr>
                <w:rFonts w:ascii="Times New Roman" w:hAnsi="Times New Roman" w:cs="Times New Roman"/>
                <w:sz w:val="28"/>
                <w:szCs w:val="28"/>
              </w:rPr>
            </w:pPr>
            <w:r>
              <w:rPr>
                <w:rFonts w:ascii="Times New Roman" w:hAnsi="Times New Roman" w:cs="Times New Roman"/>
                <w:sz w:val="28"/>
                <w:szCs w:val="28"/>
              </w:rPr>
              <w:lastRenderedPageBreak/>
              <w:t>МП « Развитие гражданского общества на территории  Каменского района Алтайского края»</w:t>
            </w:r>
          </w:p>
        </w:tc>
        <w:tc>
          <w:tcPr>
            <w:tcW w:w="1727" w:type="dxa"/>
          </w:tcPr>
          <w:p w:rsidR="00221FFB" w:rsidRPr="00625923" w:rsidRDefault="007C1AC2" w:rsidP="00B26B65">
            <w:pPr>
              <w:pStyle w:val="a3"/>
              <w:rPr>
                <w:rFonts w:ascii="Times New Roman" w:hAnsi="Times New Roman" w:cs="Times New Roman"/>
                <w:sz w:val="28"/>
                <w:szCs w:val="28"/>
              </w:rPr>
            </w:pPr>
            <w:r>
              <w:rPr>
                <w:rFonts w:ascii="Times New Roman" w:hAnsi="Times New Roman" w:cs="Times New Roman"/>
                <w:sz w:val="28"/>
                <w:szCs w:val="28"/>
              </w:rPr>
              <w:t>105,0</w:t>
            </w:r>
          </w:p>
        </w:tc>
        <w:tc>
          <w:tcPr>
            <w:tcW w:w="1546" w:type="dxa"/>
          </w:tcPr>
          <w:p w:rsidR="00221FFB" w:rsidRDefault="007C1AC2" w:rsidP="00B26B65">
            <w:pPr>
              <w:pStyle w:val="a3"/>
              <w:rPr>
                <w:rFonts w:ascii="Times New Roman" w:hAnsi="Times New Roman" w:cs="Times New Roman"/>
                <w:sz w:val="28"/>
                <w:szCs w:val="28"/>
              </w:rPr>
            </w:pPr>
            <w:r>
              <w:rPr>
                <w:rFonts w:ascii="Times New Roman" w:hAnsi="Times New Roman" w:cs="Times New Roman"/>
                <w:sz w:val="28"/>
                <w:szCs w:val="28"/>
              </w:rPr>
              <w:t>0,0</w:t>
            </w:r>
          </w:p>
        </w:tc>
        <w:tc>
          <w:tcPr>
            <w:tcW w:w="1679"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0,0</w:t>
            </w:r>
          </w:p>
        </w:tc>
      </w:tr>
      <w:tr w:rsidR="00221FFB" w:rsidTr="007C1AC2">
        <w:tc>
          <w:tcPr>
            <w:tcW w:w="4618" w:type="dxa"/>
          </w:tcPr>
          <w:p w:rsidR="00221FFB" w:rsidRDefault="00221FFB" w:rsidP="00DB3309">
            <w:pPr>
              <w:pStyle w:val="a3"/>
              <w:rPr>
                <w:rFonts w:ascii="Times New Roman" w:hAnsi="Times New Roman" w:cs="Times New Roman"/>
                <w:sz w:val="28"/>
                <w:szCs w:val="28"/>
              </w:rPr>
            </w:pPr>
            <w:r>
              <w:rPr>
                <w:rFonts w:ascii="Times New Roman" w:hAnsi="Times New Roman" w:cs="Times New Roman"/>
                <w:sz w:val="28"/>
                <w:szCs w:val="28"/>
              </w:rPr>
              <w:t xml:space="preserve">МП « </w:t>
            </w:r>
            <w:r w:rsidR="00DB3309">
              <w:rPr>
                <w:rFonts w:ascii="Times New Roman" w:hAnsi="Times New Roman" w:cs="Times New Roman"/>
                <w:sz w:val="28"/>
                <w:szCs w:val="28"/>
              </w:rPr>
              <w:t>П</w:t>
            </w:r>
            <w:r>
              <w:rPr>
                <w:rFonts w:ascii="Times New Roman" w:hAnsi="Times New Roman" w:cs="Times New Roman"/>
                <w:sz w:val="28"/>
                <w:szCs w:val="28"/>
              </w:rPr>
              <w:t>ривлечение</w:t>
            </w:r>
            <w:r w:rsidR="00DB3309">
              <w:rPr>
                <w:rFonts w:ascii="Times New Roman" w:hAnsi="Times New Roman" w:cs="Times New Roman"/>
                <w:sz w:val="28"/>
                <w:szCs w:val="28"/>
              </w:rPr>
              <w:t xml:space="preserve"> и з</w:t>
            </w:r>
            <w:r w:rsidR="00DB3309" w:rsidRPr="00DB3309">
              <w:rPr>
                <w:rFonts w:ascii="Times New Roman" w:hAnsi="Times New Roman" w:cs="Times New Roman"/>
                <w:sz w:val="28"/>
                <w:szCs w:val="28"/>
              </w:rPr>
              <w:t>акрепление</w:t>
            </w:r>
            <w:r>
              <w:rPr>
                <w:rFonts w:ascii="Times New Roman" w:hAnsi="Times New Roman" w:cs="Times New Roman"/>
                <w:sz w:val="28"/>
                <w:szCs w:val="28"/>
              </w:rPr>
              <w:t xml:space="preserve"> врачебных кадров  в муниципальном образовании Каменский район Алтайского края»</w:t>
            </w:r>
          </w:p>
        </w:tc>
        <w:tc>
          <w:tcPr>
            <w:tcW w:w="1727" w:type="dxa"/>
          </w:tcPr>
          <w:p w:rsidR="00221FFB" w:rsidRDefault="007C1AC2" w:rsidP="00B26B65">
            <w:pPr>
              <w:pStyle w:val="a3"/>
              <w:rPr>
                <w:rFonts w:ascii="Times New Roman" w:hAnsi="Times New Roman" w:cs="Times New Roman"/>
                <w:sz w:val="28"/>
                <w:szCs w:val="28"/>
              </w:rPr>
            </w:pPr>
            <w:r>
              <w:rPr>
                <w:rFonts w:ascii="Times New Roman" w:hAnsi="Times New Roman" w:cs="Times New Roman"/>
                <w:sz w:val="28"/>
                <w:szCs w:val="28"/>
              </w:rPr>
              <w:t>500,0</w:t>
            </w:r>
          </w:p>
        </w:tc>
        <w:tc>
          <w:tcPr>
            <w:tcW w:w="1546" w:type="dxa"/>
          </w:tcPr>
          <w:p w:rsidR="00221FFB" w:rsidRPr="00625923" w:rsidRDefault="007C1AC2" w:rsidP="00B26B65">
            <w:pPr>
              <w:pStyle w:val="a3"/>
              <w:rPr>
                <w:rFonts w:ascii="Times New Roman" w:hAnsi="Times New Roman" w:cs="Times New Roman"/>
                <w:sz w:val="28"/>
                <w:szCs w:val="28"/>
              </w:rPr>
            </w:pPr>
            <w:r>
              <w:rPr>
                <w:rFonts w:ascii="Times New Roman" w:hAnsi="Times New Roman" w:cs="Times New Roman"/>
                <w:sz w:val="28"/>
                <w:szCs w:val="28"/>
              </w:rPr>
              <w:t>0,0</w:t>
            </w:r>
          </w:p>
        </w:tc>
        <w:tc>
          <w:tcPr>
            <w:tcW w:w="1679" w:type="dxa"/>
          </w:tcPr>
          <w:p w:rsidR="00221FFB" w:rsidRDefault="007C1AC2" w:rsidP="002C659E">
            <w:pPr>
              <w:pStyle w:val="a3"/>
              <w:rPr>
                <w:rFonts w:ascii="Times New Roman" w:hAnsi="Times New Roman" w:cs="Times New Roman"/>
                <w:sz w:val="28"/>
                <w:szCs w:val="28"/>
              </w:rPr>
            </w:pPr>
            <w:r>
              <w:rPr>
                <w:rFonts w:ascii="Times New Roman" w:hAnsi="Times New Roman" w:cs="Times New Roman"/>
                <w:sz w:val="28"/>
                <w:szCs w:val="28"/>
              </w:rPr>
              <w:t>0,0</w:t>
            </w:r>
          </w:p>
        </w:tc>
      </w:tr>
      <w:tr w:rsidR="00221FFB" w:rsidTr="007C1AC2">
        <w:tc>
          <w:tcPr>
            <w:tcW w:w="4618" w:type="dxa"/>
          </w:tcPr>
          <w:p w:rsidR="00221FFB" w:rsidRDefault="00221FFB" w:rsidP="00625923">
            <w:pPr>
              <w:pStyle w:val="a3"/>
              <w:rPr>
                <w:rFonts w:ascii="Times New Roman" w:hAnsi="Times New Roman" w:cs="Times New Roman"/>
                <w:sz w:val="28"/>
                <w:szCs w:val="28"/>
              </w:rPr>
            </w:pPr>
            <w:r>
              <w:rPr>
                <w:rFonts w:ascii="Times New Roman" w:hAnsi="Times New Roman" w:cs="Times New Roman"/>
                <w:sz w:val="28"/>
                <w:szCs w:val="28"/>
              </w:rPr>
              <w:t>МП « Развитие общественного здоровья в Каменском районе»</w:t>
            </w:r>
          </w:p>
        </w:tc>
        <w:tc>
          <w:tcPr>
            <w:tcW w:w="1727" w:type="dxa"/>
          </w:tcPr>
          <w:p w:rsidR="00221FFB" w:rsidRDefault="002C0619" w:rsidP="00B26B65">
            <w:pPr>
              <w:pStyle w:val="a3"/>
              <w:rPr>
                <w:rFonts w:ascii="Times New Roman" w:hAnsi="Times New Roman" w:cs="Times New Roman"/>
                <w:sz w:val="28"/>
                <w:szCs w:val="28"/>
              </w:rPr>
            </w:pPr>
            <w:r>
              <w:rPr>
                <w:rFonts w:ascii="Times New Roman" w:hAnsi="Times New Roman" w:cs="Times New Roman"/>
                <w:sz w:val="28"/>
                <w:szCs w:val="28"/>
              </w:rPr>
              <w:t>3,0</w:t>
            </w:r>
          </w:p>
        </w:tc>
        <w:tc>
          <w:tcPr>
            <w:tcW w:w="1546" w:type="dxa"/>
          </w:tcPr>
          <w:p w:rsidR="00221FFB" w:rsidRDefault="002C0619" w:rsidP="00B26B65">
            <w:pPr>
              <w:pStyle w:val="a3"/>
              <w:rPr>
                <w:rFonts w:ascii="Times New Roman" w:hAnsi="Times New Roman" w:cs="Times New Roman"/>
                <w:sz w:val="28"/>
                <w:szCs w:val="28"/>
              </w:rPr>
            </w:pPr>
            <w:r>
              <w:rPr>
                <w:rFonts w:ascii="Times New Roman" w:hAnsi="Times New Roman" w:cs="Times New Roman"/>
                <w:sz w:val="28"/>
                <w:szCs w:val="28"/>
              </w:rPr>
              <w:t>0,0</w:t>
            </w:r>
          </w:p>
        </w:tc>
        <w:tc>
          <w:tcPr>
            <w:tcW w:w="1679" w:type="dxa"/>
          </w:tcPr>
          <w:p w:rsidR="00221FFB" w:rsidRDefault="002C0619" w:rsidP="002C659E">
            <w:pPr>
              <w:pStyle w:val="a3"/>
              <w:rPr>
                <w:rFonts w:ascii="Times New Roman" w:hAnsi="Times New Roman" w:cs="Times New Roman"/>
                <w:sz w:val="28"/>
                <w:szCs w:val="28"/>
              </w:rPr>
            </w:pPr>
            <w:r>
              <w:rPr>
                <w:rFonts w:ascii="Times New Roman" w:hAnsi="Times New Roman" w:cs="Times New Roman"/>
                <w:sz w:val="28"/>
                <w:szCs w:val="28"/>
              </w:rPr>
              <w:t>0,0</w:t>
            </w:r>
          </w:p>
        </w:tc>
      </w:tr>
    </w:tbl>
    <w:p w:rsidR="002C659E" w:rsidRDefault="002C659E" w:rsidP="002C659E">
      <w:pPr>
        <w:pStyle w:val="a3"/>
        <w:rPr>
          <w:rFonts w:ascii="Times New Roman" w:hAnsi="Times New Roman" w:cs="Times New Roman"/>
          <w:sz w:val="28"/>
          <w:szCs w:val="28"/>
        </w:rPr>
      </w:pPr>
    </w:p>
    <w:p w:rsidR="00D60F1A" w:rsidRDefault="00D60F1A" w:rsidP="00DA2F2F">
      <w:pPr>
        <w:pStyle w:val="a3"/>
        <w:rPr>
          <w:rFonts w:ascii="Times New Roman" w:hAnsi="Times New Roman" w:cs="Times New Roman"/>
          <w:sz w:val="28"/>
          <w:szCs w:val="28"/>
        </w:rPr>
      </w:pPr>
      <w:r>
        <w:rPr>
          <w:rFonts w:ascii="Times New Roman" w:hAnsi="Times New Roman" w:cs="Times New Roman"/>
          <w:sz w:val="28"/>
          <w:szCs w:val="28"/>
        </w:rPr>
        <w:t xml:space="preserve">       </w:t>
      </w:r>
      <w:r w:rsidRPr="00D60F1A">
        <w:rPr>
          <w:rFonts w:ascii="Times New Roman" w:hAnsi="Times New Roman" w:cs="Times New Roman"/>
          <w:sz w:val="28"/>
          <w:szCs w:val="28"/>
        </w:rPr>
        <w:t>В плановом период</w:t>
      </w:r>
      <w:r w:rsidR="007173A8">
        <w:rPr>
          <w:rFonts w:ascii="Times New Roman" w:hAnsi="Times New Roman" w:cs="Times New Roman"/>
          <w:sz w:val="28"/>
          <w:szCs w:val="28"/>
        </w:rPr>
        <w:t xml:space="preserve">е </w:t>
      </w:r>
      <w:r w:rsidRPr="00D60F1A">
        <w:rPr>
          <w:rFonts w:ascii="Times New Roman" w:hAnsi="Times New Roman" w:cs="Times New Roman"/>
          <w:sz w:val="28"/>
          <w:szCs w:val="28"/>
        </w:rPr>
        <w:t xml:space="preserve"> 202</w:t>
      </w:r>
      <w:r w:rsidR="003C0AF1">
        <w:rPr>
          <w:rFonts w:ascii="Times New Roman" w:hAnsi="Times New Roman" w:cs="Times New Roman"/>
          <w:sz w:val="28"/>
          <w:szCs w:val="28"/>
        </w:rPr>
        <w:t>6</w:t>
      </w:r>
      <w:r w:rsidRPr="00D60F1A">
        <w:rPr>
          <w:rFonts w:ascii="Times New Roman" w:hAnsi="Times New Roman" w:cs="Times New Roman"/>
          <w:sz w:val="28"/>
          <w:szCs w:val="28"/>
        </w:rPr>
        <w:t>-202</w:t>
      </w:r>
      <w:r w:rsidR="003C0AF1">
        <w:rPr>
          <w:rFonts w:ascii="Times New Roman" w:hAnsi="Times New Roman" w:cs="Times New Roman"/>
          <w:sz w:val="28"/>
          <w:szCs w:val="28"/>
        </w:rPr>
        <w:t>7</w:t>
      </w:r>
      <w:r w:rsidR="007173A8">
        <w:rPr>
          <w:rFonts w:ascii="Times New Roman" w:hAnsi="Times New Roman" w:cs="Times New Roman"/>
          <w:sz w:val="28"/>
          <w:szCs w:val="28"/>
        </w:rPr>
        <w:t xml:space="preserve"> </w:t>
      </w:r>
      <w:r w:rsidRPr="00D60F1A">
        <w:rPr>
          <w:rFonts w:ascii="Times New Roman" w:hAnsi="Times New Roman" w:cs="Times New Roman"/>
          <w:sz w:val="28"/>
          <w:szCs w:val="28"/>
        </w:rPr>
        <w:t xml:space="preserve"> годов прогнозируется также по</w:t>
      </w:r>
      <w:r w:rsidR="00147378">
        <w:rPr>
          <w:rFonts w:ascii="Times New Roman" w:hAnsi="Times New Roman" w:cs="Times New Roman"/>
          <w:sz w:val="28"/>
          <w:szCs w:val="28"/>
        </w:rPr>
        <w:t xml:space="preserve"> </w:t>
      </w:r>
      <w:r w:rsidRPr="00D60F1A">
        <w:rPr>
          <w:rFonts w:ascii="Times New Roman" w:hAnsi="Times New Roman" w:cs="Times New Roman"/>
          <w:sz w:val="28"/>
          <w:szCs w:val="28"/>
        </w:rPr>
        <w:t>программное</w:t>
      </w:r>
      <w:r w:rsidR="007173A8">
        <w:rPr>
          <w:rFonts w:ascii="Times New Roman" w:hAnsi="Times New Roman" w:cs="Times New Roman"/>
          <w:sz w:val="28"/>
          <w:szCs w:val="28"/>
        </w:rPr>
        <w:t xml:space="preserve"> </w:t>
      </w:r>
      <w:r w:rsidRPr="00D60F1A">
        <w:rPr>
          <w:rFonts w:ascii="Times New Roman" w:hAnsi="Times New Roman" w:cs="Times New Roman"/>
          <w:sz w:val="28"/>
          <w:szCs w:val="28"/>
        </w:rPr>
        <w:t xml:space="preserve"> распределение</w:t>
      </w:r>
      <w:r w:rsidR="00F647A6">
        <w:rPr>
          <w:rFonts w:ascii="Times New Roman" w:hAnsi="Times New Roman" w:cs="Times New Roman"/>
          <w:sz w:val="28"/>
          <w:szCs w:val="28"/>
        </w:rPr>
        <w:t xml:space="preserve"> </w:t>
      </w:r>
      <w:r w:rsidRPr="00D60F1A">
        <w:rPr>
          <w:rFonts w:ascii="Times New Roman" w:hAnsi="Times New Roman" w:cs="Times New Roman"/>
          <w:sz w:val="28"/>
          <w:szCs w:val="28"/>
        </w:rPr>
        <w:t xml:space="preserve">бюджетных ассигнований (Приложение № </w:t>
      </w:r>
      <w:r w:rsidR="003C0AF1">
        <w:rPr>
          <w:rFonts w:ascii="Times New Roman" w:hAnsi="Times New Roman" w:cs="Times New Roman"/>
          <w:sz w:val="28"/>
          <w:szCs w:val="28"/>
        </w:rPr>
        <w:t>11</w:t>
      </w:r>
      <w:r w:rsidRPr="00D60F1A">
        <w:rPr>
          <w:rFonts w:ascii="Times New Roman" w:hAnsi="Times New Roman" w:cs="Times New Roman"/>
          <w:sz w:val="28"/>
          <w:szCs w:val="28"/>
        </w:rPr>
        <w:t xml:space="preserve"> к </w:t>
      </w:r>
      <w:r w:rsidR="00DA2F2F" w:rsidRPr="00DA2F2F">
        <w:rPr>
          <w:rFonts w:ascii="Times New Roman" w:hAnsi="Times New Roman" w:cs="Times New Roman"/>
          <w:sz w:val="28"/>
          <w:szCs w:val="28"/>
        </w:rPr>
        <w:t>проект</w:t>
      </w:r>
      <w:r w:rsidR="00DA2F2F">
        <w:rPr>
          <w:rFonts w:ascii="Times New Roman" w:hAnsi="Times New Roman" w:cs="Times New Roman"/>
          <w:sz w:val="28"/>
          <w:szCs w:val="28"/>
        </w:rPr>
        <w:t>у</w:t>
      </w:r>
      <w:r w:rsidR="00DA2F2F" w:rsidRPr="00DA2F2F">
        <w:rPr>
          <w:rFonts w:ascii="Times New Roman" w:hAnsi="Times New Roman" w:cs="Times New Roman"/>
          <w:sz w:val="28"/>
          <w:szCs w:val="28"/>
        </w:rPr>
        <w:t xml:space="preserve"> решения Каменского районного Собрания депутатов Алтайского края «О бюджете муниципального образования Каменский район Алтайского края на 202</w:t>
      </w:r>
      <w:r w:rsidR="00430552">
        <w:rPr>
          <w:rFonts w:ascii="Times New Roman" w:hAnsi="Times New Roman" w:cs="Times New Roman"/>
          <w:sz w:val="28"/>
          <w:szCs w:val="28"/>
        </w:rPr>
        <w:t>5</w:t>
      </w:r>
      <w:r w:rsidR="00DA2F2F" w:rsidRPr="00DA2F2F">
        <w:rPr>
          <w:rFonts w:ascii="Times New Roman" w:hAnsi="Times New Roman" w:cs="Times New Roman"/>
          <w:sz w:val="28"/>
          <w:szCs w:val="28"/>
        </w:rPr>
        <w:t>год и плановый период 202</w:t>
      </w:r>
      <w:r w:rsidR="00430552">
        <w:rPr>
          <w:rFonts w:ascii="Times New Roman" w:hAnsi="Times New Roman" w:cs="Times New Roman"/>
          <w:sz w:val="28"/>
          <w:szCs w:val="28"/>
        </w:rPr>
        <w:t>6</w:t>
      </w:r>
      <w:r w:rsidR="00DA2F2F" w:rsidRPr="00DA2F2F">
        <w:rPr>
          <w:rFonts w:ascii="Times New Roman" w:hAnsi="Times New Roman" w:cs="Times New Roman"/>
          <w:sz w:val="28"/>
          <w:szCs w:val="28"/>
        </w:rPr>
        <w:t xml:space="preserve"> и 202</w:t>
      </w:r>
      <w:r w:rsidR="00430552">
        <w:rPr>
          <w:rFonts w:ascii="Times New Roman" w:hAnsi="Times New Roman" w:cs="Times New Roman"/>
          <w:sz w:val="28"/>
          <w:szCs w:val="28"/>
        </w:rPr>
        <w:t>7</w:t>
      </w:r>
      <w:r w:rsidR="00DA2F2F" w:rsidRPr="00DA2F2F">
        <w:rPr>
          <w:rFonts w:ascii="Times New Roman" w:hAnsi="Times New Roman" w:cs="Times New Roman"/>
          <w:sz w:val="28"/>
          <w:szCs w:val="28"/>
        </w:rPr>
        <w:t>годов»</w:t>
      </w:r>
      <w:r w:rsidR="00F647A6">
        <w:rPr>
          <w:rFonts w:ascii="Times New Roman" w:hAnsi="Times New Roman" w:cs="Times New Roman"/>
          <w:sz w:val="28"/>
          <w:szCs w:val="28"/>
        </w:rPr>
        <w:t>)</w:t>
      </w:r>
      <w:r w:rsidRPr="00D60F1A">
        <w:rPr>
          <w:rFonts w:ascii="Times New Roman" w:hAnsi="Times New Roman" w:cs="Times New Roman"/>
          <w:sz w:val="28"/>
          <w:szCs w:val="28"/>
        </w:rPr>
        <w:t>.</w:t>
      </w:r>
    </w:p>
    <w:p w:rsidR="00F647A6" w:rsidRPr="00D60F1A" w:rsidRDefault="00F647A6" w:rsidP="00D60F1A">
      <w:pPr>
        <w:pStyle w:val="a3"/>
        <w:rPr>
          <w:rFonts w:ascii="Times New Roman" w:hAnsi="Times New Roman" w:cs="Times New Roman"/>
          <w:sz w:val="28"/>
          <w:szCs w:val="28"/>
        </w:rPr>
      </w:pPr>
      <w:bookmarkStart w:id="0" w:name="_GoBack"/>
      <w:bookmarkEnd w:id="0"/>
    </w:p>
    <w:p w:rsidR="00D60F1A" w:rsidRDefault="00D60F1A" w:rsidP="00EE53D4">
      <w:pPr>
        <w:pStyle w:val="a3"/>
        <w:jc w:val="both"/>
        <w:rPr>
          <w:rFonts w:ascii="Times New Roman" w:hAnsi="Times New Roman" w:cs="Times New Roman"/>
          <w:sz w:val="28"/>
          <w:szCs w:val="28"/>
        </w:rPr>
      </w:pPr>
    </w:p>
    <w:p w:rsidR="00D60F1A" w:rsidRDefault="00B655CB" w:rsidP="00B655CB">
      <w:pPr>
        <w:pStyle w:val="a3"/>
        <w:jc w:val="center"/>
        <w:rPr>
          <w:rFonts w:ascii="Times New Roman" w:hAnsi="Times New Roman" w:cs="Times New Roman"/>
          <w:b/>
          <w:sz w:val="28"/>
          <w:szCs w:val="28"/>
        </w:rPr>
      </w:pPr>
      <w:r w:rsidRPr="00B655CB">
        <w:rPr>
          <w:rFonts w:ascii="Times New Roman" w:hAnsi="Times New Roman" w:cs="Times New Roman"/>
          <w:b/>
          <w:sz w:val="28"/>
          <w:szCs w:val="28"/>
        </w:rPr>
        <w:t>Дефицит бюджета и</w:t>
      </w:r>
      <w:r w:rsidR="00D60F1A">
        <w:rPr>
          <w:rFonts w:ascii="Times New Roman" w:hAnsi="Times New Roman" w:cs="Times New Roman"/>
          <w:sz w:val="28"/>
          <w:szCs w:val="28"/>
        </w:rPr>
        <w:t xml:space="preserve">  </w:t>
      </w:r>
      <w:r>
        <w:rPr>
          <w:rFonts w:ascii="Times New Roman" w:hAnsi="Times New Roman" w:cs="Times New Roman"/>
          <w:b/>
          <w:sz w:val="28"/>
          <w:szCs w:val="28"/>
        </w:rPr>
        <w:t>и</w:t>
      </w:r>
      <w:r w:rsidR="00D60F1A" w:rsidRPr="00D60F1A">
        <w:rPr>
          <w:rFonts w:ascii="Times New Roman" w:hAnsi="Times New Roman" w:cs="Times New Roman"/>
          <w:b/>
          <w:sz w:val="28"/>
          <w:szCs w:val="28"/>
        </w:rPr>
        <w:t>сточники</w:t>
      </w:r>
      <w:r>
        <w:rPr>
          <w:rFonts w:ascii="Times New Roman" w:hAnsi="Times New Roman" w:cs="Times New Roman"/>
          <w:b/>
          <w:sz w:val="28"/>
          <w:szCs w:val="28"/>
        </w:rPr>
        <w:t xml:space="preserve"> его</w:t>
      </w:r>
      <w:r w:rsidR="00D60F1A" w:rsidRPr="00D60F1A">
        <w:rPr>
          <w:rFonts w:ascii="Times New Roman" w:hAnsi="Times New Roman" w:cs="Times New Roman"/>
          <w:b/>
          <w:sz w:val="28"/>
          <w:szCs w:val="28"/>
        </w:rPr>
        <w:t xml:space="preserve"> финансирования </w:t>
      </w:r>
    </w:p>
    <w:p w:rsidR="00B655CB" w:rsidRDefault="00B655CB" w:rsidP="00B655CB">
      <w:pPr>
        <w:pStyle w:val="a3"/>
        <w:jc w:val="center"/>
        <w:rPr>
          <w:rFonts w:ascii="Times New Roman" w:hAnsi="Times New Roman" w:cs="Times New Roman"/>
          <w:b/>
          <w:sz w:val="28"/>
          <w:szCs w:val="28"/>
        </w:rPr>
      </w:pPr>
    </w:p>
    <w:p w:rsidR="00B655CB" w:rsidRPr="00B655CB" w:rsidRDefault="00D60F1A" w:rsidP="00B655C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A71DB">
        <w:rPr>
          <w:rFonts w:ascii="Times New Roman" w:hAnsi="Times New Roman" w:cs="Times New Roman"/>
          <w:sz w:val="28"/>
          <w:szCs w:val="28"/>
        </w:rPr>
        <w:t xml:space="preserve">  </w:t>
      </w:r>
      <w:r>
        <w:rPr>
          <w:rFonts w:ascii="Times New Roman" w:hAnsi="Times New Roman" w:cs="Times New Roman"/>
          <w:sz w:val="28"/>
          <w:szCs w:val="28"/>
        </w:rPr>
        <w:t xml:space="preserve"> </w:t>
      </w:r>
      <w:r w:rsidR="00B655CB" w:rsidRPr="00B655CB">
        <w:rPr>
          <w:rFonts w:ascii="Times New Roman" w:hAnsi="Times New Roman" w:cs="Times New Roman"/>
          <w:sz w:val="28"/>
          <w:szCs w:val="28"/>
        </w:rPr>
        <w:t xml:space="preserve">Дефицит </w:t>
      </w:r>
      <w:r w:rsidR="00B655CB">
        <w:rPr>
          <w:rFonts w:ascii="Times New Roman" w:hAnsi="Times New Roman" w:cs="Times New Roman"/>
          <w:sz w:val="28"/>
          <w:szCs w:val="28"/>
        </w:rPr>
        <w:t xml:space="preserve">районного </w:t>
      </w:r>
      <w:r w:rsidR="00B655CB" w:rsidRPr="00B655CB">
        <w:rPr>
          <w:rFonts w:ascii="Times New Roman" w:hAnsi="Times New Roman" w:cs="Times New Roman"/>
          <w:sz w:val="28"/>
          <w:szCs w:val="28"/>
        </w:rPr>
        <w:t xml:space="preserve">бюджета на 2025 год в соответствии с проектом решения о бюджете </w:t>
      </w:r>
      <w:r w:rsidR="00B655CB">
        <w:rPr>
          <w:rFonts w:ascii="Times New Roman" w:hAnsi="Times New Roman" w:cs="Times New Roman"/>
          <w:sz w:val="28"/>
          <w:szCs w:val="28"/>
        </w:rPr>
        <w:t>Каменского района</w:t>
      </w:r>
      <w:r w:rsidR="00B655CB" w:rsidRPr="00B655CB">
        <w:rPr>
          <w:rFonts w:ascii="Times New Roman" w:hAnsi="Times New Roman" w:cs="Times New Roman"/>
          <w:sz w:val="28"/>
          <w:szCs w:val="28"/>
        </w:rPr>
        <w:t xml:space="preserve"> планируется в размере </w:t>
      </w:r>
      <w:r w:rsidR="00B655CB">
        <w:rPr>
          <w:rFonts w:ascii="Times New Roman" w:hAnsi="Times New Roman" w:cs="Times New Roman"/>
          <w:sz w:val="28"/>
          <w:szCs w:val="28"/>
        </w:rPr>
        <w:t>40000</w:t>
      </w:r>
      <w:r w:rsidR="00B655CB" w:rsidRPr="00B655CB">
        <w:rPr>
          <w:rFonts w:ascii="Times New Roman" w:hAnsi="Times New Roman" w:cs="Times New Roman"/>
          <w:sz w:val="28"/>
          <w:szCs w:val="28"/>
        </w:rPr>
        <w:t xml:space="preserve">,0 тыс. рублей. Проектом решения о бюджете на 2026 предусмотрено формирование бюджета с профицитом в сумме </w:t>
      </w:r>
      <w:r w:rsidR="00B655CB">
        <w:rPr>
          <w:rFonts w:ascii="Times New Roman" w:hAnsi="Times New Roman" w:cs="Times New Roman"/>
          <w:sz w:val="28"/>
          <w:szCs w:val="28"/>
        </w:rPr>
        <w:t xml:space="preserve">2600,0 </w:t>
      </w:r>
      <w:r w:rsidR="00B655CB" w:rsidRPr="00B655CB">
        <w:rPr>
          <w:rFonts w:ascii="Times New Roman" w:hAnsi="Times New Roman" w:cs="Times New Roman"/>
          <w:sz w:val="28"/>
          <w:szCs w:val="28"/>
        </w:rPr>
        <w:t xml:space="preserve"> тыс. рублей и 2027 год в сумме 0,0 тыс. рублей.</w:t>
      </w:r>
    </w:p>
    <w:p w:rsidR="00B655CB" w:rsidRPr="00B655CB" w:rsidRDefault="005C75BE" w:rsidP="00B655C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655CB" w:rsidRPr="00B655CB">
        <w:rPr>
          <w:rFonts w:ascii="Times New Roman" w:hAnsi="Times New Roman" w:cs="Times New Roman"/>
          <w:sz w:val="28"/>
          <w:szCs w:val="28"/>
        </w:rPr>
        <w:t xml:space="preserve">Отношение планового размера дефицита к годовому объему доходов бюджета без учета безвозмездных поступлений составит в 2025 году – </w:t>
      </w:r>
      <w:r>
        <w:rPr>
          <w:rFonts w:ascii="Times New Roman" w:hAnsi="Times New Roman" w:cs="Times New Roman"/>
          <w:sz w:val="28"/>
          <w:szCs w:val="28"/>
        </w:rPr>
        <w:t>8</w:t>
      </w:r>
      <w:r w:rsidR="00B655CB" w:rsidRPr="00B655CB">
        <w:rPr>
          <w:rFonts w:ascii="Times New Roman" w:hAnsi="Times New Roman" w:cs="Times New Roman"/>
          <w:sz w:val="28"/>
          <w:szCs w:val="28"/>
        </w:rPr>
        <w:t xml:space="preserve">,6%, что не превышает ограничение, установленное статьей 92.1 Бюджетного кодекса РФ. </w:t>
      </w:r>
    </w:p>
    <w:p w:rsidR="00B655CB" w:rsidRPr="00B655CB" w:rsidRDefault="00B655CB" w:rsidP="00B655CB">
      <w:pPr>
        <w:pStyle w:val="a3"/>
        <w:jc w:val="both"/>
        <w:rPr>
          <w:rFonts w:ascii="Times New Roman" w:hAnsi="Times New Roman" w:cs="Times New Roman"/>
          <w:sz w:val="28"/>
          <w:szCs w:val="28"/>
        </w:rPr>
      </w:pPr>
      <w:r w:rsidRPr="00B655CB">
        <w:rPr>
          <w:rFonts w:ascii="Times New Roman" w:hAnsi="Times New Roman" w:cs="Times New Roman"/>
          <w:sz w:val="28"/>
          <w:szCs w:val="28"/>
        </w:rPr>
        <w:t xml:space="preserve">Источники финансирования дефицита бюджета на 2025 год (согласно приложению №1 к проекту решения о бюджете), на 2026 год и 2027 год (согласно приложению №2 к проекту решения о бюджете) соответствуют требованиям статьи 96 Бюджетного кодекса РФ. В составе источников финансирования дефицита бюджета на 2025 год и на плановый период 2026-2027 годов предусматривается погашение бюджетами муниципальных округов кредитов из других бюджетов бюджетной системы Российской Федерации и изменение остатков средств на счетах по учету средств бюджета муниципального округа. </w:t>
      </w:r>
    </w:p>
    <w:p w:rsidR="00B2729B" w:rsidRDefault="00B655CB" w:rsidP="003C4E6E">
      <w:pPr>
        <w:pStyle w:val="a3"/>
        <w:jc w:val="center"/>
        <w:rPr>
          <w:rFonts w:ascii="Times New Roman" w:hAnsi="Times New Roman" w:cs="Times New Roman"/>
          <w:sz w:val="28"/>
          <w:szCs w:val="28"/>
        </w:rPr>
      </w:pPr>
      <w:r w:rsidRPr="00B655CB">
        <w:rPr>
          <w:rFonts w:ascii="Times New Roman" w:hAnsi="Times New Roman" w:cs="Times New Roman"/>
          <w:sz w:val="28"/>
          <w:szCs w:val="28"/>
        </w:rPr>
        <w:t>Источники финансирования дефицита бюджета, установлены в проекте бюджета отдельными приложениями, что соответствует требованиям статьи 9 положения о бюджетном процессе и финансовом контроле.</w:t>
      </w:r>
      <w:r w:rsidR="003A0526">
        <w:rPr>
          <w:rFonts w:ascii="Times New Roman" w:hAnsi="Times New Roman" w:cs="Times New Roman"/>
          <w:sz w:val="28"/>
          <w:szCs w:val="28"/>
        </w:rPr>
        <w:t xml:space="preserve">                                 </w:t>
      </w:r>
      <w:r w:rsidR="003C4E6E">
        <w:rPr>
          <w:rFonts w:ascii="Times New Roman" w:hAnsi="Times New Roman" w:cs="Times New Roman"/>
          <w:sz w:val="28"/>
          <w:szCs w:val="28"/>
        </w:rPr>
        <w:t xml:space="preserve">  </w:t>
      </w:r>
    </w:p>
    <w:p w:rsidR="00B2729B" w:rsidRDefault="00B2729B" w:rsidP="003C4E6E">
      <w:pPr>
        <w:pStyle w:val="a3"/>
        <w:jc w:val="center"/>
        <w:rPr>
          <w:rFonts w:ascii="Times New Roman" w:hAnsi="Times New Roman" w:cs="Times New Roman"/>
          <w:sz w:val="28"/>
          <w:szCs w:val="28"/>
        </w:rPr>
      </w:pPr>
    </w:p>
    <w:p w:rsidR="0018093F" w:rsidRDefault="0018093F" w:rsidP="003C4E6E">
      <w:pPr>
        <w:pStyle w:val="a3"/>
        <w:jc w:val="center"/>
        <w:rPr>
          <w:rFonts w:ascii="Times New Roman" w:hAnsi="Times New Roman" w:cs="Times New Roman"/>
          <w:b/>
          <w:sz w:val="28"/>
          <w:szCs w:val="28"/>
        </w:rPr>
      </w:pPr>
      <w:r w:rsidRPr="003A0526">
        <w:rPr>
          <w:rFonts w:ascii="Times New Roman" w:hAnsi="Times New Roman" w:cs="Times New Roman"/>
          <w:b/>
          <w:sz w:val="28"/>
          <w:szCs w:val="28"/>
        </w:rPr>
        <w:t>Выводы и предложения</w:t>
      </w:r>
    </w:p>
    <w:p w:rsidR="00DB33E1" w:rsidRDefault="00DB33E1" w:rsidP="003C4E6E">
      <w:pPr>
        <w:pStyle w:val="a3"/>
        <w:jc w:val="center"/>
        <w:rPr>
          <w:rFonts w:ascii="Times New Roman" w:hAnsi="Times New Roman" w:cs="Times New Roman"/>
          <w:b/>
          <w:sz w:val="28"/>
          <w:szCs w:val="28"/>
        </w:rPr>
      </w:pPr>
    </w:p>
    <w:p w:rsidR="00B2729B" w:rsidRPr="00B2729B" w:rsidRDefault="00E262D8" w:rsidP="00B2729B">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2729B" w:rsidRPr="00B2729B">
        <w:rPr>
          <w:rFonts w:ascii="Times New Roman" w:hAnsi="Times New Roman" w:cs="Times New Roman"/>
          <w:sz w:val="28"/>
          <w:szCs w:val="28"/>
        </w:rPr>
        <w:t xml:space="preserve">С учетом вышеизложенного </w:t>
      </w:r>
      <w:r w:rsidR="004E15E5" w:rsidRPr="004E15E5">
        <w:rPr>
          <w:rFonts w:ascii="Times New Roman" w:hAnsi="Times New Roman" w:cs="Times New Roman"/>
          <w:sz w:val="28"/>
          <w:szCs w:val="28"/>
        </w:rPr>
        <w:t>проект решения Каменского районного Собрания депутатов Алтайского края «О бюджете муниципального образования Каменский район Алтайского края на 2025 год и плановый период 2026 и 2027 годов»</w:t>
      </w:r>
      <w:r w:rsidR="00B2729B" w:rsidRPr="00B2729B">
        <w:rPr>
          <w:rFonts w:ascii="Times New Roman" w:hAnsi="Times New Roman" w:cs="Times New Roman"/>
          <w:sz w:val="28"/>
          <w:szCs w:val="28"/>
        </w:rPr>
        <w:t xml:space="preserve"> </w:t>
      </w:r>
      <w:r w:rsidR="004E15E5">
        <w:rPr>
          <w:rFonts w:ascii="Times New Roman" w:hAnsi="Times New Roman" w:cs="Times New Roman"/>
          <w:sz w:val="28"/>
          <w:szCs w:val="28"/>
        </w:rPr>
        <w:t xml:space="preserve"> </w:t>
      </w:r>
      <w:r w:rsidR="00B2729B" w:rsidRPr="00B2729B">
        <w:rPr>
          <w:rFonts w:ascii="Times New Roman" w:hAnsi="Times New Roman" w:cs="Times New Roman"/>
          <w:sz w:val="28"/>
          <w:szCs w:val="28"/>
        </w:rPr>
        <w:t xml:space="preserve">соответствует требованиям Бюджетного кодекса Российской Федерации и иных нормативных правовых актов Алтайского края и </w:t>
      </w:r>
      <w:r w:rsidR="004E15E5">
        <w:rPr>
          <w:rFonts w:ascii="Times New Roman" w:hAnsi="Times New Roman" w:cs="Times New Roman"/>
          <w:sz w:val="28"/>
          <w:szCs w:val="28"/>
        </w:rPr>
        <w:t>Каменского</w:t>
      </w:r>
      <w:r w:rsidR="00B2729B" w:rsidRPr="00B2729B">
        <w:rPr>
          <w:rFonts w:ascii="Times New Roman" w:hAnsi="Times New Roman" w:cs="Times New Roman"/>
          <w:sz w:val="28"/>
          <w:szCs w:val="28"/>
        </w:rPr>
        <w:t xml:space="preserve"> района, направлен на решение важнейших задач, связанных с обеспечением стабильности, устойчивости и сбалансированности бюджета, формированием и исполнением бюджета на основе муниципальных программ </w:t>
      </w:r>
      <w:r w:rsidR="004E15E5">
        <w:rPr>
          <w:rFonts w:ascii="Times New Roman" w:hAnsi="Times New Roman" w:cs="Times New Roman"/>
          <w:sz w:val="28"/>
          <w:szCs w:val="28"/>
        </w:rPr>
        <w:t>Каменский</w:t>
      </w:r>
      <w:r w:rsidR="00B2729B" w:rsidRPr="00B2729B">
        <w:rPr>
          <w:rFonts w:ascii="Times New Roman" w:hAnsi="Times New Roman" w:cs="Times New Roman"/>
          <w:sz w:val="28"/>
          <w:szCs w:val="28"/>
        </w:rPr>
        <w:t xml:space="preserve"> район Алтайского края и региональных проектов. </w:t>
      </w:r>
    </w:p>
    <w:p w:rsidR="00B2729B" w:rsidRDefault="00B2729B" w:rsidP="00B2729B">
      <w:pPr>
        <w:pStyle w:val="a3"/>
        <w:jc w:val="both"/>
        <w:rPr>
          <w:rFonts w:ascii="Times New Roman" w:hAnsi="Times New Roman" w:cs="Times New Roman"/>
          <w:sz w:val="28"/>
          <w:szCs w:val="28"/>
        </w:rPr>
      </w:pPr>
      <w:r w:rsidRPr="00B2729B">
        <w:rPr>
          <w:rFonts w:ascii="Times New Roman" w:hAnsi="Times New Roman" w:cs="Times New Roman"/>
          <w:sz w:val="28"/>
          <w:szCs w:val="28"/>
        </w:rPr>
        <w:t>При составлении проекта бюджета на 2025 год и плановый период 2026 и 2027 годов перечень принципов бюджетной системы Российской Федерации, предусмотренный статьей 28 Бюджетного кодекса РФ, соблюден. Документы и материалы к проекту бюджета, требуемые в соответствии со статьями 184.1 и 184.2 Бюджетного кодекса РФ, представлены в полном объеме.</w:t>
      </w:r>
    </w:p>
    <w:p w:rsidR="00DB33E1" w:rsidRPr="00DB33E1" w:rsidRDefault="00DB33E1" w:rsidP="00B2729B">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Pr="00DB33E1">
        <w:rPr>
          <w:rFonts w:ascii="Times New Roman" w:hAnsi="Times New Roman" w:cs="Times New Roman"/>
          <w:b/>
          <w:sz w:val="28"/>
          <w:szCs w:val="28"/>
        </w:rPr>
        <w:t xml:space="preserve">В целях соблюдения принципа открытости и гласности в соответствии требованиями  ст. 36 Бюджетного кодекса РФ и п. 6 ст. 52 Федерального закона №131-ФЗ «Об общих принципах организации местного самоуправления в Российской Федерации» Проект решения районного Собрания депутатов Каменского района Алтайского края «О бюджете муниципального образования Каменский район Алтайского края на 2025год и плановый период 2026-2027 годов» рекомендовать опубликовать на официальном </w:t>
      </w:r>
      <w:proofErr w:type="gramStart"/>
      <w:r w:rsidRPr="00DB33E1">
        <w:rPr>
          <w:rFonts w:ascii="Times New Roman" w:hAnsi="Times New Roman" w:cs="Times New Roman"/>
          <w:b/>
          <w:sz w:val="28"/>
          <w:szCs w:val="28"/>
        </w:rPr>
        <w:t>сайте</w:t>
      </w:r>
      <w:proofErr w:type="gramEnd"/>
      <w:r w:rsidRPr="00DB33E1">
        <w:rPr>
          <w:rFonts w:ascii="Times New Roman" w:hAnsi="Times New Roman" w:cs="Times New Roman"/>
          <w:b/>
          <w:sz w:val="28"/>
          <w:szCs w:val="28"/>
        </w:rPr>
        <w:t xml:space="preserve"> администрации Каменского района в сети Интернет.</w:t>
      </w:r>
    </w:p>
    <w:p w:rsidR="00DB33E1" w:rsidRPr="00B2729B" w:rsidRDefault="00DB33E1" w:rsidP="00B2729B">
      <w:pPr>
        <w:pStyle w:val="a3"/>
        <w:jc w:val="both"/>
        <w:rPr>
          <w:rFonts w:ascii="Times New Roman" w:hAnsi="Times New Roman" w:cs="Times New Roman"/>
          <w:sz w:val="28"/>
          <w:szCs w:val="28"/>
        </w:rPr>
      </w:pPr>
    </w:p>
    <w:p w:rsidR="00D11484" w:rsidRDefault="00B2729B" w:rsidP="00B2729B">
      <w:pPr>
        <w:pStyle w:val="a3"/>
        <w:jc w:val="both"/>
        <w:rPr>
          <w:rFonts w:ascii="Times New Roman" w:hAnsi="Times New Roman" w:cs="Times New Roman"/>
          <w:b/>
          <w:sz w:val="28"/>
          <w:szCs w:val="28"/>
        </w:rPr>
      </w:pPr>
      <w:r w:rsidRPr="00B2729B">
        <w:rPr>
          <w:rFonts w:ascii="Times New Roman" w:hAnsi="Times New Roman" w:cs="Times New Roman"/>
          <w:sz w:val="28"/>
          <w:szCs w:val="28"/>
        </w:rPr>
        <w:t xml:space="preserve">По результатам экспертизы проекта </w:t>
      </w:r>
      <w:r w:rsidR="004E15E5">
        <w:rPr>
          <w:rFonts w:ascii="Times New Roman" w:hAnsi="Times New Roman" w:cs="Times New Roman"/>
          <w:sz w:val="28"/>
          <w:szCs w:val="28"/>
        </w:rPr>
        <w:t xml:space="preserve">районного </w:t>
      </w:r>
      <w:r w:rsidRPr="00B2729B">
        <w:rPr>
          <w:rFonts w:ascii="Times New Roman" w:hAnsi="Times New Roman" w:cs="Times New Roman"/>
          <w:sz w:val="28"/>
          <w:szCs w:val="28"/>
        </w:rPr>
        <w:t>бюджета, документов и материалов к нему, Контрольно-счетн</w:t>
      </w:r>
      <w:r w:rsidR="004E15E5">
        <w:rPr>
          <w:rFonts w:ascii="Times New Roman" w:hAnsi="Times New Roman" w:cs="Times New Roman"/>
          <w:sz w:val="28"/>
          <w:szCs w:val="28"/>
        </w:rPr>
        <w:t>ая</w:t>
      </w:r>
      <w:r w:rsidRPr="00B2729B">
        <w:rPr>
          <w:rFonts w:ascii="Times New Roman" w:hAnsi="Times New Roman" w:cs="Times New Roman"/>
          <w:sz w:val="28"/>
          <w:szCs w:val="28"/>
        </w:rPr>
        <w:t xml:space="preserve"> </w:t>
      </w:r>
      <w:r w:rsidR="004E15E5">
        <w:rPr>
          <w:rFonts w:ascii="Times New Roman" w:hAnsi="Times New Roman" w:cs="Times New Roman"/>
          <w:sz w:val="28"/>
          <w:szCs w:val="28"/>
        </w:rPr>
        <w:t>палата</w:t>
      </w:r>
      <w:r w:rsidRPr="00B2729B">
        <w:rPr>
          <w:rFonts w:ascii="Times New Roman" w:hAnsi="Times New Roman" w:cs="Times New Roman"/>
          <w:sz w:val="28"/>
          <w:szCs w:val="28"/>
        </w:rPr>
        <w:t xml:space="preserve"> предлагает рассмотреть представленный в</w:t>
      </w:r>
      <w:r w:rsidR="004E15E5">
        <w:rPr>
          <w:rFonts w:ascii="Times New Roman" w:hAnsi="Times New Roman" w:cs="Times New Roman"/>
          <w:sz w:val="28"/>
          <w:szCs w:val="28"/>
        </w:rPr>
        <w:t xml:space="preserve"> районн</w:t>
      </w:r>
      <w:r w:rsidR="00DB33E1">
        <w:rPr>
          <w:rFonts w:ascii="Times New Roman" w:hAnsi="Times New Roman" w:cs="Times New Roman"/>
          <w:sz w:val="28"/>
          <w:szCs w:val="28"/>
        </w:rPr>
        <w:t>ое</w:t>
      </w:r>
      <w:r w:rsidR="004E15E5">
        <w:rPr>
          <w:rFonts w:ascii="Times New Roman" w:hAnsi="Times New Roman" w:cs="Times New Roman"/>
          <w:sz w:val="28"/>
          <w:szCs w:val="28"/>
        </w:rPr>
        <w:t xml:space="preserve"> </w:t>
      </w:r>
      <w:r w:rsidR="00DB33E1">
        <w:rPr>
          <w:rFonts w:ascii="Times New Roman" w:hAnsi="Times New Roman" w:cs="Times New Roman"/>
          <w:sz w:val="28"/>
          <w:szCs w:val="28"/>
        </w:rPr>
        <w:t xml:space="preserve">Собрание </w:t>
      </w:r>
      <w:r w:rsidRPr="00B2729B">
        <w:rPr>
          <w:rFonts w:ascii="Times New Roman" w:hAnsi="Times New Roman" w:cs="Times New Roman"/>
          <w:sz w:val="28"/>
          <w:szCs w:val="28"/>
        </w:rPr>
        <w:t xml:space="preserve"> депутатов </w:t>
      </w:r>
      <w:r w:rsidR="004E15E5" w:rsidRPr="004E15E5">
        <w:rPr>
          <w:rFonts w:ascii="Times New Roman" w:hAnsi="Times New Roman" w:cs="Times New Roman"/>
          <w:sz w:val="28"/>
          <w:szCs w:val="28"/>
        </w:rPr>
        <w:t>проект решения Каменского районного Собрания депутатов Алтайского края «О бюджете муниципального образования Каменский район Алтайского края на 2025 год и плановый период 2026 и 2027 годов»</w:t>
      </w:r>
      <w:r w:rsidRPr="00B2729B">
        <w:rPr>
          <w:rFonts w:ascii="Times New Roman" w:hAnsi="Times New Roman" w:cs="Times New Roman"/>
          <w:sz w:val="28"/>
          <w:szCs w:val="28"/>
        </w:rPr>
        <w:t xml:space="preserve"> с учетом предложений</w:t>
      </w:r>
      <w:r w:rsidR="00DB33E1">
        <w:rPr>
          <w:rFonts w:ascii="Times New Roman" w:hAnsi="Times New Roman" w:cs="Times New Roman"/>
          <w:sz w:val="28"/>
          <w:szCs w:val="28"/>
        </w:rPr>
        <w:t xml:space="preserve"> и замечаний, </w:t>
      </w:r>
      <w:r w:rsidRPr="00B2729B">
        <w:rPr>
          <w:rFonts w:ascii="Times New Roman" w:hAnsi="Times New Roman" w:cs="Times New Roman"/>
          <w:sz w:val="28"/>
          <w:szCs w:val="28"/>
        </w:rPr>
        <w:t xml:space="preserve"> содержащихся в заключении</w:t>
      </w:r>
      <w:r w:rsidR="00DB33E1">
        <w:rPr>
          <w:rFonts w:ascii="Times New Roman" w:hAnsi="Times New Roman" w:cs="Times New Roman"/>
          <w:sz w:val="28"/>
          <w:szCs w:val="28"/>
        </w:rPr>
        <w:t>.</w:t>
      </w:r>
      <w:r w:rsidR="00E262D8">
        <w:rPr>
          <w:rFonts w:ascii="Times New Roman" w:hAnsi="Times New Roman" w:cs="Times New Roman"/>
          <w:sz w:val="28"/>
          <w:szCs w:val="28"/>
        </w:rPr>
        <w:t xml:space="preserve">    </w:t>
      </w:r>
      <w:r w:rsidR="0018093F" w:rsidRPr="0018093F">
        <w:rPr>
          <w:rFonts w:ascii="Times New Roman" w:hAnsi="Times New Roman" w:cs="Times New Roman"/>
          <w:sz w:val="28"/>
          <w:szCs w:val="28"/>
        </w:rPr>
        <w:t xml:space="preserve"> </w:t>
      </w:r>
    </w:p>
    <w:p w:rsidR="0018093F" w:rsidRPr="0018093F" w:rsidRDefault="0018093F" w:rsidP="00EE53D4">
      <w:pPr>
        <w:pStyle w:val="a3"/>
        <w:jc w:val="both"/>
        <w:rPr>
          <w:rFonts w:ascii="Times New Roman" w:hAnsi="Times New Roman" w:cs="Times New Roman"/>
          <w:sz w:val="28"/>
          <w:szCs w:val="28"/>
        </w:rPr>
      </w:pPr>
      <w:r w:rsidRPr="0018093F">
        <w:rPr>
          <w:rFonts w:ascii="Times New Roman" w:hAnsi="Times New Roman" w:cs="Times New Roman"/>
          <w:sz w:val="28"/>
          <w:szCs w:val="28"/>
        </w:rPr>
        <w:t xml:space="preserve"> </w:t>
      </w:r>
    </w:p>
    <w:p w:rsidR="009A2F47" w:rsidRDefault="009A2F47" w:rsidP="00EE53D4">
      <w:pPr>
        <w:pStyle w:val="a3"/>
        <w:jc w:val="both"/>
        <w:rPr>
          <w:rFonts w:ascii="Times New Roman" w:hAnsi="Times New Roman" w:cs="Times New Roman"/>
          <w:sz w:val="28"/>
          <w:szCs w:val="28"/>
        </w:rPr>
      </w:pPr>
    </w:p>
    <w:p w:rsidR="009A2F47" w:rsidRDefault="009A2F47" w:rsidP="00EE53D4">
      <w:pPr>
        <w:pStyle w:val="a3"/>
        <w:jc w:val="both"/>
        <w:rPr>
          <w:rFonts w:ascii="Times New Roman" w:hAnsi="Times New Roman" w:cs="Times New Roman"/>
          <w:sz w:val="28"/>
          <w:szCs w:val="28"/>
        </w:rPr>
      </w:pPr>
    </w:p>
    <w:p w:rsidR="009A2F47" w:rsidRDefault="009A2F47" w:rsidP="00EE53D4">
      <w:pPr>
        <w:pStyle w:val="a3"/>
        <w:jc w:val="both"/>
        <w:rPr>
          <w:rFonts w:ascii="Times New Roman" w:hAnsi="Times New Roman" w:cs="Times New Roman"/>
          <w:sz w:val="28"/>
          <w:szCs w:val="28"/>
        </w:rPr>
      </w:pPr>
    </w:p>
    <w:p w:rsidR="0018093F" w:rsidRPr="00EF0565" w:rsidRDefault="0018093F" w:rsidP="00EE53D4">
      <w:pPr>
        <w:pStyle w:val="a3"/>
        <w:jc w:val="both"/>
        <w:rPr>
          <w:rFonts w:ascii="Times New Roman" w:hAnsi="Times New Roman" w:cs="Times New Roman"/>
          <w:sz w:val="28"/>
          <w:szCs w:val="28"/>
        </w:rPr>
      </w:pPr>
    </w:p>
    <w:p w:rsidR="00D81546" w:rsidRPr="00EF0565" w:rsidRDefault="002B6CE6" w:rsidP="00EE53D4">
      <w:pPr>
        <w:pStyle w:val="a3"/>
        <w:jc w:val="both"/>
        <w:rPr>
          <w:rFonts w:ascii="Times New Roman" w:hAnsi="Times New Roman" w:cs="Times New Roman"/>
          <w:sz w:val="28"/>
          <w:szCs w:val="28"/>
        </w:rPr>
      </w:pPr>
      <w:r w:rsidRPr="00EF0565">
        <w:rPr>
          <w:rFonts w:ascii="Times New Roman" w:hAnsi="Times New Roman" w:cs="Times New Roman"/>
          <w:sz w:val="28"/>
          <w:szCs w:val="28"/>
        </w:rPr>
        <w:t>Председатель контрольно-</w:t>
      </w:r>
    </w:p>
    <w:p w:rsidR="002B6CE6" w:rsidRPr="00EF0565" w:rsidRDefault="002B6CE6" w:rsidP="00EE53D4">
      <w:pPr>
        <w:pStyle w:val="a3"/>
        <w:jc w:val="both"/>
        <w:rPr>
          <w:rFonts w:ascii="Times New Roman" w:hAnsi="Times New Roman" w:cs="Times New Roman"/>
          <w:sz w:val="28"/>
          <w:szCs w:val="28"/>
        </w:rPr>
      </w:pPr>
      <w:r w:rsidRPr="00EF0565">
        <w:rPr>
          <w:rFonts w:ascii="Times New Roman" w:hAnsi="Times New Roman" w:cs="Times New Roman"/>
          <w:sz w:val="28"/>
          <w:szCs w:val="28"/>
        </w:rPr>
        <w:t>счетной палаты Каменского района</w:t>
      </w:r>
    </w:p>
    <w:p w:rsidR="002B6CE6" w:rsidRPr="00EF0565" w:rsidRDefault="002B6CE6" w:rsidP="00EE53D4">
      <w:pPr>
        <w:pStyle w:val="a3"/>
        <w:jc w:val="both"/>
        <w:rPr>
          <w:rFonts w:ascii="Times New Roman" w:hAnsi="Times New Roman" w:cs="Times New Roman"/>
          <w:sz w:val="28"/>
          <w:szCs w:val="28"/>
        </w:rPr>
      </w:pPr>
      <w:r w:rsidRPr="00EF0565">
        <w:rPr>
          <w:rFonts w:ascii="Times New Roman" w:hAnsi="Times New Roman" w:cs="Times New Roman"/>
          <w:sz w:val="28"/>
          <w:szCs w:val="28"/>
        </w:rPr>
        <w:t xml:space="preserve">Алтайского края       </w:t>
      </w:r>
      <w:r w:rsidRPr="00EF0565">
        <w:rPr>
          <w:rFonts w:ascii="Times New Roman" w:hAnsi="Times New Roman" w:cs="Times New Roman"/>
          <w:sz w:val="28"/>
          <w:szCs w:val="28"/>
        </w:rPr>
        <w:tab/>
      </w:r>
      <w:r w:rsidRPr="00EF0565">
        <w:rPr>
          <w:rFonts w:ascii="Times New Roman" w:hAnsi="Times New Roman" w:cs="Times New Roman"/>
          <w:sz w:val="28"/>
          <w:szCs w:val="28"/>
        </w:rPr>
        <w:tab/>
      </w:r>
      <w:r w:rsidRPr="00EF0565">
        <w:rPr>
          <w:rFonts w:ascii="Times New Roman" w:hAnsi="Times New Roman" w:cs="Times New Roman"/>
          <w:sz w:val="28"/>
          <w:szCs w:val="28"/>
        </w:rPr>
        <w:tab/>
      </w:r>
      <w:r w:rsidRPr="00EF0565">
        <w:rPr>
          <w:rFonts w:ascii="Times New Roman" w:hAnsi="Times New Roman" w:cs="Times New Roman"/>
          <w:sz w:val="28"/>
          <w:szCs w:val="28"/>
        </w:rPr>
        <w:tab/>
      </w:r>
      <w:r w:rsidRPr="00EF0565">
        <w:rPr>
          <w:rFonts w:ascii="Times New Roman" w:hAnsi="Times New Roman" w:cs="Times New Roman"/>
          <w:sz w:val="28"/>
          <w:szCs w:val="28"/>
        </w:rPr>
        <w:tab/>
      </w:r>
      <w:r w:rsidRPr="00EF0565">
        <w:rPr>
          <w:rFonts w:ascii="Times New Roman" w:hAnsi="Times New Roman" w:cs="Times New Roman"/>
          <w:sz w:val="28"/>
          <w:szCs w:val="28"/>
        </w:rPr>
        <w:tab/>
      </w:r>
      <w:r w:rsidRPr="00EF0565">
        <w:rPr>
          <w:rFonts w:ascii="Times New Roman" w:hAnsi="Times New Roman" w:cs="Times New Roman"/>
          <w:sz w:val="28"/>
          <w:szCs w:val="28"/>
        </w:rPr>
        <w:tab/>
        <w:t xml:space="preserve">Н.Н. </w:t>
      </w:r>
      <w:proofErr w:type="spellStart"/>
      <w:r w:rsidRPr="00EF0565">
        <w:rPr>
          <w:rFonts w:ascii="Times New Roman" w:hAnsi="Times New Roman" w:cs="Times New Roman"/>
          <w:sz w:val="28"/>
          <w:szCs w:val="28"/>
        </w:rPr>
        <w:t>Ковылина</w:t>
      </w:r>
      <w:proofErr w:type="spellEnd"/>
      <w:r w:rsidRPr="00EF0565">
        <w:rPr>
          <w:rFonts w:ascii="Times New Roman" w:hAnsi="Times New Roman" w:cs="Times New Roman"/>
          <w:sz w:val="28"/>
          <w:szCs w:val="28"/>
        </w:rPr>
        <w:t xml:space="preserve">                                  </w:t>
      </w:r>
    </w:p>
    <w:sectPr w:rsidR="002B6CE6" w:rsidRPr="00EF0565" w:rsidSect="00A37A0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B49" w:rsidRDefault="00A60B49" w:rsidP="00D8250A">
      <w:pPr>
        <w:spacing w:after="0" w:line="240" w:lineRule="auto"/>
      </w:pPr>
      <w:r>
        <w:separator/>
      </w:r>
    </w:p>
  </w:endnote>
  <w:endnote w:type="continuationSeparator" w:id="0">
    <w:p w:rsidR="00A60B49" w:rsidRDefault="00A60B49" w:rsidP="00D8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JhengHei Light">
    <w:panose1 w:val="020B0304030504040204"/>
    <w:charset w:val="88"/>
    <w:family w:val="swiss"/>
    <w:pitch w:val="variable"/>
    <w:sig w:usb0="800002A7" w:usb1="28CF4400" w:usb2="00000016" w:usb3="00000000" w:csb0="001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B49" w:rsidRDefault="00A60B49" w:rsidP="00D8250A">
      <w:pPr>
        <w:spacing w:after="0" w:line="240" w:lineRule="auto"/>
      </w:pPr>
      <w:r>
        <w:separator/>
      </w:r>
    </w:p>
  </w:footnote>
  <w:footnote w:type="continuationSeparator" w:id="0">
    <w:p w:rsidR="00A60B49" w:rsidRDefault="00A60B49" w:rsidP="00D825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3B6"/>
    <w:multiLevelType w:val="hybridMultilevel"/>
    <w:tmpl w:val="DC3C70F0"/>
    <w:lvl w:ilvl="0" w:tplc="A9687DEA">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
    <w:nsid w:val="03F27AD4"/>
    <w:multiLevelType w:val="hybridMultilevel"/>
    <w:tmpl w:val="F6082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A6DD7"/>
    <w:multiLevelType w:val="hybridMultilevel"/>
    <w:tmpl w:val="9C0E57AC"/>
    <w:lvl w:ilvl="0" w:tplc="0908DA76">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3">
    <w:nsid w:val="11A76F4C"/>
    <w:multiLevelType w:val="hybridMultilevel"/>
    <w:tmpl w:val="FB766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4D7D8E"/>
    <w:multiLevelType w:val="hybridMultilevel"/>
    <w:tmpl w:val="EF5EB1DE"/>
    <w:lvl w:ilvl="0" w:tplc="429A86A6">
      <w:start w:val="1"/>
      <w:numFmt w:val="decimal"/>
      <w:lvlText w:val="%1."/>
      <w:lvlJc w:val="left"/>
      <w:pPr>
        <w:ind w:left="3060" w:hanging="360"/>
      </w:pPr>
      <w:rPr>
        <w:rFonts w:hint="default"/>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5">
    <w:nsid w:val="25893470"/>
    <w:multiLevelType w:val="hybridMultilevel"/>
    <w:tmpl w:val="DE667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8D624E"/>
    <w:multiLevelType w:val="hybridMultilevel"/>
    <w:tmpl w:val="806AFA7E"/>
    <w:lvl w:ilvl="0" w:tplc="A4F2402E">
      <w:start w:val="1"/>
      <w:numFmt w:val="decimal"/>
      <w:lvlText w:val="%1."/>
      <w:lvlJc w:val="left"/>
      <w:pPr>
        <w:ind w:left="3300" w:hanging="360"/>
      </w:pPr>
      <w:rPr>
        <w:rFonts w:hint="default"/>
      </w:rPr>
    </w:lvl>
    <w:lvl w:ilvl="1" w:tplc="04190019" w:tentative="1">
      <w:start w:val="1"/>
      <w:numFmt w:val="lowerLetter"/>
      <w:lvlText w:val="%2."/>
      <w:lvlJc w:val="left"/>
      <w:pPr>
        <w:ind w:left="4020" w:hanging="360"/>
      </w:pPr>
    </w:lvl>
    <w:lvl w:ilvl="2" w:tplc="0419001B" w:tentative="1">
      <w:start w:val="1"/>
      <w:numFmt w:val="lowerRoman"/>
      <w:lvlText w:val="%3."/>
      <w:lvlJc w:val="right"/>
      <w:pPr>
        <w:ind w:left="4740" w:hanging="180"/>
      </w:pPr>
    </w:lvl>
    <w:lvl w:ilvl="3" w:tplc="0419000F" w:tentative="1">
      <w:start w:val="1"/>
      <w:numFmt w:val="decimal"/>
      <w:lvlText w:val="%4."/>
      <w:lvlJc w:val="left"/>
      <w:pPr>
        <w:ind w:left="5460" w:hanging="360"/>
      </w:pPr>
    </w:lvl>
    <w:lvl w:ilvl="4" w:tplc="04190019" w:tentative="1">
      <w:start w:val="1"/>
      <w:numFmt w:val="lowerLetter"/>
      <w:lvlText w:val="%5."/>
      <w:lvlJc w:val="left"/>
      <w:pPr>
        <w:ind w:left="6180" w:hanging="360"/>
      </w:pPr>
    </w:lvl>
    <w:lvl w:ilvl="5" w:tplc="0419001B" w:tentative="1">
      <w:start w:val="1"/>
      <w:numFmt w:val="lowerRoman"/>
      <w:lvlText w:val="%6."/>
      <w:lvlJc w:val="right"/>
      <w:pPr>
        <w:ind w:left="6900" w:hanging="180"/>
      </w:pPr>
    </w:lvl>
    <w:lvl w:ilvl="6" w:tplc="0419000F" w:tentative="1">
      <w:start w:val="1"/>
      <w:numFmt w:val="decimal"/>
      <w:lvlText w:val="%7."/>
      <w:lvlJc w:val="left"/>
      <w:pPr>
        <w:ind w:left="7620" w:hanging="360"/>
      </w:pPr>
    </w:lvl>
    <w:lvl w:ilvl="7" w:tplc="04190019" w:tentative="1">
      <w:start w:val="1"/>
      <w:numFmt w:val="lowerLetter"/>
      <w:lvlText w:val="%8."/>
      <w:lvlJc w:val="left"/>
      <w:pPr>
        <w:ind w:left="8340" w:hanging="360"/>
      </w:pPr>
    </w:lvl>
    <w:lvl w:ilvl="8" w:tplc="0419001B" w:tentative="1">
      <w:start w:val="1"/>
      <w:numFmt w:val="lowerRoman"/>
      <w:lvlText w:val="%9."/>
      <w:lvlJc w:val="right"/>
      <w:pPr>
        <w:ind w:left="9060" w:hanging="180"/>
      </w:pPr>
    </w:lvl>
  </w:abstractNum>
  <w:num w:numId="1">
    <w:abstractNumId w:val="3"/>
  </w:num>
  <w:num w:numId="2">
    <w:abstractNumId w:val="5"/>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BD"/>
    <w:rsid w:val="0000215B"/>
    <w:rsid w:val="00004890"/>
    <w:rsid w:val="00007405"/>
    <w:rsid w:val="0000780F"/>
    <w:rsid w:val="0001027A"/>
    <w:rsid w:val="0001221E"/>
    <w:rsid w:val="0001355C"/>
    <w:rsid w:val="00013D60"/>
    <w:rsid w:val="000154D9"/>
    <w:rsid w:val="00022095"/>
    <w:rsid w:val="00023241"/>
    <w:rsid w:val="00031D81"/>
    <w:rsid w:val="00033141"/>
    <w:rsid w:val="0003502D"/>
    <w:rsid w:val="00035ABF"/>
    <w:rsid w:val="00035FE9"/>
    <w:rsid w:val="000420E2"/>
    <w:rsid w:val="00042489"/>
    <w:rsid w:val="00052544"/>
    <w:rsid w:val="00053731"/>
    <w:rsid w:val="00053CE1"/>
    <w:rsid w:val="00057D50"/>
    <w:rsid w:val="0006098D"/>
    <w:rsid w:val="0006221F"/>
    <w:rsid w:val="000627BF"/>
    <w:rsid w:val="00064188"/>
    <w:rsid w:val="00066F99"/>
    <w:rsid w:val="000704A8"/>
    <w:rsid w:val="00071912"/>
    <w:rsid w:val="00072317"/>
    <w:rsid w:val="00073F3C"/>
    <w:rsid w:val="00074987"/>
    <w:rsid w:val="000759C8"/>
    <w:rsid w:val="00077767"/>
    <w:rsid w:val="0008609A"/>
    <w:rsid w:val="00093C22"/>
    <w:rsid w:val="00095AD0"/>
    <w:rsid w:val="000A11AD"/>
    <w:rsid w:val="000A15D0"/>
    <w:rsid w:val="000A5458"/>
    <w:rsid w:val="000D7CF4"/>
    <w:rsid w:val="000E28F4"/>
    <w:rsid w:val="000E54D7"/>
    <w:rsid w:val="000F37FA"/>
    <w:rsid w:val="00100F60"/>
    <w:rsid w:val="001020A6"/>
    <w:rsid w:val="00103136"/>
    <w:rsid w:val="00104058"/>
    <w:rsid w:val="001110A2"/>
    <w:rsid w:val="00117237"/>
    <w:rsid w:val="00121569"/>
    <w:rsid w:val="0012288C"/>
    <w:rsid w:val="00130A65"/>
    <w:rsid w:val="001371C3"/>
    <w:rsid w:val="001409D5"/>
    <w:rsid w:val="00143D49"/>
    <w:rsid w:val="00147378"/>
    <w:rsid w:val="001509A2"/>
    <w:rsid w:val="00155653"/>
    <w:rsid w:val="001560EA"/>
    <w:rsid w:val="00172E21"/>
    <w:rsid w:val="00175AC7"/>
    <w:rsid w:val="00177977"/>
    <w:rsid w:val="0018093F"/>
    <w:rsid w:val="00185F6C"/>
    <w:rsid w:val="00186567"/>
    <w:rsid w:val="00187111"/>
    <w:rsid w:val="001901E3"/>
    <w:rsid w:val="00192CF1"/>
    <w:rsid w:val="001969CF"/>
    <w:rsid w:val="001B6680"/>
    <w:rsid w:val="001B6ED9"/>
    <w:rsid w:val="001C08AE"/>
    <w:rsid w:val="001C414F"/>
    <w:rsid w:val="001C4DFF"/>
    <w:rsid w:val="001D1087"/>
    <w:rsid w:val="001D28F9"/>
    <w:rsid w:val="001D486D"/>
    <w:rsid w:val="001D4FE9"/>
    <w:rsid w:val="001D5E82"/>
    <w:rsid w:val="001E5BC9"/>
    <w:rsid w:val="001E6532"/>
    <w:rsid w:val="001F248F"/>
    <w:rsid w:val="001F3C7E"/>
    <w:rsid w:val="001F3E19"/>
    <w:rsid w:val="001F4957"/>
    <w:rsid w:val="00200534"/>
    <w:rsid w:val="00201A5B"/>
    <w:rsid w:val="00202209"/>
    <w:rsid w:val="00202D43"/>
    <w:rsid w:val="00202FBD"/>
    <w:rsid w:val="002172BA"/>
    <w:rsid w:val="00221FFB"/>
    <w:rsid w:val="002250F5"/>
    <w:rsid w:val="00231E18"/>
    <w:rsid w:val="00241E34"/>
    <w:rsid w:val="00242726"/>
    <w:rsid w:val="002465B9"/>
    <w:rsid w:val="00247B10"/>
    <w:rsid w:val="0025059D"/>
    <w:rsid w:val="00251AD8"/>
    <w:rsid w:val="0025279E"/>
    <w:rsid w:val="00253F03"/>
    <w:rsid w:val="00256ED0"/>
    <w:rsid w:val="00257752"/>
    <w:rsid w:val="00257841"/>
    <w:rsid w:val="00263266"/>
    <w:rsid w:val="00266D9A"/>
    <w:rsid w:val="002710B8"/>
    <w:rsid w:val="00271685"/>
    <w:rsid w:val="00284667"/>
    <w:rsid w:val="002918E9"/>
    <w:rsid w:val="002A4F49"/>
    <w:rsid w:val="002B011B"/>
    <w:rsid w:val="002B6621"/>
    <w:rsid w:val="002B6CD6"/>
    <w:rsid w:val="002B6CE6"/>
    <w:rsid w:val="002C0619"/>
    <w:rsid w:val="002C659E"/>
    <w:rsid w:val="002C6CF4"/>
    <w:rsid w:val="002C6ECE"/>
    <w:rsid w:val="002D09DB"/>
    <w:rsid w:val="002D7D9A"/>
    <w:rsid w:val="002E0CE2"/>
    <w:rsid w:val="002E1E5C"/>
    <w:rsid w:val="002E41DD"/>
    <w:rsid w:val="002E459C"/>
    <w:rsid w:val="002E5E17"/>
    <w:rsid w:val="002E6162"/>
    <w:rsid w:val="002F0F90"/>
    <w:rsid w:val="002F1445"/>
    <w:rsid w:val="002F5744"/>
    <w:rsid w:val="002F5A28"/>
    <w:rsid w:val="002F62A2"/>
    <w:rsid w:val="00307FCB"/>
    <w:rsid w:val="00320E79"/>
    <w:rsid w:val="00326A89"/>
    <w:rsid w:val="00327EE0"/>
    <w:rsid w:val="003359A2"/>
    <w:rsid w:val="00340177"/>
    <w:rsid w:val="00342709"/>
    <w:rsid w:val="0034559E"/>
    <w:rsid w:val="00352E6F"/>
    <w:rsid w:val="00353463"/>
    <w:rsid w:val="0036343E"/>
    <w:rsid w:val="00366119"/>
    <w:rsid w:val="0037205C"/>
    <w:rsid w:val="003732F4"/>
    <w:rsid w:val="003734DB"/>
    <w:rsid w:val="00381DFF"/>
    <w:rsid w:val="003829C5"/>
    <w:rsid w:val="0038434A"/>
    <w:rsid w:val="0039545B"/>
    <w:rsid w:val="003973CE"/>
    <w:rsid w:val="003A0526"/>
    <w:rsid w:val="003A7710"/>
    <w:rsid w:val="003B0540"/>
    <w:rsid w:val="003B407B"/>
    <w:rsid w:val="003B60F1"/>
    <w:rsid w:val="003B6F28"/>
    <w:rsid w:val="003C0AF1"/>
    <w:rsid w:val="003C4917"/>
    <w:rsid w:val="003C4E6E"/>
    <w:rsid w:val="003C4ECB"/>
    <w:rsid w:val="003D48D8"/>
    <w:rsid w:val="003E129F"/>
    <w:rsid w:val="003E231D"/>
    <w:rsid w:val="003E27B7"/>
    <w:rsid w:val="003E42D0"/>
    <w:rsid w:val="003E4C78"/>
    <w:rsid w:val="003E5057"/>
    <w:rsid w:val="003F05BF"/>
    <w:rsid w:val="003F30E8"/>
    <w:rsid w:val="003F49E3"/>
    <w:rsid w:val="0040795C"/>
    <w:rsid w:val="00422B9F"/>
    <w:rsid w:val="00423B73"/>
    <w:rsid w:val="004251B8"/>
    <w:rsid w:val="00425E4F"/>
    <w:rsid w:val="00427BA6"/>
    <w:rsid w:val="00430475"/>
    <w:rsid w:val="00430552"/>
    <w:rsid w:val="00430F2B"/>
    <w:rsid w:val="0043404E"/>
    <w:rsid w:val="00447464"/>
    <w:rsid w:val="0044758B"/>
    <w:rsid w:val="00451D2D"/>
    <w:rsid w:val="00462535"/>
    <w:rsid w:val="0046549B"/>
    <w:rsid w:val="00465B9F"/>
    <w:rsid w:val="00482C8C"/>
    <w:rsid w:val="00490852"/>
    <w:rsid w:val="004924A7"/>
    <w:rsid w:val="00493434"/>
    <w:rsid w:val="00493879"/>
    <w:rsid w:val="00494B70"/>
    <w:rsid w:val="00496295"/>
    <w:rsid w:val="00496453"/>
    <w:rsid w:val="004A7416"/>
    <w:rsid w:val="004C12C9"/>
    <w:rsid w:val="004C2674"/>
    <w:rsid w:val="004C31BE"/>
    <w:rsid w:val="004C4B69"/>
    <w:rsid w:val="004D73F9"/>
    <w:rsid w:val="004E15E5"/>
    <w:rsid w:val="004E22E2"/>
    <w:rsid w:val="004E313E"/>
    <w:rsid w:val="004E72AF"/>
    <w:rsid w:val="004F4E8B"/>
    <w:rsid w:val="005061CA"/>
    <w:rsid w:val="00506817"/>
    <w:rsid w:val="0051154D"/>
    <w:rsid w:val="00513BA1"/>
    <w:rsid w:val="00517ACF"/>
    <w:rsid w:val="005265DE"/>
    <w:rsid w:val="0053597E"/>
    <w:rsid w:val="00543CDE"/>
    <w:rsid w:val="00544C94"/>
    <w:rsid w:val="0054622B"/>
    <w:rsid w:val="00547DE4"/>
    <w:rsid w:val="005500EA"/>
    <w:rsid w:val="00553D28"/>
    <w:rsid w:val="00561A36"/>
    <w:rsid w:val="00563105"/>
    <w:rsid w:val="005633DF"/>
    <w:rsid w:val="005672C7"/>
    <w:rsid w:val="00580343"/>
    <w:rsid w:val="005829BC"/>
    <w:rsid w:val="00582B02"/>
    <w:rsid w:val="005839B5"/>
    <w:rsid w:val="00586761"/>
    <w:rsid w:val="00586CC6"/>
    <w:rsid w:val="00590959"/>
    <w:rsid w:val="00594D71"/>
    <w:rsid w:val="00595A4E"/>
    <w:rsid w:val="005964A5"/>
    <w:rsid w:val="005A65BB"/>
    <w:rsid w:val="005A7931"/>
    <w:rsid w:val="005B5F99"/>
    <w:rsid w:val="005B760B"/>
    <w:rsid w:val="005C4F5B"/>
    <w:rsid w:val="005C75BE"/>
    <w:rsid w:val="005D1362"/>
    <w:rsid w:val="005D4E3D"/>
    <w:rsid w:val="005E2636"/>
    <w:rsid w:val="005E2948"/>
    <w:rsid w:val="005E46E4"/>
    <w:rsid w:val="005F44DE"/>
    <w:rsid w:val="005F4AC2"/>
    <w:rsid w:val="0060342A"/>
    <w:rsid w:val="00623760"/>
    <w:rsid w:val="0062419E"/>
    <w:rsid w:val="006245EF"/>
    <w:rsid w:val="00625923"/>
    <w:rsid w:val="00626319"/>
    <w:rsid w:val="006269ED"/>
    <w:rsid w:val="00630516"/>
    <w:rsid w:val="00633F38"/>
    <w:rsid w:val="00635BAA"/>
    <w:rsid w:val="00637203"/>
    <w:rsid w:val="0064393A"/>
    <w:rsid w:val="00644FB8"/>
    <w:rsid w:val="006518F8"/>
    <w:rsid w:val="006528B3"/>
    <w:rsid w:val="00656BE6"/>
    <w:rsid w:val="00656FDF"/>
    <w:rsid w:val="00671BDA"/>
    <w:rsid w:val="006737DF"/>
    <w:rsid w:val="0067385B"/>
    <w:rsid w:val="00675E37"/>
    <w:rsid w:val="0068310A"/>
    <w:rsid w:val="00686AB2"/>
    <w:rsid w:val="0069084A"/>
    <w:rsid w:val="0069536D"/>
    <w:rsid w:val="006976F6"/>
    <w:rsid w:val="006A1CE4"/>
    <w:rsid w:val="006A64B1"/>
    <w:rsid w:val="006A66D3"/>
    <w:rsid w:val="006B3E8D"/>
    <w:rsid w:val="006D154C"/>
    <w:rsid w:val="006D2CA1"/>
    <w:rsid w:val="006E53CF"/>
    <w:rsid w:val="006E5861"/>
    <w:rsid w:val="006E591C"/>
    <w:rsid w:val="006E6C28"/>
    <w:rsid w:val="006F0285"/>
    <w:rsid w:val="006F0981"/>
    <w:rsid w:val="006F13E4"/>
    <w:rsid w:val="006F2BC1"/>
    <w:rsid w:val="006F64AF"/>
    <w:rsid w:val="0070422C"/>
    <w:rsid w:val="007069D1"/>
    <w:rsid w:val="00706A4E"/>
    <w:rsid w:val="00715341"/>
    <w:rsid w:val="007173A8"/>
    <w:rsid w:val="0072597F"/>
    <w:rsid w:val="00733BA2"/>
    <w:rsid w:val="00735313"/>
    <w:rsid w:val="00735AEE"/>
    <w:rsid w:val="00736618"/>
    <w:rsid w:val="00737555"/>
    <w:rsid w:val="00753E02"/>
    <w:rsid w:val="00754DDA"/>
    <w:rsid w:val="007562B5"/>
    <w:rsid w:val="00761A9E"/>
    <w:rsid w:val="0077336D"/>
    <w:rsid w:val="00780576"/>
    <w:rsid w:val="00782417"/>
    <w:rsid w:val="00784E2D"/>
    <w:rsid w:val="007860B5"/>
    <w:rsid w:val="007A5EE4"/>
    <w:rsid w:val="007A738A"/>
    <w:rsid w:val="007B2C42"/>
    <w:rsid w:val="007B4B90"/>
    <w:rsid w:val="007B5961"/>
    <w:rsid w:val="007B654F"/>
    <w:rsid w:val="007C1AC2"/>
    <w:rsid w:val="007D087F"/>
    <w:rsid w:val="007D13FD"/>
    <w:rsid w:val="007D1E5F"/>
    <w:rsid w:val="007D48D2"/>
    <w:rsid w:val="007D7CD0"/>
    <w:rsid w:val="007E0027"/>
    <w:rsid w:val="007E0E26"/>
    <w:rsid w:val="007E3718"/>
    <w:rsid w:val="007E4C42"/>
    <w:rsid w:val="007F1329"/>
    <w:rsid w:val="007F51F2"/>
    <w:rsid w:val="007F70B5"/>
    <w:rsid w:val="00801E21"/>
    <w:rsid w:val="008024EE"/>
    <w:rsid w:val="00803E35"/>
    <w:rsid w:val="00804089"/>
    <w:rsid w:val="00822444"/>
    <w:rsid w:val="00823389"/>
    <w:rsid w:val="0082772B"/>
    <w:rsid w:val="008418E3"/>
    <w:rsid w:val="008420D2"/>
    <w:rsid w:val="00842F96"/>
    <w:rsid w:val="00850DD5"/>
    <w:rsid w:val="00852FB5"/>
    <w:rsid w:val="00857A72"/>
    <w:rsid w:val="008628CF"/>
    <w:rsid w:val="008631DF"/>
    <w:rsid w:val="00867C21"/>
    <w:rsid w:val="00870B04"/>
    <w:rsid w:val="008717ED"/>
    <w:rsid w:val="00880B60"/>
    <w:rsid w:val="00880D05"/>
    <w:rsid w:val="00883A21"/>
    <w:rsid w:val="008857A7"/>
    <w:rsid w:val="00890706"/>
    <w:rsid w:val="00890F60"/>
    <w:rsid w:val="008922B5"/>
    <w:rsid w:val="008B11DB"/>
    <w:rsid w:val="008B43C7"/>
    <w:rsid w:val="008D6AD2"/>
    <w:rsid w:val="008D74EE"/>
    <w:rsid w:val="008E38FD"/>
    <w:rsid w:val="008E6924"/>
    <w:rsid w:val="008E7A20"/>
    <w:rsid w:val="008F02D1"/>
    <w:rsid w:val="008F1907"/>
    <w:rsid w:val="008F5C15"/>
    <w:rsid w:val="008F66A3"/>
    <w:rsid w:val="00900A84"/>
    <w:rsid w:val="00902E28"/>
    <w:rsid w:val="00904432"/>
    <w:rsid w:val="009059C2"/>
    <w:rsid w:val="00911D14"/>
    <w:rsid w:val="009127E5"/>
    <w:rsid w:val="00912EE6"/>
    <w:rsid w:val="00915F12"/>
    <w:rsid w:val="00920D53"/>
    <w:rsid w:val="009213F5"/>
    <w:rsid w:val="009251A5"/>
    <w:rsid w:val="0093222C"/>
    <w:rsid w:val="00932DA5"/>
    <w:rsid w:val="009342A1"/>
    <w:rsid w:val="00934E87"/>
    <w:rsid w:val="00935837"/>
    <w:rsid w:val="00941AAA"/>
    <w:rsid w:val="00941D91"/>
    <w:rsid w:val="009503E9"/>
    <w:rsid w:val="0095769F"/>
    <w:rsid w:val="00963EAF"/>
    <w:rsid w:val="00964153"/>
    <w:rsid w:val="00973CB8"/>
    <w:rsid w:val="0097676C"/>
    <w:rsid w:val="0097782F"/>
    <w:rsid w:val="00984C38"/>
    <w:rsid w:val="009857D8"/>
    <w:rsid w:val="00992FC5"/>
    <w:rsid w:val="00997C42"/>
    <w:rsid w:val="009A13D0"/>
    <w:rsid w:val="009A2F47"/>
    <w:rsid w:val="009A674A"/>
    <w:rsid w:val="009A7DF1"/>
    <w:rsid w:val="009B1F27"/>
    <w:rsid w:val="009B6116"/>
    <w:rsid w:val="009C139F"/>
    <w:rsid w:val="009C5ECB"/>
    <w:rsid w:val="009D58BA"/>
    <w:rsid w:val="009E0C82"/>
    <w:rsid w:val="009E412F"/>
    <w:rsid w:val="009E6A95"/>
    <w:rsid w:val="009E7638"/>
    <w:rsid w:val="009F3A04"/>
    <w:rsid w:val="009F488A"/>
    <w:rsid w:val="009F74CB"/>
    <w:rsid w:val="009F7D2D"/>
    <w:rsid w:val="00A00501"/>
    <w:rsid w:val="00A0296E"/>
    <w:rsid w:val="00A06E1F"/>
    <w:rsid w:val="00A102F0"/>
    <w:rsid w:val="00A13B98"/>
    <w:rsid w:val="00A15E10"/>
    <w:rsid w:val="00A21CC2"/>
    <w:rsid w:val="00A2566A"/>
    <w:rsid w:val="00A25CB5"/>
    <w:rsid w:val="00A34D39"/>
    <w:rsid w:val="00A353F3"/>
    <w:rsid w:val="00A36990"/>
    <w:rsid w:val="00A374EE"/>
    <w:rsid w:val="00A37A0F"/>
    <w:rsid w:val="00A37C52"/>
    <w:rsid w:val="00A409EC"/>
    <w:rsid w:val="00A41BCD"/>
    <w:rsid w:val="00A41CD5"/>
    <w:rsid w:val="00A439FF"/>
    <w:rsid w:val="00A447CC"/>
    <w:rsid w:val="00A447F6"/>
    <w:rsid w:val="00A44BE1"/>
    <w:rsid w:val="00A459EA"/>
    <w:rsid w:val="00A45FCF"/>
    <w:rsid w:val="00A46ABA"/>
    <w:rsid w:val="00A52577"/>
    <w:rsid w:val="00A56071"/>
    <w:rsid w:val="00A60B49"/>
    <w:rsid w:val="00A614A1"/>
    <w:rsid w:val="00A61508"/>
    <w:rsid w:val="00A6483D"/>
    <w:rsid w:val="00A65F1B"/>
    <w:rsid w:val="00A706D5"/>
    <w:rsid w:val="00A7216C"/>
    <w:rsid w:val="00A72370"/>
    <w:rsid w:val="00A74B18"/>
    <w:rsid w:val="00A82AF1"/>
    <w:rsid w:val="00A91445"/>
    <w:rsid w:val="00A93329"/>
    <w:rsid w:val="00A965EF"/>
    <w:rsid w:val="00A97817"/>
    <w:rsid w:val="00A97A4E"/>
    <w:rsid w:val="00A97BA8"/>
    <w:rsid w:val="00AA6930"/>
    <w:rsid w:val="00AA746C"/>
    <w:rsid w:val="00AB14C2"/>
    <w:rsid w:val="00AB167E"/>
    <w:rsid w:val="00AB1E57"/>
    <w:rsid w:val="00AB385B"/>
    <w:rsid w:val="00AB3A5A"/>
    <w:rsid w:val="00AC54B2"/>
    <w:rsid w:val="00AD3DC0"/>
    <w:rsid w:val="00AD4179"/>
    <w:rsid w:val="00AE0700"/>
    <w:rsid w:val="00AE283D"/>
    <w:rsid w:val="00AE5EAF"/>
    <w:rsid w:val="00AE67A7"/>
    <w:rsid w:val="00AF28C4"/>
    <w:rsid w:val="00B00491"/>
    <w:rsid w:val="00B13849"/>
    <w:rsid w:val="00B15408"/>
    <w:rsid w:val="00B26459"/>
    <w:rsid w:val="00B26B65"/>
    <w:rsid w:val="00B2729B"/>
    <w:rsid w:val="00B27D2A"/>
    <w:rsid w:val="00B30DB9"/>
    <w:rsid w:val="00B3383E"/>
    <w:rsid w:val="00B402E1"/>
    <w:rsid w:val="00B408EA"/>
    <w:rsid w:val="00B4670C"/>
    <w:rsid w:val="00B50A86"/>
    <w:rsid w:val="00B50E3A"/>
    <w:rsid w:val="00B5510A"/>
    <w:rsid w:val="00B612DB"/>
    <w:rsid w:val="00B655CB"/>
    <w:rsid w:val="00B7058F"/>
    <w:rsid w:val="00B70FD4"/>
    <w:rsid w:val="00B7277F"/>
    <w:rsid w:val="00B73723"/>
    <w:rsid w:val="00B8287D"/>
    <w:rsid w:val="00B87468"/>
    <w:rsid w:val="00B87728"/>
    <w:rsid w:val="00B90563"/>
    <w:rsid w:val="00B90BE1"/>
    <w:rsid w:val="00B90DE8"/>
    <w:rsid w:val="00B946FB"/>
    <w:rsid w:val="00B97813"/>
    <w:rsid w:val="00BA7214"/>
    <w:rsid w:val="00BA726B"/>
    <w:rsid w:val="00BB0BED"/>
    <w:rsid w:val="00BC42A7"/>
    <w:rsid w:val="00BE037A"/>
    <w:rsid w:val="00BE65E7"/>
    <w:rsid w:val="00BF56A0"/>
    <w:rsid w:val="00C0080B"/>
    <w:rsid w:val="00C023B4"/>
    <w:rsid w:val="00C06925"/>
    <w:rsid w:val="00C06FA1"/>
    <w:rsid w:val="00C0797B"/>
    <w:rsid w:val="00C13944"/>
    <w:rsid w:val="00C165EA"/>
    <w:rsid w:val="00C2024D"/>
    <w:rsid w:val="00C21697"/>
    <w:rsid w:val="00C218E6"/>
    <w:rsid w:val="00C249F7"/>
    <w:rsid w:val="00C26F8D"/>
    <w:rsid w:val="00C329B1"/>
    <w:rsid w:val="00C360F0"/>
    <w:rsid w:val="00C37299"/>
    <w:rsid w:val="00C377B0"/>
    <w:rsid w:val="00C5353F"/>
    <w:rsid w:val="00C55574"/>
    <w:rsid w:val="00C56A5B"/>
    <w:rsid w:val="00C57C8C"/>
    <w:rsid w:val="00C71C4F"/>
    <w:rsid w:val="00C72B0B"/>
    <w:rsid w:val="00C73ADA"/>
    <w:rsid w:val="00C73ED1"/>
    <w:rsid w:val="00C73FC6"/>
    <w:rsid w:val="00C74CEA"/>
    <w:rsid w:val="00C846B9"/>
    <w:rsid w:val="00C84959"/>
    <w:rsid w:val="00C916D0"/>
    <w:rsid w:val="00C91E85"/>
    <w:rsid w:val="00C93324"/>
    <w:rsid w:val="00C9386F"/>
    <w:rsid w:val="00C948D5"/>
    <w:rsid w:val="00C952FD"/>
    <w:rsid w:val="00CA40A0"/>
    <w:rsid w:val="00CA5BFE"/>
    <w:rsid w:val="00CB0752"/>
    <w:rsid w:val="00CB340F"/>
    <w:rsid w:val="00CB4A9B"/>
    <w:rsid w:val="00CB4CFA"/>
    <w:rsid w:val="00CB6C2A"/>
    <w:rsid w:val="00CC081B"/>
    <w:rsid w:val="00CC621C"/>
    <w:rsid w:val="00CD49C1"/>
    <w:rsid w:val="00CD6177"/>
    <w:rsid w:val="00CE31BB"/>
    <w:rsid w:val="00CE49F7"/>
    <w:rsid w:val="00CE7588"/>
    <w:rsid w:val="00CF19C3"/>
    <w:rsid w:val="00CF508F"/>
    <w:rsid w:val="00CF67DD"/>
    <w:rsid w:val="00D009DB"/>
    <w:rsid w:val="00D00B0D"/>
    <w:rsid w:val="00D01FFB"/>
    <w:rsid w:val="00D03756"/>
    <w:rsid w:val="00D07907"/>
    <w:rsid w:val="00D100AD"/>
    <w:rsid w:val="00D11484"/>
    <w:rsid w:val="00D157BA"/>
    <w:rsid w:val="00D163B0"/>
    <w:rsid w:val="00D25AE8"/>
    <w:rsid w:val="00D31CAB"/>
    <w:rsid w:val="00D33777"/>
    <w:rsid w:val="00D411D9"/>
    <w:rsid w:val="00D45F70"/>
    <w:rsid w:val="00D53496"/>
    <w:rsid w:val="00D60F1A"/>
    <w:rsid w:val="00D674A2"/>
    <w:rsid w:val="00D70FB3"/>
    <w:rsid w:val="00D746B4"/>
    <w:rsid w:val="00D81546"/>
    <w:rsid w:val="00D82101"/>
    <w:rsid w:val="00D8250A"/>
    <w:rsid w:val="00D8291D"/>
    <w:rsid w:val="00D84023"/>
    <w:rsid w:val="00D84AE6"/>
    <w:rsid w:val="00D96FA2"/>
    <w:rsid w:val="00DA06E7"/>
    <w:rsid w:val="00DA1E0E"/>
    <w:rsid w:val="00DA1EFE"/>
    <w:rsid w:val="00DA213E"/>
    <w:rsid w:val="00DA2F2F"/>
    <w:rsid w:val="00DA4934"/>
    <w:rsid w:val="00DA7943"/>
    <w:rsid w:val="00DA7C55"/>
    <w:rsid w:val="00DB1841"/>
    <w:rsid w:val="00DB3309"/>
    <w:rsid w:val="00DB33E1"/>
    <w:rsid w:val="00DC7AC7"/>
    <w:rsid w:val="00DD390D"/>
    <w:rsid w:val="00DD61E0"/>
    <w:rsid w:val="00DE3E95"/>
    <w:rsid w:val="00DF4161"/>
    <w:rsid w:val="00DF4F9F"/>
    <w:rsid w:val="00E022A3"/>
    <w:rsid w:val="00E04465"/>
    <w:rsid w:val="00E06FB4"/>
    <w:rsid w:val="00E131D3"/>
    <w:rsid w:val="00E13671"/>
    <w:rsid w:val="00E15BA7"/>
    <w:rsid w:val="00E1761B"/>
    <w:rsid w:val="00E2169F"/>
    <w:rsid w:val="00E262D8"/>
    <w:rsid w:val="00E32FE7"/>
    <w:rsid w:val="00E338E5"/>
    <w:rsid w:val="00E417E4"/>
    <w:rsid w:val="00E47752"/>
    <w:rsid w:val="00E55291"/>
    <w:rsid w:val="00E6620A"/>
    <w:rsid w:val="00E671A4"/>
    <w:rsid w:val="00E75760"/>
    <w:rsid w:val="00E838D3"/>
    <w:rsid w:val="00E862C3"/>
    <w:rsid w:val="00E86904"/>
    <w:rsid w:val="00E93FDB"/>
    <w:rsid w:val="00EA3AA3"/>
    <w:rsid w:val="00EA71DB"/>
    <w:rsid w:val="00EB0770"/>
    <w:rsid w:val="00EB0A14"/>
    <w:rsid w:val="00EB4ACA"/>
    <w:rsid w:val="00EC30B8"/>
    <w:rsid w:val="00ED4599"/>
    <w:rsid w:val="00ED4637"/>
    <w:rsid w:val="00EE53D4"/>
    <w:rsid w:val="00EE6169"/>
    <w:rsid w:val="00EE74E4"/>
    <w:rsid w:val="00EF0565"/>
    <w:rsid w:val="00EF3756"/>
    <w:rsid w:val="00EF5A6F"/>
    <w:rsid w:val="00F0381A"/>
    <w:rsid w:val="00F03D9E"/>
    <w:rsid w:val="00F064AF"/>
    <w:rsid w:val="00F076F0"/>
    <w:rsid w:val="00F119EE"/>
    <w:rsid w:val="00F120B4"/>
    <w:rsid w:val="00F1692B"/>
    <w:rsid w:val="00F31D44"/>
    <w:rsid w:val="00F326CB"/>
    <w:rsid w:val="00F36E6C"/>
    <w:rsid w:val="00F43D33"/>
    <w:rsid w:val="00F522F9"/>
    <w:rsid w:val="00F52F33"/>
    <w:rsid w:val="00F53D35"/>
    <w:rsid w:val="00F56AC0"/>
    <w:rsid w:val="00F6210B"/>
    <w:rsid w:val="00F62500"/>
    <w:rsid w:val="00F639FE"/>
    <w:rsid w:val="00F647A6"/>
    <w:rsid w:val="00F66FED"/>
    <w:rsid w:val="00F67ABE"/>
    <w:rsid w:val="00F84E05"/>
    <w:rsid w:val="00F86F63"/>
    <w:rsid w:val="00F91244"/>
    <w:rsid w:val="00F967AA"/>
    <w:rsid w:val="00F96A52"/>
    <w:rsid w:val="00FA0E60"/>
    <w:rsid w:val="00FA1372"/>
    <w:rsid w:val="00FA3003"/>
    <w:rsid w:val="00FA4E95"/>
    <w:rsid w:val="00FA4FC8"/>
    <w:rsid w:val="00FB4944"/>
    <w:rsid w:val="00FC61D6"/>
    <w:rsid w:val="00FC6818"/>
    <w:rsid w:val="00FC750A"/>
    <w:rsid w:val="00FC7B7F"/>
    <w:rsid w:val="00FD23DA"/>
    <w:rsid w:val="00FD42E8"/>
    <w:rsid w:val="00FD4E47"/>
    <w:rsid w:val="00FE3C1F"/>
    <w:rsid w:val="00FE46E3"/>
    <w:rsid w:val="00FE70D6"/>
    <w:rsid w:val="00FF0BB6"/>
    <w:rsid w:val="00FF19B5"/>
    <w:rsid w:val="00FF3369"/>
    <w:rsid w:val="00FF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7DE4"/>
    <w:pPr>
      <w:spacing w:after="0" w:line="240" w:lineRule="auto"/>
    </w:pPr>
  </w:style>
  <w:style w:type="paragraph" w:styleId="a4">
    <w:name w:val="header"/>
    <w:basedOn w:val="a"/>
    <w:link w:val="a5"/>
    <w:uiPriority w:val="99"/>
    <w:unhideWhenUsed/>
    <w:rsid w:val="00D825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250A"/>
  </w:style>
  <w:style w:type="paragraph" w:styleId="a6">
    <w:name w:val="footer"/>
    <w:basedOn w:val="a"/>
    <w:link w:val="a7"/>
    <w:uiPriority w:val="99"/>
    <w:unhideWhenUsed/>
    <w:rsid w:val="00D825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250A"/>
  </w:style>
  <w:style w:type="character" w:styleId="a8">
    <w:name w:val="Hyperlink"/>
    <w:basedOn w:val="a0"/>
    <w:uiPriority w:val="99"/>
    <w:unhideWhenUsed/>
    <w:rsid w:val="003B6F28"/>
    <w:rPr>
      <w:color w:val="0000FF" w:themeColor="hyperlink"/>
      <w:u w:val="single"/>
    </w:rPr>
  </w:style>
  <w:style w:type="paragraph" w:styleId="a9">
    <w:name w:val="List Paragraph"/>
    <w:basedOn w:val="a"/>
    <w:uiPriority w:val="34"/>
    <w:qFormat/>
    <w:rsid w:val="00ED4599"/>
    <w:pPr>
      <w:ind w:left="720"/>
      <w:contextualSpacing/>
    </w:pPr>
  </w:style>
  <w:style w:type="paragraph" w:styleId="aa">
    <w:name w:val="Balloon Text"/>
    <w:basedOn w:val="a"/>
    <w:link w:val="ab"/>
    <w:uiPriority w:val="99"/>
    <w:semiHidden/>
    <w:unhideWhenUsed/>
    <w:rsid w:val="00B0049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0491"/>
    <w:rPr>
      <w:rFonts w:ascii="Tahoma" w:hAnsi="Tahoma" w:cs="Tahoma"/>
      <w:sz w:val="16"/>
      <w:szCs w:val="16"/>
    </w:rPr>
  </w:style>
  <w:style w:type="table" w:styleId="ac">
    <w:name w:val="Table Grid"/>
    <w:basedOn w:val="a1"/>
    <w:uiPriority w:val="59"/>
    <w:rsid w:val="00E02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7DE4"/>
    <w:pPr>
      <w:spacing w:after="0" w:line="240" w:lineRule="auto"/>
    </w:pPr>
  </w:style>
  <w:style w:type="paragraph" w:styleId="a4">
    <w:name w:val="header"/>
    <w:basedOn w:val="a"/>
    <w:link w:val="a5"/>
    <w:uiPriority w:val="99"/>
    <w:unhideWhenUsed/>
    <w:rsid w:val="00D825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250A"/>
  </w:style>
  <w:style w:type="paragraph" w:styleId="a6">
    <w:name w:val="footer"/>
    <w:basedOn w:val="a"/>
    <w:link w:val="a7"/>
    <w:uiPriority w:val="99"/>
    <w:unhideWhenUsed/>
    <w:rsid w:val="00D825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250A"/>
  </w:style>
  <w:style w:type="character" w:styleId="a8">
    <w:name w:val="Hyperlink"/>
    <w:basedOn w:val="a0"/>
    <w:uiPriority w:val="99"/>
    <w:unhideWhenUsed/>
    <w:rsid w:val="003B6F28"/>
    <w:rPr>
      <w:color w:val="0000FF" w:themeColor="hyperlink"/>
      <w:u w:val="single"/>
    </w:rPr>
  </w:style>
  <w:style w:type="paragraph" w:styleId="a9">
    <w:name w:val="List Paragraph"/>
    <w:basedOn w:val="a"/>
    <w:uiPriority w:val="34"/>
    <w:qFormat/>
    <w:rsid w:val="00ED4599"/>
    <w:pPr>
      <w:ind w:left="720"/>
      <w:contextualSpacing/>
    </w:pPr>
  </w:style>
  <w:style w:type="paragraph" w:styleId="aa">
    <w:name w:val="Balloon Text"/>
    <w:basedOn w:val="a"/>
    <w:link w:val="ab"/>
    <w:uiPriority w:val="99"/>
    <w:semiHidden/>
    <w:unhideWhenUsed/>
    <w:rsid w:val="00B0049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0491"/>
    <w:rPr>
      <w:rFonts w:ascii="Tahoma" w:hAnsi="Tahoma" w:cs="Tahoma"/>
      <w:sz w:val="16"/>
      <w:szCs w:val="16"/>
    </w:rPr>
  </w:style>
  <w:style w:type="table" w:styleId="ac">
    <w:name w:val="Table Grid"/>
    <w:basedOn w:val="a1"/>
    <w:uiPriority w:val="59"/>
    <w:rsid w:val="00E02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mailto:ksp.kam210923@mail.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8141A-62C4-431B-A815-7F5FFF5F2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4774</TotalTime>
  <Pages>27</Pages>
  <Words>9823</Words>
  <Characters>55996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602</cp:revision>
  <cp:lastPrinted>2023-11-17T07:20:00Z</cp:lastPrinted>
  <dcterms:created xsi:type="dcterms:W3CDTF">2023-09-29T07:22:00Z</dcterms:created>
  <dcterms:modified xsi:type="dcterms:W3CDTF">2024-12-03T07:43:00Z</dcterms:modified>
</cp:coreProperties>
</file>