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F391A" w14:textId="40DF9D1F" w:rsidR="00FC0C04" w:rsidRDefault="00FD7700" w:rsidP="0009238E">
      <w:pPr>
        <w:jc w:val="center"/>
        <w:rPr>
          <w:rFonts w:ascii="Times New Roman" w:hAnsi="Times New Roman" w:cs="Times New Roman"/>
          <w:b/>
          <w:color w:val="auto"/>
        </w:rPr>
      </w:pPr>
      <w:r w:rsidRPr="00FD7700">
        <w:rPr>
          <w:rFonts w:ascii="Times New Roman" w:eastAsia="Times New Roman" w:hAnsi="Times New Roman" w:cs="Times New Roman"/>
          <w:b/>
          <w:noProof/>
          <w:color w:val="auto"/>
        </w:rPr>
        <w:drawing>
          <wp:inline distT="0" distB="0" distL="0" distR="0" wp14:anchorId="5D9B78D0" wp14:editId="55B73997">
            <wp:extent cx="54229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0B97BF63" w14:textId="77777777" w:rsidR="00FD7700" w:rsidRPr="00FD7700" w:rsidRDefault="00FD7700" w:rsidP="00FD7700">
      <w:pPr>
        <w:jc w:val="center"/>
        <w:rPr>
          <w:rFonts w:ascii="Times New Roman" w:hAnsi="Times New Roman" w:cs="Times New Roman"/>
          <w:b/>
          <w:color w:val="auto"/>
        </w:rPr>
      </w:pPr>
      <w:r w:rsidRPr="00FD7700">
        <w:rPr>
          <w:rFonts w:ascii="Times New Roman" w:hAnsi="Times New Roman" w:cs="Times New Roman"/>
          <w:b/>
          <w:color w:val="auto"/>
        </w:rPr>
        <w:t>КОНТРОЛЬНО-СЧЕТНАЯ ПАЛАТА</w:t>
      </w:r>
    </w:p>
    <w:p w14:paraId="5795FA27" w14:textId="77777777" w:rsidR="00FD7700" w:rsidRPr="00FD7700" w:rsidRDefault="00FD7700" w:rsidP="00FD7700">
      <w:pPr>
        <w:jc w:val="center"/>
        <w:rPr>
          <w:rFonts w:ascii="Times New Roman" w:hAnsi="Times New Roman" w:cs="Times New Roman"/>
          <w:b/>
          <w:color w:val="auto"/>
        </w:rPr>
      </w:pPr>
      <w:r w:rsidRPr="00FD7700">
        <w:rPr>
          <w:rFonts w:ascii="Times New Roman" w:hAnsi="Times New Roman" w:cs="Times New Roman"/>
          <w:b/>
          <w:color w:val="auto"/>
        </w:rPr>
        <w:t>КАМЕНСКОГО РАЙОНА  АЛТАЙСКОГО КРАЯ</w:t>
      </w:r>
    </w:p>
    <w:p w14:paraId="2FAA850F" w14:textId="77777777" w:rsidR="00FD7700" w:rsidRPr="00FD7700" w:rsidRDefault="00FD7700" w:rsidP="00FD7700">
      <w:pPr>
        <w:jc w:val="center"/>
        <w:rPr>
          <w:rFonts w:ascii="Times New Roman" w:hAnsi="Times New Roman" w:cs="Times New Roman"/>
          <w:b/>
          <w:color w:val="auto"/>
          <w:sz w:val="18"/>
          <w:szCs w:val="18"/>
        </w:rPr>
      </w:pPr>
      <w:r w:rsidRPr="00FD7700">
        <w:rPr>
          <w:rFonts w:ascii="Times New Roman" w:hAnsi="Times New Roman" w:cs="Times New Roman"/>
          <w:b/>
          <w:color w:val="auto"/>
          <w:sz w:val="18"/>
          <w:szCs w:val="18"/>
        </w:rPr>
        <w:t>658700, Алтайский край, Каменский район, г. Камень-на-Оби, ул. Ленина, 31</w:t>
      </w:r>
    </w:p>
    <w:p w14:paraId="75219249" w14:textId="6D1C48FD" w:rsidR="00365498" w:rsidRPr="00020E36" w:rsidRDefault="00FD7700" w:rsidP="00FD7700">
      <w:pPr>
        <w:jc w:val="center"/>
        <w:rPr>
          <w:rFonts w:ascii="Times New Roman" w:hAnsi="Times New Roman" w:cs="Times New Roman"/>
          <w:b/>
          <w:color w:val="auto"/>
          <w:sz w:val="18"/>
          <w:szCs w:val="18"/>
        </w:rPr>
      </w:pPr>
      <w:r w:rsidRPr="00FD7700">
        <w:rPr>
          <w:rFonts w:ascii="Times New Roman" w:hAnsi="Times New Roman" w:cs="Times New Roman"/>
          <w:b/>
          <w:color w:val="auto"/>
          <w:sz w:val="18"/>
          <w:szCs w:val="18"/>
        </w:rPr>
        <w:t>тел</w:t>
      </w:r>
      <w:r w:rsidRPr="00020E36">
        <w:rPr>
          <w:rFonts w:ascii="Times New Roman" w:hAnsi="Times New Roman" w:cs="Times New Roman"/>
          <w:b/>
          <w:color w:val="auto"/>
          <w:sz w:val="18"/>
          <w:szCs w:val="18"/>
        </w:rPr>
        <w:t xml:space="preserve">. 8(385-84)2-11-30, </w:t>
      </w:r>
      <w:r w:rsidRPr="00FD7700">
        <w:rPr>
          <w:rFonts w:ascii="Times New Roman" w:hAnsi="Times New Roman" w:cs="Times New Roman"/>
          <w:b/>
          <w:color w:val="auto"/>
          <w:sz w:val="18"/>
          <w:szCs w:val="18"/>
          <w:lang w:val="en-US"/>
        </w:rPr>
        <w:t>email</w:t>
      </w:r>
      <w:r w:rsidRPr="00020E36">
        <w:rPr>
          <w:rFonts w:ascii="Times New Roman" w:hAnsi="Times New Roman" w:cs="Times New Roman"/>
          <w:b/>
          <w:color w:val="auto"/>
          <w:sz w:val="18"/>
          <w:szCs w:val="18"/>
        </w:rPr>
        <w:t xml:space="preserve">: </w:t>
      </w:r>
      <w:hyperlink r:id="rId10" w:history="1">
        <w:r w:rsidRPr="00843F6F">
          <w:rPr>
            <w:rStyle w:val="a3"/>
            <w:rFonts w:ascii="Times New Roman" w:hAnsi="Times New Roman"/>
            <w:b/>
            <w:sz w:val="18"/>
            <w:szCs w:val="18"/>
            <w:lang w:val="en-US"/>
          </w:rPr>
          <w:t>ksp</w:t>
        </w:r>
        <w:r w:rsidRPr="00020E36">
          <w:rPr>
            <w:rStyle w:val="a3"/>
            <w:rFonts w:ascii="Times New Roman" w:hAnsi="Times New Roman"/>
            <w:b/>
            <w:sz w:val="18"/>
            <w:szCs w:val="18"/>
          </w:rPr>
          <w:t>.</w:t>
        </w:r>
        <w:r w:rsidRPr="00843F6F">
          <w:rPr>
            <w:rStyle w:val="a3"/>
            <w:rFonts w:ascii="Times New Roman" w:hAnsi="Times New Roman"/>
            <w:b/>
            <w:sz w:val="18"/>
            <w:szCs w:val="18"/>
            <w:lang w:val="en-US"/>
          </w:rPr>
          <w:t>kam</w:t>
        </w:r>
        <w:r w:rsidRPr="00020E36">
          <w:rPr>
            <w:rStyle w:val="a3"/>
            <w:rFonts w:ascii="Times New Roman" w:hAnsi="Times New Roman"/>
            <w:b/>
            <w:sz w:val="18"/>
            <w:szCs w:val="18"/>
          </w:rPr>
          <w:t>210923@</w:t>
        </w:r>
        <w:r w:rsidRPr="00843F6F">
          <w:rPr>
            <w:rStyle w:val="a3"/>
            <w:rFonts w:ascii="Times New Roman" w:hAnsi="Times New Roman"/>
            <w:b/>
            <w:sz w:val="18"/>
            <w:szCs w:val="18"/>
            <w:lang w:val="en-US"/>
          </w:rPr>
          <w:t>mail</w:t>
        </w:r>
        <w:r w:rsidRPr="00020E36">
          <w:rPr>
            <w:rStyle w:val="a3"/>
            <w:rFonts w:ascii="Times New Roman" w:hAnsi="Times New Roman"/>
            <w:b/>
            <w:sz w:val="18"/>
            <w:szCs w:val="18"/>
          </w:rPr>
          <w:t>.</w:t>
        </w:r>
        <w:proofErr w:type="spellStart"/>
        <w:r w:rsidRPr="00843F6F">
          <w:rPr>
            <w:rStyle w:val="a3"/>
            <w:rFonts w:ascii="Times New Roman" w:hAnsi="Times New Roman"/>
            <w:b/>
            <w:sz w:val="18"/>
            <w:szCs w:val="18"/>
            <w:lang w:val="en-US"/>
          </w:rPr>
          <w:t>ru</w:t>
        </w:r>
        <w:proofErr w:type="spellEnd"/>
      </w:hyperlink>
    </w:p>
    <w:p w14:paraId="46E80E9A" w14:textId="287ABC3D" w:rsidR="00FD7700" w:rsidRDefault="00FD7700" w:rsidP="00FD7700">
      <w:pPr>
        <w:jc w:val="center"/>
        <w:rPr>
          <w:rFonts w:ascii="Times New Roman" w:hAnsi="Times New Roman" w:cs="Times New Roman"/>
          <w:b/>
          <w:color w:val="auto"/>
          <w:sz w:val="18"/>
          <w:szCs w:val="18"/>
        </w:rPr>
      </w:pPr>
      <w:r>
        <w:rPr>
          <w:rFonts w:ascii="Times New Roman" w:hAnsi="Times New Roman" w:cs="Times New Roman"/>
          <w:b/>
          <w:color w:val="auto"/>
          <w:sz w:val="18"/>
          <w:szCs w:val="18"/>
        </w:rPr>
        <w:t>___________________________________________________________________________________________________________</w:t>
      </w:r>
    </w:p>
    <w:p w14:paraId="7129049F" w14:textId="77777777" w:rsidR="00FD7700" w:rsidRDefault="00FD7700" w:rsidP="00FD7700">
      <w:pPr>
        <w:jc w:val="center"/>
        <w:rPr>
          <w:rFonts w:ascii="Times New Roman" w:hAnsi="Times New Roman" w:cs="Times New Roman"/>
          <w:b/>
          <w:color w:val="auto"/>
          <w:sz w:val="18"/>
          <w:szCs w:val="18"/>
        </w:rPr>
      </w:pPr>
    </w:p>
    <w:p w14:paraId="4DA34B8F" w14:textId="77777777" w:rsidR="00FD7700" w:rsidRDefault="00FD7700" w:rsidP="00FD7700">
      <w:pPr>
        <w:jc w:val="center"/>
        <w:rPr>
          <w:rFonts w:ascii="Times New Roman" w:hAnsi="Times New Roman" w:cs="Times New Roman"/>
          <w:b/>
          <w:color w:val="auto"/>
          <w:sz w:val="18"/>
          <w:szCs w:val="18"/>
        </w:rPr>
      </w:pPr>
    </w:p>
    <w:p w14:paraId="5BC10F0C" w14:textId="77777777" w:rsidR="00FD7700" w:rsidRDefault="00FD7700" w:rsidP="00FD7700">
      <w:pPr>
        <w:jc w:val="center"/>
        <w:rPr>
          <w:rFonts w:ascii="Times New Roman" w:hAnsi="Times New Roman" w:cs="Times New Roman"/>
          <w:b/>
          <w:color w:val="auto"/>
          <w:sz w:val="18"/>
          <w:szCs w:val="18"/>
        </w:rPr>
      </w:pPr>
    </w:p>
    <w:p w14:paraId="47F65ABC" w14:textId="77777777" w:rsidR="00FD7700" w:rsidRPr="00834D2C" w:rsidRDefault="00FD7700" w:rsidP="00FD7700">
      <w:pPr>
        <w:jc w:val="center"/>
        <w:rPr>
          <w:rFonts w:ascii="Times New Roman" w:hAnsi="Times New Roman" w:cs="Times New Roman"/>
          <w:b/>
          <w:color w:val="auto"/>
          <w:sz w:val="28"/>
          <w:szCs w:val="28"/>
        </w:rPr>
      </w:pPr>
      <w:r w:rsidRPr="00834D2C">
        <w:rPr>
          <w:rFonts w:ascii="Times New Roman" w:hAnsi="Times New Roman" w:cs="Times New Roman"/>
          <w:b/>
          <w:color w:val="auto"/>
          <w:sz w:val="28"/>
          <w:szCs w:val="28"/>
        </w:rPr>
        <w:t>РАСПОРЯЖЕНИЕ</w:t>
      </w:r>
    </w:p>
    <w:p w14:paraId="5103A6D4" w14:textId="77777777" w:rsidR="00FD7700" w:rsidRPr="00834D2C" w:rsidRDefault="00FD7700" w:rsidP="00FD7700">
      <w:pPr>
        <w:jc w:val="both"/>
        <w:rPr>
          <w:rFonts w:ascii="Times New Roman" w:hAnsi="Times New Roman" w:cs="Times New Roman"/>
          <w:b/>
          <w:color w:val="auto"/>
          <w:sz w:val="28"/>
          <w:szCs w:val="28"/>
        </w:rPr>
      </w:pPr>
    </w:p>
    <w:p w14:paraId="1423E644" w14:textId="72AB96FE" w:rsidR="00FD7700" w:rsidRPr="00FD7700" w:rsidRDefault="00FD7700" w:rsidP="00FD7700">
      <w:pPr>
        <w:jc w:val="both"/>
        <w:rPr>
          <w:rFonts w:ascii="Times New Roman" w:hAnsi="Times New Roman" w:cs="Times New Roman"/>
          <w:color w:val="auto"/>
          <w:sz w:val="28"/>
          <w:szCs w:val="28"/>
        </w:rPr>
      </w:pPr>
      <w:r w:rsidRPr="00AB2F3A">
        <w:rPr>
          <w:rFonts w:ascii="Times New Roman" w:hAnsi="Times New Roman" w:cs="Times New Roman"/>
          <w:color w:val="auto"/>
          <w:sz w:val="28"/>
          <w:szCs w:val="28"/>
          <w:u w:val="single"/>
        </w:rPr>
        <w:t>«</w:t>
      </w:r>
      <w:r w:rsidR="00AB2F3A" w:rsidRPr="00AB2F3A">
        <w:rPr>
          <w:rFonts w:ascii="Times New Roman" w:hAnsi="Times New Roman" w:cs="Times New Roman"/>
          <w:color w:val="auto"/>
          <w:sz w:val="28"/>
          <w:szCs w:val="28"/>
          <w:u w:val="single"/>
        </w:rPr>
        <w:t>0</w:t>
      </w:r>
      <w:r w:rsidR="00420354">
        <w:rPr>
          <w:rFonts w:ascii="Times New Roman" w:hAnsi="Times New Roman" w:cs="Times New Roman"/>
          <w:color w:val="auto"/>
          <w:sz w:val="28"/>
          <w:szCs w:val="28"/>
          <w:u w:val="single"/>
        </w:rPr>
        <w:t>9</w:t>
      </w:r>
      <w:r w:rsidRPr="00AB2F3A">
        <w:rPr>
          <w:rFonts w:ascii="Times New Roman" w:hAnsi="Times New Roman" w:cs="Times New Roman"/>
          <w:color w:val="auto"/>
          <w:sz w:val="28"/>
          <w:szCs w:val="28"/>
          <w:u w:val="single"/>
        </w:rPr>
        <w:t xml:space="preserve">» </w:t>
      </w:r>
      <w:r w:rsidR="00AB2F3A" w:rsidRPr="00AB2F3A">
        <w:rPr>
          <w:rFonts w:ascii="Times New Roman" w:hAnsi="Times New Roman" w:cs="Times New Roman"/>
          <w:color w:val="auto"/>
          <w:sz w:val="28"/>
          <w:szCs w:val="28"/>
          <w:u w:val="single"/>
        </w:rPr>
        <w:t>апреля</w:t>
      </w:r>
      <w:r w:rsidRPr="00AB2F3A">
        <w:rPr>
          <w:rFonts w:ascii="Times New Roman" w:hAnsi="Times New Roman" w:cs="Times New Roman"/>
          <w:color w:val="auto"/>
          <w:sz w:val="28"/>
          <w:szCs w:val="28"/>
          <w:u w:val="single"/>
        </w:rPr>
        <w:t xml:space="preserve"> 202</w:t>
      </w:r>
      <w:r w:rsidR="00420354">
        <w:rPr>
          <w:rFonts w:ascii="Times New Roman" w:hAnsi="Times New Roman" w:cs="Times New Roman"/>
          <w:color w:val="auto"/>
          <w:sz w:val="28"/>
          <w:szCs w:val="28"/>
          <w:u w:val="single"/>
        </w:rPr>
        <w:t>5</w:t>
      </w:r>
      <w:r w:rsidRPr="00AB2F3A">
        <w:rPr>
          <w:rFonts w:ascii="Times New Roman" w:hAnsi="Times New Roman" w:cs="Times New Roman"/>
          <w:color w:val="auto"/>
          <w:sz w:val="28"/>
          <w:szCs w:val="28"/>
          <w:u w:val="single"/>
        </w:rPr>
        <w:t xml:space="preserve"> года № </w:t>
      </w:r>
      <w:r w:rsidR="00420354">
        <w:rPr>
          <w:rFonts w:ascii="Times New Roman" w:hAnsi="Times New Roman" w:cs="Times New Roman"/>
          <w:color w:val="auto"/>
          <w:sz w:val="28"/>
          <w:szCs w:val="28"/>
          <w:u w:val="single"/>
        </w:rPr>
        <w:t>44</w:t>
      </w:r>
      <w:r w:rsidRPr="00FD7700">
        <w:rPr>
          <w:rFonts w:ascii="Times New Roman" w:hAnsi="Times New Roman" w:cs="Times New Roman"/>
          <w:color w:val="auto"/>
          <w:sz w:val="28"/>
          <w:szCs w:val="28"/>
        </w:rPr>
        <w:t xml:space="preserve">                                                         г. Камень-на-Оби</w:t>
      </w:r>
    </w:p>
    <w:p w14:paraId="4F8AC205" w14:textId="77777777" w:rsidR="00FD7700" w:rsidRPr="00FD7700" w:rsidRDefault="00FD7700" w:rsidP="00FD7700">
      <w:pPr>
        <w:jc w:val="both"/>
        <w:rPr>
          <w:rFonts w:ascii="Times New Roman" w:hAnsi="Times New Roman" w:cs="Times New Roman"/>
          <w:color w:val="auto"/>
          <w:sz w:val="28"/>
          <w:szCs w:val="28"/>
        </w:rPr>
      </w:pPr>
    </w:p>
    <w:p w14:paraId="166C0C0B" w14:textId="521EB58B" w:rsidR="00FD7700" w:rsidRPr="00FD7700" w:rsidRDefault="00420354" w:rsidP="00FD7700">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20354">
        <w:rPr>
          <w:rFonts w:ascii="Times New Roman" w:hAnsi="Times New Roman" w:cs="Times New Roman"/>
          <w:color w:val="auto"/>
          <w:sz w:val="28"/>
          <w:szCs w:val="28"/>
        </w:rPr>
        <w:t xml:space="preserve">   На основании пункта  3.1 Плана работы Контрольно-счетной палаты муниципального образования Каменский район Алтайского края на 2025 год, утвержденного распоряжением Контрольно-счетной палаты Каменского района Алтайского края от 18.12.2024 № 172(с изменениями от 29.01.2025 №104).</w:t>
      </w:r>
      <w:r w:rsidR="00FD7700" w:rsidRPr="00FD7700">
        <w:rPr>
          <w:rFonts w:ascii="Times New Roman" w:hAnsi="Times New Roman" w:cs="Times New Roman"/>
          <w:color w:val="auto"/>
          <w:sz w:val="28"/>
          <w:szCs w:val="28"/>
        </w:rPr>
        <w:t xml:space="preserve">         1. Провести </w:t>
      </w:r>
      <w:r>
        <w:rPr>
          <w:rFonts w:ascii="Times New Roman" w:hAnsi="Times New Roman" w:cs="Times New Roman"/>
          <w:color w:val="auto"/>
          <w:sz w:val="28"/>
          <w:szCs w:val="28"/>
        </w:rPr>
        <w:t>внешнюю проверку</w:t>
      </w:r>
      <w:r w:rsidR="00FD7700" w:rsidRPr="00FD7700">
        <w:rPr>
          <w:rFonts w:ascii="Times New Roman" w:hAnsi="Times New Roman" w:cs="Times New Roman"/>
          <w:color w:val="auto"/>
          <w:sz w:val="28"/>
          <w:szCs w:val="28"/>
        </w:rPr>
        <w:t xml:space="preserve"> годовой бюджетной </w:t>
      </w:r>
      <w:proofErr w:type="gramStart"/>
      <w:r w:rsidR="00FD7700" w:rsidRPr="00FD7700">
        <w:rPr>
          <w:rFonts w:ascii="Times New Roman" w:hAnsi="Times New Roman" w:cs="Times New Roman"/>
          <w:color w:val="auto"/>
          <w:sz w:val="28"/>
          <w:szCs w:val="28"/>
        </w:rPr>
        <w:t>отчетности Комитета Администрации Каменского района Алтайского края</w:t>
      </w:r>
      <w:proofErr w:type="gramEnd"/>
      <w:r w:rsidR="00FD7700" w:rsidRPr="00FD7700">
        <w:rPr>
          <w:rFonts w:ascii="Times New Roman" w:hAnsi="Times New Roman" w:cs="Times New Roman"/>
          <w:color w:val="auto"/>
          <w:sz w:val="28"/>
          <w:szCs w:val="28"/>
        </w:rPr>
        <w:t xml:space="preserve">  по </w:t>
      </w:r>
      <w:r w:rsidR="00AB2F3A">
        <w:rPr>
          <w:rFonts w:ascii="Times New Roman" w:hAnsi="Times New Roman" w:cs="Times New Roman"/>
          <w:color w:val="auto"/>
          <w:sz w:val="28"/>
          <w:szCs w:val="28"/>
        </w:rPr>
        <w:t xml:space="preserve">финансам, налоговой и </w:t>
      </w:r>
      <w:r>
        <w:rPr>
          <w:rFonts w:ascii="Times New Roman" w:hAnsi="Times New Roman" w:cs="Times New Roman"/>
          <w:color w:val="auto"/>
          <w:sz w:val="28"/>
          <w:szCs w:val="28"/>
        </w:rPr>
        <w:t>4</w:t>
      </w:r>
      <w:r w:rsidR="00AB2F3A">
        <w:rPr>
          <w:rFonts w:ascii="Times New Roman" w:hAnsi="Times New Roman" w:cs="Times New Roman"/>
          <w:color w:val="auto"/>
          <w:sz w:val="28"/>
          <w:szCs w:val="28"/>
        </w:rPr>
        <w:t>кредитной политике</w:t>
      </w:r>
      <w:r w:rsidR="00FD7700" w:rsidRPr="00FD7700">
        <w:rPr>
          <w:rFonts w:ascii="Times New Roman" w:hAnsi="Times New Roman" w:cs="Times New Roman"/>
          <w:color w:val="auto"/>
          <w:sz w:val="28"/>
          <w:szCs w:val="28"/>
        </w:rPr>
        <w:t>»  за 202</w:t>
      </w:r>
      <w:r w:rsidR="00BC36C1">
        <w:rPr>
          <w:rFonts w:ascii="Times New Roman" w:hAnsi="Times New Roman" w:cs="Times New Roman"/>
          <w:color w:val="auto"/>
          <w:sz w:val="28"/>
          <w:szCs w:val="28"/>
        </w:rPr>
        <w:t>4</w:t>
      </w:r>
      <w:r w:rsidR="00FD7700" w:rsidRPr="00FD7700">
        <w:rPr>
          <w:rFonts w:ascii="Times New Roman" w:hAnsi="Times New Roman" w:cs="Times New Roman"/>
          <w:color w:val="auto"/>
          <w:sz w:val="28"/>
          <w:szCs w:val="28"/>
        </w:rPr>
        <w:t xml:space="preserve"> год». </w:t>
      </w:r>
    </w:p>
    <w:p w14:paraId="4A16BF23" w14:textId="57412195" w:rsidR="00FD7700" w:rsidRPr="00FD7700" w:rsidRDefault="00FD7700" w:rsidP="00FD7700">
      <w:pPr>
        <w:jc w:val="both"/>
        <w:rPr>
          <w:rFonts w:ascii="Times New Roman" w:hAnsi="Times New Roman" w:cs="Times New Roman"/>
          <w:color w:val="auto"/>
          <w:sz w:val="28"/>
          <w:szCs w:val="28"/>
        </w:rPr>
      </w:pPr>
      <w:r w:rsidRPr="00FD7700">
        <w:rPr>
          <w:rFonts w:ascii="Times New Roman" w:hAnsi="Times New Roman" w:cs="Times New Roman"/>
          <w:color w:val="auto"/>
          <w:sz w:val="28"/>
          <w:szCs w:val="28"/>
        </w:rPr>
        <w:t xml:space="preserve">          2. Установить срок проведения мероприятия: с </w:t>
      </w:r>
      <w:r w:rsidR="00AB2F3A">
        <w:rPr>
          <w:rFonts w:ascii="Times New Roman" w:hAnsi="Times New Roman" w:cs="Times New Roman"/>
          <w:color w:val="auto"/>
          <w:sz w:val="28"/>
          <w:szCs w:val="28"/>
        </w:rPr>
        <w:t>0</w:t>
      </w:r>
      <w:r w:rsidR="00420354">
        <w:rPr>
          <w:rFonts w:ascii="Times New Roman" w:hAnsi="Times New Roman" w:cs="Times New Roman"/>
          <w:color w:val="auto"/>
          <w:sz w:val="28"/>
          <w:szCs w:val="28"/>
        </w:rPr>
        <w:t>9</w:t>
      </w:r>
      <w:r w:rsidRPr="00FD7700">
        <w:rPr>
          <w:rFonts w:ascii="Times New Roman" w:hAnsi="Times New Roman" w:cs="Times New Roman"/>
          <w:color w:val="auto"/>
          <w:sz w:val="28"/>
          <w:szCs w:val="28"/>
        </w:rPr>
        <w:t xml:space="preserve"> </w:t>
      </w:r>
      <w:r w:rsidR="00AB2F3A">
        <w:rPr>
          <w:rFonts w:ascii="Times New Roman" w:hAnsi="Times New Roman" w:cs="Times New Roman"/>
          <w:color w:val="auto"/>
          <w:sz w:val="28"/>
          <w:szCs w:val="28"/>
        </w:rPr>
        <w:t>апреля</w:t>
      </w:r>
      <w:r w:rsidRPr="00FD7700">
        <w:rPr>
          <w:rFonts w:ascii="Times New Roman" w:hAnsi="Times New Roman" w:cs="Times New Roman"/>
          <w:color w:val="auto"/>
          <w:sz w:val="28"/>
          <w:szCs w:val="28"/>
        </w:rPr>
        <w:t xml:space="preserve"> 202</w:t>
      </w:r>
      <w:r w:rsidR="00420354">
        <w:rPr>
          <w:rFonts w:ascii="Times New Roman" w:hAnsi="Times New Roman" w:cs="Times New Roman"/>
          <w:color w:val="auto"/>
          <w:sz w:val="28"/>
          <w:szCs w:val="28"/>
        </w:rPr>
        <w:t>5</w:t>
      </w:r>
      <w:r w:rsidRPr="00FD7700">
        <w:rPr>
          <w:rFonts w:ascii="Times New Roman" w:hAnsi="Times New Roman" w:cs="Times New Roman"/>
          <w:color w:val="auto"/>
          <w:sz w:val="28"/>
          <w:szCs w:val="28"/>
        </w:rPr>
        <w:t xml:space="preserve"> года по 0</w:t>
      </w:r>
      <w:r w:rsidR="00420354">
        <w:rPr>
          <w:rFonts w:ascii="Times New Roman" w:hAnsi="Times New Roman" w:cs="Times New Roman"/>
          <w:color w:val="auto"/>
          <w:sz w:val="28"/>
          <w:szCs w:val="28"/>
        </w:rPr>
        <w:t>9</w:t>
      </w:r>
      <w:r w:rsidRPr="00FD7700">
        <w:rPr>
          <w:rFonts w:ascii="Times New Roman" w:hAnsi="Times New Roman" w:cs="Times New Roman"/>
          <w:color w:val="auto"/>
          <w:sz w:val="28"/>
          <w:szCs w:val="28"/>
        </w:rPr>
        <w:t xml:space="preserve"> апреля 202</w:t>
      </w:r>
      <w:r w:rsidR="00420354">
        <w:rPr>
          <w:rFonts w:ascii="Times New Roman" w:hAnsi="Times New Roman" w:cs="Times New Roman"/>
          <w:color w:val="auto"/>
          <w:sz w:val="28"/>
          <w:szCs w:val="28"/>
        </w:rPr>
        <w:t>5</w:t>
      </w:r>
      <w:r w:rsidRPr="00FD7700">
        <w:rPr>
          <w:rFonts w:ascii="Times New Roman" w:hAnsi="Times New Roman" w:cs="Times New Roman"/>
          <w:color w:val="auto"/>
          <w:sz w:val="28"/>
          <w:szCs w:val="28"/>
        </w:rPr>
        <w:t xml:space="preserve"> года. </w:t>
      </w:r>
    </w:p>
    <w:p w14:paraId="65AF83F2" w14:textId="77777777" w:rsidR="00FD7700" w:rsidRPr="00FD7700" w:rsidRDefault="00FD7700" w:rsidP="00FD7700">
      <w:pPr>
        <w:jc w:val="both"/>
        <w:rPr>
          <w:rFonts w:ascii="Times New Roman" w:hAnsi="Times New Roman" w:cs="Times New Roman"/>
          <w:color w:val="auto"/>
          <w:sz w:val="28"/>
          <w:szCs w:val="28"/>
        </w:rPr>
      </w:pPr>
      <w:r w:rsidRPr="00FD7700">
        <w:rPr>
          <w:rFonts w:ascii="Times New Roman" w:hAnsi="Times New Roman" w:cs="Times New Roman"/>
          <w:color w:val="auto"/>
          <w:sz w:val="28"/>
          <w:szCs w:val="28"/>
        </w:rPr>
        <w:t xml:space="preserve">          3. Назначить ответственного за проведение мероприятия председателя</w:t>
      </w:r>
      <w:proofErr w:type="gramStart"/>
      <w:r w:rsidRPr="00FD7700">
        <w:rPr>
          <w:rFonts w:ascii="Times New Roman" w:hAnsi="Times New Roman" w:cs="Times New Roman"/>
          <w:color w:val="auto"/>
          <w:sz w:val="28"/>
          <w:szCs w:val="28"/>
        </w:rPr>
        <w:t xml:space="preserve"> К</w:t>
      </w:r>
      <w:proofErr w:type="gramEnd"/>
      <w:r w:rsidRPr="00FD7700">
        <w:rPr>
          <w:rFonts w:ascii="Times New Roman" w:hAnsi="Times New Roman" w:cs="Times New Roman"/>
          <w:color w:val="auto"/>
          <w:sz w:val="28"/>
          <w:szCs w:val="28"/>
        </w:rPr>
        <w:t>онтрольно – счетной палаты Каменского района Алтайского края Ковылину Наталью Николаевну</w:t>
      </w:r>
    </w:p>
    <w:p w14:paraId="1965B9C7" w14:textId="77777777" w:rsidR="00FD7700" w:rsidRPr="00FD7700" w:rsidRDefault="00FD7700" w:rsidP="00FD7700">
      <w:pPr>
        <w:jc w:val="both"/>
        <w:rPr>
          <w:rFonts w:ascii="Times New Roman" w:hAnsi="Times New Roman" w:cs="Times New Roman"/>
          <w:color w:val="auto"/>
          <w:sz w:val="28"/>
          <w:szCs w:val="28"/>
        </w:rPr>
      </w:pPr>
      <w:r w:rsidRPr="00FD7700">
        <w:rPr>
          <w:rFonts w:ascii="Times New Roman" w:hAnsi="Times New Roman" w:cs="Times New Roman"/>
          <w:color w:val="auto"/>
          <w:sz w:val="28"/>
          <w:szCs w:val="28"/>
        </w:rPr>
        <w:t xml:space="preserve">          4. Разместить результаты проведения данного мероприятия на официальном сайте Администрации Каменского района в разделе «Контрольно-счетная палата».  </w:t>
      </w:r>
    </w:p>
    <w:p w14:paraId="6E94B91E" w14:textId="77777777" w:rsidR="00FD7700" w:rsidRPr="00FD7700" w:rsidRDefault="00FD7700" w:rsidP="00FD7700">
      <w:pPr>
        <w:jc w:val="both"/>
        <w:rPr>
          <w:rFonts w:ascii="Times New Roman" w:hAnsi="Times New Roman" w:cs="Times New Roman"/>
          <w:color w:val="auto"/>
          <w:sz w:val="28"/>
          <w:szCs w:val="28"/>
        </w:rPr>
      </w:pPr>
      <w:r w:rsidRPr="00FD7700">
        <w:rPr>
          <w:rFonts w:ascii="Times New Roman" w:hAnsi="Times New Roman" w:cs="Times New Roman"/>
          <w:color w:val="auto"/>
          <w:sz w:val="28"/>
          <w:szCs w:val="28"/>
        </w:rPr>
        <w:t xml:space="preserve">          5. Контроль над исполнением данного распоряжения оставляю за собой.</w:t>
      </w:r>
    </w:p>
    <w:p w14:paraId="5A8EAC15" w14:textId="77777777" w:rsidR="00FD7700" w:rsidRPr="00FD7700" w:rsidRDefault="00FD7700" w:rsidP="00FD7700">
      <w:pPr>
        <w:jc w:val="both"/>
        <w:rPr>
          <w:rFonts w:ascii="Times New Roman" w:hAnsi="Times New Roman" w:cs="Times New Roman"/>
          <w:color w:val="auto"/>
          <w:sz w:val="28"/>
          <w:szCs w:val="28"/>
        </w:rPr>
      </w:pPr>
    </w:p>
    <w:p w14:paraId="2E6C88F5" w14:textId="77777777" w:rsidR="00FD7700" w:rsidRPr="00FD7700" w:rsidRDefault="00FD7700" w:rsidP="00FD7700">
      <w:pPr>
        <w:jc w:val="both"/>
        <w:rPr>
          <w:rFonts w:ascii="Times New Roman" w:hAnsi="Times New Roman" w:cs="Times New Roman"/>
          <w:color w:val="auto"/>
          <w:sz w:val="28"/>
          <w:szCs w:val="28"/>
        </w:rPr>
      </w:pPr>
    </w:p>
    <w:p w14:paraId="14CEE4FD" w14:textId="77777777" w:rsidR="00FD7700" w:rsidRPr="00FD7700" w:rsidRDefault="00FD7700" w:rsidP="00FD7700">
      <w:pPr>
        <w:jc w:val="both"/>
        <w:rPr>
          <w:rFonts w:ascii="Times New Roman" w:hAnsi="Times New Roman" w:cs="Times New Roman"/>
          <w:color w:val="auto"/>
          <w:sz w:val="28"/>
          <w:szCs w:val="28"/>
        </w:rPr>
      </w:pPr>
      <w:r w:rsidRPr="00FD7700">
        <w:rPr>
          <w:rFonts w:ascii="Times New Roman" w:hAnsi="Times New Roman" w:cs="Times New Roman"/>
          <w:color w:val="auto"/>
          <w:sz w:val="28"/>
          <w:szCs w:val="28"/>
        </w:rPr>
        <w:t>Председатель Контрольно-счетной палаты</w:t>
      </w:r>
    </w:p>
    <w:p w14:paraId="60338A69" w14:textId="77777777" w:rsidR="00FD7700" w:rsidRPr="00FD7700" w:rsidRDefault="00FD7700" w:rsidP="00FD7700">
      <w:pPr>
        <w:jc w:val="both"/>
        <w:rPr>
          <w:rFonts w:ascii="Times New Roman" w:hAnsi="Times New Roman" w:cs="Times New Roman"/>
          <w:color w:val="auto"/>
          <w:sz w:val="28"/>
          <w:szCs w:val="28"/>
        </w:rPr>
      </w:pPr>
      <w:r w:rsidRPr="00FD7700">
        <w:rPr>
          <w:rFonts w:ascii="Times New Roman" w:hAnsi="Times New Roman" w:cs="Times New Roman"/>
          <w:color w:val="auto"/>
          <w:sz w:val="28"/>
          <w:szCs w:val="28"/>
        </w:rPr>
        <w:t xml:space="preserve">Каменского района                                            ____________   Н.Н. </w:t>
      </w:r>
      <w:proofErr w:type="spellStart"/>
      <w:r w:rsidRPr="00FD7700">
        <w:rPr>
          <w:rFonts w:ascii="Times New Roman" w:hAnsi="Times New Roman" w:cs="Times New Roman"/>
          <w:color w:val="auto"/>
          <w:sz w:val="28"/>
          <w:szCs w:val="28"/>
        </w:rPr>
        <w:t>Ковылина</w:t>
      </w:r>
      <w:proofErr w:type="spellEnd"/>
    </w:p>
    <w:p w14:paraId="3451C971" w14:textId="77777777" w:rsidR="00FD7700" w:rsidRPr="00FD7700" w:rsidRDefault="00FD7700" w:rsidP="00FD7700">
      <w:pPr>
        <w:jc w:val="both"/>
        <w:rPr>
          <w:rFonts w:ascii="Times New Roman" w:hAnsi="Times New Roman" w:cs="Times New Roman"/>
          <w:color w:val="auto"/>
          <w:sz w:val="28"/>
          <w:szCs w:val="28"/>
        </w:rPr>
      </w:pPr>
    </w:p>
    <w:p w14:paraId="40A9D216" w14:textId="77777777" w:rsidR="00FD7700" w:rsidRDefault="00FD7700" w:rsidP="00FD7700">
      <w:pPr>
        <w:jc w:val="both"/>
        <w:rPr>
          <w:rFonts w:ascii="Times New Roman" w:hAnsi="Times New Roman" w:cs="Times New Roman"/>
          <w:color w:val="auto"/>
          <w:sz w:val="28"/>
          <w:szCs w:val="28"/>
        </w:rPr>
      </w:pPr>
    </w:p>
    <w:p w14:paraId="78B23FA5" w14:textId="77777777" w:rsidR="00420354" w:rsidRDefault="00420354" w:rsidP="00FD7700">
      <w:pPr>
        <w:jc w:val="both"/>
        <w:rPr>
          <w:rFonts w:ascii="Times New Roman" w:hAnsi="Times New Roman" w:cs="Times New Roman"/>
          <w:color w:val="auto"/>
          <w:sz w:val="28"/>
          <w:szCs w:val="28"/>
        </w:rPr>
      </w:pPr>
    </w:p>
    <w:p w14:paraId="69409A12" w14:textId="77777777" w:rsidR="00420354" w:rsidRDefault="00420354" w:rsidP="00FD7700">
      <w:pPr>
        <w:jc w:val="both"/>
        <w:rPr>
          <w:rFonts w:ascii="Times New Roman" w:hAnsi="Times New Roman" w:cs="Times New Roman"/>
          <w:color w:val="auto"/>
          <w:sz w:val="28"/>
          <w:szCs w:val="28"/>
        </w:rPr>
      </w:pPr>
    </w:p>
    <w:p w14:paraId="6E638B6A" w14:textId="77777777" w:rsidR="00420354" w:rsidRDefault="00420354" w:rsidP="00FD7700">
      <w:pPr>
        <w:jc w:val="both"/>
        <w:rPr>
          <w:rFonts w:ascii="Times New Roman" w:hAnsi="Times New Roman" w:cs="Times New Roman"/>
          <w:color w:val="auto"/>
          <w:sz w:val="28"/>
          <w:szCs w:val="28"/>
        </w:rPr>
      </w:pPr>
    </w:p>
    <w:p w14:paraId="2CABFEDA" w14:textId="77777777" w:rsidR="00420354" w:rsidRDefault="00420354" w:rsidP="00FD7700">
      <w:pPr>
        <w:jc w:val="both"/>
        <w:rPr>
          <w:rFonts w:ascii="Times New Roman" w:hAnsi="Times New Roman" w:cs="Times New Roman"/>
          <w:color w:val="auto"/>
          <w:sz w:val="28"/>
          <w:szCs w:val="28"/>
        </w:rPr>
      </w:pPr>
    </w:p>
    <w:p w14:paraId="7BE84A67" w14:textId="77777777" w:rsidR="00420354" w:rsidRDefault="00420354" w:rsidP="00FD7700">
      <w:pPr>
        <w:jc w:val="both"/>
        <w:rPr>
          <w:rFonts w:ascii="Times New Roman" w:hAnsi="Times New Roman" w:cs="Times New Roman"/>
          <w:color w:val="auto"/>
          <w:sz w:val="28"/>
          <w:szCs w:val="28"/>
        </w:rPr>
      </w:pPr>
    </w:p>
    <w:p w14:paraId="197B5D03" w14:textId="77777777" w:rsidR="00420354" w:rsidRPr="00FD7700" w:rsidRDefault="00420354" w:rsidP="00FD7700">
      <w:pPr>
        <w:jc w:val="both"/>
        <w:rPr>
          <w:rFonts w:ascii="Times New Roman" w:hAnsi="Times New Roman" w:cs="Times New Roman"/>
          <w:color w:val="auto"/>
          <w:sz w:val="28"/>
          <w:szCs w:val="28"/>
        </w:rPr>
      </w:pPr>
    </w:p>
    <w:p w14:paraId="0EA3D160" w14:textId="68EA8B01" w:rsidR="002935C2" w:rsidRPr="002935C2" w:rsidRDefault="002935C2" w:rsidP="002935C2">
      <w:pPr>
        <w:jc w:val="center"/>
        <w:rPr>
          <w:rFonts w:ascii="Times New Roman" w:hAnsi="Times New Roman" w:cs="Times New Roman"/>
          <w:color w:val="auto"/>
          <w:sz w:val="28"/>
          <w:szCs w:val="28"/>
        </w:rPr>
      </w:pPr>
      <w:r w:rsidRPr="00FD7700">
        <w:rPr>
          <w:rFonts w:ascii="Times New Roman" w:eastAsia="Times New Roman" w:hAnsi="Times New Roman" w:cs="Times New Roman"/>
          <w:b/>
          <w:noProof/>
          <w:color w:val="auto"/>
        </w:rPr>
        <w:lastRenderedPageBreak/>
        <w:drawing>
          <wp:inline distT="0" distB="0" distL="0" distR="0" wp14:anchorId="08E3826E" wp14:editId="1B0F5A01">
            <wp:extent cx="54229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DA3F7BD" w14:textId="77777777" w:rsidR="002935C2" w:rsidRPr="002935C2" w:rsidRDefault="002935C2" w:rsidP="002935C2">
      <w:pPr>
        <w:jc w:val="center"/>
        <w:rPr>
          <w:rFonts w:ascii="Times New Roman" w:hAnsi="Times New Roman" w:cs="Times New Roman"/>
          <w:b/>
          <w:color w:val="auto"/>
          <w:sz w:val="28"/>
          <w:szCs w:val="28"/>
        </w:rPr>
      </w:pPr>
      <w:r w:rsidRPr="002935C2">
        <w:rPr>
          <w:rFonts w:ascii="Times New Roman" w:hAnsi="Times New Roman" w:cs="Times New Roman"/>
          <w:b/>
          <w:color w:val="auto"/>
          <w:sz w:val="28"/>
          <w:szCs w:val="28"/>
        </w:rPr>
        <w:t>КОНТРОЛЬНО-СЧЕТНАЯ ПАЛАТА</w:t>
      </w:r>
    </w:p>
    <w:p w14:paraId="5663D969" w14:textId="77777777" w:rsidR="002935C2" w:rsidRPr="002935C2" w:rsidRDefault="002935C2" w:rsidP="002935C2">
      <w:pPr>
        <w:jc w:val="center"/>
        <w:rPr>
          <w:rFonts w:ascii="Times New Roman" w:hAnsi="Times New Roman" w:cs="Times New Roman"/>
          <w:b/>
          <w:color w:val="auto"/>
          <w:sz w:val="28"/>
          <w:szCs w:val="28"/>
        </w:rPr>
      </w:pPr>
      <w:r w:rsidRPr="002935C2">
        <w:rPr>
          <w:rFonts w:ascii="Times New Roman" w:hAnsi="Times New Roman" w:cs="Times New Roman"/>
          <w:b/>
          <w:color w:val="auto"/>
          <w:sz w:val="28"/>
          <w:szCs w:val="28"/>
        </w:rPr>
        <w:t>КАМЕНСКОГО РАЙОНА  АЛТАЙСКОГО КРАЯ</w:t>
      </w:r>
    </w:p>
    <w:p w14:paraId="4F98837C" w14:textId="77777777" w:rsidR="002935C2" w:rsidRPr="002935C2" w:rsidRDefault="002935C2" w:rsidP="002935C2">
      <w:pPr>
        <w:jc w:val="center"/>
        <w:rPr>
          <w:rFonts w:ascii="Times New Roman" w:hAnsi="Times New Roman" w:cs="Times New Roman"/>
          <w:b/>
          <w:color w:val="auto"/>
          <w:sz w:val="18"/>
          <w:szCs w:val="18"/>
        </w:rPr>
      </w:pPr>
      <w:r w:rsidRPr="002935C2">
        <w:rPr>
          <w:rFonts w:ascii="Times New Roman" w:hAnsi="Times New Roman" w:cs="Times New Roman"/>
          <w:b/>
          <w:color w:val="auto"/>
          <w:sz w:val="18"/>
          <w:szCs w:val="18"/>
        </w:rPr>
        <w:t>658700, Алтайский край, Каменский район, г. Камень-на-Оби, ул. Ленина, 31</w:t>
      </w:r>
    </w:p>
    <w:p w14:paraId="4DED6E42" w14:textId="28F90CEE" w:rsidR="00FD7700" w:rsidRPr="00020E36" w:rsidRDefault="002935C2" w:rsidP="002935C2">
      <w:pPr>
        <w:jc w:val="center"/>
        <w:rPr>
          <w:rFonts w:ascii="Times New Roman" w:hAnsi="Times New Roman" w:cs="Times New Roman"/>
          <w:b/>
          <w:color w:val="auto"/>
          <w:sz w:val="18"/>
          <w:szCs w:val="18"/>
        </w:rPr>
      </w:pPr>
      <w:r w:rsidRPr="002935C2">
        <w:rPr>
          <w:rFonts w:ascii="Times New Roman" w:hAnsi="Times New Roman" w:cs="Times New Roman"/>
          <w:b/>
          <w:color w:val="auto"/>
          <w:sz w:val="18"/>
          <w:szCs w:val="18"/>
        </w:rPr>
        <w:t>тел</w:t>
      </w:r>
      <w:r w:rsidRPr="00020E36">
        <w:rPr>
          <w:rFonts w:ascii="Times New Roman" w:hAnsi="Times New Roman" w:cs="Times New Roman"/>
          <w:b/>
          <w:color w:val="auto"/>
          <w:sz w:val="18"/>
          <w:szCs w:val="18"/>
        </w:rPr>
        <w:t xml:space="preserve">. 8(385-84)2-11-30, </w:t>
      </w:r>
      <w:r w:rsidRPr="002935C2">
        <w:rPr>
          <w:rFonts w:ascii="Times New Roman" w:hAnsi="Times New Roman" w:cs="Times New Roman"/>
          <w:b/>
          <w:color w:val="auto"/>
          <w:sz w:val="18"/>
          <w:szCs w:val="18"/>
          <w:lang w:val="en-US"/>
        </w:rPr>
        <w:t>email</w:t>
      </w:r>
      <w:r w:rsidRPr="00020E36">
        <w:rPr>
          <w:rFonts w:ascii="Times New Roman" w:hAnsi="Times New Roman" w:cs="Times New Roman"/>
          <w:b/>
          <w:color w:val="auto"/>
          <w:sz w:val="18"/>
          <w:szCs w:val="18"/>
        </w:rPr>
        <w:t xml:space="preserve">: </w:t>
      </w:r>
      <w:proofErr w:type="spellStart"/>
      <w:r w:rsidRPr="002935C2">
        <w:rPr>
          <w:rFonts w:ascii="Times New Roman" w:hAnsi="Times New Roman" w:cs="Times New Roman"/>
          <w:b/>
          <w:color w:val="auto"/>
          <w:sz w:val="18"/>
          <w:szCs w:val="18"/>
          <w:lang w:val="en-US"/>
        </w:rPr>
        <w:t>ksp</w:t>
      </w:r>
      <w:proofErr w:type="spellEnd"/>
      <w:r w:rsidRPr="00020E36">
        <w:rPr>
          <w:rFonts w:ascii="Times New Roman" w:hAnsi="Times New Roman" w:cs="Times New Roman"/>
          <w:b/>
          <w:color w:val="auto"/>
          <w:sz w:val="18"/>
          <w:szCs w:val="18"/>
        </w:rPr>
        <w:t>.</w:t>
      </w:r>
      <w:proofErr w:type="spellStart"/>
      <w:r w:rsidRPr="002935C2">
        <w:rPr>
          <w:rFonts w:ascii="Times New Roman" w:hAnsi="Times New Roman" w:cs="Times New Roman"/>
          <w:b/>
          <w:color w:val="auto"/>
          <w:sz w:val="18"/>
          <w:szCs w:val="18"/>
          <w:lang w:val="en-US"/>
        </w:rPr>
        <w:t>kam</w:t>
      </w:r>
      <w:proofErr w:type="spellEnd"/>
      <w:r w:rsidRPr="00020E36">
        <w:rPr>
          <w:rFonts w:ascii="Times New Roman" w:hAnsi="Times New Roman" w:cs="Times New Roman"/>
          <w:b/>
          <w:color w:val="auto"/>
          <w:sz w:val="18"/>
          <w:szCs w:val="18"/>
        </w:rPr>
        <w:t>210923@</w:t>
      </w:r>
      <w:r w:rsidRPr="002935C2">
        <w:rPr>
          <w:rFonts w:ascii="Times New Roman" w:hAnsi="Times New Roman" w:cs="Times New Roman"/>
          <w:b/>
          <w:color w:val="auto"/>
          <w:sz w:val="18"/>
          <w:szCs w:val="18"/>
          <w:lang w:val="en-US"/>
        </w:rPr>
        <w:t>mail</w:t>
      </w:r>
      <w:r w:rsidRPr="00020E36">
        <w:rPr>
          <w:rFonts w:ascii="Times New Roman" w:hAnsi="Times New Roman" w:cs="Times New Roman"/>
          <w:b/>
          <w:color w:val="auto"/>
          <w:sz w:val="18"/>
          <w:szCs w:val="18"/>
        </w:rPr>
        <w:t>.</w:t>
      </w:r>
      <w:proofErr w:type="spellStart"/>
      <w:r w:rsidRPr="002935C2">
        <w:rPr>
          <w:rFonts w:ascii="Times New Roman" w:hAnsi="Times New Roman" w:cs="Times New Roman"/>
          <w:b/>
          <w:color w:val="auto"/>
          <w:sz w:val="18"/>
          <w:szCs w:val="18"/>
          <w:lang w:val="en-US"/>
        </w:rPr>
        <w:t>ru</w:t>
      </w:r>
      <w:proofErr w:type="spellEnd"/>
    </w:p>
    <w:p w14:paraId="28ABB2C5" w14:textId="67C14104" w:rsidR="00FD7700" w:rsidRPr="002935C2" w:rsidRDefault="002935C2" w:rsidP="002935C2">
      <w:pPr>
        <w:jc w:val="center"/>
        <w:rPr>
          <w:rFonts w:ascii="Times New Roman" w:hAnsi="Times New Roman" w:cs="Times New Roman"/>
          <w:b/>
          <w:color w:val="auto"/>
          <w:sz w:val="28"/>
          <w:szCs w:val="28"/>
        </w:rPr>
      </w:pPr>
      <w:r>
        <w:rPr>
          <w:rFonts w:ascii="Times New Roman" w:hAnsi="Times New Roman" w:cs="Times New Roman"/>
          <w:b/>
          <w:color w:val="auto"/>
          <w:sz w:val="28"/>
          <w:szCs w:val="28"/>
        </w:rPr>
        <w:t>________________________________________________________________</w:t>
      </w:r>
    </w:p>
    <w:p w14:paraId="5DF5EC68" w14:textId="77777777" w:rsidR="00FD7700" w:rsidRPr="006D4554" w:rsidRDefault="00FD7700" w:rsidP="00FD7700">
      <w:pPr>
        <w:jc w:val="center"/>
        <w:rPr>
          <w:rFonts w:ascii="Times New Roman" w:hAnsi="Times New Roman" w:cs="Times New Roman"/>
          <w:b/>
          <w:color w:val="auto"/>
          <w:sz w:val="18"/>
          <w:szCs w:val="18"/>
        </w:rPr>
      </w:pPr>
    </w:p>
    <w:p w14:paraId="186B2244" w14:textId="38E10BD5" w:rsidR="00FD7700" w:rsidRPr="006D4554" w:rsidRDefault="006D4554" w:rsidP="006D4554">
      <w:pPr>
        <w:rPr>
          <w:rFonts w:ascii="Times New Roman" w:hAnsi="Times New Roman" w:cs="Times New Roman"/>
          <w:color w:val="auto"/>
          <w:sz w:val="28"/>
          <w:szCs w:val="28"/>
          <w:u w:val="single"/>
        </w:rPr>
      </w:pPr>
      <w:r w:rsidRPr="006D4554">
        <w:rPr>
          <w:rFonts w:ascii="Times New Roman" w:hAnsi="Times New Roman" w:cs="Times New Roman"/>
          <w:color w:val="auto"/>
          <w:sz w:val="28"/>
          <w:szCs w:val="28"/>
          <w:u w:val="single"/>
        </w:rPr>
        <w:t>0</w:t>
      </w:r>
      <w:r w:rsidR="008122B2">
        <w:rPr>
          <w:rFonts w:ascii="Times New Roman" w:hAnsi="Times New Roman" w:cs="Times New Roman"/>
          <w:color w:val="auto"/>
          <w:sz w:val="28"/>
          <w:szCs w:val="28"/>
          <w:u w:val="single"/>
        </w:rPr>
        <w:t>9</w:t>
      </w:r>
      <w:r w:rsidRPr="006D4554">
        <w:rPr>
          <w:rFonts w:ascii="Times New Roman" w:hAnsi="Times New Roman" w:cs="Times New Roman"/>
          <w:color w:val="auto"/>
          <w:sz w:val="28"/>
          <w:szCs w:val="28"/>
          <w:u w:val="single"/>
        </w:rPr>
        <w:t xml:space="preserve"> апреля 202</w:t>
      </w:r>
      <w:r w:rsidR="008122B2">
        <w:rPr>
          <w:rFonts w:ascii="Times New Roman" w:hAnsi="Times New Roman" w:cs="Times New Roman"/>
          <w:color w:val="auto"/>
          <w:sz w:val="28"/>
          <w:szCs w:val="28"/>
          <w:u w:val="single"/>
        </w:rPr>
        <w:t>5</w:t>
      </w:r>
      <w:r w:rsidRPr="006D4554">
        <w:rPr>
          <w:rFonts w:ascii="Times New Roman" w:hAnsi="Times New Roman" w:cs="Times New Roman"/>
          <w:color w:val="auto"/>
          <w:sz w:val="28"/>
          <w:szCs w:val="28"/>
          <w:u w:val="single"/>
        </w:rPr>
        <w:t xml:space="preserve"> №</w:t>
      </w:r>
      <w:r w:rsidR="00214546">
        <w:rPr>
          <w:rFonts w:ascii="Times New Roman" w:hAnsi="Times New Roman" w:cs="Times New Roman"/>
          <w:color w:val="auto"/>
          <w:sz w:val="28"/>
          <w:szCs w:val="28"/>
          <w:u w:val="single"/>
        </w:rPr>
        <w:t xml:space="preserve"> </w:t>
      </w:r>
      <w:r w:rsidR="008122B2">
        <w:rPr>
          <w:rFonts w:ascii="Times New Roman" w:hAnsi="Times New Roman" w:cs="Times New Roman"/>
          <w:color w:val="auto"/>
          <w:sz w:val="28"/>
          <w:szCs w:val="28"/>
          <w:u w:val="single"/>
        </w:rPr>
        <w:t>66</w:t>
      </w:r>
      <w:proofErr w:type="gramStart"/>
      <w:r w:rsidR="00214546">
        <w:rPr>
          <w:rFonts w:ascii="Times New Roman" w:hAnsi="Times New Roman" w:cs="Times New Roman"/>
          <w:color w:val="auto"/>
          <w:sz w:val="28"/>
          <w:szCs w:val="28"/>
          <w:u w:val="single"/>
        </w:rPr>
        <w:t>/И</w:t>
      </w:r>
      <w:proofErr w:type="gramEnd"/>
      <w:r w:rsidR="00214546">
        <w:rPr>
          <w:rFonts w:ascii="Times New Roman" w:hAnsi="Times New Roman" w:cs="Times New Roman"/>
          <w:color w:val="auto"/>
          <w:sz w:val="28"/>
          <w:szCs w:val="28"/>
          <w:u w:val="single"/>
        </w:rPr>
        <w:t>/202</w:t>
      </w:r>
      <w:r w:rsidR="008122B2">
        <w:rPr>
          <w:rFonts w:ascii="Times New Roman" w:hAnsi="Times New Roman" w:cs="Times New Roman"/>
          <w:color w:val="auto"/>
          <w:sz w:val="28"/>
          <w:szCs w:val="28"/>
          <w:u w:val="single"/>
        </w:rPr>
        <w:t>5</w:t>
      </w:r>
    </w:p>
    <w:p w14:paraId="610E5B8D" w14:textId="28C0F42C" w:rsidR="00FD7700" w:rsidRPr="006D4554" w:rsidRDefault="006D4554" w:rsidP="006D4554">
      <w:pPr>
        <w:ind w:left="4956" w:firstLine="708"/>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4554">
        <w:rPr>
          <w:rFonts w:ascii="Times New Roman" w:hAnsi="Times New Roman" w:cs="Times New Roman"/>
          <w:color w:val="auto"/>
          <w:sz w:val="28"/>
          <w:szCs w:val="28"/>
        </w:rPr>
        <w:t>Пред</w:t>
      </w:r>
      <w:r>
        <w:rPr>
          <w:rFonts w:ascii="Times New Roman" w:hAnsi="Times New Roman" w:cs="Times New Roman"/>
          <w:color w:val="auto"/>
          <w:sz w:val="28"/>
          <w:szCs w:val="28"/>
        </w:rPr>
        <w:t>седателю Каменского районного Собрания</w:t>
      </w:r>
    </w:p>
    <w:p w14:paraId="7EDB09AF" w14:textId="71C4DF8C" w:rsidR="00FD7700" w:rsidRPr="006D4554" w:rsidRDefault="006D4554" w:rsidP="006D4554">
      <w:pPr>
        <w:tabs>
          <w:tab w:val="left" w:pos="6135"/>
        </w:tabs>
        <w:rPr>
          <w:rFonts w:ascii="Times New Roman" w:hAnsi="Times New Roman" w:cs="Times New Roman"/>
          <w:color w:val="auto"/>
          <w:sz w:val="28"/>
          <w:szCs w:val="28"/>
        </w:rPr>
      </w:pPr>
      <w:r>
        <w:rPr>
          <w:rFonts w:ascii="Times New Roman" w:hAnsi="Times New Roman" w:cs="Times New Roman"/>
          <w:color w:val="auto"/>
          <w:sz w:val="28"/>
          <w:szCs w:val="28"/>
        </w:rPr>
        <w:t xml:space="preserve">                                                                                      депутатов</w:t>
      </w:r>
    </w:p>
    <w:p w14:paraId="340F7A22" w14:textId="1F2E6AE5" w:rsidR="00FD7700" w:rsidRPr="006D4554" w:rsidRDefault="006D4554" w:rsidP="006D4554">
      <w:pPr>
        <w:tabs>
          <w:tab w:val="left" w:pos="6105"/>
        </w:tabs>
        <w:rPr>
          <w:rFonts w:ascii="Times New Roman" w:hAnsi="Times New Roman" w:cs="Times New Roman"/>
          <w:color w:val="auto"/>
          <w:sz w:val="28"/>
          <w:szCs w:val="28"/>
        </w:rPr>
      </w:pPr>
      <w:r>
        <w:rPr>
          <w:rFonts w:ascii="Times New Roman" w:hAnsi="Times New Roman" w:cs="Times New Roman"/>
          <w:color w:val="auto"/>
          <w:sz w:val="28"/>
          <w:szCs w:val="28"/>
        </w:rPr>
        <w:tab/>
        <w:t>А. С. Марину</w:t>
      </w:r>
    </w:p>
    <w:p w14:paraId="50CD320F" w14:textId="77777777" w:rsidR="00FD7700" w:rsidRPr="006D4554" w:rsidRDefault="00FD7700" w:rsidP="00FD7700">
      <w:pPr>
        <w:jc w:val="center"/>
        <w:rPr>
          <w:rFonts w:ascii="Times New Roman" w:hAnsi="Times New Roman" w:cs="Times New Roman"/>
          <w:color w:val="auto"/>
          <w:sz w:val="28"/>
          <w:szCs w:val="28"/>
        </w:rPr>
      </w:pPr>
    </w:p>
    <w:p w14:paraId="6B063CC4" w14:textId="23027937" w:rsidR="00FD7700" w:rsidRPr="006D4554" w:rsidRDefault="006D4554" w:rsidP="006D4554">
      <w:pPr>
        <w:ind w:left="6081"/>
        <w:rPr>
          <w:rFonts w:ascii="Times New Roman" w:hAnsi="Times New Roman" w:cs="Times New Roman"/>
          <w:color w:val="auto"/>
          <w:sz w:val="28"/>
          <w:szCs w:val="28"/>
        </w:rPr>
      </w:pPr>
      <w:r>
        <w:rPr>
          <w:rFonts w:ascii="Times New Roman" w:hAnsi="Times New Roman" w:cs="Times New Roman"/>
          <w:color w:val="auto"/>
          <w:sz w:val="28"/>
          <w:szCs w:val="28"/>
        </w:rPr>
        <w:t xml:space="preserve">   Председателю Комитета по                                 финансам, налоговой и кредитной   политике</w:t>
      </w:r>
    </w:p>
    <w:p w14:paraId="69562ACE" w14:textId="79C0CA1B" w:rsidR="00FD7700" w:rsidRPr="006D4554" w:rsidRDefault="006D4554" w:rsidP="006D4554">
      <w:pPr>
        <w:tabs>
          <w:tab w:val="left" w:pos="6105"/>
        </w:tabs>
        <w:rPr>
          <w:rFonts w:ascii="Times New Roman" w:hAnsi="Times New Roman" w:cs="Times New Roman"/>
          <w:color w:val="auto"/>
          <w:sz w:val="28"/>
          <w:szCs w:val="28"/>
        </w:rPr>
      </w:pPr>
      <w:r>
        <w:rPr>
          <w:rFonts w:ascii="Times New Roman" w:hAnsi="Times New Roman" w:cs="Times New Roman"/>
          <w:color w:val="auto"/>
          <w:sz w:val="28"/>
          <w:szCs w:val="28"/>
        </w:rPr>
        <w:tab/>
        <w:t>И. М. Мамоновой</w:t>
      </w:r>
    </w:p>
    <w:p w14:paraId="29B50790" w14:textId="77777777" w:rsidR="00FD7700" w:rsidRPr="006D4554" w:rsidRDefault="00FD7700" w:rsidP="00FD7700">
      <w:pPr>
        <w:jc w:val="center"/>
        <w:rPr>
          <w:rFonts w:ascii="Times New Roman" w:hAnsi="Times New Roman" w:cs="Times New Roman"/>
          <w:color w:val="auto"/>
          <w:sz w:val="28"/>
          <w:szCs w:val="28"/>
        </w:rPr>
      </w:pPr>
    </w:p>
    <w:p w14:paraId="71E98396" w14:textId="77777777" w:rsidR="00FD7700" w:rsidRPr="006D4554" w:rsidRDefault="00FD7700" w:rsidP="00FD7700">
      <w:pPr>
        <w:jc w:val="center"/>
        <w:rPr>
          <w:rFonts w:ascii="Times New Roman" w:hAnsi="Times New Roman" w:cs="Times New Roman"/>
          <w:b/>
          <w:color w:val="auto"/>
          <w:sz w:val="18"/>
          <w:szCs w:val="18"/>
        </w:rPr>
      </w:pPr>
    </w:p>
    <w:p w14:paraId="7B93F42C" w14:textId="070B4FD9" w:rsidR="00585418" w:rsidRPr="00585418" w:rsidRDefault="00585418" w:rsidP="00585418">
      <w:pPr>
        <w:jc w:val="center"/>
        <w:rPr>
          <w:rFonts w:ascii="Times New Roman" w:hAnsi="Times New Roman" w:cs="Times New Roman"/>
          <w:color w:val="auto"/>
        </w:rPr>
      </w:pPr>
      <w:r w:rsidRPr="00585418">
        <w:rPr>
          <w:rFonts w:ascii="Times New Roman" w:hAnsi="Times New Roman" w:cs="Times New Roman"/>
          <w:color w:val="auto"/>
        </w:rPr>
        <w:t>ЗАКЛЮЧЕНИЕ</w:t>
      </w:r>
    </w:p>
    <w:p w14:paraId="1087C0D4" w14:textId="77777777" w:rsidR="00585418" w:rsidRDefault="00585418" w:rsidP="00585418">
      <w:pPr>
        <w:jc w:val="center"/>
        <w:rPr>
          <w:rFonts w:ascii="Times New Roman" w:hAnsi="Times New Roman" w:cs="Times New Roman"/>
          <w:b/>
          <w:color w:val="auto"/>
        </w:rPr>
      </w:pPr>
    </w:p>
    <w:p w14:paraId="686F6175" w14:textId="7F68A86C" w:rsidR="00365498" w:rsidRPr="008645A9" w:rsidRDefault="00365498" w:rsidP="00585418">
      <w:pPr>
        <w:jc w:val="center"/>
        <w:rPr>
          <w:rFonts w:ascii="Times New Roman" w:hAnsi="Times New Roman" w:cs="Times New Roman"/>
          <w:color w:val="auto"/>
          <w:sz w:val="28"/>
          <w:szCs w:val="28"/>
        </w:rPr>
      </w:pPr>
      <w:r w:rsidRPr="008645A9">
        <w:rPr>
          <w:rFonts w:ascii="Times New Roman" w:hAnsi="Times New Roman" w:cs="Times New Roman"/>
          <w:bCs/>
          <w:color w:val="auto"/>
          <w:sz w:val="28"/>
          <w:szCs w:val="28"/>
        </w:rPr>
        <w:t xml:space="preserve">по результатам </w:t>
      </w:r>
      <w:r w:rsidR="00585418">
        <w:rPr>
          <w:rFonts w:ascii="Times New Roman" w:hAnsi="Times New Roman" w:cs="Times New Roman"/>
          <w:color w:val="auto"/>
          <w:sz w:val="28"/>
          <w:szCs w:val="28"/>
        </w:rPr>
        <w:t>в</w:t>
      </w:r>
      <w:r w:rsidRPr="008645A9">
        <w:rPr>
          <w:rFonts w:ascii="Times New Roman" w:hAnsi="Times New Roman" w:cs="Times New Roman"/>
          <w:color w:val="auto"/>
          <w:sz w:val="28"/>
          <w:szCs w:val="28"/>
        </w:rPr>
        <w:t>нешн</w:t>
      </w:r>
      <w:r w:rsidR="00585418">
        <w:rPr>
          <w:rFonts w:ascii="Times New Roman" w:hAnsi="Times New Roman" w:cs="Times New Roman"/>
          <w:color w:val="auto"/>
          <w:sz w:val="28"/>
          <w:szCs w:val="28"/>
        </w:rPr>
        <w:t>ей</w:t>
      </w:r>
      <w:r w:rsidRPr="008645A9">
        <w:rPr>
          <w:rFonts w:ascii="Times New Roman" w:hAnsi="Times New Roman" w:cs="Times New Roman"/>
          <w:color w:val="auto"/>
          <w:sz w:val="28"/>
          <w:szCs w:val="28"/>
        </w:rPr>
        <w:t xml:space="preserve"> проверк</w:t>
      </w:r>
      <w:r w:rsidR="00585418">
        <w:rPr>
          <w:rFonts w:ascii="Times New Roman" w:hAnsi="Times New Roman" w:cs="Times New Roman"/>
          <w:color w:val="auto"/>
          <w:sz w:val="28"/>
          <w:szCs w:val="28"/>
        </w:rPr>
        <w:t>и</w:t>
      </w:r>
      <w:r w:rsidR="00716BE2">
        <w:rPr>
          <w:rFonts w:ascii="Times New Roman" w:hAnsi="Times New Roman" w:cs="Times New Roman"/>
          <w:color w:val="auto"/>
          <w:sz w:val="28"/>
          <w:szCs w:val="28"/>
        </w:rPr>
        <w:t xml:space="preserve"> годовой</w:t>
      </w:r>
      <w:r w:rsidRPr="008645A9">
        <w:rPr>
          <w:rFonts w:ascii="Times New Roman" w:hAnsi="Times New Roman" w:cs="Times New Roman"/>
          <w:color w:val="auto"/>
          <w:sz w:val="28"/>
          <w:szCs w:val="28"/>
        </w:rPr>
        <w:t xml:space="preserve"> бюджетной отчетности г</w:t>
      </w:r>
      <w:r w:rsidR="00834D2C">
        <w:rPr>
          <w:rFonts w:ascii="Times New Roman" w:hAnsi="Times New Roman" w:cs="Times New Roman"/>
          <w:color w:val="auto"/>
          <w:sz w:val="28"/>
          <w:szCs w:val="28"/>
        </w:rPr>
        <w:t xml:space="preserve">лавного распорядителя бюджетных </w:t>
      </w:r>
      <w:r w:rsidRPr="008645A9">
        <w:rPr>
          <w:rFonts w:ascii="Times New Roman" w:hAnsi="Times New Roman" w:cs="Times New Roman"/>
          <w:color w:val="auto"/>
          <w:sz w:val="28"/>
          <w:szCs w:val="28"/>
        </w:rPr>
        <w:t>средств</w:t>
      </w:r>
      <w:r w:rsidR="00D42B83">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 xml:space="preserve">Комитета Администрации </w:t>
      </w:r>
      <w:r w:rsidR="008645A9">
        <w:rPr>
          <w:rFonts w:ascii="Times New Roman" w:hAnsi="Times New Roman" w:cs="Times New Roman"/>
          <w:color w:val="auto"/>
          <w:sz w:val="28"/>
          <w:szCs w:val="28"/>
        </w:rPr>
        <w:t>Каменского</w:t>
      </w:r>
      <w:r w:rsidRPr="008645A9">
        <w:rPr>
          <w:rFonts w:ascii="Times New Roman" w:hAnsi="Times New Roman" w:cs="Times New Roman"/>
          <w:color w:val="auto"/>
          <w:sz w:val="28"/>
          <w:szCs w:val="28"/>
        </w:rPr>
        <w:t xml:space="preserve"> района Алтайского края </w:t>
      </w:r>
      <w:r w:rsidR="00834D2C" w:rsidRPr="00834D2C">
        <w:rPr>
          <w:rFonts w:ascii="Times New Roman" w:hAnsi="Times New Roman" w:cs="Times New Roman"/>
          <w:color w:val="auto"/>
          <w:sz w:val="28"/>
          <w:szCs w:val="28"/>
        </w:rPr>
        <w:t xml:space="preserve">по финансам, налоговой и кредитной политике </w:t>
      </w:r>
      <w:r w:rsidRPr="008645A9">
        <w:rPr>
          <w:rFonts w:ascii="Times New Roman" w:hAnsi="Times New Roman" w:cs="Times New Roman"/>
          <w:color w:val="auto"/>
          <w:sz w:val="28"/>
          <w:szCs w:val="28"/>
          <w:lang w:eastAsia="en-US"/>
        </w:rPr>
        <w:t>за 202</w:t>
      </w:r>
      <w:r w:rsidR="00585418">
        <w:rPr>
          <w:rFonts w:ascii="Times New Roman" w:hAnsi="Times New Roman" w:cs="Times New Roman"/>
          <w:color w:val="auto"/>
          <w:sz w:val="28"/>
          <w:szCs w:val="28"/>
          <w:lang w:eastAsia="en-US"/>
        </w:rPr>
        <w:t>4</w:t>
      </w:r>
      <w:r w:rsidRPr="008645A9">
        <w:rPr>
          <w:rFonts w:ascii="Times New Roman" w:hAnsi="Times New Roman" w:cs="Times New Roman"/>
          <w:color w:val="auto"/>
          <w:sz w:val="28"/>
          <w:szCs w:val="28"/>
          <w:lang w:eastAsia="en-US"/>
        </w:rPr>
        <w:t xml:space="preserve"> год</w:t>
      </w:r>
    </w:p>
    <w:p w14:paraId="13FABA05" w14:textId="77777777" w:rsidR="00365498" w:rsidRPr="008645A9" w:rsidRDefault="00365498" w:rsidP="0009238E">
      <w:pPr>
        <w:jc w:val="center"/>
        <w:rPr>
          <w:rFonts w:ascii="Times New Roman" w:hAnsi="Times New Roman" w:cs="Times New Roman"/>
          <w:bCs/>
          <w:color w:val="auto"/>
          <w:sz w:val="28"/>
          <w:szCs w:val="28"/>
        </w:rPr>
      </w:pPr>
    </w:p>
    <w:p w14:paraId="01D2E20C" w14:textId="77777777" w:rsidR="00365498" w:rsidRPr="008645A9" w:rsidRDefault="00365498" w:rsidP="0009238E">
      <w:pPr>
        <w:jc w:val="both"/>
        <w:rPr>
          <w:rFonts w:ascii="Times New Roman" w:hAnsi="Times New Roman" w:cs="Times New Roman"/>
          <w:color w:val="auto"/>
          <w:sz w:val="28"/>
          <w:szCs w:val="28"/>
        </w:rPr>
      </w:pPr>
    </w:p>
    <w:p w14:paraId="1236A082" w14:textId="5389E020" w:rsidR="00365498" w:rsidRPr="008645A9" w:rsidRDefault="00365498" w:rsidP="008521A7">
      <w:pPr>
        <w:pStyle w:val="21"/>
        <w:shd w:val="clear" w:color="auto" w:fill="auto"/>
        <w:spacing w:before="0" w:after="0" w:line="240" w:lineRule="auto"/>
        <w:ind w:firstLine="709"/>
        <w:jc w:val="both"/>
        <w:rPr>
          <w:sz w:val="28"/>
          <w:szCs w:val="28"/>
        </w:rPr>
      </w:pPr>
      <w:r w:rsidRPr="008645A9">
        <w:rPr>
          <w:b/>
          <w:bCs/>
          <w:sz w:val="28"/>
          <w:szCs w:val="28"/>
        </w:rPr>
        <w:t xml:space="preserve">Основание для проведения экспертно-аналитического мероприятия: </w:t>
      </w:r>
      <w:r w:rsidRPr="008645A9">
        <w:rPr>
          <w:sz w:val="28"/>
          <w:szCs w:val="28"/>
        </w:rPr>
        <w:t xml:space="preserve">в </w:t>
      </w:r>
      <w:r w:rsidR="00D95B28" w:rsidRPr="008645A9">
        <w:rPr>
          <w:sz w:val="28"/>
          <w:szCs w:val="28"/>
        </w:rPr>
        <w:t>соответствии с требованиями статьи 264.4 Бюджетного кодекса Российской Федерации,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EA7B59">
        <w:rPr>
          <w:sz w:val="28"/>
          <w:szCs w:val="28"/>
        </w:rPr>
        <w:t>;</w:t>
      </w:r>
      <w:r w:rsidR="00D95B28" w:rsidRPr="008645A9">
        <w:rPr>
          <w:sz w:val="28"/>
          <w:szCs w:val="28"/>
        </w:rPr>
        <w:t xml:space="preserve"> </w:t>
      </w:r>
      <w:r w:rsidR="00D95B28" w:rsidRPr="00B46968">
        <w:rPr>
          <w:sz w:val="28"/>
          <w:szCs w:val="28"/>
        </w:rPr>
        <w:t xml:space="preserve">на основании Положения о бюджетном процессе и финансовом контроле в муниципальном образовании </w:t>
      </w:r>
      <w:r w:rsidR="008645A9" w:rsidRPr="00B46968">
        <w:rPr>
          <w:sz w:val="28"/>
          <w:szCs w:val="28"/>
        </w:rPr>
        <w:t>Каменский</w:t>
      </w:r>
      <w:r w:rsidR="00D95B28" w:rsidRPr="00B46968">
        <w:rPr>
          <w:sz w:val="28"/>
          <w:szCs w:val="28"/>
        </w:rPr>
        <w:t xml:space="preserve"> район Алтайского края, утвержденного Решением </w:t>
      </w:r>
      <w:r w:rsidR="008645A9" w:rsidRPr="00B46968">
        <w:rPr>
          <w:sz w:val="28"/>
          <w:szCs w:val="28"/>
        </w:rPr>
        <w:t>Каменского</w:t>
      </w:r>
      <w:r w:rsidR="00D95B28" w:rsidRPr="00B46968">
        <w:rPr>
          <w:sz w:val="28"/>
          <w:szCs w:val="28"/>
        </w:rPr>
        <w:t xml:space="preserve"> районного </w:t>
      </w:r>
      <w:r w:rsidR="00EA7B59" w:rsidRPr="00B46968">
        <w:rPr>
          <w:sz w:val="28"/>
          <w:szCs w:val="28"/>
        </w:rPr>
        <w:t xml:space="preserve">Собрания </w:t>
      </w:r>
      <w:r w:rsidR="00D95B28" w:rsidRPr="00B46968">
        <w:rPr>
          <w:sz w:val="28"/>
          <w:szCs w:val="28"/>
        </w:rPr>
        <w:t xml:space="preserve">депутатов </w:t>
      </w:r>
      <w:r w:rsidR="00D95B28" w:rsidRPr="00B46968">
        <w:rPr>
          <w:bCs/>
          <w:sz w:val="28"/>
          <w:szCs w:val="28"/>
        </w:rPr>
        <w:t xml:space="preserve">Алтайского края </w:t>
      </w:r>
      <w:r w:rsidR="00D95B28" w:rsidRPr="00B46968">
        <w:rPr>
          <w:sz w:val="28"/>
          <w:szCs w:val="28"/>
        </w:rPr>
        <w:t xml:space="preserve">от </w:t>
      </w:r>
      <w:r w:rsidR="00EA7B59" w:rsidRPr="00B46968">
        <w:rPr>
          <w:sz w:val="28"/>
          <w:szCs w:val="28"/>
        </w:rPr>
        <w:t>22.12.2021 №72</w:t>
      </w:r>
      <w:r w:rsidR="00B46968" w:rsidRPr="00B46968">
        <w:rPr>
          <w:sz w:val="28"/>
          <w:szCs w:val="28"/>
        </w:rPr>
        <w:t>;</w:t>
      </w:r>
      <w:r w:rsidR="00D95B28" w:rsidRPr="00B46968">
        <w:rPr>
          <w:sz w:val="28"/>
          <w:szCs w:val="28"/>
        </w:rPr>
        <w:t xml:space="preserve"> Положения о контрольно-счетно</w:t>
      </w:r>
      <w:r w:rsidR="00EA7B59" w:rsidRPr="00B46968">
        <w:rPr>
          <w:sz w:val="28"/>
          <w:szCs w:val="28"/>
        </w:rPr>
        <w:t>й</w:t>
      </w:r>
      <w:r w:rsidR="00D95B28" w:rsidRPr="00B46968">
        <w:rPr>
          <w:sz w:val="28"/>
          <w:szCs w:val="28"/>
        </w:rPr>
        <w:t xml:space="preserve"> </w:t>
      </w:r>
      <w:r w:rsidR="00EA7B59" w:rsidRPr="00B46968">
        <w:rPr>
          <w:sz w:val="28"/>
          <w:szCs w:val="28"/>
        </w:rPr>
        <w:t>палате</w:t>
      </w:r>
      <w:r w:rsidR="00D95B28" w:rsidRPr="00B46968">
        <w:rPr>
          <w:sz w:val="28"/>
          <w:szCs w:val="28"/>
        </w:rPr>
        <w:t xml:space="preserve"> </w:t>
      </w:r>
      <w:r w:rsidR="008645A9" w:rsidRPr="00B46968">
        <w:rPr>
          <w:sz w:val="28"/>
          <w:szCs w:val="28"/>
        </w:rPr>
        <w:t>Каменск</w:t>
      </w:r>
      <w:r w:rsidR="00EA7B59" w:rsidRPr="00B46968">
        <w:rPr>
          <w:sz w:val="28"/>
          <w:szCs w:val="28"/>
        </w:rPr>
        <w:t>ого</w:t>
      </w:r>
      <w:r w:rsidR="00D95B28" w:rsidRPr="00B46968">
        <w:rPr>
          <w:sz w:val="28"/>
          <w:szCs w:val="28"/>
        </w:rPr>
        <w:t xml:space="preserve"> район</w:t>
      </w:r>
      <w:r w:rsidR="00EA7B59" w:rsidRPr="00B46968">
        <w:rPr>
          <w:sz w:val="28"/>
          <w:szCs w:val="28"/>
        </w:rPr>
        <w:t>а</w:t>
      </w:r>
      <w:r w:rsidR="00D95B28" w:rsidRPr="00B46968">
        <w:rPr>
          <w:sz w:val="28"/>
          <w:szCs w:val="28"/>
        </w:rPr>
        <w:t xml:space="preserve"> Алтайского края, утвержденного решением </w:t>
      </w:r>
      <w:r w:rsidR="008645A9" w:rsidRPr="00B46968">
        <w:rPr>
          <w:sz w:val="28"/>
          <w:szCs w:val="28"/>
        </w:rPr>
        <w:t>Каменского</w:t>
      </w:r>
      <w:r w:rsidR="00D95B28" w:rsidRPr="00B46968">
        <w:rPr>
          <w:sz w:val="28"/>
          <w:szCs w:val="28"/>
        </w:rPr>
        <w:t xml:space="preserve"> районного </w:t>
      </w:r>
      <w:r w:rsidR="00EA7B59" w:rsidRPr="00B46968">
        <w:rPr>
          <w:sz w:val="28"/>
          <w:szCs w:val="28"/>
        </w:rPr>
        <w:t>Собрания</w:t>
      </w:r>
      <w:r w:rsidR="00D95B28" w:rsidRPr="00B46968">
        <w:rPr>
          <w:sz w:val="28"/>
          <w:szCs w:val="28"/>
        </w:rPr>
        <w:t xml:space="preserve"> депутатов Алтайского края от </w:t>
      </w:r>
      <w:r w:rsidR="00EA7B59" w:rsidRPr="00B46968">
        <w:rPr>
          <w:sz w:val="28"/>
          <w:szCs w:val="28"/>
        </w:rPr>
        <w:t>29.03.2022 года № 12 (статья 8). П</w:t>
      </w:r>
      <w:r w:rsidR="00D95B28" w:rsidRPr="00B46968">
        <w:rPr>
          <w:sz w:val="28"/>
          <w:szCs w:val="28"/>
        </w:rPr>
        <w:t xml:space="preserve">ункта </w:t>
      </w:r>
      <w:r w:rsidR="00716BE2">
        <w:rPr>
          <w:sz w:val="28"/>
          <w:szCs w:val="28"/>
        </w:rPr>
        <w:t>3.1.</w:t>
      </w:r>
      <w:r w:rsidR="00EA7B59">
        <w:rPr>
          <w:sz w:val="28"/>
          <w:szCs w:val="28"/>
        </w:rPr>
        <w:t xml:space="preserve"> раздел 2</w:t>
      </w:r>
      <w:r w:rsidR="00D95B28" w:rsidRPr="008645A9">
        <w:rPr>
          <w:sz w:val="28"/>
          <w:szCs w:val="28"/>
        </w:rPr>
        <w:t xml:space="preserve"> </w:t>
      </w:r>
      <w:r w:rsidR="00EA7B59">
        <w:rPr>
          <w:sz w:val="28"/>
          <w:szCs w:val="28"/>
        </w:rPr>
        <w:t>П</w:t>
      </w:r>
      <w:r w:rsidR="00D95B28" w:rsidRPr="008645A9">
        <w:rPr>
          <w:sz w:val="28"/>
          <w:szCs w:val="28"/>
        </w:rPr>
        <w:t>лана работы Контрольно-счетно</w:t>
      </w:r>
      <w:r w:rsidR="00EA7B59">
        <w:rPr>
          <w:sz w:val="28"/>
          <w:szCs w:val="28"/>
        </w:rPr>
        <w:t>й</w:t>
      </w:r>
      <w:r w:rsidR="00D95B28" w:rsidRPr="008645A9">
        <w:rPr>
          <w:sz w:val="28"/>
          <w:szCs w:val="28"/>
        </w:rPr>
        <w:t xml:space="preserve"> </w:t>
      </w:r>
      <w:r w:rsidR="00EA7B59">
        <w:rPr>
          <w:sz w:val="28"/>
          <w:szCs w:val="28"/>
        </w:rPr>
        <w:t>палаты</w:t>
      </w:r>
      <w:r w:rsidR="00D95B28" w:rsidRPr="008645A9">
        <w:rPr>
          <w:sz w:val="28"/>
          <w:szCs w:val="28"/>
        </w:rPr>
        <w:t xml:space="preserve">  </w:t>
      </w:r>
      <w:r w:rsidR="008645A9">
        <w:rPr>
          <w:sz w:val="28"/>
          <w:szCs w:val="28"/>
        </w:rPr>
        <w:t>Каменск</w:t>
      </w:r>
      <w:r w:rsidR="00EA7B59">
        <w:rPr>
          <w:sz w:val="28"/>
          <w:szCs w:val="28"/>
        </w:rPr>
        <w:t>ого</w:t>
      </w:r>
      <w:r w:rsidR="00D95B28" w:rsidRPr="008645A9">
        <w:rPr>
          <w:sz w:val="28"/>
          <w:szCs w:val="28"/>
        </w:rPr>
        <w:t xml:space="preserve"> район</w:t>
      </w:r>
      <w:r w:rsidR="00EA7B59">
        <w:rPr>
          <w:sz w:val="28"/>
          <w:szCs w:val="28"/>
        </w:rPr>
        <w:t>а</w:t>
      </w:r>
      <w:r w:rsidR="00D95B28" w:rsidRPr="008645A9">
        <w:rPr>
          <w:sz w:val="28"/>
          <w:szCs w:val="28"/>
        </w:rPr>
        <w:t xml:space="preserve"> Алтайского края на 202</w:t>
      </w:r>
      <w:r w:rsidR="00716BE2">
        <w:rPr>
          <w:sz w:val="28"/>
          <w:szCs w:val="28"/>
        </w:rPr>
        <w:t>5</w:t>
      </w:r>
      <w:r w:rsidR="00D95B28" w:rsidRPr="008645A9">
        <w:rPr>
          <w:sz w:val="28"/>
          <w:szCs w:val="28"/>
        </w:rPr>
        <w:t xml:space="preserve"> год, утвержденного распоряжением Контрольно-счетно</w:t>
      </w:r>
      <w:r w:rsidR="00EA7B59">
        <w:rPr>
          <w:sz w:val="28"/>
          <w:szCs w:val="28"/>
        </w:rPr>
        <w:t>й платы</w:t>
      </w:r>
      <w:r w:rsidR="00D95B28" w:rsidRPr="008645A9">
        <w:rPr>
          <w:sz w:val="28"/>
          <w:szCs w:val="28"/>
        </w:rPr>
        <w:t xml:space="preserve"> </w:t>
      </w:r>
      <w:r w:rsidR="008645A9">
        <w:rPr>
          <w:sz w:val="28"/>
          <w:szCs w:val="28"/>
        </w:rPr>
        <w:t>Каменск</w:t>
      </w:r>
      <w:r w:rsidR="00EA7B59">
        <w:rPr>
          <w:sz w:val="28"/>
          <w:szCs w:val="28"/>
        </w:rPr>
        <w:t>ого</w:t>
      </w:r>
      <w:r w:rsidR="00D95B28" w:rsidRPr="008645A9">
        <w:rPr>
          <w:sz w:val="28"/>
          <w:szCs w:val="28"/>
        </w:rPr>
        <w:t xml:space="preserve"> район</w:t>
      </w:r>
      <w:r w:rsidR="00EA7B59">
        <w:rPr>
          <w:sz w:val="28"/>
          <w:szCs w:val="28"/>
        </w:rPr>
        <w:t>а</w:t>
      </w:r>
      <w:r w:rsidR="00D95B28" w:rsidRPr="008645A9">
        <w:rPr>
          <w:sz w:val="28"/>
          <w:szCs w:val="28"/>
        </w:rPr>
        <w:t xml:space="preserve"> Алтайского края от </w:t>
      </w:r>
      <w:r w:rsidR="00716BE2" w:rsidRPr="00716BE2">
        <w:rPr>
          <w:sz w:val="28"/>
          <w:szCs w:val="28"/>
        </w:rPr>
        <w:t>18.12.2024 № 172(с изменениями от 29.01.2025 №104</w:t>
      </w:r>
      <w:r w:rsidR="00716BE2">
        <w:rPr>
          <w:sz w:val="28"/>
          <w:szCs w:val="28"/>
        </w:rPr>
        <w:t>)</w:t>
      </w:r>
      <w:r w:rsidR="00B46968">
        <w:rPr>
          <w:sz w:val="28"/>
          <w:szCs w:val="28"/>
        </w:rPr>
        <w:t>;</w:t>
      </w:r>
      <w:r w:rsidR="00D95B28" w:rsidRPr="008645A9">
        <w:rPr>
          <w:color w:val="FF0000"/>
          <w:sz w:val="28"/>
          <w:szCs w:val="28"/>
        </w:rPr>
        <w:t xml:space="preserve"> </w:t>
      </w:r>
      <w:r w:rsidR="00D95B28" w:rsidRPr="008645A9">
        <w:rPr>
          <w:sz w:val="28"/>
          <w:szCs w:val="28"/>
        </w:rPr>
        <w:t xml:space="preserve">распоряжения </w:t>
      </w:r>
      <w:r w:rsidR="00D95B28" w:rsidRPr="008645A9">
        <w:rPr>
          <w:sz w:val="28"/>
          <w:szCs w:val="28"/>
        </w:rPr>
        <w:lastRenderedPageBreak/>
        <w:t>Контрольно-счетно</w:t>
      </w:r>
      <w:r w:rsidR="00EA7B59">
        <w:rPr>
          <w:sz w:val="28"/>
          <w:szCs w:val="28"/>
        </w:rPr>
        <w:t>й</w:t>
      </w:r>
      <w:r w:rsidR="00D95B28" w:rsidRPr="008645A9">
        <w:rPr>
          <w:sz w:val="28"/>
          <w:szCs w:val="28"/>
        </w:rPr>
        <w:t xml:space="preserve"> </w:t>
      </w:r>
      <w:r w:rsidR="00EA7B59">
        <w:rPr>
          <w:sz w:val="28"/>
          <w:szCs w:val="28"/>
        </w:rPr>
        <w:t>палаты</w:t>
      </w:r>
      <w:r w:rsidR="00D95B28" w:rsidRPr="008645A9">
        <w:rPr>
          <w:sz w:val="28"/>
          <w:szCs w:val="28"/>
        </w:rPr>
        <w:t xml:space="preserve"> </w:t>
      </w:r>
      <w:r w:rsidR="008645A9">
        <w:rPr>
          <w:sz w:val="28"/>
          <w:szCs w:val="28"/>
        </w:rPr>
        <w:t>Каменск</w:t>
      </w:r>
      <w:r w:rsidR="00EA7B59">
        <w:rPr>
          <w:sz w:val="28"/>
          <w:szCs w:val="28"/>
        </w:rPr>
        <w:t>ого</w:t>
      </w:r>
      <w:r w:rsidR="00D95B28" w:rsidRPr="008645A9">
        <w:rPr>
          <w:sz w:val="28"/>
          <w:szCs w:val="28"/>
        </w:rPr>
        <w:t xml:space="preserve"> район</w:t>
      </w:r>
      <w:r w:rsidR="00EA7B59">
        <w:rPr>
          <w:sz w:val="28"/>
          <w:szCs w:val="28"/>
        </w:rPr>
        <w:t>а</w:t>
      </w:r>
      <w:r w:rsidR="00D95B28" w:rsidRPr="008645A9">
        <w:rPr>
          <w:sz w:val="28"/>
          <w:szCs w:val="28"/>
        </w:rPr>
        <w:t xml:space="preserve"> Алтайского края от 0</w:t>
      </w:r>
      <w:r w:rsidR="00302001">
        <w:rPr>
          <w:sz w:val="28"/>
          <w:szCs w:val="28"/>
        </w:rPr>
        <w:t>9</w:t>
      </w:r>
      <w:r w:rsidR="00D95B28" w:rsidRPr="008645A9">
        <w:rPr>
          <w:sz w:val="28"/>
          <w:szCs w:val="28"/>
        </w:rPr>
        <w:t>.0</w:t>
      </w:r>
      <w:r w:rsidR="00EA7B59">
        <w:rPr>
          <w:sz w:val="28"/>
          <w:szCs w:val="28"/>
        </w:rPr>
        <w:t>4</w:t>
      </w:r>
      <w:r w:rsidR="00D95B28" w:rsidRPr="008645A9">
        <w:rPr>
          <w:sz w:val="28"/>
          <w:szCs w:val="28"/>
        </w:rPr>
        <w:t>.202</w:t>
      </w:r>
      <w:r w:rsidR="00302001">
        <w:rPr>
          <w:sz w:val="28"/>
          <w:szCs w:val="28"/>
        </w:rPr>
        <w:t>5</w:t>
      </w:r>
      <w:r w:rsidR="00D95B28" w:rsidRPr="008645A9">
        <w:rPr>
          <w:sz w:val="28"/>
          <w:szCs w:val="28"/>
        </w:rPr>
        <w:t xml:space="preserve"> №</w:t>
      </w:r>
      <w:r w:rsidR="00302001">
        <w:rPr>
          <w:sz w:val="28"/>
          <w:szCs w:val="28"/>
        </w:rPr>
        <w:t>44.</w:t>
      </w:r>
      <w:r w:rsidR="00D95B28" w:rsidRPr="008645A9">
        <w:rPr>
          <w:sz w:val="28"/>
          <w:szCs w:val="28"/>
        </w:rPr>
        <w:t xml:space="preserve"> </w:t>
      </w:r>
    </w:p>
    <w:p w14:paraId="54B84CE8" w14:textId="35D3FF39" w:rsidR="00365498" w:rsidRPr="008645A9" w:rsidRDefault="00365498" w:rsidP="008521A7">
      <w:pPr>
        <w:pStyle w:val="21"/>
        <w:shd w:val="clear" w:color="auto" w:fill="auto"/>
        <w:spacing w:before="0" w:after="0" w:line="240" w:lineRule="auto"/>
        <w:ind w:firstLine="709"/>
        <w:jc w:val="both"/>
        <w:rPr>
          <w:sz w:val="28"/>
          <w:szCs w:val="28"/>
        </w:rPr>
      </w:pPr>
      <w:r w:rsidRPr="008645A9">
        <w:rPr>
          <w:b/>
          <w:bCs/>
          <w:sz w:val="28"/>
          <w:szCs w:val="28"/>
        </w:rPr>
        <w:t>Предмет экспертно-аналитического мероприятия:</w:t>
      </w:r>
      <w:r w:rsidRPr="008645A9">
        <w:rPr>
          <w:sz w:val="28"/>
          <w:szCs w:val="28"/>
        </w:rPr>
        <w:t xml:space="preserve"> годовая бюджетная отчетность</w:t>
      </w:r>
      <w:r w:rsidR="004B2EDE">
        <w:rPr>
          <w:sz w:val="28"/>
          <w:szCs w:val="28"/>
        </w:rPr>
        <w:t xml:space="preserve">, </w:t>
      </w:r>
      <w:r w:rsidR="004B2EDE" w:rsidRPr="004B2EDE">
        <w:t xml:space="preserve"> </w:t>
      </w:r>
      <w:r w:rsidR="004B2EDE" w:rsidRPr="004B2EDE">
        <w:rPr>
          <w:sz w:val="28"/>
          <w:szCs w:val="28"/>
        </w:rPr>
        <w:t>дополнительные документы, материалы и пояснения к ней</w:t>
      </w:r>
      <w:r w:rsidRPr="008645A9">
        <w:rPr>
          <w:sz w:val="28"/>
          <w:szCs w:val="28"/>
        </w:rPr>
        <w:t xml:space="preserve"> главного распорядителя бюджетных </w:t>
      </w:r>
      <w:proofErr w:type="gramStart"/>
      <w:r w:rsidRPr="008645A9">
        <w:rPr>
          <w:sz w:val="28"/>
          <w:szCs w:val="28"/>
        </w:rPr>
        <w:t xml:space="preserve">средств Комитета Администрации </w:t>
      </w:r>
      <w:r w:rsidR="008645A9">
        <w:rPr>
          <w:sz w:val="28"/>
          <w:szCs w:val="28"/>
        </w:rPr>
        <w:t>Каменского</w:t>
      </w:r>
      <w:r w:rsidRPr="008645A9">
        <w:rPr>
          <w:sz w:val="28"/>
          <w:szCs w:val="28"/>
        </w:rPr>
        <w:t xml:space="preserve"> района Алтайского края</w:t>
      </w:r>
      <w:proofErr w:type="gramEnd"/>
      <w:r w:rsidR="004B2EDE">
        <w:rPr>
          <w:sz w:val="28"/>
          <w:szCs w:val="28"/>
        </w:rPr>
        <w:t xml:space="preserve"> </w:t>
      </w:r>
      <w:r w:rsidR="004B2EDE" w:rsidRPr="004B2EDE">
        <w:rPr>
          <w:sz w:val="28"/>
          <w:szCs w:val="28"/>
        </w:rPr>
        <w:t>по финансам, налоговой и кредитной политике</w:t>
      </w:r>
      <w:r w:rsidRPr="008645A9">
        <w:rPr>
          <w:sz w:val="28"/>
          <w:szCs w:val="28"/>
        </w:rPr>
        <w:t>.</w:t>
      </w:r>
    </w:p>
    <w:p w14:paraId="678DB0B4" w14:textId="77777777" w:rsidR="00302001" w:rsidRDefault="00365498" w:rsidP="008521A7">
      <w:pPr>
        <w:pStyle w:val="21"/>
        <w:shd w:val="clear" w:color="auto" w:fill="auto"/>
        <w:spacing w:before="0" w:after="0" w:line="240" w:lineRule="auto"/>
        <w:ind w:firstLine="709"/>
        <w:jc w:val="both"/>
        <w:rPr>
          <w:sz w:val="28"/>
          <w:szCs w:val="28"/>
        </w:rPr>
      </w:pPr>
      <w:r w:rsidRPr="008645A9">
        <w:rPr>
          <w:b/>
          <w:bCs/>
          <w:sz w:val="28"/>
          <w:szCs w:val="28"/>
        </w:rPr>
        <w:t>Объект экспертно-аналитического мероприятия:</w:t>
      </w:r>
      <w:r w:rsidRPr="008645A9">
        <w:rPr>
          <w:sz w:val="28"/>
          <w:szCs w:val="28"/>
        </w:rPr>
        <w:t xml:space="preserve"> Комитет Администрации </w:t>
      </w:r>
      <w:r w:rsidR="008645A9">
        <w:rPr>
          <w:sz w:val="28"/>
          <w:szCs w:val="28"/>
        </w:rPr>
        <w:t>Каменского</w:t>
      </w:r>
      <w:r w:rsidRPr="008645A9">
        <w:rPr>
          <w:sz w:val="28"/>
          <w:szCs w:val="28"/>
        </w:rPr>
        <w:t xml:space="preserve"> района Алтайского края</w:t>
      </w:r>
      <w:r w:rsidR="004B2EDE" w:rsidRPr="004B2EDE">
        <w:t xml:space="preserve"> </w:t>
      </w:r>
      <w:r w:rsidR="004B2EDE" w:rsidRPr="004B2EDE">
        <w:rPr>
          <w:sz w:val="28"/>
          <w:szCs w:val="28"/>
        </w:rPr>
        <w:t>по финансам, налоговой и кредитной политике</w:t>
      </w:r>
      <w:r w:rsidRPr="008645A9">
        <w:rPr>
          <w:sz w:val="28"/>
          <w:szCs w:val="28"/>
        </w:rPr>
        <w:t xml:space="preserve">. </w:t>
      </w:r>
    </w:p>
    <w:p w14:paraId="3D6B3B2B" w14:textId="41C0E938" w:rsidR="00365498"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 xml:space="preserve">ИНН/КПП </w:t>
      </w:r>
      <w:r w:rsidR="0014685C">
        <w:rPr>
          <w:sz w:val="28"/>
          <w:szCs w:val="28"/>
        </w:rPr>
        <w:t>2207007084/220701001</w:t>
      </w:r>
      <w:r w:rsidRPr="008645A9">
        <w:rPr>
          <w:sz w:val="28"/>
          <w:szCs w:val="28"/>
        </w:rPr>
        <w:t xml:space="preserve">, ОГРН </w:t>
      </w:r>
      <w:r w:rsidR="0014685C" w:rsidRPr="0014685C">
        <w:rPr>
          <w:sz w:val="28"/>
          <w:szCs w:val="28"/>
        </w:rPr>
        <w:t>1062207016508</w:t>
      </w:r>
      <w:r w:rsidRPr="008645A9">
        <w:rPr>
          <w:sz w:val="28"/>
          <w:szCs w:val="28"/>
        </w:rPr>
        <w:t>.</w:t>
      </w:r>
    </w:p>
    <w:p w14:paraId="55C9C71F" w14:textId="03D31C4E" w:rsidR="00365498"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 xml:space="preserve">Юридический адрес: </w:t>
      </w:r>
      <w:r w:rsidR="0014685C">
        <w:rPr>
          <w:sz w:val="28"/>
          <w:szCs w:val="28"/>
        </w:rPr>
        <w:t>658700</w:t>
      </w:r>
      <w:r w:rsidRPr="008645A9">
        <w:rPr>
          <w:sz w:val="28"/>
          <w:szCs w:val="28"/>
        </w:rPr>
        <w:t xml:space="preserve">, Алтайский край, </w:t>
      </w:r>
      <w:r w:rsidR="008645A9">
        <w:rPr>
          <w:sz w:val="28"/>
          <w:szCs w:val="28"/>
        </w:rPr>
        <w:t>Каменский</w:t>
      </w:r>
      <w:r w:rsidRPr="008645A9">
        <w:rPr>
          <w:sz w:val="28"/>
          <w:szCs w:val="28"/>
        </w:rPr>
        <w:t xml:space="preserve"> район, г. </w:t>
      </w:r>
      <w:r w:rsidR="0014685C">
        <w:rPr>
          <w:sz w:val="28"/>
          <w:szCs w:val="28"/>
        </w:rPr>
        <w:t>Камень-на-Оби</w:t>
      </w:r>
      <w:r w:rsidRPr="008645A9">
        <w:rPr>
          <w:sz w:val="28"/>
          <w:szCs w:val="28"/>
        </w:rPr>
        <w:t xml:space="preserve">, ул. </w:t>
      </w:r>
      <w:r w:rsidR="0014685C">
        <w:rPr>
          <w:sz w:val="28"/>
          <w:szCs w:val="28"/>
        </w:rPr>
        <w:t>Ленина</w:t>
      </w:r>
      <w:r w:rsidRPr="008645A9">
        <w:rPr>
          <w:sz w:val="28"/>
          <w:szCs w:val="28"/>
        </w:rPr>
        <w:t>, д</w:t>
      </w:r>
      <w:r w:rsidR="0014685C">
        <w:rPr>
          <w:sz w:val="28"/>
          <w:szCs w:val="28"/>
        </w:rPr>
        <w:t>. 31</w:t>
      </w:r>
      <w:r w:rsidRPr="008645A9">
        <w:rPr>
          <w:sz w:val="28"/>
          <w:szCs w:val="28"/>
        </w:rPr>
        <w:t xml:space="preserve">. </w:t>
      </w:r>
      <w:r w:rsidR="004B2EDE">
        <w:rPr>
          <w:sz w:val="28"/>
          <w:szCs w:val="28"/>
        </w:rPr>
        <w:t xml:space="preserve"> </w:t>
      </w:r>
    </w:p>
    <w:p w14:paraId="38E8DCAF" w14:textId="77777777" w:rsidR="00365498" w:rsidRPr="008645A9" w:rsidRDefault="00365498" w:rsidP="008521A7">
      <w:pPr>
        <w:pStyle w:val="21"/>
        <w:shd w:val="clear" w:color="auto" w:fill="auto"/>
        <w:spacing w:before="0" w:after="0" w:line="240" w:lineRule="auto"/>
        <w:ind w:firstLine="709"/>
        <w:jc w:val="both"/>
        <w:rPr>
          <w:b/>
          <w:bCs/>
          <w:sz w:val="28"/>
          <w:szCs w:val="28"/>
        </w:rPr>
      </w:pPr>
      <w:r w:rsidRPr="008645A9">
        <w:rPr>
          <w:b/>
          <w:bCs/>
          <w:sz w:val="28"/>
          <w:szCs w:val="28"/>
        </w:rPr>
        <w:t>Должностные лица проверяемого объекта:</w:t>
      </w:r>
    </w:p>
    <w:p w14:paraId="5866F90B" w14:textId="27D571E3" w:rsidR="00365498"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 xml:space="preserve">Председатель комитета – </w:t>
      </w:r>
      <w:r w:rsidR="0014685C">
        <w:rPr>
          <w:sz w:val="28"/>
          <w:szCs w:val="28"/>
        </w:rPr>
        <w:t>Мамонова Ирина Михайловна</w:t>
      </w:r>
      <w:r w:rsidRPr="008645A9">
        <w:rPr>
          <w:sz w:val="28"/>
          <w:szCs w:val="28"/>
        </w:rPr>
        <w:t>,</w:t>
      </w:r>
    </w:p>
    <w:p w14:paraId="378238B7" w14:textId="6BAE4142" w:rsidR="00F62D93" w:rsidRPr="008645A9" w:rsidRDefault="0014685C" w:rsidP="008521A7">
      <w:pPr>
        <w:pStyle w:val="21"/>
        <w:shd w:val="clear" w:color="auto" w:fill="auto"/>
        <w:spacing w:before="0" w:after="0" w:line="240" w:lineRule="auto"/>
        <w:ind w:firstLine="709"/>
        <w:jc w:val="both"/>
        <w:rPr>
          <w:sz w:val="28"/>
          <w:szCs w:val="28"/>
        </w:rPr>
      </w:pPr>
      <w:r>
        <w:rPr>
          <w:sz w:val="28"/>
          <w:szCs w:val="28"/>
        </w:rPr>
        <w:t>Г</w:t>
      </w:r>
      <w:r w:rsidR="008529DD" w:rsidRPr="008645A9">
        <w:rPr>
          <w:sz w:val="28"/>
          <w:szCs w:val="28"/>
        </w:rPr>
        <w:t>лавный бухгалтер</w:t>
      </w:r>
      <w:r w:rsidR="00365498" w:rsidRPr="008645A9">
        <w:rPr>
          <w:sz w:val="28"/>
          <w:szCs w:val="28"/>
        </w:rPr>
        <w:t xml:space="preserve"> – </w:t>
      </w:r>
      <w:r>
        <w:rPr>
          <w:sz w:val="28"/>
          <w:szCs w:val="28"/>
        </w:rPr>
        <w:t>Попова Елена Александровна.</w:t>
      </w:r>
    </w:p>
    <w:p w14:paraId="4DF93065" w14:textId="7BC91BC3" w:rsidR="00365498" w:rsidRPr="008645A9" w:rsidRDefault="00365498" w:rsidP="008521A7">
      <w:pPr>
        <w:pStyle w:val="21"/>
        <w:shd w:val="clear" w:color="auto" w:fill="auto"/>
        <w:spacing w:before="0" w:after="0" w:line="240" w:lineRule="auto"/>
        <w:ind w:firstLine="709"/>
        <w:jc w:val="both"/>
        <w:rPr>
          <w:sz w:val="28"/>
          <w:szCs w:val="28"/>
        </w:rPr>
      </w:pPr>
      <w:r w:rsidRPr="008645A9">
        <w:rPr>
          <w:b/>
          <w:bCs/>
          <w:sz w:val="28"/>
          <w:szCs w:val="28"/>
        </w:rPr>
        <w:t>Проверяемый период деятельности:</w:t>
      </w:r>
      <w:r w:rsidRPr="008645A9">
        <w:rPr>
          <w:sz w:val="28"/>
          <w:szCs w:val="28"/>
        </w:rPr>
        <w:t xml:space="preserve"> 202</w:t>
      </w:r>
      <w:r w:rsidR="00302001">
        <w:rPr>
          <w:sz w:val="28"/>
          <w:szCs w:val="28"/>
        </w:rPr>
        <w:t>4</w:t>
      </w:r>
      <w:r w:rsidRPr="008645A9">
        <w:rPr>
          <w:sz w:val="28"/>
          <w:szCs w:val="28"/>
        </w:rPr>
        <w:t xml:space="preserve"> год.</w:t>
      </w:r>
    </w:p>
    <w:p w14:paraId="6BC2676F" w14:textId="3B6A979A" w:rsidR="00365498" w:rsidRPr="008645A9" w:rsidRDefault="00365498" w:rsidP="008521A7">
      <w:pPr>
        <w:pStyle w:val="21"/>
        <w:shd w:val="clear" w:color="auto" w:fill="auto"/>
        <w:spacing w:before="0" w:after="0" w:line="240" w:lineRule="auto"/>
        <w:ind w:firstLine="709"/>
        <w:jc w:val="both"/>
        <w:rPr>
          <w:sz w:val="28"/>
          <w:szCs w:val="28"/>
        </w:rPr>
      </w:pPr>
      <w:r w:rsidRPr="008645A9">
        <w:rPr>
          <w:b/>
          <w:bCs/>
          <w:sz w:val="28"/>
          <w:szCs w:val="28"/>
        </w:rPr>
        <w:t xml:space="preserve">Срок проведения экспертно-аналитического мероприятия: </w:t>
      </w:r>
      <w:r w:rsidRPr="008645A9">
        <w:rPr>
          <w:sz w:val="28"/>
          <w:szCs w:val="28"/>
        </w:rPr>
        <w:t>с «0</w:t>
      </w:r>
      <w:r w:rsidR="00302001">
        <w:rPr>
          <w:sz w:val="28"/>
          <w:szCs w:val="28"/>
        </w:rPr>
        <w:t>9</w:t>
      </w:r>
      <w:r w:rsidRPr="008645A9">
        <w:rPr>
          <w:sz w:val="28"/>
          <w:szCs w:val="28"/>
        </w:rPr>
        <w:t xml:space="preserve">» </w:t>
      </w:r>
      <w:r w:rsidR="00496D92">
        <w:rPr>
          <w:sz w:val="28"/>
          <w:szCs w:val="28"/>
        </w:rPr>
        <w:t>апреля</w:t>
      </w:r>
      <w:r w:rsidRPr="008645A9">
        <w:rPr>
          <w:sz w:val="28"/>
          <w:szCs w:val="28"/>
        </w:rPr>
        <w:t xml:space="preserve"> по «</w:t>
      </w:r>
      <w:r w:rsidR="00496D92">
        <w:rPr>
          <w:sz w:val="28"/>
          <w:szCs w:val="28"/>
        </w:rPr>
        <w:t>0</w:t>
      </w:r>
      <w:r w:rsidR="00302001">
        <w:rPr>
          <w:sz w:val="28"/>
          <w:szCs w:val="28"/>
        </w:rPr>
        <w:t>9</w:t>
      </w:r>
      <w:r w:rsidRPr="008645A9">
        <w:rPr>
          <w:sz w:val="28"/>
          <w:szCs w:val="28"/>
        </w:rPr>
        <w:t>» </w:t>
      </w:r>
      <w:r w:rsidR="00496D92">
        <w:rPr>
          <w:sz w:val="28"/>
          <w:szCs w:val="28"/>
        </w:rPr>
        <w:t>апреля</w:t>
      </w:r>
      <w:r w:rsidRPr="008645A9">
        <w:rPr>
          <w:sz w:val="28"/>
          <w:szCs w:val="28"/>
        </w:rPr>
        <w:t xml:space="preserve"> 202</w:t>
      </w:r>
      <w:r w:rsidR="00302001">
        <w:rPr>
          <w:sz w:val="28"/>
          <w:szCs w:val="28"/>
        </w:rPr>
        <w:t>5</w:t>
      </w:r>
      <w:r w:rsidR="00F22F82" w:rsidRPr="008645A9">
        <w:rPr>
          <w:sz w:val="28"/>
          <w:szCs w:val="28"/>
        </w:rPr>
        <w:t xml:space="preserve"> </w:t>
      </w:r>
      <w:r w:rsidRPr="008645A9">
        <w:rPr>
          <w:sz w:val="28"/>
          <w:szCs w:val="28"/>
        </w:rPr>
        <w:t>года.</w:t>
      </w:r>
    </w:p>
    <w:p w14:paraId="1C070357" w14:textId="42F0275F" w:rsidR="00365498" w:rsidRPr="008645A9" w:rsidRDefault="00365498" w:rsidP="008521A7">
      <w:pPr>
        <w:pStyle w:val="21"/>
        <w:shd w:val="clear" w:color="auto" w:fill="auto"/>
        <w:tabs>
          <w:tab w:val="left" w:pos="5594"/>
        </w:tabs>
        <w:spacing w:before="0" w:after="0" w:line="240" w:lineRule="auto"/>
        <w:ind w:firstLine="709"/>
        <w:jc w:val="both"/>
        <w:rPr>
          <w:sz w:val="28"/>
          <w:szCs w:val="28"/>
        </w:rPr>
      </w:pPr>
      <w:r w:rsidRPr="008645A9">
        <w:rPr>
          <w:b/>
          <w:bCs/>
          <w:sz w:val="28"/>
          <w:szCs w:val="28"/>
        </w:rPr>
        <w:t xml:space="preserve">Цель экспертно-аналитического мероприятия: </w:t>
      </w:r>
      <w:r w:rsidRPr="008645A9">
        <w:rPr>
          <w:sz w:val="28"/>
          <w:szCs w:val="28"/>
        </w:rPr>
        <w:t>установление полноты и прозрачности пред</w:t>
      </w:r>
      <w:r w:rsidR="00302001">
        <w:rPr>
          <w:sz w:val="28"/>
          <w:szCs w:val="28"/>
        </w:rPr>
        <w:t>ставленной бюджетной отчетности;</w:t>
      </w:r>
      <w:r w:rsidRPr="008645A9">
        <w:rPr>
          <w:sz w:val="28"/>
          <w:szCs w:val="28"/>
        </w:rPr>
        <w:t xml:space="preserve"> ее соответствие установленным требова</w:t>
      </w:r>
      <w:r w:rsidR="00302001">
        <w:rPr>
          <w:sz w:val="28"/>
          <w:szCs w:val="28"/>
        </w:rPr>
        <w:t>ниям нормативных правовых актов;</w:t>
      </w:r>
      <w:r w:rsidRPr="008645A9">
        <w:rPr>
          <w:sz w:val="28"/>
          <w:szCs w:val="28"/>
        </w:rPr>
        <w:t xml:space="preserve"> оценка достоверности показателей бюджетной отчетности, внутренней согласованности </w:t>
      </w:r>
      <w:r w:rsidR="00302001">
        <w:rPr>
          <w:sz w:val="28"/>
          <w:szCs w:val="28"/>
        </w:rPr>
        <w:t>соответствующих форм отчетности;</w:t>
      </w:r>
      <w:r w:rsidRPr="008645A9">
        <w:rPr>
          <w:sz w:val="28"/>
          <w:szCs w:val="28"/>
        </w:rPr>
        <w:t xml:space="preserve"> соблюдение контрольных соотношений.</w:t>
      </w:r>
    </w:p>
    <w:p w14:paraId="5417D761" w14:textId="77777777" w:rsidR="00365498" w:rsidRPr="008645A9" w:rsidRDefault="00365498" w:rsidP="008521A7">
      <w:pPr>
        <w:pStyle w:val="21"/>
        <w:shd w:val="clear" w:color="auto" w:fill="auto"/>
        <w:spacing w:before="0" w:after="0" w:line="240" w:lineRule="auto"/>
        <w:ind w:firstLine="709"/>
        <w:jc w:val="both"/>
        <w:rPr>
          <w:b/>
          <w:bCs/>
          <w:sz w:val="28"/>
          <w:szCs w:val="28"/>
        </w:rPr>
      </w:pPr>
      <w:r w:rsidRPr="008645A9">
        <w:rPr>
          <w:b/>
          <w:bCs/>
          <w:sz w:val="28"/>
          <w:szCs w:val="28"/>
        </w:rPr>
        <w:t>Вопросы:</w:t>
      </w:r>
    </w:p>
    <w:p w14:paraId="31AE759D" w14:textId="03CBC89A" w:rsidR="00365498" w:rsidRPr="008645A9" w:rsidRDefault="00365498" w:rsidP="008521A7">
      <w:pPr>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r w:rsidR="001A56F6" w:rsidRPr="008645A9">
        <w:rPr>
          <w:rFonts w:ascii="Times New Roman" w:hAnsi="Times New Roman" w:cs="Times New Roman"/>
          <w:color w:val="auto"/>
          <w:sz w:val="28"/>
          <w:szCs w:val="28"/>
        </w:rPr>
        <w:t>.</w:t>
      </w:r>
    </w:p>
    <w:p w14:paraId="0CE2C58E" w14:textId="10BA9AFF" w:rsidR="00365498" w:rsidRPr="008645A9" w:rsidRDefault="00365498" w:rsidP="008521A7">
      <w:pPr>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r w:rsidR="00A77493" w:rsidRPr="008645A9">
        <w:rPr>
          <w:rFonts w:ascii="Times New Roman" w:hAnsi="Times New Roman" w:cs="Times New Roman"/>
          <w:color w:val="auto"/>
          <w:sz w:val="28"/>
          <w:szCs w:val="28"/>
        </w:rPr>
        <w:t>.</w:t>
      </w:r>
    </w:p>
    <w:p w14:paraId="06E1EB15" w14:textId="3B8EE4A7" w:rsidR="00365498" w:rsidRPr="008645A9" w:rsidRDefault="00365498" w:rsidP="008521A7">
      <w:pPr>
        <w:ind w:firstLine="709"/>
        <w:contextualSpacing/>
        <w:jc w:val="both"/>
        <w:rPr>
          <w:rFonts w:ascii="Times New Roman" w:hAnsi="Times New Roman" w:cs="Times New Roman"/>
          <w:bCs/>
          <w:color w:val="auto"/>
          <w:sz w:val="28"/>
          <w:szCs w:val="28"/>
        </w:rPr>
      </w:pPr>
      <w:r w:rsidRPr="008645A9">
        <w:rPr>
          <w:rFonts w:ascii="Times New Roman" w:hAnsi="Times New Roman" w:cs="Times New Roman"/>
          <w:b/>
          <w:color w:val="auto"/>
          <w:sz w:val="28"/>
          <w:szCs w:val="28"/>
        </w:rPr>
        <w:t xml:space="preserve">Метод проведения проверки: </w:t>
      </w:r>
      <w:r w:rsidRPr="008645A9">
        <w:rPr>
          <w:rFonts w:ascii="Times New Roman" w:hAnsi="Times New Roman" w:cs="Times New Roman"/>
          <w:bCs/>
          <w:color w:val="auto"/>
          <w:sz w:val="28"/>
          <w:szCs w:val="28"/>
        </w:rPr>
        <w:t>камеральн</w:t>
      </w:r>
      <w:r w:rsidR="00893C26">
        <w:rPr>
          <w:rFonts w:ascii="Times New Roman" w:hAnsi="Times New Roman" w:cs="Times New Roman"/>
          <w:bCs/>
          <w:color w:val="auto"/>
          <w:sz w:val="28"/>
          <w:szCs w:val="28"/>
        </w:rPr>
        <w:t>ая проверка</w:t>
      </w:r>
      <w:r w:rsidRPr="008645A9">
        <w:rPr>
          <w:rFonts w:ascii="Times New Roman" w:hAnsi="Times New Roman" w:cs="Times New Roman"/>
          <w:bCs/>
          <w:color w:val="auto"/>
          <w:sz w:val="28"/>
          <w:szCs w:val="28"/>
        </w:rPr>
        <w:t>.</w:t>
      </w:r>
    </w:p>
    <w:p w14:paraId="24043868" w14:textId="77777777" w:rsidR="00365498" w:rsidRPr="008645A9" w:rsidRDefault="00365498" w:rsidP="008521A7">
      <w:pPr>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Проверке были подвергнуты все представленные формы, показатели форм – выборочным порядком.</w:t>
      </w:r>
    </w:p>
    <w:p w14:paraId="50F4B4F6" w14:textId="41195DAF" w:rsidR="00365498" w:rsidRDefault="00365498" w:rsidP="008521A7">
      <w:pPr>
        <w:ind w:firstLine="709"/>
        <w:contextualSpacing/>
        <w:jc w:val="both"/>
        <w:rPr>
          <w:rFonts w:ascii="Times New Roman" w:hAnsi="Times New Roman" w:cs="Times New Roman"/>
          <w:color w:val="auto"/>
          <w:sz w:val="28"/>
          <w:szCs w:val="28"/>
        </w:rPr>
      </w:pPr>
      <w:r w:rsidRPr="008645A9">
        <w:rPr>
          <w:rFonts w:ascii="Times New Roman" w:hAnsi="Times New Roman" w:cs="Times New Roman"/>
          <w:b/>
          <w:color w:val="auto"/>
          <w:sz w:val="28"/>
          <w:szCs w:val="28"/>
        </w:rPr>
        <w:t xml:space="preserve">Объем средств местного бюджета, проверенных при проведении </w:t>
      </w:r>
      <w:r w:rsidRPr="008645A9">
        <w:rPr>
          <w:rFonts w:ascii="Times New Roman" w:hAnsi="Times New Roman" w:cs="Times New Roman"/>
          <w:b/>
          <w:bCs/>
          <w:color w:val="auto"/>
          <w:sz w:val="28"/>
          <w:szCs w:val="28"/>
        </w:rPr>
        <w:t>экспертно-аналитического мероприятия</w:t>
      </w:r>
      <w:r w:rsidRPr="008645A9">
        <w:rPr>
          <w:rFonts w:ascii="Times New Roman" w:hAnsi="Times New Roman" w:cs="Times New Roman"/>
          <w:b/>
          <w:color w:val="auto"/>
          <w:sz w:val="28"/>
          <w:szCs w:val="28"/>
        </w:rPr>
        <w:t xml:space="preserve">: </w:t>
      </w:r>
      <w:r w:rsidR="006454DF">
        <w:rPr>
          <w:rFonts w:ascii="Times New Roman" w:hAnsi="Times New Roman" w:cs="Times New Roman"/>
          <w:b/>
          <w:bCs/>
          <w:color w:val="auto"/>
          <w:sz w:val="28"/>
          <w:szCs w:val="28"/>
        </w:rPr>
        <w:t>160544861,20</w:t>
      </w:r>
      <w:r w:rsidRPr="008645A9">
        <w:rPr>
          <w:rFonts w:ascii="Times New Roman" w:hAnsi="Times New Roman" w:cs="Times New Roman"/>
          <w:color w:val="auto"/>
          <w:sz w:val="28"/>
          <w:szCs w:val="28"/>
        </w:rPr>
        <w:t xml:space="preserve"> тыс. рублей.</w:t>
      </w:r>
    </w:p>
    <w:p w14:paraId="50E4FEB8" w14:textId="77777777" w:rsidR="004B2EDE" w:rsidRPr="008645A9" w:rsidRDefault="004B2EDE" w:rsidP="008521A7">
      <w:pPr>
        <w:ind w:firstLine="709"/>
        <w:contextualSpacing/>
        <w:jc w:val="both"/>
        <w:rPr>
          <w:rFonts w:ascii="Times New Roman" w:hAnsi="Times New Roman" w:cs="Times New Roman"/>
          <w:b/>
          <w:color w:val="auto"/>
          <w:sz w:val="28"/>
          <w:szCs w:val="28"/>
        </w:rPr>
      </w:pPr>
    </w:p>
    <w:p w14:paraId="56CF30A2" w14:textId="77777777" w:rsidR="00365498" w:rsidRPr="008645A9" w:rsidRDefault="00365498" w:rsidP="008521A7">
      <w:pPr>
        <w:pStyle w:val="ae"/>
        <w:ind w:firstLine="709"/>
        <w:jc w:val="both"/>
        <w:rPr>
          <w:rFonts w:ascii="Times New Roman" w:hAnsi="Times New Roman"/>
          <w:bCs/>
          <w:sz w:val="28"/>
          <w:szCs w:val="28"/>
        </w:rPr>
      </w:pPr>
      <w:r w:rsidRPr="008645A9">
        <w:rPr>
          <w:rFonts w:ascii="Times New Roman" w:hAnsi="Times New Roman"/>
          <w:bCs/>
          <w:sz w:val="28"/>
          <w:szCs w:val="28"/>
        </w:rPr>
        <w:t xml:space="preserve">Нормативные правовые акты, используемые при проведении </w:t>
      </w:r>
      <w:r w:rsidRPr="008645A9">
        <w:rPr>
          <w:rFonts w:ascii="Times New Roman" w:hAnsi="Times New Roman"/>
          <w:bCs/>
          <w:sz w:val="28"/>
          <w:szCs w:val="28"/>
          <w:lang w:eastAsia="ru-RU"/>
        </w:rPr>
        <w:t>экспертно-аналитического мероприятия</w:t>
      </w:r>
      <w:r w:rsidRPr="008645A9">
        <w:rPr>
          <w:rFonts w:ascii="Times New Roman" w:hAnsi="Times New Roman"/>
          <w:bCs/>
          <w:sz w:val="28"/>
          <w:szCs w:val="28"/>
        </w:rPr>
        <w:t>:</w:t>
      </w:r>
    </w:p>
    <w:p w14:paraId="6589ACF0" w14:textId="77777777" w:rsidR="00365498" w:rsidRPr="008645A9" w:rsidRDefault="00365498" w:rsidP="008521A7">
      <w:pPr>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lang w:eastAsia="en-US"/>
        </w:rPr>
        <w:t>-Бюджетный кодекс Российской Федерации (далее – Бюджетный кодекс);</w:t>
      </w:r>
    </w:p>
    <w:p w14:paraId="6DBC5737" w14:textId="77777777" w:rsidR="00365498" w:rsidRPr="008645A9" w:rsidRDefault="00365498" w:rsidP="008521A7">
      <w:pPr>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-Федеральный Закон от 06.12.2011 № 402-ФЗ «О бухгалтерском учёте», (далее Федеральный закон № 402-ФЗ);</w:t>
      </w:r>
    </w:p>
    <w:p w14:paraId="6D6AC5A0" w14:textId="4BF27DA7" w:rsidR="00365498" w:rsidRPr="008645A9" w:rsidRDefault="00365498" w:rsidP="008521A7">
      <w:pPr>
        <w:autoSpaceDE w:val="0"/>
        <w:autoSpaceDN w:val="0"/>
        <w:adjustRightInd w:val="0"/>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lang w:eastAsia="en-US"/>
        </w:rPr>
        <w:lastRenderedPageBreak/>
        <w:t xml:space="preserve">-Приказ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5A1903" w:rsidRPr="005A1903">
        <w:rPr>
          <w:rFonts w:ascii="Times New Roman" w:hAnsi="Times New Roman" w:cs="Times New Roman"/>
          <w:color w:val="auto"/>
          <w:sz w:val="28"/>
          <w:szCs w:val="28"/>
          <w:lang w:eastAsia="en-US"/>
        </w:rPr>
        <w:t>(</w:t>
      </w:r>
      <w:r w:rsidR="005A1903" w:rsidRPr="005A1903">
        <w:rPr>
          <w:rFonts w:ascii="Times New Roman" w:hAnsi="Times New Roman" w:cs="Times New Roman"/>
          <w:b/>
          <w:color w:val="auto"/>
          <w:sz w:val="28"/>
          <w:szCs w:val="28"/>
          <w:lang w:eastAsia="en-US"/>
        </w:rPr>
        <w:t>в ред. Приказа Минфина РФ от 07.11.2023 №188н</w:t>
      </w:r>
      <w:r w:rsidR="005A1903">
        <w:rPr>
          <w:rFonts w:ascii="Times New Roman" w:hAnsi="Times New Roman" w:cs="Times New Roman"/>
          <w:b/>
          <w:color w:val="auto"/>
          <w:sz w:val="28"/>
          <w:szCs w:val="28"/>
          <w:lang w:eastAsia="en-US"/>
        </w:rPr>
        <w:t>).</w:t>
      </w:r>
    </w:p>
    <w:p w14:paraId="32D218B5" w14:textId="1A8AA513" w:rsidR="00D85BA0" w:rsidRDefault="00D85BA0" w:rsidP="008521A7">
      <w:pPr>
        <w:pStyle w:val="ae"/>
        <w:ind w:firstLine="709"/>
        <w:jc w:val="both"/>
        <w:rPr>
          <w:rFonts w:ascii="Times New Roman" w:hAnsi="Times New Roman"/>
          <w:b w:val="0"/>
          <w:sz w:val="28"/>
          <w:szCs w:val="28"/>
        </w:rPr>
      </w:pPr>
      <w:r w:rsidRPr="008645A9">
        <w:rPr>
          <w:rFonts w:ascii="Times New Roman" w:hAnsi="Times New Roman"/>
          <w:b w:val="0"/>
          <w:sz w:val="28"/>
          <w:szCs w:val="28"/>
        </w:rPr>
        <w:t xml:space="preserve">-Решение </w:t>
      </w:r>
      <w:r w:rsidR="008645A9">
        <w:rPr>
          <w:rFonts w:ascii="Times New Roman" w:hAnsi="Times New Roman"/>
          <w:b w:val="0"/>
          <w:sz w:val="28"/>
          <w:szCs w:val="28"/>
        </w:rPr>
        <w:t>Каменского</w:t>
      </w:r>
      <w:r w:rsidRPr="008645A9">
        <w:rPr>
          <w:rFonts w:ascii="Times New Roman" w:hAnsi="Times New Roman"/>
          <w:b w:val="0"/>
          <w:sz w:val="28"/>
          <w:szCs w:val="28"/>
        </w:rPr>
        <w:t xml:space="preserve"> районного </w:t>
      </w:r>
      <w:r w:rsidR="005A1903">
        <w:rPr>
          <w:rFonts w:ascii="Times New Roman" w:hAnsi="Times New Roman"/>
          <w:b w:val="0"/>
          <w:sz w:val="28"/>
          <w:szCs w:val="28"/>
        </w:rPr>
        <w:t>Собрания</w:t>
      </w:r>
      <w:r w:rsidRPr="008645A9">
        <w:rPr>
          <w:rFonts w:ascii="Times New Roman" w:hAnsi="Times New Roman"/>
          <w:b w:val="0"/>
          <w:sz w:val="28"/>
          <w:szCs w:val="28"/>
        </w:rPr>
        <w:t xml:space="preserve"> депутатов Алтайского края </w:t>
      </w:r>
      <w:r w:rsidR="005A1903" w:rsidRPr="005A1903">
        <w:rPr>
          <w:rFonts w:ascii="Times New Roman" w:hAnsi="Times New Roman"/>
          <w:b w:val="0"/>
          <w:sz w:val="28"/>
          <w:szCs w:val="28"/>
        </w:rPr>
        <w:t>20.12.2022 № 67 «О бюджете муниципального образования</w:t>
      </w:r>
      <w:r w:rsidR="005A1903">
        <w:rPr>
          <w:rFonts w:ascii="Times New Roman" w:hAnsi="Times New Roman"/>
          <w:b w:val="0"/>
          <w:sz w:val="28"/>
          <w:szCs w:val="28"/>
        </w:rPr>
        <w:t xml:space="preserve"> </w:t>
      </w:r>
      <w:r w:rsidR="005A1903" w:rsidRPr="005A1903">
        <w:rPr>
          <w:rFonts w:ascii="Times New Roman" w:hAnsi="Times New Roman"/>
          <w:b w:val="0"/>
          <w:sz w:val="28"/>
          <w:szCs w:val="28"/>
        </w:rPr>
        <w:t>Каменский район Алтайского края на 2023 год и плановый период 2024 и 2025 годов»</w:t>
      </w:r>
      <w:r w:rsidR="005A1903">
        <w:rPr>
          <w:rFonts w:ascii="Times New Roman" w:hAnsi="Times New Roman"/>
          <w:b w:val="0"/>
          <w:sz w:val="28"/>
          <w:szCs w:val="28"/>
        </w:rPr>
        <w:t xml:space="preserve">; </w:t>
      </w:r>
      <w:r w:rsidR="005A1903" w:rsidRPr="005A1903">
        <w:rPr>
          <w:rFonts w:ascii="Times New Roman" w:hAnsi="Times New Roman"/>
          <w:b w:val="0"/>
          <w:sz w:val="28"/>
          <w:szCs w:val="28"/>
        </w:rPr>
        <w:t>решени</w:t>
      </w:r>
      <w:r w:rsidR="005A1903">
        <w:rPr>
          <w:rFonts w:ascii="Times New Roman" w:hAnsi="Times New Roman"/>
          <w:b w:val="0"/>
          <w:sz w:val="28"/>
          <w:szCs w:val="28"/>
        </w:rPr>
        <w:t xml:space="preserve">я </w:t>
      </w:r>
      <w:r w:rsidR="005A1903" w:rsidRPr="005A1903">
        <w:rPr>
          <w:rFonts w:ascii="Times New Roman" w:hAnsi="Times New Roman"/>
          <w:b w:val="0"/>
          <w:sz w:val="28"/>
          <w:szCs w:val="28"/>
        </w:rPr>
        <w:t>Каменского районного Собрания депутатов  от 19.12.2023 № 75</w:t>
      </w:r>
      <w:proofErr w:type="gramStart"/>
      <w:r w:rsidR="005A1903" w:rsidRPr="005A1903">
        <w:rPr>
          <w:rFonts w:ascii="Times New Roman" w:hAnsi="Times New Roman"/>
          <w:b w:val="0"/>
          <w:sz w:val="28"/>
          <w:szCs w:val="28"/>
        </w:rPr>
        <w:t xml:space="preserve"> О</w:t>
      </w:r>
      <w:proofErr w:type="gramEnd"/>
      <w:r w:rsidR="005A1903" w:rsidRPr="005A1903">
        <w:rPr>
          <w:rFonts w:ascii="Times New Roman" w:hAnsi="Times New Roman"/>
          <w:b w:val="0"/>
          <w:sz w:val="28"/>
          <w:szCs w:val="28"/>
        </w:rPr>
        <w:t xml:space="preserve"> внесении изменений и дополнений в решение районного Собрания депутатов от 20.12.2022 № 67 «О бюджете муниципального образования</w:t>
      </w:r>
      <w:r w:rsidR="005A1903">
        <w:rPr>
          <w:rFonts w:ascii="Times New Roman" w:hAnsi="Times New Roman"/>
          <w:b w:val="0"/>
          <w:sz w:val="28"/>
          <w:szCs w:val="28"/>
        </w:rPr>
        <w:t xml:space="preserve"> </w:t>
      </w:r>
      <w:r w:rsidR="005A1903" w:rsidRPr="005A1903">
        <w:rPr>
          <w:rFonts w:ascii="Times New Roman" w:hAnsi="Times New Roman"/>
          <w:b w:val="0"/>
          <w:sz w:val="28"/>
          <w:szCs w:val="28"/>
        </w:rPr>
        <w:t>Каменский район Алтайского края на 2023 год и плановый период 2024 и 2025 годов»</w:t>
      </w:r>
      <w:r w:rsidRPr="008645A9">
        <w:rPr>
          <w:rFonts w:ascii="Times New Roman" w:hAnsi="Times New Roman"/>
          <w:b w:val="0"/>
          <w:sz w:val="28"/>
          <w:szCs w:val="28"/>
        </w:rPr>
        <w:t xml:space="preserve"> (далее – Решение о бюджете)</w:t>
      </w:r>
      <w:r w:rsidR="005A1903">
        <w:rPr>
          <w:rFonts w:ascii="Times New Roman" w:hAnsi="Times New Roman"/>
          <w:b w:val="0"/>
          <w:sz w:val="28"/>
          <w:szCs w:val="28"/>
        </w:rPr>
        <w:t>.</w:t>
      </w:r>
    </w:p>
    <w:p w14:paraId="53EB8A44" w14:textId="77777777" w:rsidR="005A1903" w:rsidRPr="008645A9" w:rsidRDefault="005A1903" w:rsidP="008521A7">
      <w:pPr>
        <w:pStyle w:val="ae"/>
        <w:ind w:firstLine="709"/>
        <w:jc w:val="both"/>
        <w:rPr>
          <w:rFonts w:ascii="Times New Roman" w:hAnsi="Times New Roman"/>
          <w:b w:val="0"/>
          <w:sz w:val="28"/>
          <w:szCs w:val="28"/>
        </w:rPr>
      </w:pPr>
    </w:p>
    <w:p w14:paraId="286F2040" w14:textId="2F0079CA" w:rsidR="00365498" w:rsidRPr="008645A9" w:rsidRDefault="00365498" w:rsidP="00084BD0">
      <w:pPr>
        <w:pStyle w:val="21"/>
        <w:shd w:val="clear" w:color="auto" w:fill="auto"/>
        <w:spacing w:before="0" w:after="0" w:line="240" w:lineRule="auto"/>
        <w:ind w:left="709" w:right="1183" w:firstLine="0"/>
        <w:jc w:val="center"/>
        <w:rPr>
          <w:b/>
          <w:bCs/>
          <w:sz w:val="28"/>
          <w:szCs w:val="28"/>
        </w:rPr>
      </w:pPr>
      <w:r w:rsidRPr="008645A9">
        <w:rPr>
          <w:b/>
          <w:bCs/>
          <w:sz w:val="28"/>
          <w:szCs w:val="28"/>
        </w:rPr>
        <w:t>Информация об объекте экспертно-аналитического мероприятия:</w:t>
      </w:r>
    </w:p>
    <w:p w14:paraId="4A34FE0F" w14:textId="199E48E5" w:rsidR="00365498" w:rsidRPr="008645A9" w:rsidRDefault="00365498" w:rsidP="008521A7">
      <w:pPr>
        <w:pStyle w:val="21"/>
        <w:shd w:val="clear" w:color="auto" w:fill="auto"/>
        <w:spacing w:before="0" w:after="0" w:line="240" w:lineRule="auto"/>
        <w:ind w:firstLine="709"/>
        <w:jc w:val="both"/>
        <w:rPr>
          <w:sz w:val="28"/>
          <w:szCs w:val="28"/>
        </w:rPr>
      </w:pPr>
      <w:proofErr w:type="gramStart"/>
      <w:r w:rsidRPr="00453D90">
        <w:rPr>
          <w:sz w:val="28"/>
          <w:szCs w:val="28"/>
        </w:rPr>
        <w:t xml:space="preserve">Комитет Администрации </w:t>
      </w:r>
      <w:r w:rsidR="008645A9" w:rsidRPr="00453D90">
        <w:rPr>
          <w:sz w:val="28"/>
          <w:szCs w:val="28"/>
        </w:rPr>
        <w:t>Каменского</w:t>
      </w:r>
      <w:r w:rsidRPr="00453D90">
        <w:rPr>
          <w:sz w:val="28"/>
          <w:szCs w:val="28"/>
        </w:rPr>
        <w:t xml:space="preserve"> района Алтайского края</w:t>
      </w:r>
      <w:r w:rsidR="005A1903" w:rsidRPr="00453D90">
        <w:rPr>
          <w:sz w:val="28"/>
          <w:szCs w:val="28"/>
        </w:rPr>
        <w:t xml:space="preserve"> по финансам, налоговой и кредитной политике</w:t>
      </w:r>
      <w:r w:rsidRPr="00453D90">
        <w:rPr>
          <w:sz w:val="28"/>
          <w:szCs w:val="28"/>
        </w:rPr>
        <w:t xml:space="preserve"> </w:t>
      </w:r>
      <w:r w:rsidR="005C4572" w:rsidRPr="00453D90">
        <w:rPr>
          <w:sz w:val="28"/>
          <w:szCs w:val="28"/>
        </w:rPr>
        <w:t>(далее</w:t>
      </w:r>
      <w:r w:rsidR="0023015D" w:rsidRPr="00453D90">
        <w:rPr>
          <w:sz w:val="28"/>
          <w:szCs w:val="28"/>
        </w:rPr>
        <w:t xml:space="preserve"> </w:t>
      </w:r>
      <w:r w:rsidR="005C4572" w:rsidRPr="00453D90">
        <w:rPr>
          <w:sz w:val="28"/>
          <w:szCs w:val="28"/>
        </w:rPr>
        <w:t>-</w:t>
      </w:r>
      <w:r w:rsidR="0023015D" w:rsidRPr="00453D90">
        <w:rPr>
          <w:sz w:val="28"/>
          <w:szCs w:val="28"/>
        </w:rPr>
        <w:t xml:space="preserve"> </w:t>
      </w:r>
      <w:r w:rsidR="005A1903" w:rsidRPr="00453D90">
        <w:rPr>
          <w:sz w:val="28"/>
          <w:szCs w:val="28"/>
        </w:rPr>
        <w:t>Комитет</w:t>
      </w:r>
      <w:r w:rsidR="005C4572" w:rsidRPr="00453D90">
        <w:rPr>
          <w:sz w:val="28"/>
          <w:szCs w:val="28"/>
        </w:rPr>
        <w:t xml:space="preserve">) </w:t>
      </w:r>
      <w:r w:rsidR="00453D90">
        <w:rPr>
          <w:sz w:val="28"/>
          <w:szCs w:val="28"/>
        </w:rPr>
        <w:t>в своей деятельности руководствуется Конституцией Российской Федерации; федеральными законами; нормативными актами Президента Российской Федерации и Правительства Российской Федерации; Уставом  Алтайского края; законами Алтайского края; Уставом Муниципального образования Каменский район; правовыми актами Каменского районного Собрания депутатов; постановлениями и распоряжениями Администрации района и Положением о Комитете.</w:t>
      </w:r>
      <w:proofErr w:type="gramEnd"/>
    </w:p>
    <w:p w14:paraId="1068E2B5" w14:textId="509B005E" w:rsidR="008B1554" w:rsidRPr="008645A9" w:rsidRDefault="00365498" w:rsidP="002E4E39">
      <w:pPr>
        <w:ind w:firstLine="709"/>
        <w:jc w:val="both"/>
        <w:rPr>
          <w:sz w:val="28"/>
          <w:szCs w:val="28"/>
        </w:rPr>
      </w:pPr>
      <w:r w:rsidRPr="008645A9">
        <w:rPr>
          <w:rFonts w:ascii="Times New Roman" w:hAnsi="Times New Roman" w:cs="Times New Roman"/>
          <w:color w:val="auto"/>
          <w:sz w:val="28"/>
          <w:szCs w:val="28"/>
        </w:rPr>
        <w:t xml:space="preserve">Комитет Администрации </w:t>
      </w:r>
      <w:r w:rsidR="008645A9">
        <w:rPr>
          <w:rFonts w:ascii="Times New Roman" w:hAnsi="Times New Roman" w:cs="Times New Roman"/>
          <w:color w:val="auto"/>
          <w:sz w:val="28"/>
          <w:szCs w:val="28"/>
        </w:rPr>
        <w:t>Каменского</w:t>
      </w:r>
      <w:r w:rsidRPr="008645A9">
        <w:rPr>
          <w:rFonts w:ascii="Times New Roman" w:hAnsi="Times New Roman" w:cs="Times New Roman"/>
          <w:color w:val="auto"/>
          <w:sz w:val="28"/>
          <w:szCs w:val="28"/>
        </w:rPr>
        <w:t xml:space="preserve"> района Алтайского</w:t>
      </w:r>
      <w:r w:rsidR="005A1903" w:rsidRPr="005A1903">
        <w:t xml:space="preserve"> </w:t>
      </w:r>
      <w:r w:rsidR="005A1903" w:rsidRPr="005A1903">
        <w:rPr>
          <w:rFonts w:ascii="Times New Roman" w:hAnsi="Times New Roman" w:cs="Times New Roman"/>
          <w:color w:val="auto"/>
          <w:sz w:val="28"/>
          <w:szCs w:val="28"/>
        </w:rPr>
        <w:t>по финансам, налоговой и кредитной политике</w:t>
      </w:r>
      <w:r w:rsidRPr="008645A9">
        <w:rPr>
          <w:rFonts w:ascii="Times New Roman" w:hAnsi="Times New Roman" w:cs="Times New Roman"/>
          <w:color w:val="auto"/>
          <w:sz w:val="28"/>
          <w:szCs w:val="28"/>
        </w:rPr>
        <w:t xml:space="preserve"> является исполнительным органом </w:t>
      </w:r>
      <w:r w:rsidR="00453D90">
        <w:rPr>
          <w:rFonts w:ascii="Times New Roman" w:hAnsi="Times New Roman" w:cs="Times New Roman"/>
          <w:color w:val="auto"/>
          <w:sz w:val="28"/>
          <w:szCs w:val="28"/>
        </w:rPr>
        <w:t>Администрации района</w:t>
      </w:r>
      <w:r w:rsidR="004B2EDE">
        <w:rPr>
          <w:rFonts w:ascii="Times New Roman" w:hAnsi="Times New Roman" w:cs="Times New Roman"/>
          <w:color w:val="auto"/>
          <w:sz w:val="28"/>
          <w:szCs w:val="28"/>
        </w:rPr>
        <w:t>.</w:t>
      </w:r>
      <w:r w:rsidRPr="008645A9">
        <w:rPr>
          <w:rFonts w:ascii="Times New Roman" w:hAnsi="Times New Roman" w:cs="Times New Roman"/>
          <w:color w:val="auto"/>
          <w:sz w:val="28"/>
          <w:szCs w:val="28"/>
        </w:rPr>
        <w:t xml:space="preserve"> </w:t>
      </w:r>
      <w:r w:rsidRPr="008645A9">
        <w:rPr>
          <w:sz w:val="28"/>
          <w:szCs w:val="28"/>
        </w:rPr>
        <w:t xml:space="preserve"> </w:t>
      </w:r>
    </w:p>
    <w:p w14:paraId="5254B39F" w14:textId="30712089" w:rsidR="00365498" w:rsidRPr="008645A9" w:rsidRDefault="008B1554" w:rsidP="008521A7">
      <w:pPr>
        <w:pStyle w:val="21"/>
        <w:shd w:val="clear" w:color="auto" w:fill="auto"/>
        <w:spacing w:before="0" w:after="0" w:line="240" w:lineRule="auto"/>
        <w:ind w:firstLine="724"/>
        <w:jc w:val="both"/>
        <w:rPr>
          <w:sz w:val="28"/>
          <w:szCs w:val="28"/>
        </w:rPr>
      </w:pPr>
      <w:r>
        <w:rPr>
          <w:sz w:val="28"/>
          <w:szCs w:val="28"/>
        </w:rPr>
        <w:t>Комитет</w:t>
      </w:r>
      <w:r w:rsidR="00365498" w:rsidRPr="008645A9">
        <w:rPr>
          <w:sz w:val="28"/>
          <w:szCs w:val="28"/>
        </w:rPr>
        <w:t xml:space="preserve"> является главным </w:t>
      </w:r>
      <w:r w:rsidR="004157F8">
        <w:rPr>
          <w:sz w:val="28"/>
          <w:szCs w:val="28"/>
        </w:rPr>
        <w:t>распорядителем</w:t>
      </w:r>
      <w:r w:rsidR="00365498" w:rsidRPr="008645A9">
        <w:rPr>
          <w:sz w:val="28"/>
          <w:szCs w:val="28"/>
        </w:rPr>
        <w:t xml:space="preserve"> доходов районного бюджета и главным </w:t>
      </w:r>
      <w:r w:rsidR="004157F8">
        <w:rPr>
          <w:sz w:val="28"/>
          <w:szCs w:val="28"/>
        </w:rPr>
        <w:t xml:space="preserve">распорядителем </w:t>
      </w:r>
      <w:r w:rsidR="00365498" w:rsidRPr="008645A9">
        <w:rPr>
          <w:sz w:val="28"/>
          <w:szCs w:val="28"/>
        </w:rPr>
        <w:t xml:space="preserve"> источников финансирования дефицита районного бюджета, с кодом </w:t>
      </w:r>
      <w:r w:rsidR="00365498" w:rsidRPr="00A5260B">
        <w:rPr>
          <w:b/>
          <w:sz w:val="28"/>
          <w:szCs w:val="28"/>
        </w:rPr>
        <w:t>092</w:t>
      </w:r>
      <w:r w:rsidR="00365498" w:rsidRPr="008645A9">
        <w:rPr>
          <w:sz w:val="28"/>
          <w:szCs w:val="28"/>
        </w:rPr>
        <w:t>.</w:t>
      </w:r>
    </w:p>
    <w:p w14:paraId="167BB2F5" w14:textId="0847BD9A" w:rsidR="00365498" w:rsidRPr="008645A9" w:rsidRDefault="00555AD4" w:rsidP="008521A7">
      <w:pPr>
        <w:pStyle w:val="21"/>
        <w:shd w:val="clear" w:color="auto" w:fill="auto"/>
        <w:spacing w:before="0" w:after="0" w:line="240" w:lineRule="auto"/>
        <w:ind w:firstLine="709"/>
        <w:jc w:val="both"/>
        <w:rPr>
          <w:sz w:val="28"/>
          <w:szCs w:val="28"/>
        </w:rPr>
      </w:pPr>
      <w:r>
        <w:rPr>
          <w:sz w:val="28"/>
          <w:szCs w:val="28"/>
        </w:rPr>
        <w:t xml:space="preserve">Финансовое обеспечение  содержания Комитета осуществляется за счет средств районного бюджета в пределах сумм, предусмотренных решением Каменского районного Собрания депутатов Алтайского края от </w:t>
      </w:r>
      <w:r w:rsidR="00255513" w:rsidRPr="00255513">
        <w:rPr>
          <w:sz w:val="28"/>
          <w:szCs w:val="28"/>
        </w:rPr>
        <w:t xml:space="preserve">29.12.2023 № 74 </w:t>
      </w:r>
      <w:r>
        <w:rPr>
          <w:sz w:val="28"/>
          <w:szCs w:val="28"/>
        </w:rPr>
        <w:t>«О бюджете  муниципального образования Каменский район  на 202</w:t>
      </w:r>
      <w:r w:rsidR="00740C49">
        <w:rPr>
          <w:sz w:val="28"/>
          <w:szCs w:val="28"/>
        </w:rPr>
        <w:t>4</w:t>
      </w:r>
      <w:r>
        <w:rPr>
          <w:sz w:val="28"/>
          <w:szCs w:val="28"/>
        </w:rPr>
        <w:t xml:space="preserve"> год и на плановый период 202</w:t>
      </w:r>
      <w:r w:rsidR="00740C49">
        <w:rPr>
          <w:sz w:val="28"/>
          <w:szCs w:val="28"/>
        </w:rPr>
        <w:t>5</w:t>
      </w:r>
      <w:r>
        <w:rPr>
          <w:sz w:val="28"/>
          <w:szCs w:val="28"/>
        </w:rPr>
        <w:t xml:space="preserve"> и 202</w:t>
      </w:r>
      <w:r w:rsidR="00740C49">
        <w:rPr>
          <w:sz w:val="28"/>
          <w:szCs w:val="28"/>
        </w:rPr>
        <w:t>6</w:t>
      </w:r>
      <w:r>
        <w:rPr>
          <w:sz w:val="28"/>
          <w:szCs w:val="28"/>
        </w:rPr>
        <w:t xml:space="preserve"> годов» (с</w:t>
      </w:r>
      <w:r w:rsidR="00A5260B">
        <w:rPr>
          <w:sz w:val="28"/>
          <w:szCs w:val="28"/>
        </w:rPr>
        <w:t xml:space="preserve"> </w:t>
      </w:r>
      <w:r>
        <w:rPr>
          <w:sz w:val="28"/>
          <w:szCs w:val="28"/>
        </w:rPr>
        <w:t>изменениями)</w:t>
      </w:r>
      <w:r w:rsidR="00A5260B">
        <w:rPr>
          <w:sz w:val="28"/>
          <w:szCs w:val="28"/>
        </w:rPr>
        <w:t xml:space="preserve">. </w:t>
      </w:r>
    </w:p>
    <w:p w14:paraId="228D0C77" w14:textId="75997AC9" w:rsidR="00365498" w:rsidRPr="008645A9" w:rsidRDefault="00A5260B" w:rsidP="008521A7">
      <w:pPr>
        <w:pStyle w:val="21"/>
        <w:shd w:val="clear" w:color="auto" w:fill="auto"/>
        <w:spacing w:before="0" w:after="0" w:line="240" w:lineRule="auto"/>
        <w:ind w:firstLine="709"/>
        <w:jc w:val="both"/>
        <w:rPr>
          <w:sz w:val="28"/>
          <w:szCs w:val="28"/>
        </w:rPr>
      </w:pPr>
      <w:r>
        <w:rPr>
          <w:sz w:val="28"/>
          <w:szCs w:val="28"/>
        </w:rPr>
        <w:t>Учет операций со средствами местного бюджета осуществляется на едином казначейском счете 03100643000000011700, открытом Управлению Федерального казначейства по Алтайскому краю в подразделении Банка России на общем банковском счете 40102810045370000009.</w:t>
      </w:r>
      <w:r w:rsidR="00904F64" w:rsidRPr="008645A9">
        <w:rPr>
          <w:sz w:val="28"/>
          <w:szCs w:val="28"/>
        </w:rPr>
        <w:t xml:space="preserve"> </w:t>
      </w:r>
      <w:r w:rsidR="00365498" w:rsidRPr="008645A9">
        <w:rPr>
          <w:sz w:val="28"/>
          <w:szCs w:val="28"/>
        </w:rPr>
        <w:t>Банковских счетов в кредитных организациях учреждение не имеет.</w:t>
      </w:r>
    </w:p>
    <w:p w14:paraId="7B5C900D" w14:textId="77777777" w:rsidR="002B3ACC" w:rsidRDefault="002B3ACC" w:rsidP="002B3ACC">
      <w:pPr>
        <w:tabs>
          <w:tab w:val="left" w:pos="567"/>
          <w:tab w:val="left" w:pos="709"/>
        </w:tabs>
        <w:ind w:left="567"/>
        <w:contextualSpacing/>
        <w:jc w:val="center"/>
        <w:rPr>
          <w:rFonts w:ascii="Times New Roman" w:hAnsi="Times New Roman" w:cs="Times New Roman"/>
          <w:b/>
          <w:color w:val="auto"/>
          <w:sz w:val="28"/>
          <w:szCs w:val="28"/>
        </w:rPr>
      </w:pPr>
      <w:r w:rsidRPr="002B3ACC">
        <w:rPr>
          <w:rFonts w:ascii="Times New Roman" w:hAnsi="Times New Roman" w:cs="Times New Roman"/>
          <w:b/>
          <w:color w:val="auto"/>
          <w:sz w:val="28"/>
          <w:szCs w:val="28"/>
        </w:rPr>
        <w:t>Результаты внешней проверки:</w:t>
      </w:r>
    </w:p>
    <w:p w14:paraId="4A8FC3F2" w14:textId="77777777" w:rsidR="002B3ACC" w:rsidRDefault="002B3ACC" w:rsidP="002B3ACC">
      <w:pPr>
        <w:numPr>
          <w:ilvl w:val="0"/>
          <w:numId w:val="6"/>
        </w:numPr>
        <w:tabs>
          <w:tab w:val="left" w:pos="567"/>
          <w:tab w:val="left" w:pos="709"/>
        </w:tabs>
        <w:contextualSpacing/>
        <w:jc w:val="center"/>
        <w:rPr>
          <w:rFonts w:ascii="Times New Roman" w:hAnsi="Times New Roman" w:cs="Times New Roman"/>
          <w:b/>
          <w:color w:val="auto"/>
          <w:sz w:val="28"/>
          <w:szCs w:val="28"/>
        </w:rPr>
      </w:pPr>
    </w:p>
    <w:p w14:paraId="28657FA3" w14:textId="290F49D2" w:rsidR="00365498" w:rsidRDefault="00365498" w:rsidP="002B3ACC">
      <w:pPr>
        <w:tabs>
          <w:tab w:val="left" w:pos="567"/>
          <w:tab w:val="left" w:pos="709"/>
        </w:tabs>
        <w:ind w:left="927"/>
        <w:contextualSpacing/>
        <w:rPr>
          <w:rFonts w:ascii="Times New Roman" w:hAnsi="Times New Roman" w:cs="Times New Roman"/>
          <w:b/>
          <w:color w:val="auto"/>
          <w:sz w:val="28"/>
          <w:szCs w:val="28"/>
        </w:rPr>
      </w:pPr>
      <w:r w:rsidRPr="008645A9">
        <w:rPr>
          <w:rFonts w:ascii="Times New Roman" w:hAnsi="Times New Roman" w:cs="Times New Roman"/>
          <w:b/>
          <w:color w:val="auto"/>
          <w:sz w:val="28"/>
          <w:szCs w:val="28"/>
        </w:rPr>
        <w:lastRenderedPageBreak/>
        <w:t>Анализ составления и представления отчетности по составу, содержанию, прозрачности и информативности показателей</w:t>
      </w:r>
    </w:p>
    <w:p w14:paraId="2CA2CEC8" w14:textId="77777777" w:rsidR="00CA7842" w:rsidRPr="008645A9" w:rsidRDefault="00CA7842" w:rsidP="00CA7842">
      <w:pPr>
        <w:tabs>
          <w:tab w:val="left" w:pos="567"/>
          <w:tab w:val="left" w:pos="709"/>
        </w:tabs>
        <w:ind w:left="927"/>
        <w:contextualSpacing/>
        <w:rPr>
          <w:rFonts w:ascii="Times New Roman" w:hAnsi="Times New Roman" w:cs="Times New Roman"/>
          <w:b/>
          <w:color w:val="auto"/>
          <w:sz w:val="28"/>
          <w:szCs w:val="28"/>
        </w:rPr>
      </w:pPr>
    </w:p>
    <w:p w14:paraId="6278A7BB" w14:textId="72CCEEC5" w:rsidR="00365498" w:rsidRPr="00AB5498" w:rsidRDefault="00365498" w:rsidP="008521A7">
      <w:pPr>
        <w:pStyle w:val="21"/>
        <w:shd w:val="clear" w:color="auto" w:fill="auto"/>
        <w:spacing w:before="0" w:after="0" w:line="240" w:lineRule="auto"/>
        <w:ind w:firstLine="709"/>
        <w:jc w:val="both"/>
        <w:rPr>
          <w:b/>
          <w:sz w:val="28"/>
          <w:szCs w:val="28"/>
        </w:rPr>
      </w:pPr>
      <w:r w:rsidRPr="008645A9">
        <w:rPr>
          <w:sz w:val="28"/>
          <w:szCs w:val="28"/>
        </w:rPr>
        <w:t>Бюджетная отчетность за 202</w:t>
      </w:r>
      <w:r w:rsidR="002B3ACC">
        <w:rPr>
          <w:sz w:val="28"/>
          <w:szCs w:val="28"/>
        </w:rPr>
        <w:t>4</w:t>
      </w:r>
      <w:r w:rsidRPr="008645A9">
        <w:rPr>
          <w:sz w:val="28"/>
          <w:szCs w:val="28"/>
        </w:rPr>
        <w:t xml:space="preserve"> год представлена </w:t>
      </w:r>
      <w:r w:rsidR="003108FA">
        <w:rPr>
          <w:sz w:val="28"/>
          <w:szCs w:val="28"/>
        </w:rPr>
        <w:t>Комитетом</w:t>
      </w:r>
      <w:proofErr w:type="gramStart"/>
      <w:r w:rsidRPr="008645A9">
        <w:rPr>
          <w:sz w:val="28"/>
          <w:szCs w:val="28"/>
        </w:rPr>
        <w:t xml:space="preserve"> </w:t>
      </w:r>
      <w:r w:rsidR="003108FA">
        <w:rPr>
          <w:sz w:val="28"/>
          <w:szCs w:val="28"/>
        </w:rPr>
        <w:t>К</w:t>
      </w:r>
      <w:proofErr w:type="gramEnd"/>
      <w:r w:rsidR="003108FA">
        <w:rPr>
          <w:sz w:val="28"/>
          <w:szCs w:val="28"/>
        </w:rPr>
        <w:t>онтрольно - счетн</w:t>
      </w:r>
      <w:r w:rsidR="00C03F2C">
        <w:rPr>
          <w:sz w:val="28"/>
          <w:szCs w:val="28"/>
        </w:rPr>
        <w:t>ой</w:t>
      </w:r>
      <w:r w:rsidR="003108FA">
        <w:rPr>
          <w:sz w:val="28"/>
          <w:szCs w:val="28"/>
        </w:rPr>
        <w:t xml:space="preserve"> палат</w:t>
      </w:r>
      <w:r w:rsidR="00C03F2C">
        <w:rPr>
          <w:sz w:val="28"/>
          <w:szCs w:val="28"/>
        </w:rPr>
        <w:t>е</w:t>
      </w:r>
      <w:r w:rsidR="003108FA">
        <w:rPr>
          <w:sz w:val="28"/>
          <w:szCs w:val="28"/>
        </w:rPr>
        <w:t xml:space="preserve"> Каменского </w:t>
      </w:r>
      <w:r w:rsidRPr="008645A9">
        <w:rPr>
          <w:sz w:val="28"/>
          <w:szCs w:val="28"/>
        </w:rPr>
        <w:t>район</w:t>
      </w:r>
      <w:r w:rsidR="003108FA">
        <w:rPr>
          <w:sz w:val="28"/>
          <w:szCs w:val="28"/>
        </w:rPr>
        <w:t>а</w:t>
      </w:r>
      <w:r w:rsidRPr="008645A9">
        <w:rPr>
          <w:sz w:val="28"/>
          <w:szCs w:val="28"/>
        </w:rPr>
        <w:t xml:space="preserve"> Алтайского края без нарушения сроков, установленных Положением о </w:t>
      </w:r>
      <w:r w:rsidRPr="008645A9">
        <w:rPr>
          <w:bCs/>
          <w:sz w:val="28"/>
          <w:szCs w:val="28"/>
        </w:rPr>
        <w:t xml:space="preserve">бюджетном процессе и финансовом контроле в муниципальном образовании </w:t>
      </w:r>
      <w:r w:rsidR="008645A9">
        <w:rPr>
          <w:bCs/>
          <w:sz w:val="28"/>
          <w:szCs w:val="28"/>
        </w:rPr>
        <w:t>Каменский</w:t>
      </w:r>
      <w:r w:rsidRPr="008645A9">
        <w:rPr>
          <w:bCs/>
          <w:sz w:val="28"/>
          <w:szCs w:val="28"/>
        </w:rPr>
        <w:t xml:space="preserve"> район Алтайского края</w:t>
      </w:r>
      <w:r w:rsidR="00CA7842">
        <w:rPr>
          <w:bCs/>
          <w:sz w:val="28"/>
          <w:szCs w:val="28"/>
        </w:rPr>
        <w:t>.</w:t>
      </w:r>
      <w:r w:rsidR="00AB5498">
        <w:rPr>
          <w:bCs/>
          <w:sz w:val="28"/>
          <w:szCs w:val="28"/>
        </w:rPr>
        <w:t xml:space="preserve"> </w:t>
      </w:r>
      <w:r w:rsidR="00AB5498" w:rsidRPr="00AB5498">
        <w:rPr>
          <w:b/>
          <w:bCs/>
          <w:sz w:val="28"/>
          <w:szCs w:val="28"/>
        </w:rPr>
        <w:t>Бюджетная отчетность главного распорядителя бюджетных сре</w:t>
      </w:r>
      <w:proofErr w:type="gramStart"/>
      <w:r w:rsidR="00AB5498" w:rsidRPr="00AB5498">
        <w:rPr>
          <w:b/>
          <w:bCs/>
          <w:sz w:val="28"/>
          <w:szCs w:val="28"/>
        </w:rPr>
        <w:t>дств пр</w:t>
      </w:r>
      <w:proofErr w:type="gramEnd"/>
      <w:r w:rsidR="00AB5498" w:rsidRPr="00AB5498">
        <w:rPr>
          <w:b/>
          <w:bCs/>
          <w:sz w:val="28"/>
          <w:szCs w:val="28"/>
        </w:rPr>
        <w:t>ошнурован</w:t>
      </w:r>
      <w:r w:rsidR="00C07EED">
        <w:rPr>
          <w:b/>
          <w:bCs/>
          <w:sz w:val="28"/>
          <w:szCs w:val="28"/>
        </w:rPr>
        <w:t>а</w:t>
      </w:r>
      <w:r w:rsidR="00AB5498" w:rsidRPr="00AB5498">
        <w:rPr>
          <w:b/>
          <w:bCs/>
          <w:sz w:val="28"/>
          <w:szCs w:val="28"/>
        </w:rPr>
        <w:t>, пронумерован</w:t>
      </w:r>
      <w:r w:rsidR="00C07EED">
        <w:rPr>
          <w:b/>
          <w:bCs/>
          <w:sz w:val="28"/>
          <w:szCs w:val="28"/>
        </w:rPr>
        <w:t>а</w:t>
      </w:r>
      <w:r w:rsidR="00AB5498" w:rsidRPr="00AB5498">
        <w:rPr>
          <w:b/>
          <w:bCs/>
          <w:sz w:val="28"/>
          <w:szCs w:val="28"/>
        </w:rPr>
        <w:t xml:space="preserve">, подпись заверителя, дата, количество страниц и печать Комитета отсутствует.  </w:t>
      </w:r>
    </w:p>
    <w:p w14:paraId="74D4E5DD" w14:textId="7B14BFB3" w:rsidR="00365498"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Бюджетная отчетность главного распорядителя бюджетных средств сформирована в объеме форм, предусмотренных пунктом 11.1 Инструкции</w:t>
      </w:r>
      <w:r w:rsidR="00D62226" w:rsidRPr="008645A9">
        <w:rPr>
          <w:sz w:val="28"/>
          <w:szCs w:val="28"/>
        </w:rPr>
        <w:t xml:space="preserve"> </w:t>
      </w:r>
      <w:r w:rsidRPr="008645A9">
        <w:rPr>
          <w:sz w:val="28"/>
          <w:szCs w:val="28"/>
        </w:rPr>
        <w:t xml:space="preserve">191н и состоит </w:t>
      </w:r>
      <w:proofErr w:type="gramStart"/>
      <w:r w:rsidRPr="008645A9">
        <w:rPr>
          <w:sz w:val="28"/>
          <w:szCs w:val="28"/>
        </w:rPr>
        <w:t>из</w:t>
      </w:r>
      <w:proofErr w:type="gramEnd"/>
      <w:r w:rsidRPr="008645A9">
        <w:rPr>
          <w:sz w:val="28"/>
          <w:szCs w:val="28"/>
        </w:rPr>
        <w:t>:</w:t>
      </w:r>
    </w:p>
    <w:p w14:paraId="6292FAA6" w14:textId="26C6399F" w:rsidR="00531F70" w:rsidRPr="008645A9" w:rsidRDefault="00531F70"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Справк</w:t>
      </w:r>
      <w:r w:rsidR="00476D5E" w:rsidRPr="008645A9">
        <w:rPr>
          <w:rFonts w:ascii="Times New Roman" w:hAnsi="Times New Roman" w:cs="Times New Roman"/>
          <w:color w:val="auto"/>
          <w:sz w:val="28"/>
          <w:szCs w:val="28"/>
        </w:rPr>
        <w:t>а</w:t>
      </w:r>
      <w:r w:rsidRPr="008645A9">
        <w:rPr>
          <w:rFonts w:ascii="Times New Roman" w:hAnsi="Times New Roman" w:cs="Times New Roman"/>
          <w:color w:val="auto"/>
          <w:sz w:val="28"/>
          <w:szCs w:val="28"/>
        </w:rPr>
        <w:t xml:space="preserve"> по заключению счетов бюджетного учета отчетного финансового года (ф.0503110);</w:t>
      </w:r>
    </w:p>
    <w:p w14:paraId="26833EA1" w14:textId="77777777" w:rsidR="00365498"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 Отчета о финансовых результатах деятельности (ф. 0503121);</w:t>
      </w:r>
    </w:p>
    <w:p w14:paraId="14067D55" w14:textId="77777777" w:rsidR="00365498"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 Отчета о движении денежных средств (ф. 0503123);</w:t>
      </w:r>
    </w:p>
    <w:p w14:paraId="5802ED5C" w14:textId="77777777" w:rsidR="00365498" w:rsidRPr="008645A9" w:rsidRDefault="00365498" w:rsidP="008521A7">
      <w:pPr>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Справки по консолидируемым расчетам (0503125);</w:t>
      </w:r>
    </w:p>
    <w:p w14:paraId="0358C734" w14:textId="77777777" w:rsidR="00365498" w:rsidRDefault="00365498" w:rsidP="008521A7">
      <w:pPr>
        <w:tabs>
          <w:tab w:val="left" w:pos="567"/>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315DA3FF" w14:textId="49E95B2F" w:rsidR="00D0409E" w:rsidRPr="008645A9" w:rsidRDefault="00D0409E" w:rsidP="008521A7">
      <w:pPr>
        <w:tabs>
          <w:tab w:val="left" w:pos="567"/>
          <w:tab w:val="left" w:pos="709"/>
        </w:tabs>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Отчет о бюджетных обязательствах (05003128);</w:t>
      </w:r>
    </w:p>
    <w:p w14:paraId="7FDED520" w14:textId="77777777"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6ABBFE96" w14:textId="52E1DF8E"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Пояснительной записки (ф. 0503160) с прилагаемыми формами:</w:t>
      </w:r>
    </w:p>
    <w:p w14:paraId="3E4A2241" w14:textId="3C4703D9" w:rsidR="00BD6140" w:rsidRPr="008645A9" w:rsidRDefault="00BD6140" w:rsidP="008521A7">
      <w:pPr>
        <w:tabs>
          <w:tab w:val="left" w:pos="852"/>
        </w:tabs>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Сведения об исполнении бюджета (ф.0503164);</w:t>
      </w:r>
    </w:p>
    <w:p w14:paraId="4922AA24" w14:textId="77777777"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Сведения о движении нефинансовых активов (ф.0503168);</w:t>
      </w:r>
    </w:p>
    <w:p w14:paraId="51E60543" w14:textId="77777777"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Сведения по дебиторской и кредиторской задолженности (ф.0503169);</w:t>
      </w:r>
    </w:p>
    <w:p w14:paraId="0064C18C" w14:textId="2407E6BF" w:rsidR="00365498" w:rsidRPr="008645A9" w:rsidRDefault="00365498" w:rsidP="008521A7">
      <w:pPr>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w:t>
      </w:r>
      <w:r w:rsidR="005307FF" w:rsidRPr="008645A9">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Сведения о государственном (муниципальном) долге, представленных бюджетных кредитах (ф. 0503172);</w:t>
      </w:r>
    </w:p>
    <w:p w14:paraId="1A5A2509" w14:textId="3DB35670" w:rsidR="005307FF" w:rsidRPr="008645A9" w:rsidRDefault="005307FF" w:rsidP="008521A7">
      <w:pPr>
        <w:tabs>
          <w:tab w:val="left" w:pos="856"/>
        </w:tabs>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Сведения об изменении остатков валюты баланса (ф.0503173);</w:t>
      </w:r>
    </w:p>
    <w:p w14:paraId="3461C20C" w14:textId="6D927F60" w:rsidR="00365498" w:rsidRPr="008645A9" w:rsidRDefault="00365498" w:rsidP="008521A7">
      <w:pPr>
        <w:ind w:firstLine="709"/>
        <w:jc w:val="both"/>
        <w:rPr>
          <w:rFonts w:ascii="Times New Roman" w:hAnsi="Times New Roman" w:cs="Times New Roman"/>
          <w:color w:val="auto"/>
          <w:sz w:val="28"/>
          <w:szCs w:val="28"/>
          <w:lang w:eastAsia="en-US"/>
        </w:rPr>
      </w:pPr>
      <w:r w:rsidRPr="008645A9">
        <w:rPr>
          <w:rFonts w:ascii="Times New Roman" w:hAnsi="Times New Roman" w:cs="Times New Roman"/>
          <w:color w:val="auto"/>
          <w:sz w:val="28"/>
          <w:szCs w:val="28"/>
        </w:rPr>
        <w:t>- Сведения об исполнении судебных решений по денежным обязательствам (ф.0503296).</w:t>
      </w:r>
    </w:p>
    <w:p w14:paraId="255E03F4" w14:textId="77777777"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Кроме того, представлены для проверки следующие документы:</w:t>
      </w:r>
    </w:p>
    <w:p w14:paraId="22CA7558" w14:textId="7C1C7A5D"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w:t>
      </w:r>
      <w:r w:rsidR="00084BD0" w:rsidRPr="008645A9">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Главная книга за 202</w:t>
      </w:r>
      <w:r w:rsidR="00013AAC">
        <w:rPr>
          <w:rFonts w:ascii="Times New Roman" w:hAnsi="Times New Roman" w:cs="Times New Roman"/>
          <w:color w:val="auto"/>
          <w:sz w:val="28"/>
          <w:szCs w:val="28"/>
        </w:rPr>
        <w:t>4</w:t>
      </w:r>
      <w:r w:rsidRPr="008645A9">
        <w:rPr>
          <w:rFonts w:ascii="Times New Roman" w:hAnsi="Times New Roman" w:cs="Times New Roman"/>
          <w:color w:val="auto"/>
          <w:sz w:val="28"/>
          <w:szCs w:val="28"/>
        </w:rPr>
        <w:t xml:space="preserve"> год (ф.0504072);</w:t>
      </w:r>
    </w:p>
    <w:p w14:paraId="4C04724E" w14:textId="4B19D92D"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p>
    <w:p w14:paraId="61A20329" w14:textId="660B2ECF"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w:t>
      </w:r>
      <w:r w:rsidRPr="008645A9">
        <w:rPr>
          <w:rFonts w:ascii="Times New Roman" w:hAnsi="Times New Roman" w:cs="Times New Roman"/>
          <w:color w:val="auto"/>
          <w:sz w:val="28"/>
          <w:szCs w:val="28"/>
        </w:rPr>
        <w:lastRenderedPageBreak/>
        <w:t xml:space="preserve">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4494E50E" w14:textId="00CE4B09"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Формы бюджетной отчетности подписаны </w:t>
      </w:r>
      <w:r w:rsidR="00607A08" w:rsidRPr="008645A9">
        <w:rPr>
          <w:rFonts w:ascii="Times New Roman" w:hAnsi="Times New Roman" w:cs="Times New Roman"/>
          <w:color w:val="auto"/>
          <w:sz w:val="28"/>
          <w:szCs w:val="28"/>
        </w:rPr>
        <w:t>п</w:t>
      </w:r>
      <w:r w:rsidRPr="008645A9">
        <w:rPr>
          <w:rFonts w:ascii="Times New Roman" w:hAnsi="Times New Roman" w:cs="Times New Roman"/>
          <w:color w:val="auto"/>
          <w:sz w:val="28"/>
          <w:szCs w:val="28"/>
        </w:rPr>
        <w:t xml:space="preserve">редседателем </w:t>
      </w:r>
      <w:r w:rsidR="00FC372E">
        <w:rPr>
          <w:rFonts w:ascii="Times New Roman" w:hAnsi="Times New Roman" w:cs="Times New Roman"/>
          <w:color w:val="auto"/>
          <w:sz w:val="28"/>
          <w:szCs w:val="28"/>
        </w:rPr>
        <w:t>Комитета</w:t>
      </w:r>
      <w:r w:rsidRPr="008645A9">
        <w:rPr>
          <w:rFonts w:ascii="Times New Roman" w:hAnsi="Times New Roman" w:cs="Times New Roman"/>
          <w:color w:val="auto"/>
          <w:sz w:val="28"/>
          <w:szCs w:val="28"/>
        </w:rPr>
        <w:t xml:space="preserve"> и главным бухгалтером.</w:t>
      </w:r>
    </w:p>
    <w:p w14:paraId="1F243550" w14:textId="77777777" w:rsidR="00365498" w:rsidRPr="008645A9" w:rsidRDefault="00365498" w:rsidP="008521A7">
      <w:pPr>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1323C657" w14:textId="2CB6EA5E" w:rsidR="00365498" w:rsidRPr="008645A9" w:rsidRDefault="00365498" w:rsidP="00A43D49">
      <w:pPr>
        <w:tabs>
          <w:tab w:val="left" w:pos="567"/>
          <w:tab w:val="left" w:pos="709"/>
        </w:tabs>
        <w:contextualSpacing/>
        <w:jc w:val="right"/>
        <w:rPr>
          <w:rFonts w:ascii="Times New Roman" w:hAnsi="Times New Roman" w:cs="Times New Roman"/>
          <w:color w:val="auto"/>
          <w:sz w:val="28"/>
          <w:szCs w:val="28"/>
        </w:rPr>
      </w:pPr>
      <w:r w:rsidRPr="008645A9">
        <w:rPr>
          <w:rFonts w:ascii="Times New Roman" w:hAnsi="Times New Roman" w:cs="Times New Roman"/>
          <w:color w:val="auto"/>
          <w:sz w:val="28"/>
          <w:szCs w:val="28"/>
        </w:rPr>
        <w:t>Таблица № 1, руб.</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132"/>
        <w:gridCol w:w="3191"/>
      </w:tblGrid>
      <w:tr w:rsidR="001A56F6" w:rsidRPr="008645A9" w14:paraId="468D8DAF" w14:textId="77777777" w:rsidTr="001B0CEE">
        <w:tc>
          <w:tcPr>
            <w:tcW w:w="1384" w:type="dxa"/>
          </w:tcPr>
          <w:p w14:paraId="5E7CB7E4" w14:textId="77777777" w:rsidR="00365498" w:rsidRPr="008645A9" w:rsidRDefault="00365498" w:rsidP="00E443E8">
            <w:pPr>
              <w:contextualSpacing/>
              <w:jc w:val="center"/>
              <w:rPr>
                <w:rFonts w:ascii="Times New Roman" w:hAnsi="Times New Roman" w:cs="Times New Roman"/>
                <w:b/>
                <w:bCs/>
                <w:color w:val="auto"/>
                <w:sz w:val="28"/>
                <w:szCs w:val="28"/>
              </w:rPr>
            </w:pPr>
            <w:r w:rsidRPr="008645A9">
              <w:rPr>
                <w:rFonts w:ascii="Times New Roman" w:hAnsi="Times New Roman" w:cs="Times New Roman"/>
                <w:b/>
                <w:bCs/>
                <w:color w:val="auto"/>
                <w:sz w:val="28"/>
                <w:szCs w:val="28"/>
              </w:rPr>
              <w:t xml:space="preserve">№ </w:t>
            </w:r>
            <w:proofErr w:type="gramStart"/>
            <w:r w:rsidRPr="008645A9">
              <w:rPr>
                <w:rFonts w:ascii="Times New Roman" w:hAnsi="Times New Roman" w:cs="Times New Roman"/>
                <w:b/>
                <w:bCs/>
                <w:color w:val="auto"/>
                <w:sz w:val="28"/>
                <w:szCs w:val="28"/>
              </w:rPr>
              <w:t>п</w:t>
            </w:r>
            <w:proofErr w:type="gramEnd"/>
            <w:r w:rsidRPr="008645A9">
              <w:rPr>
                <w:rFonts w:ascii="Times New Roman" w:hAnsi="Times New Roman" w:cs="Times New Roman"/>
                <w:b/>
                <w:bCs/>
                <w:color w:val="auto"/>
                <w:sz w:val="28"/>
                <w:szCs w:val="28"/>
              </w:rPr>
              <w:t>/п</w:t>
            </w:r>
          </w:p>
        </w:tc>
        <w:tc>
          <w:tcPr>
            <w:tcW w:w="5132" w:type="dxa"/>
          </w:tcPr>
          <w:p w14:paraId="71A7A02F" w14:textId="77777777" w:rsidR="00365498" w:rsidRPr="008645A9" w:rsidRDefault="00365498" w:rsidP="00C77BFC">
            <w:pPr>
              <w:contextualSpacing/>
              <w:jc w:val="both"/>
              <w:rPr>
                <w:rFonts w:ascii="Times New Roman" w:hAnsi="Times New Roman" w:cs="Times New Roman"/>
                <w:b/>
                <w:bCs/>
                <w:color w:val="auto"/>
                <w:sz w:val="28"/>
                <w:szCs w:val="28"/>
              </w:rPr>
            </w:pPr>
            <w:r w:rsidRPr="008645A9">
              <w:rPr>
                <w:rFonts w:ascii="Times New Roman" w:hAnsi="Times New Roman" w:cs="Times New Roman"/>
                <w:b/>
                <w:bCs/>
                <w:color w:val="auto"/>
                <w:sz w:val="28"/>
                <w:szCs w:val="28"/>
              </w:rPr>
              <w:t xml:space="preserve">Показатель </w:t>
            </w:r>
          </w:p>
        </w:tc>
        <w:tc>
          <w:tcPr>
            <w:tcW w:w="3191" w:type="dxa"/>
          </w:tcPr>
          <w:p w14:paraId="46B91CAA" w14:textId="77777777" w:rsidR="00365498" w:rsidRPr="008645A9" w:rsidRDefault="00365498" w:rsidP="00C77BFC">
            <w:pPr>
              <w:contextualSpacing/>
              <w:jc w:val="both"/>
              <w:rPr>
                <w:rFonts w:ascii="Times New Roman" w:hAnsi="Times New Roman" w:cs="Times New Roman"/>
                <w:b/>
                <w:bCs/>
                <w:color w:val="auto"/>
                <w:sz w:val="28"/>
                <w:szCs w:val="28"/>
              </w:rPr>
            </w:pPr>
            <w:r w:rsidRPr="008645A9">
              <w:rPr>
                <w:rFonts w:ascii="Times New Roman" w:hAnsi="Times New Roman" w:cs="Times New Roman"/>
                <w:b/>
                <w:bCs/>
                <w:color w:val="auto"/>
                <w:sz w:val="28"/>
                <w:szCs w:val="28"/>
              </w:rPr>
              <w:t xml:space="preserve">Бюджетная деятельность </w:t>
            </w:r>
          </w:p>
        </w:tc>
      </w:tr>
      <w:tr w:rsidR="00411B8D" w:rsidRPr="008645A9" w14:paraId="1DEE32FB" w14:textId="77777777" w:rsidTr="001B0CEE">
        <w:tc>
          <w:tcPr>
            <w:tcW w:w="1384" w:type="dxa"/>
          </w:tcPr>
          <w:p w14:paraId="3F8149F1" w14:textId="77777777" w:rsidR="00365498" w:rsidRPr="008645A9" w:rsidRDefault="00365498" w:rsidP="00E443E8">
            <w:pPr>
              <w:contextualSpacing/>
              <w:jc w:val="center"/>
              <w:rPr>
                <w:rFonts w:ascii="Times New Roman" w:hAnsi="Times New Roman" w:cs="Times New Roman"/>
                <w:color w:val="auto"/>
                <w:sz w:val="28"/>
                <w:szCs w:val="28"/>
              </w:rPr>
            </w:pPr>
            <w:r w:rsidRPr="008645A9">
              <w:rPr>
                <w:rFonts w:ascii="Times New Roman" w:hAnsi="Times New Roman" w:cs="Times New Roman"/>
                <w:color w:val="auto"/>
                <w:sz w:val="28"/>
                <w:szCs w:val="28"/>
              </w:rPr>
              <w:t>1</w:t>
            </w:r>
          </w:p>
        </w:tc>
        <w:tc>
          <w:tcPr>
            <w:tcW w:w="5132" w:type="dxa"/>
          </w:tcPr>
          <w:p w14:paraId="5DFE7472" w14:textId="77777777" w:rsidR="00365498" w:rsidRPr="008645A9" w:rsidRDefault="00365498" w:rsidP="00C77BFC">
            <w:pPr>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Доходы</w:t>
            </w:r>
          </w:p>
        </w:tc>
        <w:tc>
          <w:tcPr>
            <w:tcW w:w="3191" w:type="dxa"/>
          </w:tcPr>
          <w:p w14:paraId="05C627B6" w14:textId="029D72AE" w:rsidR="00365498" w:rsidRPr="008645A9" w:rsidRDefault="00A86BBB" w:rsidP="00C37087">
            <w:pPr>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1200016585,84</w:t>
            </w:r>
          </w:p>
        </w:tc>
      </w:tr>
      <w:tr w:rsidR="00411B8D" w:rsidRPr="008645A9" w14:paraId="781ADDA3" w14:textId="77777777" w:rsidTr="001B0CEE">
        <w:tc>
          <w:tcPr>
            <w:tcW w:w="1384" w:type="dxa"/>
          </w:tcPr>
          <w:p w14:paraId="5626940F" w14:textId="77777777" w:rsidR="00365498" w:rsidRPr="008645A9" w:rsidRDefault="00365498" w:rsidP="00E443E8">
            <w:pPr>
              <w:contextualSpacing/>
              <w:jc w:val="center"/>
              <w:rPr>
                <w:rFonts w:ascii="Times New Roman" w:hAnsi="Times New Roman" w:cs="Times New Roman"/>
                <w:color w:val="auto"/>
                <w:sz w:val="28"/>
                <w:szCs w:val="28"/>
              </w:rPr>
            </w:pPr>
            <w:r w:rsidRPr="008645A9">
              <w:rPr>
                <w:rFonts w:ascii="Times New Roman" w:hAnsi="Times New Roman" w:cs="Times New Roman"/>
                <w:color w:val="auto"/>
                <w:sz w:val="28"/>
                <w:szCs w:val="28"/>
              </w:rPr>
              <w:t>2</w:t>
            </w:r>
          </w:p>
        </w:tc>
        <w:tc>
          <w:tcPr>
            <w:tcW w:w="5132" w:type="dxa"/>
          </w:tcPr>
          <w:p w14:paraId="210AEB3A" w14:textId="77777777" w:rsidR="00365498" w:rsidRPr="008645A9" w:rsidRDefault="00365498" w:rsidP="00C77BFC">
            <w:pPr>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Расходы</w:t>
            </w:r>
          </w:p>
        </w:tc>
        <w:tc>
          <w:tcPr>
            <w:tcW w:w="3191" w:type="dxa"/>
          </w:tcPr>
          <w:p w14:paraId="3AEED980" w14:textId="14DF254B" w:rsidR="00365498" w:rsidRPr="008645A9" w:rsidRDefault="00A86BBB" w:rsidP="00C37087">
            <w:pPr>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161120968,69</w:t>
            </w:r>
          </w:p>
        </w:tc>
      </w:tr>
      <w:tr w:rsidR="00411B8D" w:rsidRPr="008645A9" w14:paraId="72C134FB" w14:textId="77777777" w:rsidTr="001B0CEE">
        <w:tc>
          <w:tcPr>
            <w:tcW w:w="1384" w:type="dxa"/>
          </w:tcPr>
          <w:p w14:paraId="39B5A3C3" w14:textId="77777777" w:rsidR="00365498" w:rsidRPr="008645A9" w:rsidRDefault="00365498" w:rsidP="00E443E8">
            <w:pPr>
              <w:contextualSpacing/>
              <w:jc w:val="center"/>
              <w:rPr>
                <w:rFonts w:ascii="Times New Roman" w:hAnsi="Times New Roman" w:cs="Times New Roman"/>
                <w:color w:val="auto"/>
                <w:sz w:val="28"/>
                <w:szCs w:val="28"/>
              </w:rPr>
            </w:pPr>
            <w:r w:rsidRPr="008645A9">
              <w:rPr>
                <w:rFonts w:ascii="Times New Roman" w:hAnsi="Times New Roman" w:cs="Times New Roman"/>
                <w:color w:val="auto"/>
                <w:sz w:val="28"/>
                <w:szCs w:val="28"/>
              </w:rPr>
              <w:t>3</w:t>
            </w:r>
          </w:p>
        </w:tc>
        <w:tc>
          <w:tcPr>
            <w:tcW w:w="5132" w:type="dxa"/>
          </w:tcPr>
          <w:p w14:paraId="085838E6" w14:textId="77777777" w:rsidR="00365498" w:rsidRPr="008645A9" w:rsidRDefault="00365498" w:rsidP="00C77BFC">
            <w:pPr>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Чистая операционная деятельность </w:t>
            </w:r>
          </w:p>
        </w:tc>
        <w:tc>
          <w:tcPr>
            <w:tcW w:w="3191" w:type="dxa"/>
          </w:tcPr>
          <w:p w14:paraId="3B8B86DA" w14:textId="3D5BC3BE" w:rsidR="00365498" w:rsidRPr="008645A9" w:rsidRDefault="00A86BBB" w:rsidP="00C37087">
            <w:pPr>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1038895617,15</w:t>
            </w:r>
          </w:p>
        </w:tc>
      </w:tr>
      <w:tr w:rsidR="00411B8D" w:rsidRPr="008645A9" w14:paraId="75905782" w14:textId="77777777" w:rsidTr="001B0CEE">
        <w:tc>
          <w:tcPr>
            <w:tcW w:w="1384" w:type="dxa"/>
          </w:tcPr>
          <w:p w14:paraId="791A6E93" w14:textId="77777777" w:rsidR="00365498" w:rsidRPr="008645A9" w:rsidRDefault="00365498" w:rsidP="00E443E8">
            <w:pPr>
              <w:contextualSpacing/>
              <w:jc w:val="center"/>
              <w:rPr>
                <w:rFonts w:ascii="Times New Roman" w:hAnsi="Times New Roman" w:cs="Times New Roman"/>
                <w:color w:val="auto"/>
                <w:sz w:val="28"/>
                <w:szCs w:val="28"/>
              </w:rPr>
            </w:pPr>
            <w:r w:rsidRPr="008645A9">
              <w:rPr>
                <w:rFonts w:ascii="Times New Roman" w:hAnsi="Times New Roman" w:cs="Times New Roman"/>
                <w:color w:val="auto"/>
                <w:sz w:val="28"/>
                <w:szCs w:val="28"/>
              </w:rPr>
              <w:t>4</w:t>
            </w:r>
          </w:p>
        </w:tc>
        <w:tc>
          <w:tcPr>
            <w:tcW w:w="5132" w:type="dxa"/>
          </w:tcPr>
          <w:p w14:paraId="0611051A" w14:textId="77777777" w:rsidR="00365498" w:rsidRPr="008645A9" w:rsidRDefault="00365498" w:rsidP="00C77BFC">
            <w:pPr>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Операции с нефинансовыми активами </w:t>
            </w:r>
          </w:p>
        </w:tc>
        <w:tc>
          <w:tcPr>
            <w:tcW w:w="3191" w:type="dxa"/>
          </w:tcPr>
          <w:p w14:paraId="55FD681F" w14:textId="01CAB2B5" w:rsidR="00365498" w:rsidRPr="008645A9" w:rsidRDefault="00A86BBB" w:rsidP="00C37087">
            <w:pPr>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1010191,19</w:t>
            </w:r>
          </w:p>
        </w:tc>
      </w:tr>
      <w:tr w:rsidR="00411B8D" w:rsidRPr="008645A9" w14:paraId="21D878A1" w14:textId="77777777" w:rsidTr="001B0CEE">
        <w:tc>
          <w:tcPr>
            <w:tcW w:w="1384" w:type="dxa"/>
          </w:tcPr>
          <w:p w14:paraId="3D7A05CC" w14:textId="77777777" w:rsidR="00365498" w:rsidRPr="008645A9" w:rsidRDefault="00365498" w:rsidP="00E443E8">
            <w:pPr>
              <w:contextualSpacing/>
              <w:jc w:val="center"/>
              <w:rPr>
                <w:rFonts w:ascii="Times New Roman" w:hAnsi="Times New Roman" w:cs="Times New Roman"/>
                <w:color w:val="auto"/>
                <w:sz w:val="28"/>
                <w:szCs w:val="28"/>
              </w:rPr>
            </w:pPr>
            <w:r w:rsidRPr="008645A9">
              <w:rPr>
                <w:rFonts w:ascii="Times New Roman" w:hAnsi="Times New Roman" w:cs="Times New Roman"/>
                <w:color w:val="auto"/>
                <w:sz w:val="28"/>
                <w:szCs w:val="28"/>
              </w:rPr>
              <w:t>5</w:t>
            </w:r>
          </w:p>
        </w:tc>
        <w:tc>
          <w:tcPr>
            <w:tcW w:w="5132" w:type="dxa"/>
          </w:tcPr>
          <w:p w14:paraId="0D3D286C" w14:textId="77777777" w:rsidR="00365498" w:rsidRPr="008645A9" w:rsidRDefault="00365498" w:rsidP="00C77BFC">
            <w:pPr>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Операции с финансовыми активами и обязательствами</w:t>
            </w:r>
          </w:p>
        </w:tc>
        <w:tc>
          <w:tcPr>
            <w:tcW w:w="3191" w:type="dxa"/>
          </w:tcPr>
          <w:p w14:paraId="7E446B62" w14:textId="3BAEA648" w:rsidR="00365498" w:rsidRPr="008645A9" w:rsidRDefault="00A86BBB" w:rsidP="00C37087">
            <w:pPr>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1037885425,96</w:t>
            </w:r>
          </w:p>
        </w:tc>
      </w:tr>
    </w:tbl>
    <w:p w14:paraId="08986CDE" w14:textId="762554F0" w:rsidR="00365498" w:rsidRPr="008645A9" w:rsidRDefault="00365498" w:rsidP="008521A7">
      <w:pPr>
        <w:tabs>
          <w:tab w:val="left" w:pos="567"/>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Согласно Отчету (ф.0503121) фактические расходы составляют </w:t>
      </w:r>
      <w:r w:rsidR="00396D01">
        <w:rPr>
          <w:rFonts w:ascii="Times New Roman" w:hAnsi="Times New Roman" w:cs="Times New Roman"/>
          <w:b/>
          <w:color w:val="auto"/>
          <w:sz w:val="28"/>
          <w:szCs w:val="28"/>
        </w:rPr>
        <w:t>161120968,69</w:t>
      </w:r>
      <w:r w:rsidRPr="008645A9">
        <w:rPr>
          <w:rFonts w:ascii="Times New Roman" w:hAnsi="Times New Roman" w:cs="Times New Roman"/>
          <w:color w:val="auto"/>
          <w:sz w:val="28"/>
          <w:szCs w:val="28"/>
        </w:rPr>
        <w:t xml:space="preserve"> рублей.</w:t>
      </w:r>
    </w:p>
    <w:p w14:paraId="5A9532D9" w14:textId="77777777" w:rsidR="00365498" w:rsidRPr="008645A9" w:rsidRDefault="00365498" w:rsidP="008521A7">
      <w:pPr>
        <w:tabs>
          <w:tab w:val="left" w:pos="567"/>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1" w:anchor="l5180" w:tgtFrame="_blank" w:history="1">
        <w:r w:rsidRPr="008645A9">
          <w:rPr>
            <w:rStyle w:val="a3"/>
            <w:rFonts w:ascii="Times New Roman" w:hAnsi="Times New Roman"/>
            <w:color w:val="auto"/>
            <w:sz w:val="28"/>
            <w:szCs w:val="28"/>
            <w:u w:val="none"/>
          </w:rPr>
          <w:t>ф. 0503110</w:t>
        </w:r>
      </w:hyperlink>
      <w:r w:rsidRPr="008645A9">
        <w:rPr>
          <w:rFonts w:ascii="Times New Roman" w:hAnsi="Times New Roman" w:cs="Times New Roman"/>
          <w:color w:val="auto"/>
          <w:sz w:val="28"/>
          <w:szCs w:val="28"/>
        </w:rPr>
        <w:t>) отклонений не имеют.</w:t>
      </w:r>
    </w:p>
    <w:p w14:paraId="28CCA37F" w14:textId="77777777" w:rsidR="00365498" w:rsidRPr="008645A9" w:rsidRDefault="00365498" w:rsidP="008521A7">
      <w:pPr>
        <w:autoSpaceDE w:val="0"/>
        <w:autoSpaceDN w:val="0"/>
        <w:adjustRightInd w:val="0"/>
        <w:ind w:firstLine="709"/>
        <w:jc w:val="both"/>
        <w:rPr>
          <w:rFonts w:ascii="Times New Roman" w:hAnsi="Times New Roman" w:cs="Times New Roman"/>
          <w:color w:val="auto"/>
          <w:sz w:val="28"/>
          <w:szCs w:val="28"/>
        </w:rPr>
      </w:pPr>
      <w:r w:rsidRPr="008645A9">
        <w:rPr>
          <w:rFonts w:ascii="Times New Roman" w:hAnsi="Times New Roman" w:cs="Times New Roman"/>
          <w:b/>
          <w:color w:val="auto"/>
          <w:sz w:val="28"/>
          <w:szCs w:val="28"/>
        </w:rPr>
        <w:t>Отчет о движении денежных средств (ф. 0503123).</w:t>
      </w:r>
      <w:r w:rsidRPr="008645A9">
        <w:rPr>
          <w:rFonts w:ascii="Times New Roman" w:hAnsi="Times New Roman" w:cs="Times New Roman"/>
          <w:color w:val="auto"/>
          <w:sz w:val="28"/>
          <w:szCs w:val="28"/>
        </w:rPr>
        <w:t xml:space="preserve"> Отчет содержит данные о движении денежных средств в разрезе кодов КОСГУ по состоянию на 1 января года, следующего за </w:t>
      </w:r>
      <w:proofErr w:type="gramStart"/>
      <w:r w:rsidRPr="008645A9">
        <w:rPr>
          <w:rFonts w:ascii="Times New Roman" w:hAnsi="Times New Roman" w:cs="Times New Roman"/>
          <w:color w:val="auto"/>
          <w:sz w:val="28"/>
          <w:szCs w:val="28"/>
        </w:rPr>
        <w:t>отчетным</w:t>
      </w:r>
      <w:proofErr w:type="gramEnd"/>
      <w:r w:rsidRPr="008645A9">
        <w:rPr>
          <w:rFonts w:ascii="Times New Roman" w:hAnsi="Times New Roman" w:cs="Times New Roman"/>
          <w:color w:val="auto"/>
          <w:sz w:val="28"/>
          <w:szCs w:val="28"/>
        </w:rPr>
        <w:t>.</w:t>
      </w:r>
    </w:p>
    <w:p w14:paraId="4DA911DB" w14:textId="77777777" w:rsidR="00365498" w:rsidRPr="008645A9" w:rsidRDefault="00365498" w:rsidP="008521A7">
      <w:pPr>
        <w:autoSpaceDE w:val="0"/>
        <w:autoSpaceDN w:val="0"/>
        <w:adjustRightInd w:val="0"/>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11F06A81" w14:textId="31FEA39A" w:rsidR="00B44CCC"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w:t>
      </w:r>
    </w:p>
    <w:p w14:paraId="2C8A4741" w14:textId="77777777" w:rsidR="004A13FB" w:rsidRDefault="004A13FB" w:rsidP="008521A7">
      <w:pPr>
        <w:pStyle w:val="21"/>
        <w:shd w:val="clear" w:color="auto" w:fill="auto"/>
        <w:spacing w:before="0" w:after="0" w:line="240" w:lineRule="auto"/>
        <w:ind w:firstLine="709"/>
        <w:jc w:val="both"/>
        <w:rPr>
          <w:sz w:val="28"/>
          <w:szCs w:val="28"/>
        </w:rPr>
      </w:pPr>
    </w:p>
    <w:p w14:paraId="6A1EECC7" w14:textId="40E2715F" w:rsidR="00365498"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 xml:space="preserve">В разделе «Поступления» отражены доходы бюджета в размере </w:t>
      </w:r>
      <w:r w:rsidR="001B36BA">
        <w:rPr>
          <w:b/>
          <w:sz w:val="28"/>
          <w:szCs w:val="28"/>
        </w:rPr>
        <w:t>1208349395,81</w:t>
      </w:r>
      <w:r w:rsidRPr="008645A9">
        <w:rPr>
          <w:sz w:val="28"/>
          <w:szCs w:val="28"/>
        </w:rPr>
        <w:t xml:space="preserve"> рублей, в разделе «Выбытия» отражены расходы бюджета в размере </w:t>
      </w:r>
      <w:r w:rsidR="001B36BA">
        <w:rPr>
          <w:b/>
          <w:sz w:val="28"/>
          <w:szCs w:val="28"/>
        </w:rPr>
        <w:t>164044861,20</w:t>
      </w:r>
      <w:r w:rsidRPr="008645A9">
        <w:rPr>
          <w:sz w:val="28"/>
          <w:szCs w:val="28"/>
        </w:rPr>
        <w:t xml:space="preserve"> рубл</w:t>
      </w:r>
      <w:r w:rsidR="00766056">
        <w:rPr>
          <w:sz w:val="28"/>
          <w:szCs w:val="28"/>
        </w:rPr>
        <w:t>ей</w:t>
      </w:r>
      <w:r w:rsidRPr="008645A9">
        <w:rPr>
          <w:sz w:val="28"/>
          <w:szCs w:val="28"/>
        </w:rPr>
        <w:t xml:space="preserve">, в разделе «Изменение остатков средств» </w:t>
      </w:r>
      <w:r w:rsidRPr="008645A9">
        <w:rPr>
          <w:sz w:val="28"/>
          <w:szCs w:val="28"/>
        </w:rPr>
        <w:lastRenderedPageBreak/>
        <w:t>отражены расходы бюджета в размере –</w:t>
      </w:r>
      <w:r w:rsidR="00723669" w:rsidRPr="008645A9">
        <w:rPr>
          <w:sz w:val="28"/>
          <w:szCs w:val="28"/>
        </w:rPr>
        <w:t xml:space="preserve"> </w:t>
      </w:r>
      <w:r w:rsidR="001B36BA">
        <w:rPr>
          <w:b/>
          <w:sz w:val="28"/>
          <w:szCs w:val="28"/>
        </w:rPr>
        <w:t>1044304534,61</w:t>
      </w:r>
      <w:r w:rsidRPr="008645A9">
        <w:rPr>
          <w:sz w:val="28"/>
          <w:szCs w:val="28"/>
        </w:rPr>
        <w:t xml:space="preserve"> рублей</w:t>
      </w:r>
      <w:r w:rsidR="001B36BA">
        <w:rPr>
          <w:sz w:val="28"/>
          <w:szCs w:val="28"/>
        </w:rPr>
        <w:t xml:space="preserve"> со знаком «минус»</w:t>
      </w:r>
      <w:r w:rsidRPr="008645A9">
        <w:rPr>
          <w:sz w:val="28"/>
          <w:szCs w:val="28"/>
        </w:rPr>
        <w:t>.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3F6E6F8D" w14:textId="77777777" w:rsidR="00365498" w:rsidRPr="008645A9" w:rsidRDefault="00365498" w:rsidP="008521A7">
      <w:pPr>
        <w:spacing w:line="261" w:lineRule="exact"/>
        <w:ind w:firstLine="709"/>
        <w:jc w:val="both"/>
        <w:rPr>
          <w:rFonts w:ascii="Times New Roman" w:hAnsi="Times New Roman" w:cs="Times New Roman"/>
          <w:color w:val="auto"/>
          <w:sz w:val="28"/>
          <w:szCs w:val="28"/>
        </w:rPr>
      </w:pPr>
      <w:r w:rsidRPr="008645A9">
        <w:rPr>
          <w:rStyle w:val="20"/>
          <w:rFonts w:cs="Times New Roman"/>
          <w:b/>
          <w:bCs/>
          <w:i w:val="0"/>
          <w:color w:val="auto"/>
          <w:sz w:val="28"/>
          <w:szCs w:val="28"/>
        </w:rPr>
        <w:t>Справка по консолидированным расчетам (ф. 0503125).</w:t>
      </w:r>
      <w:r w:rsidRPr="008645A9">
        <w:rPr>
          <w:rFonts w:ascii="Times New Roman" w:hAnsi="Times New Roman" w:cs="Times New Roman"/>
          <w:color w:val="auto"/>
          <w:sz w:val="28"/>
          <w:szCs w:val="28"/>
        </w:rPr>
        <w:t>При проверке соотношений (увязок) между показателями Отчета (ф.0503127) и Отчета (ф.0503110) расхождений не установлено.</w:t>
      </w:r>
    </w:p>
    <w:p w14:paraId="1F68C3F5" w14:textId="77777777" w:rsidR="00DB259D" w:rsidRDefault="00365498" w:rsidP="008521A7">
      <w:pPr>
        <w:tabs>
          <w:tab w:val="left" w:pos="709"/>
        </w:tabs>
        <w:ind w:firstLine="709"/>
        <w:contextualSpacing/>
        <w:jc w:val="both"/>
        <w:rPr>
          <w:rFonts w:ascii="Times New Roman" w:hAnsi="Times New Roman" w:cs="Times New Roman"/>
          <w:b/>
          <w:color w:val="auto"/>
          <w:sz w:val="28"/>
          <w:szCs w:val="28"/>
        </w:rPr>
      </w:pPr>
      <w:r w:rsidRPr="008645A9">
        <w:rPr>
          <w:rFonts w:ascii="Times New Roman" w:hAnsi="Times New Roman" w:cs="Times New Roman"/>
          <w:b/>
          <w:color w:val="auto"/>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w:t>
      </w:r>
    </w:p>
    <w:p w14:paraId="0ABA4539" w14:textId="113240A9"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b/>
          <w:color w:val="auto"/>
          <w:sz w:val="28"/>
          <w:szCs w:val="28"/>
        </w:rPr>
        <w:t xml:space="preserve"> </w:t>
      </w:r>
      <w:proofErr w:type="gramStart"/>
      <w:r w:rsidRPr="008645A9">
        <w:rPr>
          <w:rFonts w:ascii="Times New Roman" w:hAnsi="Times New Roman" w:cs="Times New Roman"/>
          <w:color w:val="auto"/>
          <w:sz w:val="28"/>
          <w:szCs w:val="28"/>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roofErr w:type="gramEnd"/>
    </w:p>
    <w:p w14:paraId="26FE5CBF" w14:textId="77777777" w:rsidR="00365498" w:rsidRPr="008645A9" w:rsidRDefault="00365498" w:rsidP="00E8449B">
      <w:pPr>
        <w:tabs>
          <w:tab w:val="left" w:pos="709"/>
        </w:tabs>
        <w:ind w:firstLine="709"/>
        <w:contextualSpacing/>
        <w:jc w:val="right"/>
        <w:rPr>
          <w:rFonts w:ascii="Times New Roman" w:hAnsi="Times New Roman" w:cs="Times New Roman"/>
          <w:color w:val="auto"/>
          <w:sz w:val="28"/>
          <w:szCs w:val="28"/>
        </w:rPr>
      </w:pPr>
      <w:r w:rsidRPr="008645A9">
        <w:rPr>
          <w:rFonts w:ascii="Times New Roman" w:hAnsi="Times New Roman" w:cs="Times New Roman"/>
          <w:color w:val="auto"/>
          <w:sz w:val="28"/>
          <w:szCs w:val="28"/>
        </w:rPr>
        <w:t>Таблица № 2,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5358"/>
        <w:gridCol w:w="3097"/>
      </w:tblGrid>
      <w:tr w:rsidR="0034724B" w:rsidRPr="008645A9" w14:paraId="5CE722DB" w14:textId="77777777" w:rsidTr="007923E1">
        <w:tc>
          <w:tcPr>
            <w:tcW w:w="1163" w:type="dxa"/>
            <w:vAlign w:val="center"/>
          </w:tcPr>
          <w:p w14:paraId="0738D858" w14:textId="77777777" w:rsidR="00365498" w:rsidRPr="008645A9" w:rsidRDefault="00365498" w:rsidP="004F0B93">
            <w:pPr>
              <w:contextualSpacing/>
              <w:jc w:val="center"/>
              <w:rPr>
                <w:rFonts w:ascii="Times New Roman" w:hAnsi="Times New Roman" w:cs="Times New Roman"/>
                <w:b/>
                <w:bCs/>
                <w:color w:val="auto"/>
                <w:sz w:val="28"/>
                <w:szCs w:val="28"/>
                <w:lang w:eastAsia="en-US"/>
              </w:rPr>
            </w:pPr>
            <w:r w:rsidRPr="008645A9">
              <w:rPr>
                <w:rFonts w:ascii="Times New Roman" w:hAnsi="Times New Roman" w:cs="Times New Roman"/>
                <w:b/>
                <w:bCs/>
                <w:color w:val="auto"/>
                <w:sz w:val="28"/>
                <w:szCs w:val="28"/>
                <w:lang w:eastAsia="en-US"/>
              </w:rPr>
              <w:t xml:space="preserve">№ </w:t>
            </w:r>
            <w:proofErr w:type="gramStart"/>
            <w:r w:rsidRPr="008645A9">
              <w:rPr>
                <w:rFonts w:ascii="Times New Roman" w:hAnsi="Times New Roman" w:cs="Times New Roman"/>
                <w:b/>
                <w:bCs/>
                <w:color w:val="auto"/>
                <w:sz w:val="28"/>
                <w:szCs w:val="28"/>
                <w:lang w:eastAsia="en-US"/>
              </w:rPr>
              <w:t>п</w:t>
            </w:r>
            <w:proofErr w:type="gramEnd"/>
            <w:r w:rsidRPr="008645A9">
              <w:rPr>
                <w:rFonts w:ascii="Times New Roman" w:hAnsi="Times New Roman" w:cs="Times New Roman"/>
                <w:b/>
                <w:bCs/>
                <w:color w:val="auto"/>
                <w:sz w:val="28"/>
                <w:szCs w:val="28"/>
                <w:lang w:eastAsia="en-US"/>
              </w:rPr>
              <w:t>/п</w:t>
            </w:r>
          </w:p>
        </w:tc>
        <w:tc>
          <w:tcPr>
            <w:tcW w:w="5358" w:type="dxa"/>
          </w:tcPr>
          <w:p w14:paraId="2AD049FD" w14:textId="77777777" w:rsidR="00365498" w:rsidRPr="008645A9" w:rsidRDefault="00365498" w:rsidP="004F0B93">
            <w:pPr>
              <w:contextualSpacing/>
              <w:jc w:val="both"/>
              <w:rPr>
                <w:rFonts w:ascii="Times New Roman" w:hAnsi="Times New Roman" w:cs="Times New Roman"/>
                <w:b/>
                <w:bCs/>
                <w:color w:val="auto"/>
                <w:sz w:val="28"/>
                <w:szCs w:val="28"/>
                <w:lang w:eastAsia="en-US"/>
              </w:rPr>
            </w:pPr>
            <w:r w:rsidRPr="008645A9">
              <w:rPr>
                <w:rFonts w:ascii="Times New Roman" w:hAnsi="Times New Roman" w:cs="Times New Roman"/>
                <w:b/>
                <w:bCs/>
                <w:color w:val="auto"/>
                <w:sz w:val="28"/>
                <w:szCs w:val="28"/>
                <w:lang w:eastAsia="en-US"/>
              </w:rPr>
              <w:t xml:space="preserve">Показатель </w:t>
            </w:r>
          </w:p>
        </w:tc>
        <w:tc>
          <w:tcPr>
            <w:tcW w:w="3097" w:type="dxa"/>
          </w:tcPr>
          <w:p w14:paraId="13B33439" w14:textId="77777777" w:rsidR="00365498" w:rsidRPr="008645A9" w:rsidRDefault="00365498" w:rsidP="004F0B93">
            <w:pPr>
              <w:contextualSpacing/>
              <w:jc w:val="both"/>
              <w:rPr>
                <w:rFonts w:ascii="Times New Roman" w:hAnsi="Times New Roman" w:cs="Times New Roman"/>
                <w:b/>
                <w:bCs/>
                <w:color w:val="auto"/>
                <w:sz w:val="28"/>
                <w:szCs w:val="28"/>
                <w:lang w:eastAsia="en-US"/>
              </w:rPr>
            </w:pPr>
            <w:r w:rsidRPr="008645A9">
              <w:rPr>
                <w:rFonts w:ascii="Times New Roman" w:hAnsi="Times New Roman" w:cs="Times New Roman"/>
                <w:b/>
                <w:bCs/>
                <w:color w:val="auto"/>
                <w:sz w:val="28"/>
                <w:szCs w:val="28"/>
                <w:lang w:eastAsia="en-US"/>
              </w:rPr>
              <w:t xml:space="preserve">Бюджетная деятельность </w:t>
            </w:r>
          </w:p>
        </w:tc>
      </w:tr>
      <w:tr w:rsidR="0034724B" w:rsidRPr="008645A9" w14:paraId="78CFB263" w14:textId="77777777" w:rsidTr="007923E1">
        <w:trPr>
          <w:trHeight w:val="171"/>
        </w:trPr>
        <w:tc>
          <w:tcPr>
            <w:tcW w:w="1163" w:type="dxa"/>
            <w:vAlign w:val="center"/>
          </w:tcPr>
          <w:p w14:paraId="2A311595" w14:textId="77777777" w:rsidR="00365498" w:rsidRPr="008645A9" w:rsidRDefault="00365498" w:rsidP="004F0B93">
            <w:pPr>
              <w:contextualSpacing/>
              <w:jc w:val="center"/>
              <w:rPr>
                <w:rFonts w:ascii="Times New Roman" w:hAnsi="Times New Roman" w:cs="Times New Roman"/>
                <w:color w:val="auto"/>
                <w:sz w:val="28"/>
                <w:szCs w:val="28"/>
                <w:lang w:eastAsia="en-US"/>
              </w:rPr>
            </w:pPr>
            <w:r w:rsidRPr="008645A9">
              <w:rPr>
                <w:rFonts w:ascii="Times New Roman" w:hAnsi="Times New Roman" w:cs="Times New Roman"/>
                <w:color w:val="auto"/>
                <w:sz w:val="28"/>
                <w:szCs w:val="28"/>
                <w:lang w:eastAsia="en-US"/>
              </w:rPr>
              <w:t>1</w:t>
            </w:r>
          </w:p>
        </w:tc>
        <w:tc>
          <w:tcPr>
            <w:tcW w:w="5358" w:type="dxa"/>
          </w:tcPr>
          <w:p w14:paraId="3815CFCB" w14:textId="77777777" w:rsidR="00365498" w:rsidRPr="008645A9" w:rsidRDefault="00365498" w:rsidP="004F0B93">
            <w:pPr>
              <w:contextualSpacing/>
              <w:jc w:val="both"/>
              <w:rPr>
                <w:rFonts w:ascii="Times New Roman" w:hAnsi="Times New Roman" w:cs="Times New Roman"/>
                <w:color w:val="auto"/>
                <w:sz w:val="28"/>
                <w:szCs w:val="28"/>
                <w:lang w:eastAsia="en-US"/>
              </w:rPr>
            </w:pPr>
            <w:r w:rsidRPr="008645A9">
              <w:rPr>
                <w:rFonts w:ascii="Times New Roman" w:hAnsi="Times New Roman" w:cs="Times New Roman"/>
                <w:color w:val="auto"/>
                <w:sz w:val="28"/>
                <w:szCs w:val="28"/>
                <w:lang w:eastAsia="en-US"/>
              </w:rPr>
              <w:t>Доходы бюджета</w:t>
            </w:r>
          </w:p>
        </w:tc>
        <w:tc>
          <w:tcPr>
            <w:tcW w:w="3097" w:type="dxa"/>
            <w:vAlign w:val="center"/>
          </w:tcPr>
          <w:p w14:paraId="37D17058" w14:textId="20BDD7C7" w:rsidR="00365498" w:rsidRPr="008645A9" w:rsidRDefault="00E41880" w:rsidP="004F0B93">
            <w:pPr>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1208311588,52</w:t>
            </w:r>
          </w:p>
        </w:tc>
      </w:tr>
      <w:tr w:rsidR="0034724B" w:rsidRPr="008645A9" w14:paraId="3D206A0E" w14:textId="77777777" w:rsidTr="007923E1">
        <w:tc>
          <w:tcPr>
            <w:tcW w:w="1163" w:type="dxa"/>
            <w:vAlign w:val="center"/>
          </w:tcPr>
          <w:p w14:paraId="52FB78AC" w14:textId="77777777" w:rsidR="00365498" w:rsidRPr="008645A9" w:rsidRDefault="00365498" w:rsidP="004F0B93">
            <w:pPr>
              <w:contextualSpacing/>
              <w:jc w:val="center"/>
              <w:rPr>
                <w:rFonts w:ascii="Times New Roman" w:hAnsi="Times New Roman" w:cs="Times New Roman"/>
                <w:color w:val="auto"/>
                <w:sz w:val="28"/>
                <w:szCs w:val="28"/>
                <w:lang w:eastAsia="en-US"/>
              </w:rPr>
            </w:pPr>
            <w:r w:rsidRPr="008645A9">
              <w:rPr>
                <w:rFonts w:ascii="Times New Roman" w:hAnsi="Times New Roman" w:cs="Times New Roman"/>
                <w:color w:val="auto"/>
                <w:sz w:val="28"/>
                <w:szCs w:val="28"/>
                <w:lang w:eastAsia="en-US"/>
              </w:rPr>
              <w:t>2</w:t>
            </w:r>
          </w:p>
        </w:tc>
        <w:tc>
          <w:tcPr>
            <w:tcW w:w="5358" w:type="dxa"/>
          </w:tcPr>
          <w:p w14:paraId="1451504E" w14:textId="77777777" w:rsidR="00365498" w:rsidRPr="008645A9" w:rsidRDefault="00365498" w:rsidP="004F0B93">
            <w:pPr>
              <w:contextualSpacing/>
              <w:jc w:val="both"/>
              <w:rPr>
                <w:rFonts w:ascii="Times New Roman" w:hAnsi="Times New Roman" w:cs="Times New Roman"/>
                <w:color w:val="auto"/>
                <w:sz w:val="28"/>
                <w:szCs w:val="28"/>
                <w:lang w:eastAsia="en-US"/>
              </w:rPr>
            </w:pPr>
            <w:r w:rsidRPr="008645A9">
              <w:rPr>
                <w:rFonts w:ascii="Times New Roman" w:hAnsi="Times New Roman" w:cs="Times New Roman"/>
                <w:color w:val="auto"/>
                <w:sz w:val="28"/>
                <w:szCs w:val="28"/>
                <w:lang w:eastAsia="en-US"/>
              </w:rPr>
              <w:t>Расходы бюджета</w:t>
            </w:r>
          </w:p>
        </w:tc>
        <w:tc>
          <w:tcPr>
            <w:tcW w:w="3097" w:type="dxa"/>
            <w:vAlign w:val="center"/>
          </w:tcPr>
          <w:p w14:paraId="0E827071" w14:textId="119BDACA" w:rsidR="00365498" w:rsidRPr="008645A9" w:rsidRDefault="00E41880" w:rsidP="004F0B93">
            <w:pPr>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160544861,20</w:t>
            </w:r>
          </w:p>
        </w:tc>
      </w:tr>
      <w:tr w:rsidR="0034724B" w:rsidRPr="008645A9" w14:paraId="5D13909B" w14:textId="77777777" w:rsidTr="007923E1">
        <w:tc>
          <w:tcPr>
            <w:tcW w:w="1163" w:type="dxa"/>
            <w:vAlign w:val="center"/>
          </w:tcPr>
          <w:p w14:paraId="1F916E1C" w14:textId="77777777" w:rsidR="00365498" w:rsidRPr="008645A9" w:rsidRDefault="00365498" w:rsidP="004F0B93">
            <w:pPr>
              <w:contextualSpacing/>
              <w:jc w:val="center"/>
              <w:rPr>
                <w:rFonts w:ascii="Times New Roman" w:hAnsi="Times New Roman" w:cs="Times New Roman"/>
                <w:color w:val="auto"/>
                <w:sz w:val="28"/>
                <w:szCs w:val="28"/>
                <w:lang w:eastAsia="en-US"/>
              </w:rPr>
            </w:pPr>
            <w:r w:rsidRPr="008645A9">
              <w:rPr>
                <w:rFonts w:ascii="Times New Roman" w:hAnsi="Times New Roman" w:cs="Times New Roman"/>
                <w:color w:val="auto"/>
                <w:sz w:val="28"/>
                <w:szCs w:val="28"/>
                <w:lang w:eastAsia="en-US"/>
              </w:rPr>
              <w:t>3</w:t>
            </w:r>
          </w:p>
        </w:tc>
        <w:tc>
          <w:tcPr>
            <w:tcW w:w="5358" w:type="dxa"/>
          </w:tcPr>
          <w:p w14:paraId="2D27AFE8" w14:textId="1CC4D2DE" w:rsidR="00365498" w:rsidRPr="008645A9" w:rsidRDefault="00365498" w:rsidP="008B75C6">
            <w:pPr>
              <w:contextualSpacing/>
              <w:jc w:val="both"/>
              <w:rPr>
                <w:rFonts w:ascii="Times New Roman" w:hAnsi="Times New Roman" w:cs="Times New Roman"/>
                <w:color w:val="auto"/>
                <w:sz w:val="28"/>
                <w:szCs w:val="28"/>
                <w:lang w:eastAsia="en-US"/>
              </w:rPr>
            </w:pPr>
            <w:r w:rsidRPr="008645A9">
              <w:rPr>
                <w:rFonts w:ascii="Times New Roman" w:hAnsi="Times New Roman" w:cs="Times New Roman"/>
                <w:color w:val="auto"/>
                <w:sz w:val="28"/>
                <w:szCs w:val="28"/>
                <w:lang w:eastAsia="en-US"/>
              </w:rPr>
              <w:t>Результат исполнения бюджета</w:t>
            </w:r>
            <w:r w:rsidR="008B75C6" w:rsidRPr="008645A9">
              <w:rPr>
                <w:rFonts w:ascii="Times New Roman" w:hAnsi="Times New Roman" w:cs="Times New Roman"/>
                <w:color w:val="auto"/>
                <w:sz w:val="28"/>
                <w:szCs w:val="28"/>
                <w:lang w:eastAsia="en-US"/>
              </w:rPr>
              <w:t xml:space="preserve"> </w:t>
            </w:r>
            <w:r w:rsidRPr="008645A9">
              <w:rPr>
                <w:rFonts w:ascii="Times New Roman" w:hAnsi="Times New Roman" w:cs="Times New Roman"/>
                <w:color w:val="auto"/>
                <w:sz w:val="28"/>
                <w:szCs w:val="28"/>
                <w:lang w:eastAsia="en-US"/>
              </w:rPr>
              <w:t xml:space="preserve">(дефицит/профицит) </w:t>
            </w:r>
          </w:p>
        </w:tc>
        <w:tc>
          <w:tcPr>
            <w:tcW w:w="3097" w:type="dxa"/>
            <w:vAlign w:val="center"/>
          </w:tcPr>
          <w:p w14:paraId="669429C6" w14:textId="65F5340E" w:rsidR="00365498" w:rsidRPr="008645A9" w:rsidRDefault="00E41880" w:rsidP="004F0B93">
            <w:pPr>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1047766727,32</w:t>
            </w:r>
          </w:p>
        </w:tc>
      </w:tr>
    </w:tbl>
    <w:p w14:paraId="67365C60" w14:textId="77777777" w:rsidR="00365498" w:rsidRPr="008645A9" w:rsidRDefault="00365498" w:rsidP="00051967">
      <w:pPr>
        <w:tabs>
          <w:tab w:val="left" w:pos="709"/>
        </w:tabs>
        <w:ind w:firstLine="709"/>
        <w:contextualSpacing/>
        <w:jc w:val="both"/>
        <w:rPr>
          <w:rFonts w:ascii="Times New Roman" w:hAnsi="Times New Roman" w:cs="Times New Roman"/>
          <w:color w:val="auto"/>
          <w:sz w:val="28"/>
          <w:szCs w:val="28"/>
        </w:rPr>
      </w:pPr>
    </w:p>
    <w:p w14:paraId="2F384F08" w14:textId="77777777" w:rsidR="006738C6" w:rsidRPr="008645A9" w:rsidRDefault="006738C6" w:rsidP="008521A7">
      <w:pPr>
        <w:tabs>
          <w:tab w:val="left" w:pos="709"/>
        </w:tabs>
        <w:ind w:firstLine="709"/>
        <w:contextualSpacing/>
        <w:jc w:val="both"/>
        <w:rPr>
          <w:rFonts w:ascii="Times New Roman" w:hAnsi="Times New Roman" w:cs="Times New Roman"/>
          <w:color w:val="auto"/>
          <w:sz w:val="28"/>
          <w:szCs w:val="28"/>
        </w:rPr>
      </w:pPr>
    </w:p>
    <w:p w14:paraId="0D26D10A" w14:textId="135902F5"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Исполнение расходной части бюджетной классификации в 202</w:t>
      </w:r>
      <w:r w:rsidR="00C40752">
        <w:rPr>
          <w:rFonts w:ascii="Times New Roman" w:hAnsi="Times New Roman" w:cs="Times New Roman"/>
          <w:color w:val="auto"/>
          <w:sz w:val="28"/>
          <w:szCs w:val="28"/>
        </w:rPr>
        <w:t>4</w:t>
      </w:r>
      <w:r w:rsidRPr="008645A9">
        <w:rPr>
          <w:rFonts w:ascii="Times New Roman" w:hAnsi="Times New Roman" w:cs="Times New Roman"/>
          <w:color w:val="auto"/>
          <w:sz w:val="28"/>
          <w:szCs w:val="28"/>
        </w:rPr>
        <w:t xml:space="preserve"> году представлено в таблице № </w:t>
      </w:r>
      <w:r w:rsidR="009B0A90">
        <w:rPr>
          <w:rFonts w:ascii="Times New Roman" w:hAnsi="Times New Roman" w:cs="Times New Roman"/>
          <w:color w:val="auto"/>
          <w:sz w:val="28"/>
          <w:szCs w:val="28"/>
        </w:rPr>
        <w:t>2</w:t>
      </w:r>
      <w:r w:rsidR="003A6964" w:rsidRPr="008645A9">
        <w:rPr>
          <w:rFonts w:ascii="Times New Roman" w:hAnsi="Times New Roman" w:cs="Times New Roman"/>
          <w:color w:val="auto"/>
          <w:sz w:val="28"/>
          <w:szCs w:val="28"/>
        </w:rPr>
        <w:t>.</w:t>
      </w:r>
    </w:p>
    <w:p w14:paraId="252E2BB9" w14:textId="19AC392F" w:rsidR="00365498" w:rsidRPr="008645A9" w:rsidRDefault="00365498" w:rsidP="008521A7">
      <w:pPr>
        <w:tabs>
          <w:tab w:val="left" w:pos="709"/>
        </w:tabs>
        <w:contextualSpacing/>
        <w:jc w:val="both"/>
        <w:rPr>
          <w:rFonts w:ascii="Times New Roman" w:hAnsi="Times New Roman" w:cs="Times New Roman"/>
          <w:color w:val="auto"/>
          <w:sz w:val="28"/>
          <w:szCs w:val="28"/>
        </w:rPr>
      </w:pPr>
      <w:r w:rsidRPr="006818DC">
        <w:rPr>
          <w:rFonts w:ascii="Times New Roman" w:hAnsi="Times New Roman" w:cs="Times New Roman"/>
          <w:color w:val="auto"/>
          <w:sz w:val="18"/>
          <w:szCs w:val="18"/>
        </w:rPr>
        <w:t xml:space="preserve">Таблица № </w:t>
      </w:r>
      <w:r w:rsidR="009B0A90" w:rsidRPr="006818DC">
        <w:rPr>
          <w:rFonts w:ascii="Times New Roman" w:hAnsi="Times New Roman" w:cs="Times New Roman"/>
          <w:color w:val="auto"/>
          <w:sz w:val="18"/>
          <w:szCs w:val="18"/>
        </w:rPr>
        <w:t>2</w:t>
      </w:r>
      <w:r w:rsidRPr="006818DC">
        <w:rPr>
          <w:rFonts w:ascii="Times New Roman" w:hAnsi="Times New Roman" w:cs="Times New Roman"/>
          <w:color w:val="auto"/>
          <w:sz w:val="18"/>
          <w:szCs w:val="18"/>
        </w:rPr>
        <w:t>, руб</w:t>
      </w:r>
      <w:r w:rsidRPr="008645A9">
        <w:rPr>
          <w:rFonts w:ascii="Times New Roman" w:hAnsi="Times New Roman" w:cs="Times New Roman"/>
          <w:color w:val="auto"/>
          <w:sz w:val="28"/>
          <w:szCs w:val="28"/>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80"/>
        <w:gridCol w:w="1665"/>
        <w:gridCol w:w="1366"/>
        <w:gridCol w:w="1537"/>
        <w:gridCol w:w="1291"/>
      </w:tblGrid>
      <w:tr w:rsidR="006C4ED3" w:rsidRPr="008645A9" w14:paraId="3A559F95" w14:textId="77777777" w:rsidTr="00E408A8">
        <w:trPr>
          <w:trHeight w:val="1035"/>
        </w:trPr>
        <w:tc>
          <w:tcPr>
            <w:tcW w:w="2281" w:type="dxa"/>
            <w:shd w:val="clear" w:color="auto" w:fill="auto"/>
            <w:vAlign w:val="center"/>
            <w:hideMark/>
          </w:tcPr>
          <w:p w14:paraId="6DD2D74C" w14:textId="77777777" w:rsidR="006C4ED3" w:rsidRPr="00505F5F" w:rsidRDefault="006C4ED3" w:rsidP="006C4ED3">
            <w:pPr>
              <w:widowControl/>
              <w:jc w:val="center"/>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Наименование показателя</w:t>
            </w:r>
          </w:p>
        </w:tc>
        <w:tc>
          <w:tcPr>
            <w:tcW w:w="1580" w:type="dxa"/>
            <w:shd w:val="clear" w:color="auto" w:fill="auto"/>
            <w:vAlign w:val="center"/>
            <w:hideMark/>
          </w:tcPr>
          <w:p w14:paraId="4C9A64F6" w14:textId="77777777" w:rsidR="006C4ED3" w:rsidRPr="00505F5F" w:rsidRDefault="006C4ED3" w:rsidP="006C4ED3">
            <w:pPr>
              <w:widowControl/>
              <w:jc w:val="center"/>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Утвержденные бюджетные назначения</w:t>
            </w:r>
          </w:p>
        </w:tc>
        <w:tc>
          <w:tcPr>
            <w:tcW w:w="1665" w:type="dxa"/>
            <w:shd w:val="clear" w:color="auto" w:fill="auto"/>
            <w:vAlign w:val="center"/>
            <w:hideMark/>
          </w:tcPr>
          <w:p w14:paraId="5A201000" w14:textId="77777777" w:rsidR="006C4ED3" w:rsidRPr="00505F5F" w:rsidRDefault="006C4ED3" w:rsidP="006C4ED3">
            <w:pPr>
              <w:widowControl/>
              <w:jc w:val="center"/>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Лимиты бюджетных обязательств</w:t>
            </w:r>
          </w:p>
        </w:tc>
        <w:tc>
          <w:tcPr>
            <w:tcW w:w="1366" w:type="dxa"/>
            <w:shd w:val="clear" w:color="auto" w:fill="auto"/>
            <w:vAlign w:val="center"/>
            <w:hideMark/>
          </w:tcPr>
          <w:p w14:paraId="1B12B9A7" w14:textId="77777777" w:rsidR="006C4ED3" w:rsidRPr="00505F5F" w:rsidRDefault="006C4ED3" w:rsidP="006C4ED3">
            <w:pPr>
              <w:widowControl/>
              <w:jc w:val="center"/>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Исполнено</w:t>
            </w:r>
          </w:p>
        </w:tc>
        <w:tc>
          <w:tcPr>
            <w:tcW w:w="1537" w:type="dxa"/>
            <w:shd w:val="clear" w:color="auto" w:fill="auto"/>
            <w:vAlign w:val="center"/>
            <w:hideMark/>
          </w:tcPr>
          <w:p w14:paraId="3868F37E" w14:textId="77777777" w:rsidR="006C4ED3" w:rsidRPr="00505F5F" w:rsidRDefault="006C4ED3" w:rsidP="006C4ED3">
            <w:pPr>
              <w:widowControl/>
              <w:jc w:val="center"/>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Отклонение исполнения от уточненного плана</w:t>
            </w:r>
          </w:p>
        </w:tc>
        <w:tc>
          <w:tcPr>
            <w:tcW w:w="1291" w:type="dxa"/>
            <w:shd w:val="clear" w:color="auto" w:fill="auto"/>
            <w:vAlign w:val="center"/>
            <w:hideMark/>
          </w:tcPr>
          <w:p w14:paraId="2D51E89D" w14:textId="77777777" w:rsidR="006C4ED3" w:rsidRPr="00505F5F" w:rsidRDefault="006C4ED3" w:rsidP="006C4ED3">
            <w:pPr>
              <w:widowControl/>
              <w:jc w:val="center"/>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 исполнения</w:t>
            </w:r>
          </w:p>
        </w:tc>
      </w:tr>
      <w:tr w:rsidR="001A7BB8" w:rsidRPr="008645A9" w14:paraId="578D6758" w14:textId="77777777" w:rsidTr="00E408A8">
        <w:trPr>
          <w:trHeight w:val="315"/>
        </w:trPr>
        <w:tc>
          <w:tcPr>
            <w:tcW w:w="2281" w:type="dxa"/>
            <w:shd w:val="clear" w:color="auto" w:fill="auto"/>
            <w:vAlign w:val="center"/>
            <w:hideMark/>
          </w:tcPr>
          <w:p w14:paraId="01D7FB16" w14:textId="77777777" w:rsidR="006C4ED3" w:rsidRPr="008645A9" w:rsidRDefault="006C4ED3" w:rsidP="006C4ED3">
            <w:pPr>
              <w:widowControl/>
              <w:jc w:val="center"/>
              <w:rPr>
                <w:rFonts w:ascii="Times New Roman" w:eastAsia="Times New Roman" w:hAnsi="Times New Roman" w:cs="Times New Roman"/>
                <w:color w:val="auto"/>
                <w:sz w:val="28"/>
                <w:szCs w:val="28"/>
              </w:rPr>
            </w:pPr>
            <w:r w:rsidRPr="008645A9">
              <w:rPr>
                <w:rFonts w:ascii="Times New Roman" w:eastAsia="Times New Roman" w:hAnsi="Times New Roman" w:cs="Times New Roman"/>
                <w:color w:val="auto"/>
                <w:sz w:val="28"/>
                <w:szCs w:val="28"/>
              </w:rPr>
              <w:t>1</w:t>
            </w:r>
          </w:p>
        </w:tc>
        <w:tc>
          <w:tcPr>
            <w:tcW w:w="1580" w:type="dxa"/>
            <w:shd w:val="clear" w:color="auto" w:fill="auto"/>
            <w:vAlign w:val="center"/>
            <w:hideMark/>
          </w:tcPr>
          <w:p w14:paraId="55C83A4E" w14:textId="77777777" w:rsidR="006C4ED3" w:rsidRPr="008645A9" w:rsidRDefault="006C4ED3" w:rsidP="006C4ED3">
            <w:pPr>
              <w:widowControl/>
              <w:jc w:val="center"/>
              <w:rPr>
                <w:rFonts w:ascii="Times New Roman" w:eastAsia="Times New Roman" w:hAnsi="Times New Roman" w:cs="Times New Roman"/>
                <w:color w:val="auto"/>
                <w:sz w:val="28"/>
                <w:szCs w:val="28"/>
              </w:rPr>
            </w:pPr>
            <w:r w:rsidRPr="008645A9">
              <w:rPr>
                <w:rFonts w:ascii="Times New Roman" w:eastAsia="Times New Roman" w:hAnsi="Times New Roman" w:cs="Times New Roman"/>
                <w:color w:val="auto"/>
                <w:sz w:val="28"/>
                <w:szCs w:val="28"/>
              </w:rPr>
              <w:t>2</w:t>
            </w:r>
          </w:p>
        </w:tc>
        <w:tc>
          <w:tcPr>
            <w:tcW w:w="1665" w:type="dxa"/>
            <w:shd w:val="clear" w:color="auto" w:fill="auto"/>
            <w:vAlign w:val="center"/>
            <w:hideMark/>
          </w:tcPr>
          <w:p w14:paraId="7D71AED5" w14:textId="77777777" w:rsidR="006C4ED3" w:rsidRPr="008645A9" w:rsidRDefault="006C4ED3" w:rsidP="006C4ED3">
            <w:pPr>
              <w:widowControl/>
              <w:jc w:val="center"/>
              <w:rPr>
                <w:rFonts w:ascii="Times New Roman" w:eastAsia="Times New Roman" w:hAnsi="Times New Roman" w:cs="Times New Roman"/>
                <w:color w:val="auto"/>
                <w:sz w:val="28"/>
                <w:szCs w:val="28"/>
              </w:rPr>
            </w:pPr>
            <w:r w:rsidRPr="008645A9">
              <w:rPr>
                <w:rFonts w:ascii="Times New Roman" w:eastAsia="Times New Roman" w:hAnsi="Times New Roman" w:cs="Times New Roman"/>
                <w:color w:val="auto"/>
                <w:sz w:val="28"/>
                <w:szCs w:val="28"/>
              </w:rPr>
              <w:t>3</w:t>
            </w:r>
          </w:p>
        </w:tc>
        <w:tc>
          <w:tcPr>
            <w:tcW w:w="1366" w:type="dxa"/>
            <w:shd w:val="clear" w:color="auto" w:fill="auto"/>
            <w:vAlign w:val="center"/>
            <w:hideMark/>
          </w:tcPr>
          <w:p w14:paraId="0D4D12D3" w14:textId="77777777" w:rsidR="006C4ED3" w:rsidRPr="008645A9" w:rsidRDefault="006C4ED3" w:rsidP="006C4ED3">
            <w:pPr>
              <w:widowControl/>
              <w:jc w:val="center"/>
              <w:rPr>
                <w:rFonts w:ascii="Times New Roman" w:eastAsia="Times New Roman" w:hAnsi="Times New Roman" w:cs="Times New Roman"/>
                <w:color w:val="auto"/>
                <w:sz w:val="28"/>
                <w:szCs w:val="28"/>
              </w:rPr>
            </w:pPr>
            <w:r w:rsidRPr="008645A9">
              <w:rPr>
                <w:rFonts w:ascii="Times New Roman" w:eastAsia="Times New Roman" w:hAnsi="Times New Roman" w:cs="Times New Roman"/>
                <w:color w:val="auto"/>
                <w:sz w:val="28"/>
                <w:szCs w:val="28"/>
              </w:rPr>
              <w:t>4</w:t>
            </w:r>
          </w:p>
        </w:tc>
        <w:tc>
          <w:tcPr>
            <w:tcW w:w="1537" w:type="dxa"/>
            <w:shd w:val="clear" w:color="auto" w:fill="auto"/>
            <w:vAlign w:val="center"/>
            <w:hideMark/>
          </w:tcPr>
          <w:p w14:paraId="60D7DC6D" w14:textId="77777777" w:rsidR="006C4ED3" w:rsidRPr="008645A9" w:rsidRDefault="006C4ED3" w:rsidP="006C4ED3">
            <w:pPr>
              <w:widowControl/>
              <w:jc w:val="center"/>
              <w:rPr>
                <w:rFonts w:ascii="Times New Roman" w:eastAsia="Times New Roman" w:hAnsi="Times New Roman" w:cs="Times New Roman"/>
                <w:color w:val="auto"/>
                <w:sz w:val="28"/>
                <w:szCs w:val="28"/>
              </w:rPr>
            </w:pPr>
            <w:r w:rsidRPr="008645A9">
              <w:rPr>
                <w:rFonts w:ascii="Times New Roman" w:eastAsia="Times New Roman" w:hAnsi="Times New Roman" w:cs="Times New Roman"/>
                <w:color w:val="auto"/>
                <w:sz w:val="28"/>
                <w:szCs w:val="28"/>
              </w:rPr>
              <w:t>5</w:t>
            </w:r>
          </w:p>
        </w:tc>
        <w:tc>
          <w:tcPr>
            <w:tcW w:w="1291" w:type="dxa"/>
            <w:shd w:val="clear" w:color="auto" w:fill="auto"/>
            <w:vAlign w:val="center"/>
            <w:hideMark/>
          </w:tcPr>
          <w:p w14:paraId="54302F24" w14:textId="77777777" w:rsidR="006C4ED3" w:rsidRPr="008645A9" w:rsidRDefault="006C4ED3" w:rsidP="006C4ED3">
            <w:pPr>
              <w:widowControl/>
              <w:jc w:val="center"/>
              <w:rPr>
                <w:rFonts w:ascii="Times New Roman" w:eastAsia="Times New Roman" w:hAnsi="Times New Roman" w:cs="Times New Roman"/>
                <w:color w:val="auto"/>
                <w:sz w:val="28"/>
                <w:szCs w:val="28"/>
              </w:rPr>
            </w:pPr>
            <w:r w:rsidRPr="008645A9">
              <w:rPr>
                <w:rFonts w:ascii="Times New Roman" w:eastAsia="Times New Roman" w:hAnsi="Times New Roman" w:cs="Times New Roman"/>
                <w:color w:val="auto"/>
                <w:sz w:val="28"/>
                <w:szCs w:val="28"/>
              </w:rPr>
              <w:t>6</w:t>
            </w:r>
          </w:p>
        </w:tc>
      </w:tr>
      <w:tr w:rsidR="00DB53C8" w:rsidRPr="008645A9" w14:paraId="18D29AC5" w14:textId="77777777" w:rsidTr="00C40752">
        <w:trPr>
          <w:trHeight w:val="525"/>
        </w:trPr>
        <w:tc>
          <w:tcPr>
            <w:tcW w:w="2281" w:type="dxa"/>
            <w:shd w:val="clear" w:color="auto" w:fill="auto"/>
            <w:vAlign w:val="center"/>
            <w:hideMark/>
          </w:tcPr>
          <w:p w14:paraId="66C2910E" w14:textId="77777777" w:rsidR="00DB53C8" w:rsidRPr="00505F5F" w:rsidRDefault="00DB53C8" w:rsidP="00DB53C8">
            <w:pPr>
              <w:widowControl/>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 xml:space="preserve">Расходы бюджета </w:t>
            </w:r>
            <w:proofErr w:type="gramStart"/>
            <w:r w:rsidRPr="00505F5F">
              <w:rPr>
                <w:rFonts w:ascii="Times New Roman" w:eastAsia="Times New Roman" w:hAnsi="Times New Roman" w:cs="Times New Roman"/>
                <w:b/>
                <w:bCs/>
                <w:color w:val="auto"/>
                <w:sz w:val="20"/>
                <w:szCs w:val="20"/>
              </w:rPr>
              <w:t>-в</w:t>
            </w:r>
            <w:proofErr w:type="gramEnd"/>
            <w:r w:rsidRPr="00505F5F">
              <w:rPr>
                <w:rFonts w:ascii="Times New Roman" w:eastAsia="Times New Roman" w:hAnsi="Times New Roman" w:cs="Times New Roman"/>
                <w:b/>
                <w:bCs/>
                <w:color w:val="auto"/>
                <w:sz w:val="20"/>
                <w:szCs w:val="20"/>
              </w:rPr>
              <w:t>сего</w:t>
            </w:r>
          </w:p>
        </w:tc>
        <w:tc>
          <w:tcPr>
            <w:tcW w:w="1580" w:type="dxa"/>
            <w:shd w:val="clear" w:color="auto" w:fill="auto"/>
            <w:vAlign w:val="center"/>
            <w:hideMark/>
          </w:tcPr>
          <w:p w14:paraId="5143AA1D" w14:textId="6ADA99AF" w:rsidR="00DB53C8" w:rsidRPr="00505F5F" w:rsidRDefault="00C40752"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162398690,88</w:t>
            </w:r>
          </w:p>
        </w:tc>
        <w:tc>
          <w:tcPr>
            <w:tcW w:w="1665" w:type="dxa"/>
            <w:shd w:val="clear" w:color="auto" w:fill="auto"/>
            <w:vAlign w:val="center"/>
            <w:hideMark/>
          </w:tcPr>
          <w:p w14:paraId="2BE2072F" w14:textId="371EEC1E" w:rsidR="00DB53C8" w:rsidRPr="00505F5F" w:rsidRDefault="00C40752"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162398690,88</w:t>
            </w:r>
          </w:p>
        </w:tc>
        <w:tc>
          <w:tcPr>
            <w:tcW w:w="1366" w:type="dxa"/>
            <w:shd w:val="clear" w:color="auto" w:fill="auto"/>
            <w:vAlign w:val="center"/>
            <w:hideMark/>
          </w:tcPr>
          <w:p w14:paraId="193A5817" w14:textId="33EC7E1E" w:rsidR="00DB53C8" w:rsidRPr="00505F5F" w:rsidRDefault="00C40752"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160544861,20</w:t>
            </w:r>
          </w:p>
        </w:tc>
        <w:tc>
          <w:tcPr>
            <w:tcW w:w="1537" w:type="dxa"/>
            <w:shd w:val="clear" w:color="auto" w:fill="auto"/>
            <w:vAlign w:val="center"/>
            <w:hideMark/>
          </w:tcPr>
          <w:p w14:paraId="6E521ECE" w14:textId="605E0B4F" w:rsidR="00DB53C8" w:rsidRPr="00505F5F" w:rsidRDefault="00DB53C8" w:rsidP="00C40752">
            <w:pPr>
              <w:widowControl/>
              <w:jc w:val="center"/>
              <w:rPr>
                <w:rFonts w:ascii="Times New Roman" w:eastAsia="Times New Roman" w:hAnsi="Times New Roman" w:cs="Times New Roman"/>
                <w:bCs/>
                <w:color w:val="auto"/>
                <w:sz w:val="20"/>
                <w:szCs w:val="20"/>
              </w:rPr>
            </w:pPr>
            <w:r w:rsidRPr="00505F5F">
              <w:rPr>
                <w:rFonts w:ascii="Times New Roman" w:eastAsia="Times New Roman" w:hAnsi="Times New Roman" w:cs="Times New Roman"/>
                <w:bCs/>
                <w:color w:val="auto"/>
                <w:sz w:val="20"/>
                <w:szCs w:val="20"/>
              </w:rPr>
              <w:t>-</w:t>
            </w:r>
            <w:r w:rsidR="00C40752">
              <w:rPr>
                <w:rFonts w:ascii="Times New Roman" w:eastAsia="Times New Roman" w:hAnsi="Times New Roman" w:cs="Times New Roman"/>
                <w:bCs/>
                <w:color w:val="auto"/>
                <w:sz w:val="20"/>
                <w:szCs w:val="20"/>
              </w:rPr>
              <w:t>1853829,68</w:t>
            </w:r>
          </w:p>
        </w:tc>
        <w:tc>
          <w:tcPr>
            <w:tcW w:w="1291" w:type="dxa"/>
            <w:shd w:val="clear" w:color="auto" w:fill="auto"/>
            <w:vAlign w:val="center"/>
          </w:tcPr>
          <w:p w14:paraId="5F74A45E" w14:textId="6C0276CF" w:rsidR="00DB53C8" w:rsidRPr="00505F5F" w:rsidRDefault="00E74652"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98,9</w:t>
            </w:r>
          </w:p>
        </w:tc>
      </w:tr>
      <w:tr w:rsidR="00DB53C8" w:rsidRPr="008645A9" w14:paraId="000D6CCA" w14:textId="77777777" w:rsidTr="00C40752">
        <w:trPr>
          <w:trHeight w:val="780"/>
        </w:trPr>
        <w:tc>
          <w:tcPr>
            <w:tcW w:w="2281" w:type="dxa"/>
            <w:shd w:val="clear" w:color="auto" w:fill="auto"/>
            <w:vAlign w:val="center"/>
            <w:hideMark/>
          </w:tcPr>
          <w:p w14:paraId="62882B44" w14:textId="77777777" w:rsidR="00DB53C8" w:rsidRPr="00505F5F" w:rsidRDefault="00DB53C8" w:rsidP="00DB53C8">
            <w:pPr>
              <w:widowControl/>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 xml:space="preserve">0100 Общегосударственные вопросы </w:t>
            </w:r>
          </w:p>
        </w:tc>
        <w:tc>
          <w:tcPr>
            <w:tcW w:w="1580" w:type="dxa"/>
            <w:shd w:val="clear" w:color="auto" w:fill="auto"/>
            <w:vAlign w:val="center"/>
          </w:tcPr>
          <w:p w14:paraId="1CF0B648" w14:textId="3D88623E" w:rsidR="00DB53C8" w:rsidRPr="00505F5F" w:rsidRDefault="00C40752"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25746992,64</w:t>
            </w:r>
          </w:p>
        </w:tc>
        <w:tc>
          <w:tcPr>
            <w:tcW w:w="1665" w:type="dxa"/>
            <w:shd w:val="clear" w:color="auto" w:fill="auto"/>
            <w:vAlign w:val="center"/>
          </w:tcPr>
          <w:p w14:paraId="598DB52E" w14:textId="342DB1B3" w:rsidR="00DB53C8" w:rsidRPr="00505F5F" w:rsidRDefault="00C40752"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25746992,64</w:t>
            </w:r>
          </w:p>
        </w:tc>
        <w:tc>
          <w:tcPr>
            <w:tcW w:w="1366" w:type="dxa"/>
            <w:shd w:val="clear" w:color="auto" w:fill="auto"/>
            <w:vAlign w:val="center"/>
          </w:tcPr>
          <w:p w14:paraId="2C6C9B6D" w14:textId="5806FD50" w:rsidR="00DB53C8" w:rsidRPr="00505F5F" w:rsidRDefault="00C40752"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25159202,7</w:t>
            </w:r>
          </w:p>
        </w:tc>
        <w:tc>
          <w:tcPr>
            <w:tcW w:w="1537" w:type="dxa"/>
            <w:shd w:val="clear" w:color="auto" w:fill="auto"/>
            <w:vAlign w:val="center"/>
          </w:tcPr>
          <w:p w14:paraId="5D9365C9" w14:textId="2D10A927" w:rsidR="00DB53C8" w:rsidRPr="00505F5F" w:rsidRDefault="00C40752"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-587789,94</w:t>
            </w:r>
          </w:p>
        </w:tc>
        <w:tc>
          <w:tcPr>
            <w:tcW w:w="1291" w:type="dxa"/>
            <w:shd w:val="clear" w:color="auto" w:fill="auto"/>
            <w:vAlign w:val="center"/>
          </w:tcPr>
          <w:p w14:paraId="7AB4AAE7" w14:textId="71394931" w:rsidR="00DB53C8" w:rsidRPr="00505F5F" w:rsidRDefault="002557B5"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97,7</w:t>
            </w:r>
          </w:p>
        </w:tc>
      </w:tr>
      <w:tr w:rsidR="003C704C" w:rsidRPr="008645A9" w14:paraId="6A75BA21" w14:textId="77777777" w:rsidTr="00C40752">
        <w:trPr>
          <w:trHeight w:val="780"/>
        </w:trPr>
        <w:tc>
          <w:tcPr>
            <w:tcW w:w="2281" w:type="dxa"/>
            <w:shd w:val="clear" w:color="auto" w:fill="auto"/>
            <w:vAlign w:val="center"/>
          </w:tcPr>
          <w:p w14:paraId="0790C0F5" w14:textId="6FC2E8FB" w:rsidR="003C704C" w:rsidRPr="00505F5F" w:rsidRDefault="003C704C" w:rsidP="00DB53C8">
            <w:pPr>
              <w:widowControl/>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Национальная безопасность 0300</w:t>
            </w:r>
          </w:p>
        </w:tc>
        <w:tc>
          <w:tcPr>
            <w:tcW w:w="1580" w:type="dxa"/>
            <w:shd w:val="clear" w:color="auto" w:fill="auto"/>
            <w:vAlign w:val="center"/>
          </w:tcPr>
          <w:p w14:paraId="574727EE" w14:textId="2370DB7F" w:rsidR="003C704C" w:rsidRDefault="003C704C"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119591,40</w:t>
            </w:r>
          </w:p>
        </w:tc>
        <w:tc>
          <w:tcPr>
            <w:tcW w:w="1665" w:type="dxa"/>
            <w:shd w:val="clear" w:color="auto" w:fill="auto"/>
            <w:vAlign w:val="center"/>
          </w:tcPr>
          <w:p w14:paraId="5FD3C6C0" w14:textId="3BA169C9" w:rsidR="003C704C" w:rsidRDefault="003C704C"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119591,40</w:t>
            </w:r>
          </w:p>
        </w:tc>
        <w:tc>
          <w:tcPr>
            <w:tcW w:w="1366" w:type="dxa"/>
            <w:shd w:val="clear" w:color="auto" w:fill="auto"/>
            <w:vAlign w:val="center"/>
          </w:tcPr>
          <w:p w14:paraId="5A7CA62A" w14:textId="3A6404E8" w:rsidR="003C704C" w:rsidRDefault="003C704C"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119591,40</w:t>
            </w:r>
          </w:p>
        </w:tc>
        <w:tc>
          <w:tcPr>
            <w:tcW w:w="1537" w:type="dxa"/>
            <w:shd w:val="clear" w:color="auto" w:fill="auto"/>
            <w:vAlign w:val="center"/>
          </w:tcPr>
          <w:p w14:paraId="7AFF811B" w14:textId="2A1D1DA9" w:rsidR="003C704C" w:rsidRDefault="003C704C"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0,0</w:t>
            </w:r>
          </w:p>
        </w:tc>
        <w:tc>
          <w:tcPr>
            <w:tcW w:w="1291" w:type="dxa"/>
            <w:shd w:val="clear" w:color="auto" w:fill="auto"/>
            <w:vAlign w:val="center"/>
          </w:tcPr>
          <w:p w14:paraId="3708DF92" w14:textId="3A07AD05" w:rsidR="003C704C" w:rsidRDefault="003C704C"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100,0</w:t>
            </w:r>
          </w:p>
        </w:tc>
      </w:tr>
      <w:tr w:rsidR="00DB53C8" w:rsidRPr="008645A9" w14:paraId="75140032" w14:textId="77777777" w:rsidTr="00C40752">
        <w:trPr>
          <w:trHeight w:val="525"/>
        </w:trPr>
        <w:tc>
          <w:tcPr>
            <w:tcW w:w="2281" w:type="dxa"/>
            <w:shd w:val="clear" w:color="auto" w:fill="auto"/>
            <w:vAlign w:val="center"/>
            <w:hideMark/>
          </w:tcPr>
          <w:p w14:paraId="795CA4B9" w14:textId="77777777" w:rsidR="00DB53C8" w:rsidRPr="00505F5F" w:rsidRDefault="00DB53C8" w:rsidP="00DB53C8">
            <w:pPr>
              <w:widowControl/>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 xml:space="preserve">0400 Национальная экономика </w:t>
            </w:r>
          </w:p>
        </w:tc>
        <w:tc>
          <w:tcPr>
            <w:tcW w:w="1580" w:type="dxa"/>
            <w:shd w:val="clear" w:color="auto" w:fill="auto"/>
            <w:vAlign w:val="center"/>
          </w:tcPr>
          <w:p w14:paraId="72284444" w14:textId="2E4C27A6" w:rsidR="00DB53C8" w:rsidRPr="00505F5F" w:rsidRDefault="00C41635"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22176669,00</w:t>
            </w:r>
          </w:p>
        </w:tc>
        <w:tc>
          <w:tcPr>
            <w:tcW w:w="1665" w:type="dxa"/>
            <w:shd w:val="clear" w:color="auto" w:fill="auto"/>
            <w:vAlign w:val="center"/>
          </w:tcPr>
          <w:p w14:paraId="0DCFD6AC" w14:textId="3A99C659" w:rsidR="00DB53C8" w:rsidRPr="00505F5F" w:rsidRDefault="00C41635"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22176669,00</w:t>
            </w:r>
          </w:p>
        </w:tc>
        <w:tc>
          <w:tcPr>
            <w:tcW w:w="1366" w:type="dxa"/>
            <w:shd w:val="clear" w:color="auto" w:fill="auto"/>
            <w:vAlign w:val="center"/>
          </w:tcPr>
          <w:p w14:paraId="796B4299" w14:textId="07D05636" w:rsidR="00DB53C8" w:rsidRPr="00505F5F" w:rsidRDefault="00C41635" w:rsidP="00C41635">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22005688,19</w:t>
            </w:r>
          </w:p>
        </w:tc>
        <w:tc>
          <w:tcPr>
            <w:tcW w:w="1537" w:type="dxa"/>
            <w:shd w:val="clear" w:color="auto" w:fill="auto"/>
            <w:vAlign w:val="center"/>
          </w:tcPr>
          <w:p w14:paraId="22E6D7AD" w14:textId="182993AE" w:rsidR="00DB53C8" w:rsidRPr="00505F5F" w:rsidRDefault="00C41635" w:rsidP="00E408A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-170980,81</w:t>
            </w:r>
          </w:p>
        </w:tc>
        <w:tc>
          <w:tcPr>
            <w:tcW w:w="1291" w:type="dxa"/>
            <w:shd w:val="clear" w:color="auto" w:fill="auto"/>
            <w:vAlign w:val="center"/>
          </w:tcPr>
          <w:p w14:paraId="0CECD780" w14:textId="5E880D70" w:rsidR="00DB53C8" w:rsidRPr="00505F5F" w:rsidRDefault="00C41635"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99,2</w:t>
            </w:r>
          </w:p>
        </w:tc>
      </w:tr>
      <w:tr w:rsidR="00DB53C8" w:rsidRPr="008645A9" w14:paraId="0AAD6284" w14:textId="77777777" w:rsidTr="00C40752">
        <w:trPr>
          <w:trHeight w:val="780"/>
        </w:trPr>
        <w:tc>
          <w:tcPr>
            <w:tcW w:w="2281" w:type="dxa"/>
            <w:shd w:val="clear" w:color="auto" w:fill="auto"/>
            <w:vAlign w:val="center"/>
            <w:hideMark/>
          </w:tcPr>
          <w:p w14:paraId="1B586EEF" w14:textId="77777777" w:rsidR="00DB53C8" w:rsidRPr="00505F5F" w:rsidRDefault="00DB53C8" w:rsidP="00DB53C8">
            <w:pPr>
              <w:widowControl/>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lastRenderedPageBreak/>
              <w:t>0500 Жилищно-коммунальное хозяйство</w:t>
            </w:r>
          </w:p>
        </w:tc>
        <w:tc>
          <w:tcPr>
            <w:tcW w:w="1580" w:type="dxa"/>
            <w:shd w:val="clear" w:color="auto" w:fill="auto"/>
            <w:vAlign w:val="center"/>
          </w:tcPr>
          <w:p w14:paraId="2AA4888A" w14:textId="363A5A84" w:rsidR="00DB53C8" w:rsidRPr="00505F5F" w:rsidRDefault="002E5ADA"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96056480,84</w:t>
            </w:r>
          </w:p>
        </w:tc>
        <w:tc>
          <w:tcPr>
            <w:tcW w:w="1665" w:type="dxa"/>
            <w:shd w:val="clear" w:color="auto" w:fill="auto"/>
            <w:vAlign w:val="center"/>
          </w:tcPr>
          <w:p w14:paraId="0516D514" w14:textId="77AF428E" w:rsidR="00DB53C8" w:rsidRPr="00505F5F" w:rsidRDefault="002E5ADA"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96056480,84</w:t>
            </w:r>
          </w:p>
        </w:tc>
        <w:tc>
          <w:tcPr>
            <w:tcW w:w="1366" w:type="dxa"/>
            <w:shd w:val="clear" w:color="auto" w:fill="auto"/>
            <w:vAlign w:val="center"/>
          </w:tcPr>
          <w:p w14:paraId="57F9038E" w14:textId="1999422A" w:rsidR="00DB53C8" w:rsidRPr="00505F5F" w:rsidRDefault="002E5ADA"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94993949,96</w:t>
            </w:r>
          </w:p>
        </w:tc>
        <w:tc>
          <w:tcPr>
            <w:tcW w:w="1537" w:type="dxa"/>
            <w:shd w:val="clear" w:color="auto" w:fill="auto"/>
            <w:vAlign w:val="center"/>
          </w:tcPr>
          <w:p w14:paraId="070A4DA2" w14:textId="278C1369" w:rsidR="00DB53C8" w:rsidRPr="00505F5F" w:rsidRDefault="002E5ADA" w:rsidP="00E408A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-1062530,88</w:t>
            </w:r>
          </w:p>
        </w:tc>
        <w:tc>
          <w:tcPr>
            <w:tcW w:w="1291" w:type="dxa"/>
            <w:shd w:val="clear" w:color="auto" w:fill="auto"/>
            <w:vAlign w:val="center"/>
          </w:tcPr>
          <w:p w14:paraId="3150FAAC" w14:textId="43D167EE" w:rsidR="00DB53C8" w:rsidRPr="00505F5F" w:rsidRDefault="002E5ADA"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98,9</w:t>
            </w:r>
          </w:p>
        </w:tc>
      </w:tr>
      <w:tr w:rsidR="00DB53C8" w:rsidRPr="008645A9" w14:paraId="250F6784" w14:textId="77777777" w:rsidTr="00C40752">
        <w:trPr>
          <w:trHeight w:val="525"/>
        </w:trPr>
        <w:tc>
          <w:tcPr>
            <w:tcW w:w="2281" w:type="dxa"/>
            <w:shd w:val="clear" w:color="auto" w:fill="auto"/>
            <w:vAlign w:val="center"/>
            <w:hideMark/>
          </w:tcPr>
          <w:p w14:paraId="4B03F387" w14:textId="77777777" w:rsidR="00DB53C8" w:rsidRPr="00505F5F" w:rsidRDefault="00DB53C8" w:rsidP="00DB53C8">
            <w:pPr>
              <w:widowControl/>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0800 Культура, кинематография</w:t>
            </w:r>
          </w:p>
        </w:tc>
        <w:tc>
          <w:tcPr>
            <w:tcW w:w="1580" w:type="dxa"/>
            <w:shd w:val="clear" w:color="auto" w:fill="auto"/>
            <w:vAlign w:val="center"/>
          </w:tcPr>
          <w:p w14:paraId="71A25895" w14:textId="478341FA" w:rsidR="00DB53C8" w:rsidRPr="00505F5F" w:rsidRDefault="001C197F"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1144657,00</w:t>
            </w:r>
          </w:p>
        </w:tc>
        <w:tc>
          <w:tcPr>
            <w:tcW w:w="1665" w:type="dxa"/>
            <w:shd w:val="clear" w:color="auto" w:fill="auto"/>
            <w:vAlign w:val="center"/>
          </w:tcPr>
          <w:p w14:paraId="7C2D4476" w14:textId="1186F6A7" w:rsidR="00DB53C8" w:rsidRPr="00505F5F" w:rsidRDefault="001C197F"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1144657,00</w:t>
            </w:r>
          </w:p>
        </w:tc>
        <w:tc>
          <w:tcPr>
            <w:tcW w:w="1366" w:type="dxa"/>
            <w:shd w:val="clear" w:color="auto" w:fill="auto"/>
            <w:vAlign w:val="center"/>
          </w:tcPr>
          <w:p w14:paraId="6FA85847" w14:textId="01B12E8D" w:rsidR="00DB53C8" w:rsidRPr="00505F5F" w:rsidRDefault="001C197F"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1144657,00</w:t>
            </w:r>
          </w:p>
        </w:tc>
        <w:tc>
          <w:tcPr>
            <w:tcW w:w="1537" w:type="dxa"/>
            <w:shd w:val="clear" w:color="auto" w:fill="auto"/>
            <w:vAlign w:val="center"/>
          </w:tcPr>
          <w:p w14:paraId="284F8DE9" w14:textId="05538E73" w:rsidR="00DB53C8" w:rsidRPr="00505F5F" w:rsidRDefault="001C197F"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0,00</w:t>
            </w:r>
          </w:p>
        </w:tc>
        <w:tc>
          <w:tcPr>
            <w:tcW w:w="1291" w:type="dxa"/>
            <w:shd w:val="clear" w:color="auto" w:fill="auto"/>
            <w:vAlign w:val="center"/>
          </w:tcPr>
          <w:p w14:paraId="0F03EFB3" w14:textId="718C803C" w:rsidR="00DB53C8" w:rsidRPr="00505F5F" w:rsidRDefault="001C197F"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100,00</w:t>
            </w:r>
          </w:p>
        </w:tc>
      </w:tr>
      <w:tr w:rsidR="00DB53C8" w:rsidRPr="008645A9" w14:paraId="522B1D16" w14:textId="77777777" w:rsidTr="00C40752">
        <w:trPr>
          <w:trHeight w:val="1035"/>
        </w:trPr>
        <w:tc>
          <w:tcPr>
            <w:tcW w:w="2281" w:type="dxa"/>
            <w:shd w:val="clear" w:color="auto" w:fill="auto"/>
            <w:vAlign w:val="center"/>
            <w:hideMark/>
          </w:tcPr>
          <w:p w14:paraId="0ED55A88" w14:textId="77777777" w:rsidR="00DB53C8" w:rsidRPr="00505F5F" w:rsidRDefault="00DB53C8" w:rsidP="00DB53C8">
            <w:pPr>
              <w:widowControl/>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1300 Обслуживание государственного (муниципального) долга</w:t>
            </w:r>
          </w:p>
        </w:tc>
        <w:tc>
          <w:tcPr>
            <w:tcW w:w="1580" w:type="dxa"/>
            <w:shd w:val="clear" w:color="auto" w:fill="auto"/>
            <w:vAlign w:val="center"/>
          </w:tcPr>
          <w:p w14:paraId="29FED7D1" w14:textId="68455F15"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25000,00</w:t>
            </w:r>
          </w:p>
        </w:tc>
        <w:tc>
          <w:tcPr>
            <w:tcW w:w="1665" w:type="dxa"/>
            <w:shd w:val="clear" w:color="auto" w:fill="auto"/>
            <w:vAlign w:val="center"/>
          </w:tcPr>
          <w:p w14:paraId="30AA408C" w14:textId="485DA0D1"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25000,00</w:t>
            </w:r>
          </w:p>
        </w:tc>
        <w:tc>
          <w:tcPr>
            <w:tcW w:w="1366" w:type="dxa"/>
            <w:shd w:val="clear" w:color="auto" w:fill="auto"/>
            <w:vAlign w:val="center"/>
          </w:tcPr>
          <w:p w14:paraId="0E7B099D" w14:textId="4AEF49E4"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24219,95</w:t>
            </w:r>
          </w:p>
        </w:tc>
        <w:tc>
          <w:tcPr>
            <w:tcW w:w="1537" w:type="dxa"/>
            <w:shd w:val="clear" w:color="auto" w:fill="auto"/>
            <w:vAlign w:val="center"/>
          </w:tcPr>
          <w:p w14:paraId="212C7BD7" w14:textId="58F2931B"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-780,05</w:t>
            </w:r>
          </w:p>
        </w:tc>
        <w:tc>
          <w:tcPr>
            <w:tcW w:w="1291" w:type="dxa"/>
            <w:shd w:val="clear" w:color="auto" w:fill="auto"/>
            <w:vAlign w:val="center"/>
          </w:tcPr>
          <w:p w14:paraId="4297BC99" w14:textId="6D02667F"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96,9</w:t>
            </w:r>
          </w:p>
        </w:tc>
      </w:tr>
      <w:tr w:rsidR="00DB53C8" w:rsidRPr="008645A9" w14:paraId="375D3C59" w14:textId="77777777" w:rsidTr="004301D1">
        <w:trPr>
          <w:trHeight w:val="1290"/>
        </w:trPr>
        <w:tc>
          <w:tcPr>
            <w:tcW w:w="2281" w:type="dxa"/>
            <w:shd w:val="clear" w:color="auto" w:fill="auto"/>
            <w:vAlign w:val="center"/>
            <w:hideMark/>
          </w:tcPr>
          <w:p w14:paraId="5B07B739" w14:textId="77777777" w:rsidR="00DB53C8" w:rsidRPr="00505F5F" w:rsidRDefault="00DB53C8" w:rsidP="00DB53C8">
            <w:pPr>
              <w:widowControl/>
              <w:rPr>
                <w:rFonts w:ascii="Times New Roman" w:eastAsia="Times New Roman" w:hAnsi="Times New Roman" w:cs="Times New Roman"/>
                <w:b/>
                <w:bCs/>
                <w:color w:val="auto"/>
                <w:sz w:val="20"/>
                <w:szCs w:val="20"/>
              </w:rPr>
            </w:pPr>
            <w:r w:rsidRPr="00505F5F">
              <w:rPr>
                <w:rFonts w:ascii="Times New Roman" w:eastAsia="Times New Roman" w:hAnsi="Times New Roman" w:cs="Times New Roman"/>
                <w:b/>
                <w:bCs/>
                <w:color w:val="auto"/>
                <w:sz w:val="20"/>
                <w:szCs w:val="20"/>
              </w:rPr>
              <w:t>1400 Межбюджетные трансферты общего характера бюджетам бюджетной системы Российской федерации</w:t>
            </w:r>
          </w:p>
        </w:tc>
        <w:tc>
          <w:tcPr>
            <w:tcW w:w="1580" w:type="dxa"/>
            <w:shd w:val="clear" w:color="auto" w:fill="auto"/>
            <w:vAlign w:val="center"/>
          </w:tcPr>
          <w:p w14:paraId="520CE491" w14:textId="2F29311D"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15419300,0</w:t>
            </w:r>
          </w:p>
        </w:tc>
        <w:tc>
          <w:tcPr>
            <w:tcW w:w="1665" w:type="dxa"/>
            <w:shd w:val="clear" w:color="auto" w:fill="auto"/>
            <w:vAlign w:val="center"/>
          </w:tcPr>
          <w:p w14:paraId="53A966DE" w14:textId="5A4DFE66"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15419300,00</w:t>
            </w:r>
          </w:p>
        </w:tc>
        <w:tc>
          <w:tcPr>
            <w:tcW w:w="1366" w:type="dxa"/>
            <w:shd w:val="clear" w:color="auto" w:fill="auto"/>
            <w:vAlign w:val="center"/>
          </w:tcPr>
          <w:p w14:paraId="24DC2479" w14:textId="7D25793A"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15387552,00</w:t>
            </w:r>
          </w:p>
        </w:tc>
        <w:tc>
          <w:tcPr>
            <w:tcW w:w="1537" w:type="dxa"/>
            <w:shd w:val="clear" w:color="auto" w:fill="auto"/>
            <w:vAlign w:val="center"/>
          </w:tcPr>
          <w:p w14:paraId="2C6FF6EC" w14:textId="04372AD1" w:rsidR="00DB53C8" w:rsidRPr="00505F5F" w:rsidRDefault="004301D1"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w:t>
            </w:r>
            <w:r w:rsidR="00A27C76">
              <w:rPr>
                <w:rFonts w:ascii="Times New Roman" w:eastAsia="Times New Roman" w:hAnsi="Times New Roman" w:cs="Times New Roman"/>
                <w:bCs/>
                <w:color w:val="auto"/>
                <w:sz w:val="20"/>
                <w:szCs w:val="20"/>
              </w:rPr>
              <w:t>31748,00</w:t>
            </w:r>
          </w:p>
        </w:tc>
        <w:tc>
          <w:tcPr>
            <w:tcW w:w="1291" w:type="dxa"/>
            <w:shd w:val="clear" w:color="auto" w:fill="auto"/>
            <w:vAlign w:val="center"/>
          </w:tcPr>
          <w:p w14:paraId="5E6081B7" w14:textId="537253FD" w:rsidR="00DB53C8" w:rsidRPr="00505F5F" w:rsidRDefault="00A27C76" w:rsidP="00DB53C8">
            <w:pPr>
              <w:widowControl/>
              <w:jc w:val="center"/>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99,8</w:t>
            </w:r>
          </w:p>
        </w:tc>
      </w:tr>
    </w:tbl>
    <w:p w14:paraId="63D2F6F4" w14:textId="77777777" w:rsidR="006C4ED3" w:rsidRPr="008645A9" w:rsidRDefault="006C4ED3" w:rsidP="006B45C1">
      <w:pPr>
        <w:tabs>
          <w:tab w:val="left" w:pos="709"/>
        </w:tabs>
        <w:contextualSpacing/>
        <w:jc w:val="right"/>
        <w:rPr>
          <w:rFonts w:ascii="Times New Roman" w:hAnsi="Times New Roman" w:cs="Times New Roman"/>
          <w:color w:val="auto"/>
          <w:sz w:val="28"/>
          <w:szCs w:val="28"/>
        </w:rPr>
      </w:pPr>
    </w:p>
    <w:p w14:paraId="33361655" w14:textId="5C53495C" w:rsidR="00365498" w:rsidRPr="008645A9" w:rsidRDefault="00365498" w:rsidP="008521A7">
      <w:pPr>
        <w:pStyle w:val="21"/>
        <w:shd w:val="clear" w:color="auto" w:fill="auto"/>
        <w:spacing w:before="0" w:after="0" w:line="240" w:lineRule="auto"/>
        <w:ind w:firstLine="709"/>
        <w:jc w:val="both"/>
        <w:rPr>
          <w:sz w:val="28"/>
          <w:szCs w:val="28"/>
        </w:rPr>
      </w:pPr>
      <w:r w:rsidRPr="008645A9">
        <w:rPr>
          <w:sz w:val="28"/>
          <w:szCs w:val="28"/>
        </w:rPr>
        <w:t xml:space="preserve">Бюджетные назначения по расходам, утвержденные в размере </w:t>
      </w:r>
      <w:r w:rsidR="00384C8C" w:rsidRPr="00384C8C">
        <w:rPr>
          <w:b/>
          <w:sz w:val="28"/>
          <w:szCs w:val="28"/>
        </w:rPr>
        <w:t>162398690,88</w:t>
      </w:r>
      <w:r w:rsidR="00FF0F23">
        <w:rPr>
          <w:sz w:val="28"/>
          <w:szCs w:val="28"/>
        </w:rPr>
        <w:t xml:space="preserve"> </w:t>
      </w:r>
      <w:r w:rsidRPr="008645A9">
        <w:rPr>
          <w:sz w:val="28"/>
          <w:szCs w:val="28"/>
        </w:rPr>
        <w:t xml:space="preserve"> рубл</w:t>
      </w:r>
      <w:r w:rsidR="00FF0F23">
        <w:rPr>
          <w:sz w:val="28"/>
          <w:szCs w:val="28"/>
        </w:rPr>
        <w:t>ей</w:t>
      </w:r>
      <w:r w:rsidRPr="008645A9">
        <w:rPr>
          <w:sz w:val="28"/>
          <w:szCs w:val="28"/>
        </w:rPr>
        <w:t xml:space="preserve">, исполнены в размере </w:t>
      </w:r>
      <w:r w:rsidR="00384C8C" w:rsidRPr="00384C8C">
        <w:rPr>
          <w:b/>
          <w:sz w:val="28"/>
          <w:szCs w:val="28"/>
        </w:rPr>
        <w:t>160544861,20</w:t>
      </w:r>
      <w:r w:rsidR="00384C8C">
        <w:rPr>
          <w:b/>
          <w:sz w:val="28"/>
          <w:szCs w:val="28"/>
        </w:rPr>
        <w:t xml:space="preserve"> </w:t>
      </w:r>
      <w:r w:rsidRPr="008645A9">
        <w:rPr>
          <w:sz w:val="28"/>
          <w:szCs w:val="28"/>
        </w:rPr>
        <w:t xml:space="preserve">рублей (или </w:t>
      </w:r>
      <w:r w:rsidR="00384C8C">
        <w:rPr>
          <w:sz w:val="28"/>
          <w:szCs w:val="28"/>
        </w:rPr>
        <w:t>98,9</w:t>
      </w:r>
      <w:r w:rsidRPr="008645A9">
        <w:rPr>
          <w:sz w:val="28"/>
          <w:szCs w:val="28"/>
        </w:rPr>
        <w:t xml:space="preserve">% от утвержденного плана), в </w:t>
      </w:r>
      <w:proofErr w:type="gramStart"/>
      <w:r w:rsidRPr="008645A9">
        <w:rPr>
          <w:sz w:val="28"/>
          <w:szCs w:val="28"/>
        </w:rPr>
        <w:t>пределах</w:t>
      </w:r>
      <w:proofErr w:type="gramEnd"/>
      <w:r w:rsidRPr="008645A9">
        <w:rPr>
          <w:sz w:val="28"/>
          <w:szCs w:val="28"/>
        </w:rPr>
        <w:t xml:space="preserve"> утвержденных на 202</w:t>
      </w:r>
      <w:r w:rsidR="00384C8C">
        <w:rPr>
          <w:sz w:val="28"/>
          <w:szCs w:val="28"/>
        </w:rPr>
        <w:t>4</w:t>
      </w:r>
      <w:r w:rsidRPr="008645A9">
        <w:rPr>
          <w:sz w:val="28"/>
          <w:szCs w:val="28"/>
        </w:rPr>
        <w:t xml:space="preserve"> год лимитов бюджетных обязательств.</w:t>
      </w:r>
    </w:p>
    <w:p w14:paraId="3D038EB9" w14:textId="5D979E01" w:rsidR="00365498" w:rsidRPr="008645A9" w:rsidRDefault="00365498" w:rsidP="008521A7">
      <w:pPr>
        <w:tabs>
          <w:tab w:val="left" w:pos="709"/>
          <w:tab w:val="left" w:pos="851"/>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Неисполненные назначения по бюджетным ассигнованиям, по лимитам бюджетных обязательств в 202</w:t>
      </w:r>
      <w:r w:rsidR="00CB7532">
        <w:rPr>
          <w:rFonts w:ascii="Times New Roman" w:hAnsi="Times New Roman" w:cs="Times New Roman"/>
          <w:color w:val="auto"/>
          <w:sz w:val="28"/>
          <w:szCs w:val="28"/>
        </w:rPr>
        <w:t>4</w:t>
      </w:r>
      <w:r w:rsidRPr="008645A9">
        <w:rPr>
          <w:rFonts w:ascii="Times New Roman" w:hAnsi="Times New Roman" w:cs="Times New Roman"/>
          <w:color w:val="auto"/>
          <w:sz w:val="28"/>
          <w:szCs w:val="28"/>
        </w:rPr>
        <w:t xml:space="preserve"> году составили</w:t>
      </w:r>
      <w:r w:rsidR="007B5BF7" w:rsidRPr="008645A9">
        <w:rPr>
          <w:rFonts w:ascii="Times New Roman" w:hAnsi="Times New Roman" w:cs="Times New Roman"/>
          <w:color w:val="auto"/>
          <w:sz w:val="28"/>
          <w:szCs w:val="28"/>
        </w:rPr>
        <w:t xml:space="preserve"> </w:t>
      </w:r>
      <w:r w:rsidR="00CB7532">
        <w:rPr>
          <w:rFonts w:ascii="Times New Roman" w:hAnsi="Times New Roman" w:cs="Times New Roman"/>
          <w:b/>
          <w:color w:val="auto"/>
          <w:sz w:val="28"/>
          <w:szCs w:val="28"/>
        </w:rPr>
        <w:t>1853829,68</w:t>
      </w:r>
      <w:r w:rsidR="007B5BF7" w:rsidRPr="008645A9">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рубл</w:t>
      </w:r>
      <w:r w:rsidR="007B5BF7" w:rsidRPr="008645A9">
        <w:rPr>
          <w:rFonts w:ascii="Times New Roman" w:hAnsi="Times New Roman" w:cs="Times New Roman"/>
          <w:color w:val="auto"/>
          <w:sz w:val="28"/>
          <w:szCs w:val="28"/>
        </w:rPr>
        <w:t>ей  соответственно</w:t>
      </w:r>
      <w:r w:rsidRPr="008645A9">
        <w:rPr>
          <w:rFonts w:ascii="Times New Roman" w:hAnsi="Times New Roman" w:cs="Times New Roman"/>
          <w:color w:val="auto"/>
          <w:sz w:val="28"/>
          <w:szCs w:val="28"/>
        </w:rPr>
        <w:t>.</w:t>
      </w:r>
    </w:p>
    <w:p w14:paraId="4C8732DC" w14:textId="6B0DFDE6" w:rsidR="00365498" w:rsidRPr="008645A9" w:rsidRDefault="00365498" w:rsidP="008521A7">
      <w:pPr>
        <w:tabs>
          <w:tab w:val="left" w:pos="709"/>
          <w:tab w:val="left" w:pos="851"/>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Источники финансирования дефицита бюджета исполнены в сумме</w:t>
      </w:r>
      <w:r w:rsidR="007B5BF7" w:rsidRPr="008645A9">
        <w:rPr>
          <w:rFonts w:ascii="Times New Roman" w:hAnsi="Times New Roman" w:cs="Times New Roman"/>
          <w:color w:val="auto"/>
          <w:sz w:val="28"/>
          <w:szCs w:val="28"/>
        </w:rPr>
        <w:t xml:space="preserve"> </w:t>
      </w:r>
      <w:r w:rsidR="00754C8D">
        <w:rPr>
          <w:rFonts w:ascii="Times New Roman" w:hAnsi="Times New Roman" w:cs="Times New Roman"/>
          <w:b/>
          <w:color w:val="auto"/>
          <w:sz w:val="28"/>
          <w:szCs w:val="28"/>
        </w:rPr>
        <w:t>1047766727,32</w:t>
      </w:r>
      <w:r w:rsidRPr="008645A9">
        <w:rPr>
          <w:rFonts w:ascii="Times New Roman" w:hAnsi="Times New Roman" w:cs="Times New Roman"/>
          <w:color w:val="auto"/>
          <w:sz w:val="28"/>
          <w:szCs w:val="28"/>
        </w:rPr>
        <w:t xml:space="preserve"> рубле</w:t>
      </w:r>
      <w:r w:rsidR="00754C8D">
        <w:rPr>
          <w:rFonts w:ascii="Times New Roman" w:hAnsi="Times New Roman" w:cs="Times New Roman"/>
          <w:color w:val="auto"/>
          <w:sz w:val="28"/>
          <w:szCs w:val="28"/>
        </w:rPr>
        <w:t>й</w:t>
      </w:r>
      <w:r w:rsidR="00EE6A26">
        <w:rPr>
          <w:rFonts w:ascii="Times New Roman" w:hAnsi="Times New Roman" w:cs="Times New Roman"/>
          <w:color w:val="auto"/>
          <w:sz w:val="28"/>
          <w:szCs w:val="28"/>
        </w:rPr>
        <w:t xml:space="preserve"> со знаком «минус»</w:t>
      </w:r>
      <w:r w:rsidRPr="008645A9">
        <w:rPr>
          <w:rFonts w:ascii="Times New Roman" w:hAnsi="Times New Roman" w:cs="Times New Roman"/>
          <w:color w:val="auto"/>
          <w:sz w:val="28"/>
          <w:szCs w:val="28"/>
        </w:rPr>
        <w:t>.</w:t>
      </w:r>
    </w:p>
    <w:p w14:paraId="79B71216" w14:textId="7D88115A"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w:t>
      </w:r>
      <w:r w:rsidR="00084BD0" w:rsidRPr="008645A9">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(ф. 0503123) соблюдены.</w:t>
      </w:r>
    </w:p>
    <w:p w14:paraId="21C193E7" w14:textId="77777777" w:rsidR="00365498" w:rsidRPr="008645A9" w:rsidRDefault="00365498" w:rsidP="008521A7">
      <w:pPr>
        <w:ind w:firstLine="709"/>
        <w:jc w:val="both"/>
        <w:rPr>
          <w:rFonts w:ascii="Times New Roman" w:hAnsi="Times New Roman" w:cs="Times New Roman"/>
          <w:color w:val="auto"/>
          <w:sz w:val="28"/>
          <w:szCs w:val="28"/>
        </w:rPr>
      </w:pPr>
      <w:r w:rsidRPr="008645A9">
        <w:rPr>
          <w:rFonts w:ascii="Times New Roman" w:hAnsi="Times New Roman" w:cs="Times New Roman"/>
          <w:b/>
          <w:color w:val="auto"/>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1A53D877" w14:textId="77777777" w:rsidR="00365498" w:rsidRPr="008645A9" w:rsidRDefault="00365498" w:rsidP="008521A7">
      <w:pPr>
        <w:tabs>
          <w:tab w:val="left" w:pos="0"/>
          <w:tab w:val="left" w:pos="709"/>
        </w:tabs>
        <w:autoSpaceDE w:val="0"/>
        <w:autoSpaceDN w:val="0"/>
        <w:adjustRightInd w:val="0"/>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w:t>
      </w:r>
      <w:proofErr w:type="gramStart"/>
      <w:r w:rsidRPr="008645A9">
        <w:rPr>
          <w:rFonts w:ascii="Times New Roman" w:hAnsi="Times New Roman" w:cs="Times New Roman"/>
          <w:color w:val="auto"/>
          <w:sz w:val="28"/>
          <w:szCs w:val="28"/>
        </w:rPr>
        <w:t>отчетным</w:t>
      </w:r>
      <w:proofErr w:type="gramEnd"/>
      <w:r w:rsidRPr="008645A9">
        <w:rPr>
          <w:rFonts w:ascii="Times New Roman" w:hAnsi="Times New Roman" w:cs="Times New Roman"/>
          <w:color w:val="auto"/>
          <w:sz w:val="28"/>
          <w:szCs w:val="28"/>
        </w:rPr>
        <w:t xml:space="preserve">. Баланс (ф. 0503130) составлен из двух частей: </w:t>
      </w:r>
      <w:hyperlink r:id="rId12" w:history="1">
        <w:r w:rsidRPr="008645A9">
          <w:rPr>
            <w:rFonts w:ascii="Times New Roman" w:hAnsi="Times New Roman" w:cs="Times New Roman"/>
            <w:color w:val="auto"/>
            <w:sz w:val="28"/>
            <w:szCs w:val="28"/>
          </w:rPr>
          <w:t>актива</w:t>
        </w:r>
      </w:hyperlink>
      <w:r w:rsidRPr="008645A9">
        <w:rPr>
          <w:rFonts w:ascii="Times New Roman" w:hAnsi="Times New Roman" w:cs="Times New Roman"/>
          <w:color w:val="auto"/>
          <w:sz w:val="28"/>
          <w:szCs w:val="28"/>
        </w:rPr>
        <w:t xml:space="preserve"> и </w:t>
      </w:r>
      <w:hyperlink r:id="rId13" w:history="1">
        <w:r w:rsidRPr="008645A9">
          <w:rPr>
            <w:rFonts w:ascii="Times New Roman" w:hAnsi="Times New Roman" w:cs="Times New Roman"/>
            <w:color w:val="auto"/>
            <w:sz w:val="28"/>
            <w:szCs w:val="28"/>
          </w:rPr>
          <w:t>пассива</w:t>
        </w:r>
      </w:hyperlink>
      <w:r w:rsidRPr="008645A9">
        <w:rPr>
          <w:rFonts w:ascii="Times New Roman" w:hAnsi="Times New Roman" w:cs="Times New Roman"/>
          <w:color w:val="auto"/>
          <w:sz w:val="28"/>
          <w:szCs w:val="28"/>
        </w:rPr>
        <w:t xml:space="preserve">. </w:t>
      </w:r>
    </w:p>
    <w:p w14:paraId="1DA41504" w14:textId="77777777" w:rsidR="00365498" w:rsidRPr="008645A9" w:rsidRDefault="00365498" w:rsidP="008521A7">
      <w:pPr>
        <w:autoSpaceDE w:val="0"/>
        <w:autoSpaceDN w:val="0"/>
        <w:adjustRightInd w:val="0"/>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В составе Баланса </w:t>
      </w:r>
      <w:hyperlink r:id="rId14" w:history="1">
        <w:r w:rsidRPr="008645A9">
          <w:rPr>
            <w:rFonts w:ascii="Times New Roman" w:hAnsi="Times New Roman" w:cs="Times New Roman"/>
            <w:color w:val="auto"/>
            <w:sz w:val="28"/>
            <w:szCs w:val="28"/>
          </w:rPr>
          <w:t>(ф. 0503130)</w:t>
        </w:r>
      </w:hyperlink>
      <w:r w:rsidRPr="008645A9">
        <w:rPr>
          <w:rFonts w:ascii="Times New Roman" w:hAnsi="Times New Roman" w:cs="Times New Roman"/>
          <w:color w:val="auto"/>
          <w:sz w:val="28"/>
          <w:szCs w:val="28"/>
        </w:rPr>
        <w:t xml:space="preserve"> сформирована Справка о наличии имущества и обязательств на </w:t>
      </w:r>
      <w:proofErr w:type="spellStart"/>
      <w:r w:rsidRPr="008645A9">
        <w:rPr>
          <w:rFonts w:ascii="Times New Roman" w:hAnsi="Times New Roman" w:cs="Times New Roman"/>
          <w:color w:val="auto"/>
          <w:sz w:val="28"/>
          <w:szCs w:val="28"/>
        </w:rPr>
        <w:t>забалансовых</w:t>
      </w:r>
      <w:proofErr w:type="spellEnd"/>
      <w:r w:rsidRPr="008645A9">
        <w:rPr>
          <w:rFonts w:ascii="Times New Roman" w:hAnsi="Times New Roman" w:cs="Times New Roman"/>
          <w:color w:val="auto"/>
          <w:sz w:val="28"/>
          <w:szCs w:val="28"/>
        </w:rPr>
        <w:t xml:space="preserve"> счетах. </w:t>
      </w:r>
    </w:p>
    <w:p w14:paraId="3AC6EE61" w14:textId="77777777" w:rsidR="00365498" w:rsidRPr="008645A9" w:rsidRDefault="00365498" w:rsidP="008521A7">
      <w:pPr>
        <w:autoSpaceDE w:val="0"/>
        <w:autoSpaceDN w:val="0"/>
        <w:adjustRightInd w:val="0"/>
        <w:ind w:firstLine="709"/>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Заполнение Баланса </w:t>
      </w:r>
      <w:hyperlink r:id="rId15" w:history="1">
        <w:r w:rsidRPr="008645A9">
          <w:rPr>
            <w:rFonts w:ascii="Times New Roman" w:hAnsi="Times New Roman" w:cs="Times New Roman"/>
            <w:color w:val="auto"/>
            <w:sz w:val="28"/>
            <w:szCs w:val="28"/>
          </w:rPr>
          <w:t>(ф. 0503130)</w:t>
        </w:r>
      </w:hyperlink>
      <w:r w:rsidRPr="008645A9">
        <w:rPr>
          <w:rFonts w:ascii="Times New Roman" w:hAnsi="Times New Roman" w:cs="Times New Roman"/>
          <w:color w:val="auto"/>
          <w:sz w:val="28"/>
          <w:szCs w:val="28"/>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7CB3D45A" w14:textId="70098FCF"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Контрольные соотношения между балансом (ф.0503130) и формами годовой отчетности Сведения о движении нефинансовых активов</w:t>
      </w:r>
      <w:r w:rsidR="00D62226" w:rsidRPr="008645A9">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 xml:space="preserve">(ф. 0503168), </w:t>
      </w:r>
      <w:r w:rsidRPr="008645A9">
        <w:rPr>
          <w:rFonts w:ascii="Times New Roman" w:hAnsi="Times New Roman" w:cs="Times New Roman"/>
          <w:color w:val="auto"/>
          <w:sz w:val="28"/>
          <w:szCs w:val="28"/>
        </w:rPr>
        <w:lastRenderedPageBreak/>
        <w:t>Сведения по дебиторской и кредиторской задолженности (ф. 0503169) выдержаны, отклонений не установлено.</w:t>
      </w:r>
    </w:p>
    <w:p w14:paraId="76982E7E" w14:textId="60170756"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proofErr w:type="gramStart"/>
      <w:r w:rsidRPr="00243EE7">
        <w:rPr>
          <w:rFonts w:ascii="Times New Roman" w:hAnsi="Times New Roman" w:cs="Times New Roman"/>
          <w:color w:val="auto"/>
          <w:sz w:val="28"/>
          <w:szCs w:val="28"/>
        </w:rPr>
        <w:t xml:space="preserve">Перед составлением годовой бюджетной отчетности, Комитетом, согласно Пояснительной записке (ф. 0503160), проведена инвентаризация 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w:t>
      </w:r>
      <w:r w:rsidR="003C03DB">
        <w:rPr>
          <w:rFonts w:ascii="Times New Roman" w:hAnsi="Times New Roman" w:cs="Times New Roman"/>
          <w:color w:val="auto"/>
          <w:sz w:val="28"/>
          <w:szCs w:val="28"/>
        </w:rPr>
        <w:t>(приказ №51 от 010.11.2024)</w:t>
      </w:r>
      <w:r w:rsidRPr="00243EE7">
        <w:rPr>
          <w:rFonts w:ascii="Times New Roman" w:hAnsi="Times New Roman" w:cs="Times New Roman"/>
          <w:color w:val="auto"/>
          <w:sz w:val="28"/>
          <w:szCs w:val="28"/>
        </w:rPr>
        <w:t>(по результатам которой расхождений не выявлено (таблица №6).</w:t>
      </w:r>
      <w:proofErr w:type="gramEnd"/>
    </w:p>
    <w:p w14:paraId="473C8458"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В результате проведенного анализа представленных форм бюджетной отчетности установлено следующее:</w:t>
      </w:r>
    </w:p>
    <w:p w14:paraId="77AE0573"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(в ред. Приказа Минфина РФ от 07.11.2023 №188н). </w:t>
      </w:r>
    </w:p>
    <w:p w14:paraId="6A13F2AD"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Пояснительная записка должна быть составлена в разрезе 5 разделов в соответствии с п. 152. Выборочная проверка их соответствия требованиям Инструкции № 191н показала:</w:t>
      </w:r>
    </w:p>
    <w:p w14:paraId="1A51D840"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Раздел 1 «Организационная структура субъекта бюджетной отчетности». Раздел 1 в пояснительной записке должен содержать:</w:t>
      </w:r>
    </w:p>
    <w:p w14:paraId="50E1DD53"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 определенным п. 153 Инструкции № 191н. </w:t>
      </w:r>
    </w:p>
    <w:p w14:paraId="03F49D56"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об организационной структуре субъекта бюджетной отчетности (Таблица № 11). Таблица № 11 «Сведения об организационной структуре субъекта бюджетной отчетности» должна быть представлена и заполнена в соответствии с порядком заполнения, определенным п. 159.4. Инструкции № 191н.</w:t>
      </w:r>
    </w:p>
    <w:p w14:paraId="5A449A19"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 информацию об исполнителе (ФИО, должность) централизованной бухгалтерии, составившем бухгалтерскую отчетность.</w:t>
      </w:r>
    </w:p>
    <w:p w14:paraId="14D89138"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В составе бюджетной отчетности  таблицы не представлены. </w:t>
      </w:r>
    </w:p>
    <w:p w14:paraId="5347C68B"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Раздел 2 «Результаты деятельности субъекта бюджетной отчетности». Раздел 2 в пояснительной записке должен содержать:</w:t>
      </w:r>
    </w:p>
    <w:p w14:paraId="03989AFE"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Сведения о результатах деятельности субъекта бюджетной отчетности (Таблица № 12). Таблица № 12 «Сведения о результатах деятельности </w:t>
      </w:r>
      <w:r w:rsidRPr="00243EE7">
        <w:rPr>
          <w:rFonts w:ascii="Times New Roman" w:hAnsi="Times New Roman" w:cs="Times New Roman"/>
          <w:color w:val="auto"/>
          <w:sz w:val="28"/>
          <w:szCs w:val="28"/>
        </w:rPr>
        <w:lastRenderedPageBreak/>
        <w:t xml:space="preserve">субъекта бюджетной отчетности» должна быть представлена и заполнена в соответствии с порядком заполнения, определенным п. 159.5. Инструкции № 191н. </w:t>
      </w:r>
    </w:p>
    <w:p w14:paraId="107EA33F"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6549585D"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В составе бюджетной отчетности  не представлены следующие документы: </w:t>
      </w:r>
    </w:p>
    <w:p w14:paraId="49CFD5A1"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Таблица № 12 «Сведения о результатах деятельности субъекта бюджетной отчетности» не представлена и не заполнена в соответствии с порядком заполнения, определенным п. 159.5. Инструкции № 191н. </w:t>
      </w:r>
    </w:p>
    <w:p w14:paraId="45436644"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В пояснительной записке представлена информация о закупочной деятельности.</w:t>
      </w:r>
    </w:p>
    <w:p w14:paraId="45B7244E"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Раздел 3 «Анализ отчета об исполнении бюджета субъекта бюджетной отчетности». Раздел 3 в пояснительной записке должен содержать:</w:t>
      </w:r>
    </w:p>
    <w:p w14:paraId="1DF8A9DE"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w:t>
      </w:r>
    </w:p>
    <w:p w14:paraId="679961D8"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об исполнении бюджета (ф. 0503164).</w:t>
      </w:r>
    </w:p>
    <w:p w14:paraId="024B7E27"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об исполнении мероприятий в рамках целевых программ (ф. 0503166).</w:t>
      </w:r>
    </w:p>
    <w:p w14:paraId="25335A1D"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Анализ отчета об исполнении бюджета субъектом бюджетной отчетности (Таблица № 13). Таблица № 13 «Анализ отчета об исполнении бюджета субъектом бюджетной отчетности» должна быть представлена и заполнена в соответствии с порядком заполнения, определенным п. 159.6. Инструкции № 191н. </w:t>
      </w:r>
    </w:p>
    <w:p w14:paraId="3E14CA01"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3E964D13"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В составе бюджетной отчетности представлены следующие документы: </w:t>
      </w:r>
    </w:p>
    <w:p w14:paraId="27179B09"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Таблица № 13 «Анализ отчета об исполнении бюджета субъектом бюджетной отчетности» представлена и заполнена комитетом в соответствии с порядком заполнения, определенным п. 159.6 Инструкции № 191н. </w:t>
      </w:r>
    </w:p>
    <w:p w14:paraId="4FA36689"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В раздел 3 включена характеристика показателей, содержащихся в Отчете об исполнении бюджета главного распорядителя, распорядителя, получателя бюджетных средств, главного администратора, </w:t>
      </w:r>
      <w:r w:rsidRPr="00243EE7">
        <w:rPr>
          <w:rFonts w:ascii="Times New Roman" w:hAnsi="Times New Roman" w:cs="Times New Roman"/>
          <w:color w:val="auto"/>
          <w:sz w:val="28"/>
          <w:szCs w:val="28"/>
        </w:rPr>
        <w:lastRenderedPageBreak/>
        <w:t xml:space="preserve">администратора источников финансирования дефицита бюджета, главного администратора, администратора доходов бюджета (ф. 0503127) в текстовом формате с пояснениями. Представлено распределение бюджетных ассигнований по разделам, подразделам классификации расходов районного бюджета на 2024 год. </w:t>
      </w:r>
    </w:p>
    <w:p w14:paraId="4AA16D6F"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В составе бюджетной отчетности Сведения об исполнении бюджета (ф. 0503164) </w:t>
      </w:r>
      <w:proofErr w:type="gramStart"/>
      <w:r w:rsidRPr="00243EE7">
        <w:rPr>
          <w:rFonts w:ascii="Times New Roman" w:hAnsi="Times New Roman" w:cs="Times New Roman"/>
          <w:color w:val="auto"/>
          <w:sz w:val="28"/>
          <w:szCs w:val="28"/>
        </w:rPr>
        <w:t>представлена</w:t>
      </w:r>
      <w:proofErr w:type="gramEnd"/>
      <w:r w:rsidRPr="00243EE7">
        <w:rPr>
          <w:rFonts w:ascii="Times New Roman" w:hAnsi="Times New Roman" w:cs="Times New Roman"/>
          <w:color w:val="auto"/>
          <w:sz w:val="28"/>
          <w:szCs w:val="28"/>
        </w:rPr>
        <w:t>. Согласно п.163 Инструкции 191н сведения формируются на основании показателей отчета об исполнении бюджета (ф. 0503127). Таблица № 3 «Сведения об исполнении текстовых статей закона (решения) о бюджете» представлена.</w:t>
      </w:r>
    </w:p>
    <w:p w14:paraId="2DF02918"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Раздел 4 «Анализ показателей бухгалтерской отчетности субъекта бюджетной отчетности». Раздел 4 в пояснительной записке должен содержать:</w:t>
      </w:r>
    </w:p>
    <w:p w14:paraId="71655B87"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 движении нефинансовых активов (ф. 0503168).</w:t>
      </w:r>
    </w:p>
    <w:p w14:paraId="587533C4"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по дебиторской и кредиторской задолженности (ф. 0503169).</w:t>
      </w:r>
    </w:p>
    <w:p w14:paraId="234FCB6F"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 финансовых вложениях получателя бюджетных средств, администратора источников финансирования дефицита бюджета (ф. 0503171).</w:t>
      </w:r>
    </w:p>
    <w:p w14:paraId="473C2403"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 государственном (муниципальном) долге, предоставленных бюджетных кредитах (ф. 0503172).</w:t>
      </w:r>
    </w:p>
    <w:p w14:paraId="693E53E4"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об изменении остатков валюты баланса (ф. 0503173).</w:t>
      </w:r>
    </w:p>
    <w:p w14:paraId="172532A3"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 принятых и неисполненных обязательствах получателя бюджетных средств (ф. 0503175).</w:t>
      </w:r>
    </w:p>
    <w:p w14:paraId="091464C5"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об остатках денежных средств на счетах получателя бюджетных средств (ф. 0503178).</w:t>
      </w:r>
    </w:p>
    <w:p w14:paraId="6E6A8CF7"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Сведения о вложениях в объекты недвижимого имущества, объектах незавершенного строительства (ф. 0503190).</w:t>
      </w:r>
    </w:p>
    <w:p w14:paraId="08AED0CD"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Анализ показателей отчетности субъекта бюджетной отчетности (Таблица № 14). Таблица № 14 «Анализ показателей отчетности субъекта бюджетной отчетности» представлена и заполнена в соответствии с порядком заполнения, определенным п. 159.7. Инструкции № 191н. </w:t>
      </w:r>
    </w:p>
    <w:p w14:paraId="358CFFB2"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Причины увеличения просроченной задолженности (Таблица № 15). Таблица № 15 «Причины увеличения просроченной задолженности» должна быть представлена и заполнена в соответствии с порядком заполнения, определенным п. 159.8. Инструкции № 191н. </w:t>
      </w:r>
    </w:p>
    <w:p w14:paraId="7D3A247B"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14:paraId="3A967433"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Форма 0503178_3 «Сведения об остатках денежных средств на счетах получателя ПБС. Средства во временном распоряжении»</w:t>
      </w:r>
    </w:p>
    <w:p w14:paraId="38F4A98F"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lastRenderedPageBreak/>
        <w:t xml:space="preserve"> </w:t>
      </w:r>
      <w:r w:rsidRPr="00243EE7">
        <w:rPr>
          <w:rFonts w:ascii="Times New Roman" w:hAnsi="Times New Roman" w:cs="Times New Roman"/>
          <w:color w:val="auto"/>
          <w:sz w:val="28"/>
          <w:szCs w:val="28"/>
        </w:rPr>
        <w:tab/>
      </w:r>
    </w:p>
    <w:p w14:paraId="1D19B568"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Формы отчетности не имеют числовых показателей:</w:t>
      </w:r>
    </w:p>
    <w:p w14:paraId="7E51242E"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0503171 «Сведения о финансовых вложениях ПБС и АИФ дефицита бюджета»</w:t>
      </w:r>
    </w:p>
    <w:p w14:paraId="09E5EAE8"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14:paraId="547172DD"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0503173 1;3 «Сведения об изменении остатков валюты баланса. Средства во временном распоряжении» </w:t>
      </w:r>
    </w:p>
    <w:p w14:paraId="1F50650C"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0503178 1;3 «Сведения об остатках денежных средств на счетах ПБС. Бюджетная деятельность»</w:t>
      </w:r>
    </w:p>
    <w:p w14:paraId="6A415240"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0503184  «Справка о суммах консолидируемых поступлений, подлежащих зачислению на счет бюджета»</w:t>
      </w:r>
    </w:p>
    <w:p w14:paraId="66FD59BC"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0503387 10900 «Расшифровка строки 10900 справочной таблицы к отчету об исполнении консолидированного бюджета МО»</w:t>
      </w:r>
    </w:p>
    <w:p w14:paraId="20685E23"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0503128-НП «Отчет о бюджетных обязательствах (по национальным проектам)</w:t>
      </w:r>
    </w:p>
    <w:p w14:paraId="5EF01A36"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0503190 «Сведения о вложениях в объекты недвижимого имущества, объектах незавершенного строительства»</w:t>
      </w:r>
    </w:p>
    <w:p w14:paraId="3C2A7DFB"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             Сведения о движении нефинансовых активов (ф. 0503168)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452FE365"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b/>
          <w:color w:val="auto"/>
          <w:sz w:val="28"/>
          <w:szCs w:val="28"/>
        </w:rPr>
      </w:pPr>
      <w:r w:rsidRPr="00243EE7">
        <w:rPr>
          <w:rFonts w:ascii="Times New Roman" w:hAnsi="Times New Roman" w:cs="Times New Roman"/>
          <w:color w:val="auto"/>
          <w:sz w:val="28"/>
          <w:szCs w:val="28"/>
        </w:rPr>
        <w:t xml:space="preserve">          При проверке сведений, отраженных в форме 0503168 установлено, что на начало 2024 года общая стоимость основных средств составляла 3019470,28 рублей. За 2024 год балансовая стоимость имущества по счету 0.101.00.000 «Основные средства» увеличилась на 1562516,24 рублей и по состоянию на 01.01.2025 года составила 4175477,56 рублей. Выбытие основных средств в 2024 году составило 406508,96 рублей. Начисление амортизации основных средств составило 0,0 рубля. Стоимость материальных запасов, учитываемых на счете 0.105.00.000 «Материальные запасы» на начало 2024 года составляла 83123,85 рублей. За 2024 год стоимость материальных запасов уменьшилась на 475957,81 рублей, поступило- 432956,19  рублей  и по состоянию на 01.01.2025 года составили 40122,23 рубля. </w:t>
      </w:r>
      <w:r w:rsidRPr="00243EE7">
        <w:rPr>
          <w:rFonts w:ascii="Times New Roman" w:hAnsi="Times New Roman" w:cs="Times New Roman"/>
          <w:b/>
          <w:color w:val="auto"/>
          <w:sz w:val="28"/>
          <w:szCs w:val="28"/>
        </w:rPr>
        <w:t xml:space="preserve">Как следует из пояснительной записки ф. 0503160 комитетом по финансам, налоговой и кредитной политике для осуществления деятельности комитета и централизованной бухгалтерии у ИП «Уткин А.А. приобретены бумага офисная и канцелярские товары на сумму  36620,00 рублей. Это считается неэффективным расходованием средств, поскольку снабжение комитетов и отделов администрации Каменского района канцелярскими принадлежностями и офисной бумагой </w:t>
      </w:r>
      <w:r w:rsidRPr="00243EE7">
        <w:rPr>
          <w:rFonts w:ascii="Times New Roman" w:hAnsi="Times New Roman" w:cs="Times New Roman"/>
          <w:b/>
          <w:color w:val="auto"/>
          <w:sz w:val="28"/>
          <w:szCs w:val="28"/>
        </w:rPr>
        <w:lastRenderedPageBreak/>
        <w:t>централизованно осуществляется муниципальным бюджетным учреждением «АХЦ» (Административно-хозяйственный центр). Таким образом, закупка комитета по финансам дублирует уже существующую функцию МБУ «АХЦ», что приводит к неоправданным затратам бюджетных средств.</w:t>
      </w:r>
    </w:p>
    <w:p w14:paraId="59337208" w14:textId="142C71BB" w:rsidR="00243EE7" w:rsidRPr="00243EE7" w:rsidRDefault="007F505D" w:rsidP="00243EE7">
      <w:pPr>
        <w:tabs>
          <w:tab w:val="left" w:pos="426"/>
          <w:tab w:val="left" w:pos="709"/>
        </w:tabs>
        <w:ind w:right="616"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43EE7" w:rsidRPr="00243EE7">
        <w:rPr>
          <w:rFonts w:ascii="Times New Roman" w:hAnsi="Times New Roman" w:cs="Times New Roman"/>
          <w:color w:val="auto"/>
          <w:sz w:val="28"/>
          <w:szCs w:val="28"/>
        </w:rPr>
        <w:t>Сведения по дебиторской и кредиторской задолженности (ф. 0503169) сформированы и представлены в соответствии с п. 167 Инструкции № 191н.</w:t>
      </w:r>
    </w:p>
    <w:p w14:paraId="25AA7CAB" w14:textId="4F4F0333" w:rsidR="00243EE7" w:rsidRPr="00243EE7" w:rsidRDefault="007F505D" w:rsidP="00243EE7">
      <w:pPr>
        <w:tabs>
          <w:tab w:val="left" w:pos="426"/>
          <w:tab w:val="left" w:pos="709"/>
        </w:tabs>
        <w:ind w:right="616"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43EE7" w:rsidRPr="00243EE7">
        <w:rPr>
          <w:rFonts w:ascii="Times New Roman" w:hAnsi="Times New Roman" w:cs="Times New Roman"/>
          <w:color w:val="auto"/>
          <w:sz w:val="28"/>
          <w:szCs w:val="28"/>
        </w:rPr>
        <w:t xml:space="preserve"> При проверке сведений, отраженных в форме 0503169 «Сведения о дебиторской и кредиторской задолженности» установлено, что дебиторская задолженность составляет </w:t>
      </w:r>
      <w:r w:rsidR="000F2A7D">
        <w:rPr>
          <w:rFonts w:ascii="Times New Roman" w:hAnsi="Times New Roman" w:cs="Times New Roman"/>
          <w:color w:val="auto"/>
          <w:sz w:val="28"/>
          <w:szCs w:val="28"/>
        </w:rPr>
        <w:t>1763085490,14</w:t>
      </w:r>
      <w:r w:rsidR="00243EE7" w:rsidRPr="00243EE7">
        <w:rPr>
          <w:rFonts w:ascii="Times New Roman" w:hAnsi="Times New Roman" w:cs="Times New Roman"/>
          <w:color w:val="auto"/>
          <w:sz w:val="28"/>
          <w:szCs w:val="28"/>
        </w:rPr>
        <w:t xml:space="preserve"> рублей  из них просроченная </w:t>
      </w:r>
      <w:r w:rsidR="000F2A7D">
        <w:rPr>
          <w:rFonts w:ascii="Times New Roman" w:hAnsi="Times New Roman" w:cs="Times New Roman"/>
          <w:color w:val="auto"/>
          <w:sz w:val="28"/>
          <w:szCs w:val="28"/>
        </w:rPr>
        <w:t>1149587900,00</w:t>
      </w:r>
      <w:r w:rsidR="00243EE7" w:rsidRPr="00243EE7">
        <w:rPr>
          <w:rFonts w:ascii="Times New Roman" w:hAnsi="Times New Roman" w:cs="Times New Roman"/>
          <w:color w:val="auto"/>
          <w:sz w:val="28"/>
          <w:szCs w:val="28"/>
        </w:rPr>
        <w:t xml:space="preserve"> рублей и просроченная кредиторская задолженность по состоянию на 01.01.2025 года составляет- </w:t>
      </w:r>
      <w:r w:rsidR="000F2A7D">
        <w:rPr>
          <w:rFonts w:ascii="Times New Roman" w:hAnsi="Times New Roman" w:cs="Times New Roman"/>
          <w:color w:val="auto"/>
          <w:sz w:val="28"/>
          <w:szCs w:val="28"/>
        </w:rPr>
        <w:t>721193,04</w:t>
      </w:r>
      <w:r w:rsidR="00243EE7" w:rsidRPr="00243EE7">
        <w:rPr>
          <w:rFonts w:ascii="Times New Roman" w:hAnsi="Times New Roman" w:cs="Times New Roman"/>
          <w:color w:val="auto"/>
          <w:sz w:val="28"/>
          <w:szCs w:val="28"/>
        </w:rPr>
        <w:t xml:space="preserve"> рубл</w:t>
      </w:r>
      <w:r w:rsidR="000F2A7D">
        <w:rPr>
          <w:rFonts w:ascii="Times New Roman" w:hAnsi="Times New Roman" w:cs="Times New Roman"/>
          <w:color w:val="auto"/>
          <w:sz w:val="28"/>
          <w:szCs w:val="28"/>
        </w:rPr>
        <w:t>я</w:t>
      </w:r>
      <w:r w:rsidR="00243EE7" w:rsidRPr="00243EE7">
        <w:rPr>
          <w:rFonts w:ascii="Times New Roman" w:hAnsi="Times New Roman" w:cs="Times New Roman"/>
          <w:color w:val="auto"/>
          <w:sz w:val="28"/>
          <w:szCs w:val="28"/>
        </w:rPr>
        <w:t>.</w:t>
      </w:r>
    </w:p>
    <w:p w14:paraId="187D64D8"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В результате проверки полноты представленной бюджетной отчетности главного распорядителя бюджетных средств, по составу и формам, установленным пунктом 3 статьи 264.1 Бюджетного кодекса Р.Ф, пунктом 11.1 инструкции № 191н установлено:</w:t>
      </w:r>
    </w:p>
    <w:p w14:paraId="1D927934"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Бюджетная отчетность включает формы, установленные Инструкцией №191н.</w:t>
      </w:r>
    </w:p>
    <w:p w14:paraId="1740855A"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Проверке были подвергнуты все представленные формы, показатели форм – выборочным методам.</w:t>
      </w:r>
    </w:p>
    <w:p w14:paraId="21488FC9"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3. Проверка  достоверности показателей бюджетной отчетности ГРБС, внутренней согласованности соответствующих форм отчетности, соблюдение контрольных соотношений</w:t>
      </w:r>
    </w:p>
    <w:p w14:paraId="77C0CD6F"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Отчет о финансовых результатах  (ф. 0503121). Отчет содержит данные о финансовых результатах деятельности в разрезе кодов КОСГУ по состоянию на 1 января года, следующего за отчетным периодом.</w:t>
      </w:r>
    </w:p>
    <w:p w14:paraId="3A961D1A"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2BE73900"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Показатели отражаются в отчете с учетом результата заключительных операций по закрытию счетов при завершении финансового года, проведенных 31 декабря отчетного финансового года.</w:t>
      </w:r>
    </w:p>
    <w:p w14:paraId="60828492" w14:textId="77777777" w:rsidR="00243EE7" w:rsidRPr="00243EE7"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          При проверке отчета о финансовых результатах установлено, контрольные соотношения между (ф. 0503121) и формой годовой отчетности Балансом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отклонений не имеют.  </w:t>
      </w:r>
    </w:p>
    <w:p w14:paraId="245C42B5" w14:textId="42F418D4" w:rsidR="00365498" w:rsidRPr="008645A9" w:rsidRDefault="00243EE7" w:rsidP="00243EE7">
      <w:pPr>
        <w:tabs>
          <w:tab w:val="left" w:pos="426"/>
          <w:tab w:val="left" w:pos="709"/>
        </w:tabs>
        <w:ind w:right="616" w:firstLine="567"/>
        <w:contextualSpacing/>
        <w:jc w:val="both"/>
        <w:rPr>
          <w:rFonts w:ascii="Times New Roman" w:hAnsi="Times New Roman" w:cs="Times New Roman"/>
          <w:color w:val="auto"/>
          <w:sz w:val="28"/>
          <w:szCs w:val="28"/>
        </w:rPr>
      </w:pPr>
      <w:r w:rsidRPr="00243EE7">
        <w:rPr>
          <w:rFonts w:ascii="Times New Roman" w:hAnsi="Times New Roman" w:cs="Times New Roman"/>
          <w:color w:val="auto"/>
          <w:sz w:val="28"/>
          <w:szCs w:val="28"/>
        </w:rPr>
        <w:t xml:space="preserve">В Отчете о финансовых результатах деятельности (ф.0503121) </w:t>
      </w:r>
      <w:r w:rsidRPr="00243EE7">
        <w:rPr>
          <w:rFonts w:ascii="Times New Roman" w:hAnsi="Times New Roman" w:cs="Times New Roman"/>
          <w:color w:val="auto"/>
          <w:sz w:val="28"/>
          <w:szCs w:val="28"/>
        </w:rPr>
        <w:lastRenderedPageBreak/>
        <w:t>отражены данные о финансовых результатах деятельности по состоянию на 01.01.2025 года в разрезе доходов в общей сумме 1200016585,84 рублей, расходов в общей сумме 161120968,69 рублей. Чистый операционный результат за 2024 год составил 1038895617,15 рублей</w:t>
      </w:r>
      <w:r>
        <w:rPr>
          <w:rFonts w:ascii="Times New Roman" w:hAnsi="Times New Roman" w:cs="Times New Roman"/>
          <w:color w:val="auto"/>
          <w:sz w:val="28"/>
          <w:szCs w:val="28"/>
        </w:rPr>
        <w:t>.</w:t>
      </w:r>
      <w:r w:rsidRPr="00243EE7">
        <w:rPr>
          <w:rFonts w:ascii="Times New Roman" w:hAnsi="Times New Roman" w:cs="Times New Roman"/>
          <w:color w:val="auto"/>
          <w:sz w:val="28"/>
          <w:szCs w:val="28"/>
        </w:rPr>
        <w:t xml:space="preserve"> </w:t>
      </w:r>
    </w:p>
    <w:p w14:paraId="41B5988F" w14:textId="6EAA78DB" w:rsidR="000B6FAA" w:rsidRPr="008645A9" w:rsidRDefault="000B6FAA" w:rsidP="008521A7">
      <w:pPr>
        <w:tabs>
          <w:tab w:val="left" w:pos="709"/>
        </w:tabs>
        <w:ind w:firstLine="567"/>
        <w:contextualSpacing/>
        <w:jc w:val="both"/>
        <w:rPr>
          <w:rFonts w:ascii="Times New Roman" w:hAnsi="Times New Roman" w:cs="Times New Roman"/>
          <w:color w:val="auto"/>
          <w:sz w:val="28"/>
          <w:szCs w:val="28"/>
        </w:rPr>
      </w:pPr>
    </w:p>
    <w:p w14:paraId="2751B678" w14:textId="0E7B0344" w:rsidR="00365498" w:rsidRPr="008645A9" w:rsidRDefault="00365498" w:rsidP="00FD0FCF">
      <w:pPr>
        <w:contextualSpacing/>
        <w:rPr>
          <w:rFonts w:ascii="Times New Roman" w:hAnsi="Times New Roman" w:cs="Times New Roman"/>
          <w:color w:val="auto"/>
          <w:sz w:val="28"/>
          <w:szCs w:val="28"/>
        </w:rPr>
      </w:pPr>
    </w:p>
    <w:p w14:paraId="04D1F3E3" w14:textId="77777777" w:rsidR="00365498" w:rsidRPr="008645A9" w:rsidRDefault="00365498" w:rsidP="008521A7">
      <w:pPr>
        <w:contextualSpacing/>
        <w:jc w:val="both"/>
        <w:rPr>
          <w:rFonts w:ascii="Times New Roman" w:hAnsi="Times New Roman" w:cs="Times New Roman"/>
          <w:color w:val="auto"/>
          <w:sz w:val="28"/>
          <w:szCs w:val="28"/>
        </w:rPr>
      </w:pPr>
    </w:p>
    <w:p w14:paraId="65D252CB" w14:textId="77777777" w:rsidR="00365498" w:rsidRPr="008645A9" w:rsidRDefault="00365498" w:rsidP="00EA2D1E">
      <w:pPr>
        <w:contextualSpacing/>
        <w:jc w:val="center"/>
        <w:rPr>
          <w:rFonts w:ascii="Times New Roman" w:hAnsi="Times New Roman" w:cs="Times New Roman"/>
          <w:b/>
          <w:color w:val="auto"/>
          <w:sz w:val="28"/>
          <w:szCs w:val="28"/>
        </w:rPr>
      </w:pPr>
      <w:r w:rsidRPr="008645A9">
        <w:rPr>
          <w:rFonts w:ascii="Times New Roman" w:hAnsi="Times New Roman" w:cs="Times New Roman"/>
          <w:b/>
          <w:color w:val="auto"/>
          <w:sz w:val="28"/>
          <w:szCs w:val="28"/>
        </w:rPr>
        <w:t>Выводы</w:t>
      </w:r>
    </w:p>
    <w:p w14:paraId="50BF1474" w14:textId="7DECFD01"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В</w:t>
      </w:r>
      <w:r w:rsidR="00691E80" w:rsidRPr="008645A9">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ходе внешней проверк</w:t>
      </w:r>
      <w:r w:rsidR="003C03DB">
        <w:rPr>
          <w:rFonts w:ascii="Times New Roman" w:hAnsi="Times New Roman" w:cs="Times New Roman"/>
          <w:color w:val="auto"/>
          <w:sz w:val="28"/>
          <w:szCs w:val="28"/>
        </w:rPr>
        <w:t>е</w:t>
      </w:r>
      <w:r w:rsidRPr="008645A9">
        <w:rPr>
          <w:rFonts w:ascii="Times New Roman" w:hAnsi="Times New Roman" w:cs="Times New Roman"/>
          <w:color w:val="auto"/>
          <w:sz w:val="28"/>
          <w:szCs w:val="28"/>
        </w:rPr>
        <w:t xml:space="preserve"> годовой бюджетной отчетности главного </w:t>
      </w:r>
      <w:proofErr w:type="gramStart"/>
      <w:r w:rsidRPr="008645A9">
        <w:rPr>
          <w:rFonts w:ascii="Times New Roman" w:hAnsi="Times New Roman" w:cs="Times New Roman"/>
          <w:color w:val="auto"/>
          <w:sz w:val="28"/>
          <w:szCs w:val="28"/>
        </w:rPr>
        <w:t xml:space="preserve">распорядителя бюджетных средств </w:t>
      </w:r>
      <w:r w:rsidR="001B5EDC" w:rsidRPr="008645A9">
        <w:rPr>
          <w:rFonts w:ascii="Times New Roman" w:hAnsi="Times New Roman" w:cs="Times New Roman"/>
          <w:color w:val="auto"/>
          <w:sz w:val="28"/>
          <w:szCs w:val="28"/>
        </w:rPr>
        <w:t>Комитет</w:t>
      </w:r>
      <w:r w:rsidR="00691E80" w:rsidRPr="008645A9">
        <w:rPr>
          <w:rFonts w:ascii="Times New Roman" w:hAnsi="Times New Roman" w:cs="Times New Roman"/>
          <w:color w:val="auto"/>
          <w:sz w:val="28"/>
          <w:szCs w:val="28"/>
        </w:rPr>
        <w:t>а</w:t>
      </w:r>
      <w:r w:rsidR="001B5EDC" w:rsidRPr="008645A9">
        <w:rPr>
          <w:rFonts w:ascii="Times New Roman" w:hAnsi="Times New Roman" w:cs="Times New Roman"/>
          <w:color w:val="auto"/>
          <w:sz w:val="28"/>
          <w:szCs w:val="28"/>
        </w:rPr>
        <w:t xml:space="preserve"> Администрации </w:t>
      </w:r>
      <w:r w:rsidR="008645A9">
        <w:rPr>
          <w:rFonts w:ascii="Times New Roman" w:hAnsi="Times New Roman" w:cs="Times New Roman"/>
          <w:color w:val="auto"/>
          <w:sz w:val="28"/>
          <w:szCs w:val="28"/>
        </w:rPr>
        <w:t>Каменского</w:t>
      </w:r>
      <w:r w:rsidR="001B5EDC" w:rsidRPr="008645A9">
        <w:rPr>
          <w:rFonts w:ascii="Times New Roman" w:hAnsi="Times New Roman" w:cs="Times New Roman"/>
          <w:color w:val="auto"/>
          <w:sz w:val="28"/>
          <w:szCs w:val="28"/>
        </w:rPr>
        <w:t xml:space="preserve"> района Алтайского края</w:t>
      </w:r>
      <w:proofErr w:type="gramEnd"/>
      <w:r w:rsidR="00FD0FCF" w:rsidRPr="00FD0FCF">
        <w:t xml:space="preserve"> </w:t>
      </w:r>
      <w:r w:rsidR="00FD0FCF">
        <w:t xml:space="preserve"> </w:t>
      </w:r>
      <w:r w:rsidR="00FD0FCF" w:rsidRPr="00FD0FCF">
        <w:rPr>
          <w:rFonts w:ascii="Times New Roman" w:hAnsi="Times New Roman" w:cs="Times New Roman"/>
          <w:color w:val="auto"/>
          <w:sz w:val="28"/>
          <w:szCs w:val="28"/>
        </w:rPr>
        <w:t>по финансам, налого</w:t>
      </w:r>
      <w:bookmarkStart w:id="0" w:name="_GoBack"/>
      <w:bookmarkEnd w:id="0"/>
      <w:r w:rsidR="00FD0FCF" w:rsidRPr="00FD0FCF">
        <w:rPr>
          <w:rFonts w:ascii="Times New Roman" w:hAnsi="Times New Roman" w:cs="Times New Roman"/>
          <w:color w:val="auto"/>
          <w:sz w:val="28"/>
          <w:szCs w:val="28"/>
        </w:rPr>
        <w:t>вой и кредитной политике</w:t>
      </w:r>
      <w:r w:rsidRPr="008645A9">
        <w:rPr>
          <w:rFonts w:ascii="Times New Roman" w:hAnsi="Times New Roman" w:cs="Times New Roman"/>
          <w:color w:val="auto"/>
          <w:sz w:val="28"/>
          <w:szCs w:val="28"/>
        </w:rPr>
        <w:t xml:space="preserve"> за 202</w:t>
      </w:r>
      <w:r w:rsidR="000F2A7D">
        <w:rPr>
          <w:rFonts w:ascii="Times New Roman" w:hAnsi="Times New Roman" w:cs="Times New Roman"/>
          <w:color w:val="auto"/>
          <w:sz w:val="28"/>
          <w:szCs w:val="28"/>
        </w:rPr>
        <w:t>4</w:t>
      </w:r>
      <w:r w:rsidRPr="008645A9">
        <w:rPr>
          <w:rFonts w:ascii="Times New Roman" w:hAnsi="Times New Roman" w:cs="Times New Roman"/>
          <w:color w:val="auto"/>
          <w:sz w:val="28"/>
          <w:szCs w:val="28"/>
        </w:rPr>
        <w:t xml:space="preserve"> год, проведенн</w:t>
      </w:r>
      <w:r w:rsidR="00691E80" w:rsidRPr="008645A9">
        <w:rPr>
          <w:rFonts w:ascii="Times New Roman" w:hAnsi="Times New Roman" w:cs="Times New Roman"/>
          <w:color w:val="auto"/>
          <w:sz w:val="28"/>
          <w:szCs w:val="28"/>
        </w:rPr>
        <w:t>ой</w:t>
      </w:r>
      <w:r w:rsidRPr="008645A9">
        <w:rPr>
          <w:rFonts w:ascii="Times New Roman" w:hAnsi="Times New Roman" w:cs="Times New Roman"/>
          <w:color w:val="auto"/>
          <w:sz w:val="28"/>
          <w:szCs w:val="28"/>
        </w:rPr>
        <w:t xml:space="preserve"> </w:t>
      </w:r>
      <w:r w:rsidR="00DD6838">
        <w:rPr>
          <w:rFonts w:ascii="Times New Roman" w:hAnsi="Times New Roman" w:cs="Times New Roman"/>
          <w:color w:val="auto"/>
          <w:sz w:val="28"/>
          <w:szCs w:val="28"/>
        </w:rPr>
        <w:t>К</w:t>
      </w:r>
      <w:r w:rsidRPr="008645A9">
        <w:rPr>
          <w:rFonts w:ascii="Times New Roman" w:hAnsi="Times New Roman" w:cs="Times New Roman"/>
          <w:color w:val="auto"/>
          <w:sz w:val="28"/>
          <w:szCs w:val="28"/>
        </w:rPr>
        <w:t>онтрольно-счетн</w:t>
      </w:r>
      <w:r w:rsidR="00FD0FCF">
        <w:rPr>
          <w:rFonts w:ascii="Times New Roman" w:hAnsi="Times New Roman" w:cs="Times New Roman"/>
          <w:color w:val="auto"/>
          <w:sz w:val="28"/>
          <w:szCs w:val="28"/>
        </w:rPr>
        <w:t>ой</w:t>
      </w:r>
      <w:r w:rsidRPr="008645A9">
        <w:rPr>
          <w:rFonts w:ascii="Times New Roman" w:hAnsi="Times New Roman" w:cs="Times New Roman"/>
          <w:color w:val="auto"/>
          <w:sz w:val="28"/>
          <w:szCs w:val="28"/>
        </w:rPr>
        <w:t xml:space="preserve"> </w:t>
      </w:r>
      <w:r w:rsidR="00FD0FCF">
        <w:rPr>
          <w:rFonts w:ascii="Times New Roman" w:hAnsi="Times New Roman" w:cs="Times New Roman"/>
          <w:color w:val="auto"/>
          <w:sz w:val="28"/>
          <w:szCs w:val="28"/>
        </w:rPr>
        <w:t>палатой</w:t>
      </w:r>
      <w:r w:rsidRPr="008645A9">
        <w:rPr>
          <w:rFonts w:ascii="Times New Roman" w:hAnsi="Times New Roman" w:cs="Times New Roman"/>
          <w:color w:val="auto"/>
          <w:sz w:val="28"/>
          <w:szCs w:val="28"/>
        </w:rPr>
        <w:t xml:space="preserve"> </w:t>
      </w:r>
      <w:r w:rsidR="008645A9">
        <w:rPr>
          <w:rFonts w:ascii="Times New Roman" w:hAnsi="Times New Roman" w:cs="Times New Roman"/>
          <w:color w:val="auto"/>
          <w:sz w:val="28"/>
          <w:szCs w:val="28"/>
        </w:rPr>
        <w:t>Каменск</w:t>
      </w:r>
      <w:r w:rsidR="00FD0FCF">
        <w:rPr>
          <w:rFonts w:ascii="Times New Roman" w:hAnsi="Times New Roman" w:cs="Times New Roman"/>
          <w:color w:val="auto"/>
          <w:sz w:val="28"/>
          <w:szCs w:val="28"/>
        </w:rPr>
        <w:t>ого</w:t>
      </w:r>
      <w:r w:rsidRPr="008645A9">
        <w:rPr>
          <w:rFonts w:ascii="Times New Roman" w:hAnsi="Times New Roman" w:cs="Times New Roman"/>
          <w:color w:val="auto"/>
          <w:sz w:val="28"/>
          <w:szCs w:val="28"/>
        </w:rPr>
        <w:t xml:space="preserve"> район</w:t>
      </w:r>
      <w:r w:rsidR="00FD0FCF">
        <w:rPr>
          <w:rFonts w:ascii="Times New Roman" w:hAnsi="Times New Roman" w:cs="Times New Roman"/>
          <w:color w:val="auto"/>
          <w:sz w:val="28"/>
          <w:szCs w:val="28"/>
        </w:rPr>
        <w:t>а</w:t>
      </w:r>
      <w:r w:rsidRPr="008645A9">
        <w:rPr>
          <w:rFonts w:ascii="Times New Roman" w:hAnsi="Times New Roman" w:cs="Times New Roman"/>
          <w:color w:val="auto"/>
          <w:sz w:val="28"/>
          <w:szCs w:val="28"/>
        </w:rPr>
        <w:t xml:space="preserve"> Алтайского края установлено:</w:t>
      </w:r>
    </w:p>
    <w:p w14:paraId="4D8096C2" w14:textId="5CB5B275"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отчет представлен в</w:t>
      </w:r>
      <w:proofErr w:type="gramStart"/>
      <w:r w:rsidRPr="008645A9">
        <w:rPr>
          <w:rFonts w:ascii="Times New Roman" w:hAnsi="Times New Roman" w:cs="Times New Roman"/>
          <w:color w:val="auto"/>
          <w:sz w:val="28"/>
          <w:szCs w:val="28"/>
        </w:rPr>
        <w:t xml:space="preserve"> </w:t>
      </w:r>
      <w:r w:rsidR="003108FA">
        <w:rPr>
          <w:rFonts w:ascii="Times New Roman" w:hAnsi="Times New Roman" w:cs="Times New Roman"/>
          <w:color w:val="auto"/>
          <w:sz w:val="28"/>
          <w:szCs w:val="28"/>
        </w:rPr>
        <w:t>К</w:t>
      </w:r>
      <w:proofErr w:type="gramEnd"/>
      <w:r w:rsidR="003108FA">
        <w:rPr>
          <w:rFonts w:ascii="Times New Roman" w:hAnsi="Times New Roman" w:cs="Times New Roman"/>
          <w:color w:val="auto"/>
          <w:sz w:val="28"/>
          <w:szCs w:val="28"/>
        </w:rPr>
        <w:t>онтрольно - счетную палату Каменского</w:t>
      </w:r>
      <w:r w:rsidR="00E55258">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район</w:t>
      </w:r>
      <w:r w:rsidR="00FD0FCF">
        <w:rPr>
          <w:rFonts w:ascii="Times New Roman" w:hAnsi="Times New Roman" w:cs="Times New Roman"/>
          <w:color w:val="auto"/>
          <w:sz w:val="28"/>
          <w:szCs w:val="28"/>
        </w:rPr>
        <w:t>а</w:t>
      </w:r>
      <w:r w:rsidRPr="008645A9">
        <w:rPr>
          <w:rFonts w:ascii="Times New Roman" w:hAnsi="Times New Roman" w:cs="Times New Roman"/>
          <w:color w:val="auto"/>
          <w:sz w:val="28"/>
          <w:szCs w:val="28"/>
        </w:rPr>
        <w:t xml:space="preserve"> Алтайского края, для проведения внешней проверки в установленный срок;</w:t>
      </w:r>
    </w:p>
    <w:p w14:paraId="59246A8A" w14:textId="706A2533"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xml:space="preserve">- требования инструкции о порядке составления и представления годовой, квартальной и месячной отчетности об исполнении бюджетов </w:t>
      </w:r>
      <w:proofErr w:type="gramStart"/>
      <w:r w:rsidRPr="008645A9">
        <w:rPr>
          <w:rFonts w:ascii="Times New Roman" w:hAnsi="Times New Roman" w:cs="Times New Roman"/>
          <w:color w:val="auto"/>
          <w:sz w:val="28"/>
          <w:szCs w:val="28"/>
        </w:rPr>
        <w:t>бюджетной системы Российской Федерации, утвержденной приказом Министерства финансов РФ от 28.12.2010 № 191н</w:t>
      </w:r>
      <w:r w:rsidR="001B5EDC" w:rsidRPr="008645A9">
        <w:rPr>
          <w:rFonts w:ascii="Times New Roman" w:hAnsi="Times New Roman" w:cs="Times New Roman"/>
          <w:color w:val="auto"/>
          <w:sz w:val="28"/>
          <w:szCs w:val="28"/>
        </w:rPr>
        <w:t xml:space="preserve"> </w:t>
      </w:r>
      <w:r w:rsidRPr="008645A9">
        <w:rPr>
          <w:rFonts w:ascii="Times New Roman" w:hAnsi="Times New Roman" w:cs="Times New Roman"/>
          <w:color w:val="auto"/>
          <w:sz w:val="28"/>
          <w:szCs w:val="28"/>
        </w:rPr>
        <w:t>выполнены</w:t>
      </w:r>
      <w:proofErr w:type="gramEnd"/>
      <w:r w:rsidRPr="008645A9">
        <w:rPr>
          <w:rFonts w:ascii="Times New Roman" w:hAnsi="Times New Roman" w:cs="Times New Roman"/>
          <w:color w:val="auto"/>
          <w:sz w:val="28"/>
          <w:szCs w:val="28"/>
        </w:rPr>
        <w:t>;</w:t>
      </w:r>
    </w:p>
    <w:p w14:paraId="651816B5" w14:textId="77777777"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контрольные соотношения между показателями форм бюджетной отчетности соблюдены;</w:t>
      </w:r>
    </w:p>
    <w:p w14:paraId="7D9A87C9" w14:textId="77777777" w:rsidR="00365498" w:rsidRPr="008645A9" w:rsidRDefault="00365498" w:rsidP="008521A7">
      <w:pPr>
        <w:tabs>
          <w:tab w:val="left" w:pos="709"/>
        </w:tabs>
        <w:ind w:firstLine="709"/>
        <w:contextualSpacing/>
        <w:jc w:val="both"/>
        <w:rPr>
          <w:rFonts w:ascii="Times New Roman" w:hAnsi="Times New Roman" w:cs="Times New Roman"/>
          <w:color w:val="auto"/>
          <w:sz w:val="28"/>
          <w:szCs w:val="28"/>
        </w:rPr>
      </w:pPr>
      <w:r w:rsidRPr="008645A9">
        <w:rPr>
          <w:rFonts w:ascii="Times New Roman" w:hAnsi="Times New Roman" w:cs="Times New Roman"/>
          <w:color w:val="auto"/>
          <w:sz w:val="28"/>
          <w:szCs w:val="28"/>
        </w:rPr>
        <w:t>- существенных фактов, способных негативно повлиять на достоверность бюджетной отчетности, не выявлено.</w:t>
      </w:r>
    </w:p>
    <w:p w14:paraId="2CA4004B" w14:textId="77777777" w:rsidR="001B5EDC" w:rsidRPr="008645A9" w:rsidRDefault="001B5EDC" w:rsidP="008521A7">
      <w:pPr>
        <w:ind w:firstLine="709"/>
        <w:jc w:val="both"/>
        <w:rPr>
          <w:rFonts w:ascii="Times New Roman" w:hAnsi="Times New Roman" w:cs="Times New Roman"/>
          <w:color w:val="auto"/>
          <w:sz w:val="28"/>
          <w:szCs w:val="28"/>
        </w:rPr>
      </w:pPr>
    </w:p>
    <w:p w14:paraId="7804AC8B" w14:textId="73846122" w:rsidR="00293633" w:rsidRPr="00293633" w:rsidRDefault="00293633" w:rsidP="00293633">
      <w:pPr>
        <w:ind w:firstLine="709"/>
        <w:jc w:val="center"/>
        <w:rPr>
          <w:rFonts w:ascii="Times New Roman" w:hAnsi="Times New Roman" w:cs="Times New Roman"/>
          <w:b/>
          <w:color w:val="auto"/>
          <w:sz w:val="28"/>
          <w:szCs w:val="28"/>
        </w:rPr>
      </w:pPr>
      <w:r w:rsidRPr="00293633">
        <w:rPr>
          <w:rFonts w:ascii="Times New Roman" w:hAnsi="Times New Roman" w:cs="Times New Roman"/>
          <w:b/>
          <w:color w:val="auto"/>
          <w:sz w:val="28"/>
          <w:szCs w:val="28"/>
        </w:rPr>
        <w:t>Предложения</w:t>
      </w:r>
    </w:p>
    <w:p w14:paraId="665C5052" w14:textId="77777777" w:rsidR="00293633" w:rsidRPr="00293633" w:rsidRDefault="00293633" w:rsidP="00293633">
      <w:pPr>
        <w:ind w:firstLine="709"/>
        <w:jc w:val="both"/>
        <w:rPr>
          <w:rFonts w:ascii="Times New Roman" w:hAnsi="Times New Roman" w:cs="Times New Roman"/>
          <w:color w:val="auto"/>
          <w:sz w:val="28"/>
          <w:szCs w:val="28"/>
        </w:rPr>
      </w:pPr>
    </w:p>
    <w:p w14:paraId="7E82557E" w14:textId="77777777" w:rsidR="00293633" w:rsidRPr="00293633" w:rsidRDefault="00293633" w:rsidP="00293633">
      <w:pPr>
        <w:ind w:firstLine="709"/>
        <w:jc w:val="both"/>
        <w:rPr>
          <w:rFonts w:ascii="Times New Roman" w:hAnsi="Times New Roman" w:cs="Times New Roman"/>
          <w:color w:val="auto"/>
          <w:sz w:val="28"/>
          <w:szCs w:val="28"/>
        </w:rPr>
      </w:pPr>
      <w:r w:rsidRPr="00293633">
        <w:rPr>
          <w:rFonts w:ascii="Times New Roman" w:hAnsi="Times New Roman" w:cs="Times New Roman"/>
          <w:color w:val="auto"/>
          <w:sz w:val="28"/>
          <w:szCs w:val="28"/>
        </w:rPr>
        <w:t>1.</w:t>
      </w:r>
      <w:r w:rsidRPr="00293633">
        <w:rPr>
          <w:rFonts w:ascii="Times New Roman" w:hAnsi="Times New Roman" w:cs="Times New Roman"/>
          <w:color w:val="auto"/>
          <w:sz w:val="28"/>
          <w:szCs w:val="28"/>
        </w:rPr>
        <w:tab/>
        <w:t xml:space="preserve">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 </w:t>
      </w:r>
    </w:p>
    <w:p w14:paraId="4C7E4B2A" w14:textId="6510CF2A" w:rsidR="00365498" w:rsidRPr="008645A9" w:rsidRDefault="00365498" w:rsidP="00293633">
      <w:pPr>
        <w:ind w:firstLine="709"/>
        <w:jc w:val="both"/>
        <w:rPr>
          <w:rFonts w:ascii="Times New Roman" w:hAnsi="Times New Roman" w:cs="Times New Roman"/>
          <w:color w:val="auto"/>
          <w:sz w:val="28"/>
          <w:szCs w:val="28"/>
        </w:rPr>
      </w:pP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58244E" w:rsidRPr="008645A9" w14:paraId="2D48C11B" w14:textId="77777777" w:rsidTr="00882BA8">
        <w:tc>
          <w:tcPr>
            <w:tcW w:w="4564" w:type="dxa"/>
          </w:tcPr>
          <w:p w14:paraId="24166A65" w14:textId="248372CD" w:rsidR="00365498" w:rsidRPr="008645A9" w:rsidRDefault="00365498" w:rsidP="00861FFE">
            <w:pPr>
              <w:spacing w:before="120" w:after="120"/>
              <w:ind w:right="119"/>
              <w:rPr>
                <w:rFonts w:ascii="Times New Roman" w:hAnsi="Times New Roman" w:cs="Times New Roman"/>
                <w:color w:val="auto"/>
                <w:sz w:val="28"/>
                <w:szCs w:val="28"/>
              </w:rPr>
            </w:pPr>
            <w:r w:rsidRPr="008645A9">
              <w:rPr>
                <w:rFonts w:ascii="Times New Roman" w:hAnsi="Times New Roman" w:cs="Times New Roman"/>
                <w:color w:val="auto"/>
                <w:sz w:val="28"/>
                <w:szCs w:val="28"/>
              </w:rPr>
              <w:t>Председатель Контрольно-счетно</w:t>
            </w:r>
            <w:r w:rsidR="00861FFE">
              <w:rPr>
                <w:rFonts w:ascii="Times New Roman" w:hAnsi="Times New Roman" w:cs="Times New Roman"/>
                <w:color w:val="auto"/>
                <w:sz w:val="28"/>
                <w:szCs w:val="28"/>
              </w:rPr>
              <w:t xml:space="preserve">й </w:t>
            </w:r>
            <w:r w:rsidR="00293633">
              <w:rPr>
                <w:rFonts w:ascii="Times New Roman" w:hAnsi="Times New Roman" w:cs="Times New Roman"/>
                <w:color w:val="auto"/>
                <w:sz w:val="28"/>
                <w:szCs w:val="28"/>
              </w:rPr>
              <w:t>палаты</w:t>
            </w:r>
            <w:r w:rsidRPr="008645A9">
              <w:rPr>
                <w:rFonts w:ascii="Times New Roman" w:hAnsi="Times New Roman" w:cs="Times New Roman"/>
                <w:color w:val="auto"/>
                <w:sz w:val="28"/>
                <w:szCs w:val="28"/>
              </w:rPr>
              <w:t xml:space="preserve"> </w:t>
            </w:r>
            <w:r w:rsidR="008645A9">
              <w:rPr>
                <w:rFonts w:ascii="Times New Roman" w:hAnsi="Times New Roman" w:cs="Times New Roman"/>
                <w:color w:val="auto"/>
                <w:sz w:val="28"/>
                <w:szCs w:val="28"/>
              </w:rPr>
              <w:t>Каменск</w:t>
            </w:r>
            <w:r w:rsidR="00293633">
              <w:rPr>
                <w:rFonts w:ascii="Times New Roman" w:hAnsi="Times New Roman" w:cs="Times New Roman"/>
                <w:color w:val="auto"/>
                <w:sz w:val="28"/>
                <w:szCs w:val="28"/>
              </w:rPr>
              <w:t>ого</w:t>
            </w:r>
            <w:r w:rsidRPr="008645A9">
              <w:rPr>
                <w:rFonts w:ascii="Times New Roman" w:hAnsi="Times New Roman" w:cs="Times New Roman"/>
                <w:color w:val="auto"/>
                <w:sz w:val="28"/>
                <w:szCs w:val="28"/>
              </w:rPr>
              <w:t xml:space="preserve"> район</w:t>
            </w:r>
            <w:r w:rsidR="00293633">
              <w:rPr>
                <w:rFonts w:ascii="Times New Roman" w:hAnsi="Times New Roman" w:cs="Times New Roman"/>
                <w:color w:val="auto"/>
                <w:sz w:val="28"/>
                <w:szCs w:val="28"/>
              </w:rPr>
              <w:t>а</w:t>
            </w:r>
            <w:r w:rsidRPr="008645A9">
              <w:rPr>
                <w:rFonts w:ascii="Times New Roman" w:hAnsi="Times New Roman" w:cs="Times New Roman"/>
                <w:color w:val="auto"/>
                <w:sz w:val="28"/>
                <w:szCs w:val="28"/>
              </w:rPr>
              <w:t xml:space="preserve"> </w:t>
            </w:r>
          </w:p>
        </w:tc>
        <w:tc>
          <w:tcPr>
            <w:tcW w:w="2410" w:type="dxa"/>
          </w:tcPr>
          <w:p w14:paraId="0AFC59E5" w14:textId="77777777" w:rsidR="00365498" w:rsidRPr="008645A9" w:rsidRDefault="00365498" w:rsidP="00A717C7">
            <w:pPr>
              <w:pBdr>
                <w:bottom w:val="single" w:sz="12" w:space="1" w:color="auto"/>
              </w:pBdr>
              <w:spacing w:before="120" w:after="120"/>
              <w:ind w:right="114"/>
              <w:rPr>
                <w:rFonts w:ascii="Times New Roman" w:hAnsi="Times New Roman" w:cs="Times New Roman"/>
                <w:color w:val="auto"/>
                <w:sz w:val="28"/>
                <w:szCs w:val="28"/>
              </w:rPr>
            </w:pPr>
          </w:p>
          <w:p w14:paraId="0E115852" w14:textId="77777777" w:rsidR="00365498" w:rsidRPr="008645A9" w:rsidRDefault="00365498" w:rsidP="00A717C7">
            <w:pPr>
              <w:spacing w:before="120" w:after="120"/>
              <w:ind w:right="114"/>
              <w:jc w:val="center"/>
              <w:rPr>
                <w:rFonts w:ascii="Times New Roman" w:hAnsi="Times New Roman" w:cs="Times New Roman"/>
                <w:color w:val="auto"/>
                <w:sz w:val="28"/>
                <w:szCs w:val="28"/>
              </w:rPr>
            </w:pPr>
            <w:r w:rsidRPr="008645A9">
              <w:rPr>
                <w:rFonts w:ascii="Times New Roman" w:hAnsi="Times New Roman" w:cs="Times New Roman"/>
                <w:color w:val="auto"/>
                <w:sz w:val="28"/>
                <w:szCs w:val="28"/>
              </w:rPr>
              <w:t>(подпись)</w:t>
            </w:r>
          </w:p>
        </w:tc>
        <w:tc>
          <w:tcPr>
            <w:tcW w:w="2862" w:type="dxa"/>
          </w:tcPr>
          <w:p w14:paraId="4A76091F" w14:textId="093CFAE3" w:rsidR="00365498" w:rsidRPr="008645A9" w:rsidRDefault="008645A9" w:rsidP="00A717C7">
            <w:pPr>
              <w:spacing w:before="120" w:after="120"/>
              <w:rPr>
                <w:rFonts w:ascii="Times New Roman" w:hAnsi="Times New Roman" w:cs="Times New Roman"/>
                <w:color w:val="auto"/>
                <w:sz w:val="28"/>
                <w:szCs w:val="28"/>
              </w:rPr>
            </w:pPr>
            <w:r>
              <w:rPr>
                <w:rFonts w:ascii="Times New Roman" w:hAnsi="Times New Roman" w:cs="Times New Roman"/>
                <w:color w:val="auto"/>
                <w:sz w:val="28"/>
                <w:szCs w:val="28"/>
              </w:rPr>
              <w:t xml:space="preserve">Н.Н. </w:t>
            </w:r>
            <w:proofErr w:type="spellStart"/>
            <w:r>
              <w:rPr>
                <w:rFonts w:ascii="Times New Roman" w:hAnsi="Times New Roman" w:cs="Times New Roman"/>
                <w:color w:val="auto"/>
                <w:sz w:val="28"/>
                <w:szCs w:val="28"/>
              </w:rPr>
              <w:t>Ковылина</w:t>
            </w:r>
            <w:proofErr w:type="spellEnd"/>
          </w:p>
        </w:tc>
      </w:tr>
    </w:tbl>
    <w:p w14:paraId="0D6633A1" w14:textId="77777777" w:rsidR="00365498" w:rsidRPr="008645A9" w:rsidRDefault="00365498" w:rsidP="0009238E">
      <w:pPr>
        <w:rPr>
          <w:rFonts w:ascii="Times New Roman" w:hAnsi="Times New Roman" w:cs="Times New Roman"/>
          <w:color w:val="auto"/>
          <w:sz w:val="28"/>
          <w:szCs w:val="28"/>
        </w:rPr>
      </w:pPr>
    </w:p>
    <w:sectPr w:rsidR="00365498" w:rsidRPr="008645A9" w:rsidSect="00F5657D">
      <w:headerReference w:type="even" r:id="rId16"/>
      <w:headerReference w:type="default" r:id="rId17"/>
      <w:footerReference w:type="even" r:id="rId18"/>
      <w:footerReference w:type="default" r:id="rId19"/>
      <w:headerReference w:type="first" r:id="rId20"/>
      <w:footerReference w:type="first" r:id="rId21"/>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C15B" w14:textId="77777777" w:rsidR="000525D0" w:rsidRDefault="000525D0">
      <w:r>
        <w:separator/>
      </w:r>
    </w:p>
  </w:endnote>
  <w:endnote w:type="continuationSeparator" w:id="0">
    <w:p w14:paraId="6816C345" w14:textId="77777777" w:rsidR="000525D0" w:rsidRDefault="0005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01EF7" w14:textId="77777777" w:rsidR="000F76E2" w:rsidRDefault="000F76E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A1B" w14:textId="77777777" w:rsidR="00EA7B59" w:rsidRPr="000F76E2" w:rsidRDefault="00EA7B59" w:rsidP="000F76E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0704A" w14:textId="272C9F1F" w:rsidR="00EA7B59" w:rsidRDefault="000F76E2" w:rsidP="000F76E2">
    <w:pPr>
      <w:pStyle w:val="ac"/>
      <w:tabs>
        <w:tab w:val="clear" w:pos="4677"/>
        <w:tab w:val="clear" w:pos="9355"/>
        <w:tab w:val="left" w:pos="73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70C4F" w14:textId="77777777" w:rsidR="000525D0" w:rsidRDefault="000525D0">
      <w:r>
        <w:separator/>
      </w:r>
    </w:p>
  </w:footnote>
  <w:footnote w:type="continuationSeparator" w:id="0">
    <w:p w14:paraId="2D5C4BB7" w14:textId="77777777" w:rsidR="000525D0" w:rsidRDefault="00052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020DC" w14:textId="77777777" w:rsidR="000F76E2" w:rsidRDefault="000F76E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E8DD1" w14:textId="77777777" w:rsidR="00EA7B59" w:rsidRDefault="00EA7B59">
    <w:pPr>
      <w:pStyle w:val="aa"/>
      <w:jc w:val="center"/>
    </w:pPr>
  </w:p>
  <w:p w14:paraId="52535C4C" w14:textId="77777777" w:rsidR="00EA7B59" w:rsidRDefault="00EA7B59">
    <w:pPr>
      <w:pStyle w:val="aa"/>
      <w:jc w:val="center"/>
    </w:pPr>
    <w:r>
      <w:fldChar w:fldCharType="begin"/>
    </w:r>
    <w:r>
      <w:instrText>PAGE   \* MERGEFORMAT</w:instrText>
    </w:r>
    <w:r>
      <w:fldChar w:fldCharType="separate"/>
    </w:r>
    <w:r w:rsidR="003C03DB">
      <w:rPr>
        <w:noProof/>
      </w:rPr>
      <w:t>14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CE84A" w14:textId="77777777" w:rsidR="000F76E2" w:rsidRDefault="000F76E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F133A7"/>
    <w:multiLevelType w:val="hybridMultilevel"/>
    <w:tmpl w:val="F4F8574C"/>
    <w:lvl w:ilvl="0" w:tplc="20943F7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F91FD6"/>
    <w:multiLevelType w:val="multilevel"/>
    <w:tmpl w:val="23D6334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EB"/>
    <w:rsid w:val="00010F2E"/>
    <w:rsid w:val="00013AAC"/>
    <w:rsid w:val="00013D79"/>
    <w:rsid w:val="00020E36"/>
    <w:rsid w:val="00023675"/>
    <w:rsid w:val="000244AF"/>
    <w:rsid w:val="00027D43"/>
    <w:rsid w:val="00030C92"/>
    <w:rsid w:val="000312D4"/>
    <w:rsid w:val="000375D7"/>
    <w:rsid w:val="00046774"/>
    <w:rsid w:val="00051967"/>
    <w:rsid w:val="000525D0"/>
    <w:rsid w:val="000536A3"/>
    <w:rsid w:val="00061220"/>
    <w:rsid w:val="00061B58"/>
    <w:rsid w:val="000710D6"/>
    <w:rsid w:val="000714C8"/>
    <w:rsid w:val="000733A1"/>
    <w:rsid w:val="0007341F"/>
    <w:rsid w:val="00073582"/>
    <w:rsid w:val="00076F67"/>
    <w:rsid w:val="000802DE"/>
    <w:rsid w:val="000811F4"/>
    <w:rsid w:val="00081CDB"/>
    <w:rsid w:val="00083CC0"/>
    <w:rsid w:val="00084BD0"/>
    <w:rsid w:val="00087ECD"/>
    <w:rsid w:val="0009238E"/>
    <w:rsid w:val="00093102"/>
    <w:rsid w:val="000931BF"/>
    <w:rsid w:val="00097DFE"/>
    <w:rsid w:val="00097F20"/>
    <w:rsid w:val="000A1003"/>
    <w:rsid w:val="000A2241"/>
    <w:rsid w:val="000B345A"/>
    <w:rsid w:val="000B5A6A"/>
    <w:rsid w:val="000B6466"/>
    <w:rsid w:val="000B6FAA"/>
    <w:rsid w:val="000C7DD5"/>
    <w:rsid w:val="000D0178"/>
    <w:rsid w:val="000E1920"/>
    <w:rsid w:val="000E2F68"/>
    <w:rsid w:val="000E7685"/>
    <w:rsid w:val="000F1E7D"/>
    <w:rsid w:val="000F2A7D"/>
    <w:rsid w:val="000F40F2"/>
    <w:rsid w:val="000F4E83"/>
    <w:rsid w:val="000F76E2"/>
    <w:rsid w:val="00105C3D"/>
    <w:rsid w:val="00106785"/>
    <w:rsid w:val="00110F7D"/>
    <w:rsid w:val="001164B8"/>
    <w:rsid w:val="001233D0"/>
    <w:rsid w:val="001302A8"/>
    <w:rsid w:val="00140CE3"/>
    <w:rsid w:val="00140CFD"/>
    <w:rsid w:val="00143762"/>
    <w:rsid w:val="0014641F"/>
    <w:rsid w:val="0014685C"/>
    <w:rsid w:val="001532AD"/>
    <w:rsid w:val="00154910"/>
    <w:rsid w:val="00155A79"/>
    <w:rsid w:val="00163F74"/>
    <w:rsid w:val="00164EEB"/>
    <w:rsid w:val="00170184"/>
    <w:rsid w:val="0017116E"/>
    <w:rsid w:val="0018081E"/>
    <w:rsid w:val="00181197"/>
    <w:rsid w:val="00183869"/>
    <w:rsid w:val="0018572A"/>
    <w:rsid w:val="00185C82"/>
    <w:rsid w:val="00185F5C"/>
    <w:rsid w:val="00187CB9"/>
    <w:rsid w:val="00190A8F"/>
    <w:rsid w:val="00194638"/>
    <w:rsid w:val="00195E6C"/>
    <w:rsid w:val="001A205C"/>
    <w:rsid w:val="001A4742"/>
    <w:rsid w:val="001A48EE"/>
    <w:rsid w:val="001A56F6"/>
    <w:rsid w:val="001A6365"/>
    <w:rsid w:val="001A63AE"/>
    <w:rsid w:val="001A7BB8"/>
    <w:rsid w:val="001A7E16"/>
    <w:rsid w:val="001B05A6"/>
    <w:rsid w:val="001B0CEE"/>
    <w:rsid w:val="001B2332"/>
    <w:rsid w:val="001B36BA"/>
    <w:rsid w:val="001B38A3"/>
    <w:rsid w:val="001B5EDC"/>
    <w:rsid w:val="001B5F77"/>
    <w:rsid w:val="001C197F"/>
    <w:rsid w:val="001C71DF"/>
    <w:rsid w:val="001D0DC7"/>
    <w:rsid w:val="001D5ED5"/>
    <w:rsid w:val="001E00A1"/>
    <w:rsid w:val="001E5668"/>
    <w:rsid w:val="001E6689"/>
    <w:rsid w:val="001F04C0"/>
    <w:rsid w:val="001F3455"/>
    <w:rsid w:val="001F3714"/>
    <w:rsid w:val="001F557F"/>
    <w:rsid w:val="001F674D"/>
    <w:rsid w:val="002015EF"/>
    <w:rsid w:val="00201BC5"/>
    <w:rsid w:val="00204946"/>
    <w:rsid w:val="002051B7"/>
    <w:rsid w:val="00207097"/>
    <w:rsid w:val="00207A23"/>
    <w:rsid w:val="00210ACD"/>
    <w:rsid w:val="00213501"/>
    <w:rsid w:val="00214546"/>
    <w:rsid w:val="00214E52"/>
    <w:rsid w:val="00220EE4"/>
    <w:rsid w:val="002236C5"/>
    <w:rsid w:val="00224180"/>
    <w:rsid w:val="00224488"/>
    <w:rsid w:val="00224C4A"/>
    <w:rsid w:val="00227528"/>
    <w:rsid w:val="0023015D"/>
    <w:rsid w:val="00230962"/>
    <w:rsid w:val="00230E7A"/>
    <w:rsid w:val="00233326"/>
    <w:rsid w:val="002333ED"/>
    <w:rsid w:val="00237753"/>
    <w:rsid w:val="00241222"/>
    <w:rsid w:val="002436A4"/>
    <w:rsid w:val="00243EE7"/>
    <w:rsid w:val="0024610A"/>
    <w:rsid w:val="002511DA"/>
    <w:rsid w:val="00254FFA"/>
    <w:rsid w:val="00255034"/>
    <w:rsid w:val="00255513"/>
    <w:rsid w:val="002557B5"/>
    <w:rsid w:val="00257173"/>
    <w:rsid w:val="002607F5"/>
    <w:rsid w:val="002619F3"/>
    <w:rsid w:val="002674E9"/>
    <w:rsid w:val="002764A0"/>
    <w:rsid w:val="00281BC5"/>
    <w:rsid w:val="00285BBF"/>
    <w:rsid w:val="002935C2"/>
    <w:rsid w:val="00293633"/>
    <w:rsid w:val="00293E20"/>
    <w:rsid w:val="002961A9"/>
    <w:rsid w:val="002A03C5"/>
    <w:rsid w:val="002A1A95"/>
    <w:rsid w:val="002A58A1"/>
    <w:rsid w:val="002B03CE"/>
    <w:rsid w:val="002B2C1B"/>
    <w:rsid w:val="002B3ACC"/>
    <w:rsid w:val="002B4972"/>
    <w:rsid w:val="002B4B65"/>
    <w:rsid w:val="002B6AD4"/>
    <w:rsid w:val="002C0D00"/>
    <w:rsid w:val="002C52C3"/>
    <w:rsid w:val="002C726D"/>
    <w:rsid w:val="002C72C7"/>
    <w:rsid w:val="002D24F5"/>
    <w:rsid w:val="002E4E39"/>
    <w:rsid w:val="002E4F4E"/>
    <w:rsid w:val="002E526F"/>
    <w:rsid w:val="002E5ADA"/>
    <w:rsid w:val="002E5B69"/>
    <w:rsid w:val="002F0AE3"/>
    <w:rsid w:val="002F4862"/>
    <w:rsid w:val="002F57AF"/>
    <w:rsid w:val="002F6AF4"/>
    <w:rsid w:val="002F7CAB"/>
    <w:rsid w:val="00302001"/>
    <w:rsid w:val="003108FA"/>
    <w:rsid w:val="003117AE"/>
    <w:rsid w:val="00311D07"/>
    <w:rsid w:val="00312753"/>
    <w:rsid w:val="00317777"/>
    <w:rsid w:val="00320555"/>
    <w:rsid w:val="00322ABC"/>
    <w:rsid w:val="00322FC8"/>
    <w:rsid w:val="0032476F"/>
    <w:rsid w:val="0032481F"/>
    <w:rsid w:val="00324AE3"/>
    <w:rsid w:val="00331F3F"/>
    <w:rsid w:val="003333EE"/>
    <w:rsid w:val="00341294"/>
    <w:rsid w:val="0034724B"/>
    <w:rsid w:val="003564A3"/>
    <w:rsid w:val="0036320A"/>
    <w:rsid w:val="00363B5B"/>
    <w:rsid w:val="00364FBD"/>
    <w:rsid w:val="00365498"/>
    <w:rsid w:val="003673A5"/>
    <w:rsid w:val="00376C8E"/>
    <w:rsid w:val="003816CD"/>
    <w:rsid w:val="00382A04"/>
    <w:rsid w:val="00384C8C"/>
    <w:rsid w:val="0039552B"/>
    <w:rsid w:val="00396CEC"/>
    <w:rsid w:val="00396D01"/>
    <w:rsid w:val="003A0908"/>
    <w:rsid w:val="003A1F4A"/>
    <w:rsid w:val="003A3A37"/>
    <w:rsid w:val="003A5469"/>
    <w:rsid w:val="003A6964"/>
    <w:rsid w:val="003A75F0"/>
    <w:rsid w:val="003B0765"/>
    <w:rsid w:val="003B15CB"/>
    <w:rsid w:val="003B3A73"/>
    <w:rsid w:val="003B4F5F"/>
    <w:rsid w:val="003B6009"/>
    <w:rsid w:val="003C03DB"/>
    <w:rsid w:val="003C0C46"/>
    <w:rsid w:val="003C12AC"/>
    <w:rsid w:val="003C1E34"/>
    <w:rsid w:val="003C6546"/>
    <w:rsid w:val="003C704C"/>
    <w:rsid w:val="003D0905"/>
    <w:rsid w:val="003D0FAB"/>
    <w:rsid w:val="003D27BC"/>
    <w:rsid w:val="003D2E6F"/>
    <w:rsid w:val="003D5F72"/>
    <w:rsid w:val="003E4226"/>
    <w:rsid w:val="003E44AE"/>
    <w:rsid w:val="003F0A49"/>
    <w:rsid w:val="003F53ED"/>
    <w:rsid w:val="003F56BB"/>
    <w:rsid w:val="003F748D"/>
    <w:rsid w:val="00410B74"/>
    <w:rsid w:val="00411205"/>
    <w:rsid w:val="00411938"/>
    <w:rsid w:val="00411B8D"/>
    <w:rsid w:val="00412148"/>
    <w:rsid w:val="004157F8"/>
    <w:rsid w:val="00415EAC"/>
    <w:rsid w:val="00416CA3"/>
    <w:rsid w:val="00420354"/>
    <w:rsid w:val="0042101C"/>
    <w:rsid w:val="00427DEE"/>
    <w:rsid w:val="004301D1"/>
    <w:rsid w:val="00431B6E"/>
    <w:rsid w:val="00440944"/>
    <w:rsid w:val="004447E2"/>
    <w:rsid w:val="004458ED"/>
    <w:rsid w:val="00453D90"/>
    <w:rsid w:val="0045780F"/>
    <w:rsid w:val="00463CBD"/>
    <w:rsid w:val="00465C31"/>
    <w:rsid w:val="00465EDB"/>
    <w:rsid w:val="0046685A"/>
    <w:rsid w:val="0046761B"/>
    <w:rsid w:val="00475148"/>
    <w:rsid w:val="00475CF1"/>
    <w:rsid w:val="00476D5E"/>
    <w:rsid w:val="004820D3"/>
    <w:rsid w:val="00482C24"/>
    <w:rsid w:val="00496D92"/>
    <w:rsid w:val="004A13FB"/>
    <w:rsid w:val="004A14E2"/>
    <w:rsid w:val="004A1824"/>
    <w:rsid w:val="004A2218"/>
    <w:rsid w:val="004A5832"/>
    <w:rsid w:val="004A6198"/>
    <w:rsid w:val="004B0826"/>
    <w:rsid w:val="004B0B5B"/>
    <w:rsid w:val="004B2EDE"/>
    <w:rsid w:val="004C163E"/>
    <w:rsid w:val="004C5A9B"/>
    <w:rsid w:val="004C6C3C"/>
    <w:rsid w:val="004D0568"/>
    <w:rsid w:val="004D5365"/>
    <w:rsid w:val="004D7AC5"/>
    <w:rsid w:val="004E1213"/>
    <w:rsid w:val="004E35FD"/>
    <w:rsid w:val="004E7903"/>
    <w:rsid w:val="004F0365"/>
    <w:rsid w:val="004F0B93"/>
    <w:rsid w:val="004F5B92"/>
    <w:rsid w:val="004F69EF"/>
    <w:rsid w:val="00505F5F"/>
    <w:rsid w:val="00506D06"/>
    <w:rsid w:val="00511364"/>
    <w:rsid w:val="00514BCE"/>
    <w:rsid w:val="005200B2"/>
    <w:rsid w:val="0052459B"/>
    <w:rsid w:val="00526113"/>
    <w:rsid w:val="00527AED"/>
    <w:rsid w:val="005307FF"/>
    <w:rsid w:val="00531DB4"/>
    <w:rsid w:val="00531F70"/>
    <w:rsid w:val="00532332"/>
    <w:rsid w:val="00532531"/>
    <w:rsid w:val="005339D9"/>
    <w:rsid w:val="005343E7"/>
    <w:rsid w:val="005355DC"/>
    <w:rsid w:val="00536769"/>
    <w:rsid w:val="005376E4"/>
    <w:rsid w:val="00540E58"/>
    <w:rsid w:val="005455B1"/>
    <w:rsid w:val="00545CC4"/>
    <w:rsid w:val="00552107"/>
    <w:rsid w:val="005526D5"/>
    <w:rsid w:val="00554233"/>
    <w:rsid w:val="00554F85"/>
    <w:rsid w:val="00555AD4"/>
    <w:rsid w:val="00565EE7"/>
    <w:rsid w:val="00567425"/>
    <w:rsid w:val="00570966"/>
    <w:rsid w:val="00572FBC"/>
    <w:rsid w:val="00575C58"/>
    <w:rsid w:val="00577CDD"/>
    <w:rsid w:val="00580C1C"/>
    <w:rsid w:val="00580C55"/>
    <w:rsid w:val="0058244E"/>
    <w:rsid w:val="00585418"/>
    <w:rsid w:val="0058563A"/>
    <w:rsid w:val="00591023"/>
    <w:rsid w:val="005969D1"/>
    <w:rsid w:val="005A0E25"/>
    <w:rsid w:val="005A1903"/>
    <w:rsid w:val="005A4879"/>
    <w:rsid w:val="005A5318"/>
    <w:rsid w:val="005A6A87"/>
    <w:rsid w:val="005A7D70"/>
    <w:rsid w:val="005B3FCD"/>
    <w:rsid w:val="005B57B6"/>
    <w:rsid w:val="005B7E6E"/>
    <w:rsid w:val="005C2DEB"/>
    <w:rsid w:val="005C4572"/>
    <w:rsid w:val="005D173B"/>
    <w:rsid w:val="005E259B"/>
    <w:rsid w:val="005E4651"/>
    <w:rsid w:val="005E4B7C"/>
    <w:rsid w:val="005E561D"/>
    <w:rsid w:val="005F1859"/>
    <w:rsid w:val="005F2973"/>
    <w:rsid w:val="005F3214"/>
    <w:rsid w:val="005F41BF"/>
    <w:rsid w:val="005F43F8"/>
    <w:rsid w:val="005F5C9C"/>
    <w:rsid w:val="005F61C8"/>
    <w:rsid w:val="006032C8"/>
    <w:rsid w:val="0060373B"/>
    <w:rsid w:val="00607A08"/>
    <w:rsid w:val="00620A36"/>
    <w:rsid w:val="0062673C"/>
    <w:rsid w:val="006278E1"/>
    <w:rsid w:val="006313C8"/>
    <w:rsid w:val="00635E53"/>
    <w:rsid w:val="00636FED"/>
    <w:rsid w:val="0064014F"/>
    <w:rsid w:val="00640644"/>
    <w:rsid w:val="00640B7C"/>
    <w:rsid w:val="006422C6"/>
    <w:rsid w:val="00642D14"/>
    <w:rsid w:val="006434DE"/>
    <w:rsid w:val="006440DA"/>
    <w:rsid w:val="00644D1E"/>
    <w:rsid w:val="006451AD"/>
    <w:rsid w:val="006454DF"/>
    <w:rsid w:val="0064568F"/>
    <w:rsid w:val="00652703"/>
    <w:rsid w:val="00653237"/>
    <w:rsid w:val="006532F2"/>
    <w:rsid w:val="006539A0"/>
    <w:rsid w:val="00656EA5"/>
    <w:rsid w:val="00657C75"/>
    <w:rsid w:val="00657DDA"/>
    <w:rsid w:val="00657F67"/>
    <w:rsid w:val="006668B9"/>
    <w:rsid w:val="006713AA"/>
    <w:rsid w:val="006738C6"/>
    <w:rsid w:val="006750C7"/>
    <w:rsid w:val="0067557D"/>
    <w:rsid w:val="00675D9B"/>
    <w:rsid w:val="006818DC"/>
    <w:rsid w:val="00682E34"/>
    <w:rsid w:val="00684140"/>
    <w:rsid w:val="006855E8"/>
    <w:rsid w:val="0068596E"/>
    <w:rsid w:val="00686E22"/>
    <w:rsid w:val="0068799E"/>
    <w:rsid w:val="00691E80"/>
    <w:rsid w:val="00693878"/>
    <w:rsid w:val="00694A17"/>
    <w:rsid w:val="006A182C"/>
    <w:rsid w:val="006A1B6C"/>
    <w:rsid w:val="006A5546"/>
    <w:rsid w:val="006A64B9"/>
    <w:rsid w:val="006B45C1"/>
    <w:rsid w:val="006B7230"/>
    <w:rsid w:val="006B7C77"/>
    <w:rsid w:val="006C30C1"/>
    <w:rsid w:val="006C4ED3"/>
    <w:rsid w:val="006C4EE7"/>
    <w:rsid w:val="006D4307"/>
    <w:rsid w:val="006D4554"/>
    <w:rsid w:val="006D6DC9"/>
    <w:rsid w:val="006E0543"/>
    <w:rsid w:val="006E5986"/>
    <w:rsid w:val="006E6045"/>
    <w:rsid w:val="006E73D0"/>
    <w:rsid w:val="006E7E08"/>
    <w:rsid w:val="006F3F17"/>
    <w:rsid w:val="006F6B6E"/>
    <w:rsid w:val="006F7279"/>
    <w:rsid w:val="00700964"/>
    <w:rsid w:val="00701317"/>
    <w:rsid w:val="00702526"/>
    <w:rsid w:val="007039EF"/>
    <w:rsid w:val="00706189"/>
    <w:rsid w:val="0071039C"/>
    <w:rsid w:val="007126EA"/>
    <w:rsid w:val="0071413B"/>
    <w:rsid w:val="00714FA6"/>
    <w:rsid w:val="00716BE2"/>
    <w:rsid w:val="00723669"/>
    <w:rsid w:val="00723DBA"/>
    <w:rsid w:val="00723F2F"/>
    <w:rsid w:val="00735860"/>
    <w:rsid w:val="00740C49"/>
    <w:rsid w:val="0074313C"/>
    <w:rsid w:val="0074738E"/>
    <w:rsid w:val="007517D2"/>
    <w:rsid w:val="00754C8D"/>
    <w:rsid w:val="00761A3F"/>
    <w:rsid w:val="007636EB"/>
    <w:rsid w:val="00765DB6"/>
    <w:rsid w:val="00766056"/>
    <w:rsid w:val="007702E3"/>
    <w:rsid w:val="007713A8"/>
    <w:rsid w:val="00775A0F"/>
    <w:rsid w:val="007778DA"/>
    <w:rsid w:val="007841A3"/>
    <w:rsid w:val="00784E96"/>
    <w:rsid w:val="00785B95"/>
    <w:rsid w:val="0079105E"/>
    <w:rsid w:val="007923E1"/>
    <w:rsid w:val="007954F8"/>
    <w:rsid w:val="007A2BF4"/>
    <w:rsid w:val="007A6047"/>
    <w:rsid w:val="007B23B1"/>
    <w:rsid w:val="007B371A"/>
    <w:rsid w:val="007B403B"/>
    <w:rsid w:val="007B575C"/>
    <w:rsid w:val="007B5BF7"/>
    <w:rsid w:val="007B6930"/>
    <w:rsid w:val="007C1AD9"/>
    <w:rsid w:val="007C2238"/>
    <w:rsid w:val="007C4734"/>
    <w:rsid w:val="007D1A9A"/>
    <w:rsid w:val="007D3BE4"/>
    <w:rsid w:val="007D657A"/>
    <w:rsid w:val="007E3ECC"/>
    <w:rsid w:val="007E6805"/>
    <w:rsid w:val="007E7619"/>
    <w:rsid w:val="007F1733"/>
    <w:rsid w:val="007F505D"/>
    <w:rsid w:val="007F6168"/>
    <w:rsid w:val="0080134D"/>
    <w:rsid w:val="00801365"/>
    <w:rsid w:val="00802915"/>
    <w:rsid w:val="00805890"/>
    <w:rsid w:val="00810294"/>
    <w:rsid w:val="008122B2"/>
    <w:rsid w:val="0081294D"/>
    <w:rsid w:val="0081579A"/>
    <w:rsid w:val="00816B05"/>
    <w:rsid w:val="00817665"/>
    <w:rsid w:val="008233DC"/>
    <w:rsid w:val="00823975"/>
    <w:rsid w:val="0082461D"/>
    <w:rsid w:val="008262C8"/>
    <w:rsid w:val="00826CBE"/>
    <w:rsid w:val="00833CF2"/>
    <w:rsid w:val="00834D2C"/>
    <w:rsid w:val="0083689E"/>
    <w:rsid w:val="00841759"/>
    <w:rsid w:val="008426D3"/>
    <w:rsid w:val="00851B05"/>
    <w:rsid w:val="008521A7"/>
    <w:rsid w:val="008529DD"/>
    <w:rsid w:val="00853002"/>
    <w:rsid w:val="008557B5"/>
    <w:rsid w:val="00855A1F"/>
    <w:rsid w:val="00855D12"/>
    <w:rsid w:val="008564E2"/>
    <w:rsid w:val="00861FFE"/>
    <w:rsid w:val="00863BF7"/>
    <w:rsid w:val="008645A9"/>
    <w:rsid w:val="00864971"/>
    <w:rsid w:val="00872A0D"/>
    <w:rsid w:val="00880F1F"/>
    <w:rsid w:val="00882865"/>
    <w:rsid w:val="00882BA8"/>
    <w:rsid w:val="00885BA8"/>
    <w:rsid w:val="0089264A"/>
    <w:rsid w:val="00892E79"/>
    <w:rsid w:val="0089371B"/>
    <w:rsid w:val="00893C26"/>
    <w:rsid w:val="00894178"/>
    <w:rsid w:val="008977D7"/>
    <w:rsid w:val="008A2196"/>
    <w:rsid w:val="008A5DA3"/>
    <w:rsid w:val="008A7747"/>
    <w:rsid w:val="008B1280"/>
    <w:rsid w:val="008B1554"/>
    <w:rsid w:val="008B5DD2"/>
    <w:rsid w:val="008B6898"/>
    <w:rsid w:val="008B75C6"/>
    <w:rsid w:val="008B77AF"/>
    <w:rsid w:val="008C1606"/>
    <w:rsid w:val="008C21BE"/>
    <w:rsid w:val="008C74F1"/>
    <w:rsid w:val="008C7E06"/>
    <w:rsid w:val="008D2A66"/>
    <w:rsid w:val="008D35C7"/>
    <w:rsid w:val="008D3E33"/>
    <w:rsid w:val="008D585E"/>
    <w:rsid w:val="008D5C69"/>
    <w:rsid w:val="008D6542"/>
    <w:rsid w:val="008D7660"/>
    <w:rsid w:val="008E13DD"/>
    <w:rsid w:val="008E144E"/>
    <w:rsid w:val="008E15EA"/>
    <w:rsid w:val="008E3574"/>
    <w:rsid w:val="008E396A"/>
    <w:rsid w:val="008E598F"/>
    <w:rsid w:val="008F0A0C"/>
    <w:rsid w:val="008F1480"/>
    <w:rsid w:val="008F234F"/>
    <w:rsid w:val="008F50D0"/>
    <w:rsid w:val="00902985"/>
    <w:rsid w:val="00904F64"/>
    <w:rsid w:val="0090503D"/>
    <w:rsid w:val="00906B6F"/>
    <w:rsid w:val="00911832"/>
    <w:rsid w:val="00912101"/>
    <w:rsid w:val="00916C46"/>
    <w:rsid w:val="00920027"/>
    <w:rsid w:val="009209B2"/>
    <w:rsid w:val="0092419B"/>
    <w:rsid w:val="009241A7"/>
    <w:rsid w:val="00924AA3"/>
    <w:rsid w:val="00925366"/>
    <w:rsid w:val="009270D2"/>
    <w:rsid w:val="009311C6"/>
    <w:rsid w:val="00934F98"/>
    <w:rsid w:val="0093543B"/>
    <w:rsid w:val="0094531D"/>
    <w:rsid w:val="00947F42"/>
    <w:rsid w:val="00951A6E"/>
    <w:rsid w:val="00953A93"/>
    <w:rsid w:val="00954427"/>
    <w:rsid w:val="009546DB"/>
    <w:rsid w:val="0095677C"/>
    <w:rsid w:val="00961F0C"/>
    <w:rsid w:val="00964E9F"/>
    <w:rsid w:val="00965AB2"/>
    <w:rsid w:val="009739A3"/>
    <w:rsid w:val="009754A0"/>
    <w:rsid w:val="009800E2"/>
    <w:rsid w:val="00980D23"/>
    <w:rsid w:val="0098136C"/>
    <w:rsid w:val="0098661D"/>
    <w:rsid w:val="00987142"/>
    <w:rsid w:val="0099043B"/>
    <w:rsid w:val="009923C2"/>
    <w:rsid w:val="0099376A"/>
    <w:rsid w:val="0099408D"/>
    <w:rsid w:val="009946A0"/>
    <w:rsid w:val="00996595"/>
    <w:rsid w:val="009A1987"/>
    <w:rsid w:val="009A30A3"/>
    <w:rsid w:val="009A44CD"/>
    <w:rsid w:val="009A45A8"/>
    <w:rsid w:val="009A6A8B"/>
    <w:rsid w:val="009B0A90"/>
    <w:rsid w:val="009B0D41"/>
    <w:rsid w:val="009B2659"/>
    <w:rsid w:val="009B2E19"/>
    <w:rsid w:val="009B430D"/>
    <w:rsid w:val="009B74AB"/>
    <w:rsid w:val="009B77C0"/>
    <w:rsid w:val="009C07AA"/>
    <w:rsid w:val="009C7F26"/>
    <w:rsid w:val="009D0898"/>
    <w:rsid w:val="009D0F3C"/>
    <w:rsid w:val="009D43E5"/>
    <w:rsid w:val="009E7BAF"/>
    <w:rsid w:val="009F4567"/>
    <w:rsid w:val="009F5876"/>
    <w:rsid w:val="009F624C"/>
    <w:rsid w:val="009F7284"/>
    <w:rsid w:val="00A0091A"/>
    <w:rsid w:val="00A01CE7"/>
    <w:rsid w:val="00A025F4"/>
    <w:rsid w:val="00A03DF4"/>
    <w:rsid w:val="00A05C7A"/>
    <w:rsid w:val="00A071D5"/>
    <w:rsid w:val="00A12D2A"/>
    <w:rsid w:val="00A1491D"/>
    <w:rsid w:val="00A1583B"/>
    <w:rsid w:val="00A22BFB"/>
    <w:rsid w:val="00A27C76"/>
    <w:rsid w:val="00A30F0D"/>
    <w:rsid w:val="00A31C2D"/>
    <w:rsid w:val="00A32EBA"/>
    <w:rsid w:val="00A337A1"/>
    <w:rsid w:val="00A33B9B"/>
    <w:rsid w:val="00A3503F"/>
    <w:rsid w:val="00A3558A"/>
    <w:rsid w:val="00A35EDE"/>
    <w:rsid w:val="00A406CC"/>
    <w:rsid w:val="00A40D3D"/>
    <w:rsid w:val="00A4313C"/>
    <w:rsid w:val="00A43D49"/>
    <w:rsid w:val="00A478D1"/>
    <w:rsid w:val="00A51E93"/>
    <w:rsid w:val="00A51F64"/>
    <w:rsid w:val="00A5260B"/>
    <w:rsid w:val="00A54BB2"/>
    <w:rsid w:val="00A57106"/>
    <w:rsid w:val="00A5717D"/>
    <w:rsid w:val="00A62C4A"/>
    <w:rsid w:val="00A630F8"/>
    <w:rsid w:val="00A642D2"/>
    <w:rsid w:val="00A652A8"/>
    <w:rsid w:val="00A67ABB"/>
    <w:rsid w:val="00A717C7"/>
    <w:rsid w:val="00A73C8D"/>
    <w:rsid w:val="00A74345"/>
    <w:rsid w:val="00A77493"/>
    <w:rsid w:val="00A80096"/>
    <w:rsid w:val="00A81193"/>
    <w:rsid w:val="00A86BBB"/>
    <w:rsid w:val="00A87DAC"/>
    <w:rsid w:val="00A91461"/>
    <w:rsid w:val="00A91E09"/>
    <w:rsid w:val="00A91F44"/>
    <w:rsid w:val="00A9221A"/>
    <w:rsid w:val="00A92FB1"/>
    <w:rsid w:val="00A94E87"/>
    <w:rsid w:val="00AA0D4F"/>
    <w:rsid w:val="00AA1238"/>
    <w:rsid w:val="00AA35E1"/>
    <w:rsid w:val="00AA3935"/>
    <w:rsid w:val="00AA66E0"/>
    <w:rsid w:val="00AA67E8"/>
    <w:rsid w:val="00AA70DA"/>
    <w:rsid w:val="00AB1D4E"/>
    <w:rsid w:val="00AB21E3"/>
    <w:rsid w:val="00AB2F3A"/>
    <w:rsid w:val="00AB3D6F"/>
    <w:rsid w:val="00AB4E5C"/>
    <w:rsid w:val="00AB5498"/>
    <w:rsid w:val="00AB7CA3"/>
    <w:rsid w:val="00AC56AF"/>
    <w:rsid w:val="00AC7FF1"/>
    <w:rsid w:val="00AD0C8F"/>
    <w:rsid w:val="00AD2201"/>
    <w:rsid w:val="00AD311F"/>
    <w:rsid w:val="00AD3A77"/>
    <w:rsid w:val="00AD4DE5"/>
    <w:rsid w:val="00AD5244"/>
    <w:rsid w:val="00AE6EE7"/>
    <w:rsid w:val="00AF12BB"/>
    <w:rsid w:val="00AF2987"/>
    <w:rsid w:val="00AF57D0"/>
    <w:rsid w:val="00B06F20"/>
    <w:rsid w:val="00B0789A"/>
    <w:rsid w:val="00B10FFF"/>
    <w:rsid w:val="00B2125C"/>
    <w:rsid w:val="00B2319A"/>
    <w:rsid w:val="00B27ACF"/>
    <w:rsid w:val="00B30A8F"/>
    <w:rsid w:val="00B31DCC"/>
    <w:rsid w:val="00B32428"/>
    <w:rsid w:val="00B3597E"/>
    <w:rsid w:val="00B35AD6"/>
    <w:rsid w:val="00B3707B"/>
    <w:rsid w:val="00B42D48"/>
    <w:rsid w:val="00B44CCC"/>
    <w:rsid w:val="00B45B7B"/>
    <w:rsid w:val="00B46968"/>
    <w:rsid w:val="00B474BB"/>
    <w:rsid w:val="00B52D5D"/>
    <w:rsid w:val="00B604FE"/>
    <w:rsid w:val="00B614EC"/>
    <w:rsid w:val="00B61921"/>
    <w:rsid w:val="00B63D35"/>
    <w:rsid w:val="00B771A3"/>
    <w:rsid w:val="00B773CE"/>
    <w:rsid w:val="00B8027E"/>
    <w:rsid w:val="00B807DB"/>
    <w:rsid w:val="00B82C1C"/>
    <w:rsid w:val="00B87E05"/>
    <w:rsid w:val="00B96C99"/>
    <w:rsid w:val="00B97888"/>
    <w:rsid w:val="00BA6F63"/>
    <w:rsid w:val="00BA7F7D"/>
    <w:rsid w:val="00BB2A31"/>
    <w:rsid w:val="00BB35B8"/>
    <w:rsid w:val="00BB3767"/>
    <w:rsid w:val="00BB3D81"/>
    <w:rsid w:val="00BC0AE4"/>
    <w:rsid w:val="00BC36C1"/>
    <w:rsid w:val="00BC3850"/>
    <w:rsid w:val="00BC403F"/>
    <w:rsid w:val="00BD44B4"/>
    <w:rsid w:val="00BD5BFC"/>
    <w:rsid w:val="00BD6140"/>
    <w:rsid w:val="00BE0EFE"/>
    <w:rsid w:val="00BF012C"/>
    <w:rsid w:val="00C03F2C"/>
    <w:rsid w:val="00C044D2"/>
    <w:rsid w:val="00C05566"/>
    <w:rsid w:val="00C07EED"/>
    <w:rsid w:val="00C142C5"/>
    <w:rsid w:val="00C15FB5"/>
    <w:rsid w:val="00C202B4"/>
    <w:rsid w:val="00C22A38"/>
    <w:rsid w:val="00C255FC"/>
    <w:rsid w:val="00C34DC7"/>
    <w:rsid w:val="00C37087"/>
    <w:rsid w:val="00C37703"/>
    <w:rsid w:val="00C40752"/>
    <w:rsid w:val="00C41021"/>
    <w:rsid w:val="00C41635"/>
    <w:rsid w:val="00C45437"/>
    <w:rsid w:val="00C458E1"/>
    <w:rsid w:val="00C47FA0"/>
    <w:rsid w:val="00C54E95"/>
    <w:rsid w:val="00C55725"/>
    <w:rsid w:val="00C61DA1"/>
    <w:rsid w:val="00C64E30"/>
    <w:rsid w:val="00C71365"/>
    <w:rsid w:val="00C7324E"/>
    <w:rsid w:val="00C74E2B"/>
    <w:rsid w:val="00C77551"/>
    <w:rsid w:val="00C77BFC"/>
    <w:rsid w:val="00C802C1"/>
    <w:rsid w:val="00C8230A"/>
    <w:rsid w:val="00C867CA"/>
    <w:rsid w:val="00C86D2B"/>
    <w:rsid w:val="00C917A0"/>
    <w:rsid w:val="00CA1C61"/>
    <w:rsid w:val="00CA2D87"/>
    <w:rsid w:val="00CA53E1"/>
    <w:rsid w:val="00CA6B6C"/>
    <w:rsid w:val="00CA7842"/>
    <w:rsid w:val="00CB48AC"/>
    <w:rsid w:val="00CB5753"/>
    <w:rsid w:val="00CB7532"/>
    <w:rsid w:val="00CB770D"/>
    <w:rsid w:val="00CC00A1"/>
    <w:rsid w:val="00CC208D"/>
    <w:rsid w:val="00CC41DB"/>
    <w:rsid w:val="00CD13ED"/>
    <w:rsid w:val="00CD1F83"/>
    <w:rsid w:val="00CD2818"/>
    <w:rsid w:val="00CD322B"/>
    <w:rsid w:val="00CD654A"/>
    <w:rsid w:val="00CD7725"/>
    <w:rsid w:val="00CE69D9"/>
    <w:rsid w:val="00CE772F"/>
    <w:rsid w:val="00CF3F91"/>
    <w:rsid w:val="00CF50F1"/>
    <w:rsid w:val="00D01515"/>
    <w:rsid w:val="00D0409E"/>
    <w:rsid w:val="00D0453B"/>
    <w:rsid w:val="00D04B29"/>
    <w:rsid w:val="00D14028"/>
    <w:rsid w:val="00D156D9"/>
    <w:rsid w:val="00D266C8"/>
    <w:rsid w:val="00D26872"/>
    <w:rsid w:val="00D31E99"/>
    <w:rsid w:val="00D40CD3"/>
    <w:rsid w:val="00D42B83"/>
    <w:rsid w:val="00D43E9D"/>
    <w:rsid w:val="00D465A0"/>
    <w:rsid w:val="00D46C9C"/>
    <w:rsid w:val="00D50288"/>
    <w:rsid w:val="00D51BBA"/>
    <w:rsid w:val="00D5510E"/>
    <w:rsid w:val="00D55664"/>
    <w:rsid w:val="00D6206F"/>
    <w:rsid w:val="00D62226"/>
    <w:rsid w:val="00D63119"/>
    <w:rsid w:val="00D63438"/>
    <w:rsid w:val="00D728BC"/>
    <w:rsid w:val="00D729DC"/>
    <w:rsid w:val="00D72D64"/>
    <w:rsid w:val="00D770A8"/>
    <w:rsid w:val="00D81B56"/>
    <w:rsid w:val="00D84C1D"/>
    <w:rsid w:val="00D85BA0"/>
    <w:rsid w:val="00D93AD9"/>
    <w:rsid w:val="00D9408B"/>
    <w:rsid w:val="00D95775"/>
    <w:rsid w:val="00D95B28"/>
    <w:rsid w:val="00D9717C"/>
    <w:rsid w:val="00DA24AD"/>
    <w:rsid w:val="00DA5D3B"/>
    <w:rsid w:val="00DA7082"/>
    <w:rsid w:val="00DB2337"/>
    <w:rsid w:val="00DB259D"/>
    <w:rsid w:val="00DB42A9"/>
    <w:rsid w:val="00DB4ADC"/>
    <w:rsid w:val="00DB53C8"/>
    <w:rsid w:val="00DB7010"/>
    <w:rsid w:val="00DC0049"/>
    <w:rsid w:val="00DC5F89"/>
    <w:rsid w:val="00DD0652"/>
    <w:rsid w:val="00DD2BBE"/>
    <w:rsid w:val="00DD363E"/>
    <w:rsid w:val="00DD3B12"/>
    <w:rsid w:val="00DD6122"/>
    <w:rsid w:val="00DD659C"/>
    <w:rsid w:val="00DD6838"/>
    <w:rsid w:val="00DE0C95"/>
    <w:rsid w:val="00DF269F"/>
    <w:rsid w:val="00E00CEA"/>
    <w:rsid w:val="00E01865"/>
    <w:rsid w:val="00E02EA0"/>
    <w:rsid w:val="00E11128"/>
    <w:rsid w:val="00E14217"/>
    <w:rsid w:val="00E17853"/>
    <w:rsid w:val="00E21328"/>
    <w:rsid w:val="00E2404D"/>
    <w:rsid w:val="00E2636E"/>
    <w:rsid w:val="00E26423"/>
    <w:rsid w:val="00E31C41"/>
    <w:rsid w:val="00E3305A"/>
    <w:rsid w:val="00E408A8"/>
    <w:rsid w:val="00E41880"/>
    <w:rsid w:val="00E443E8"/>
    <w:rsid w:val="00E44EC6"/>
    <w:rsid w:val="00E45C18"/>
    <w:rsid w:val="00E466D9"/>
    <w:rsid w:val="00E50B71"/>
    <w:rsid w:val="00E52856"/>
    <w:rsid w:val="00E52BD5"/>
    <w:rsid w:val="00E53DEF"/>
    <w:rsid w:val="00E55258"/>
    <w:rsid w:val="00E55B08"/>
    <w:rsid w:val="00E633D1"/>
    <w:rsid w:val="00E643DC"/>
    <w:rsid w:val="00E6488B"/>
    <w:rsid w:val="00E671FC"/>
    <w:rsid w:val="00E71D97"/>
    <w:rsid w:val="00E74058"/>
    <w:rsid w:val="00E74652"/>
    <w:rsid w:val="00E7487D"/>
    <w:rsid w:val="00E75152"/>
    <w:rsid w:val="00E75D35"/>
    <w:rsid w:val="00E81190"/>
    <w:rsid w:val="00E834B4"/>
    <w:rsid w:val="00E8449B"/>
    <w:rsid w:val="00E8454D"/>
    <w:rsid w:val="00E9538C"/>
    <w:rsid w:val="00E96B4A"/>
    <w:rsid w:val="00EA14EA"/>
    <w:rsid w:val="00EA1CC6"/>
    <w:rsid w:val="00EA2D1E"/>
    <w:rsid w:val="00EA309A"/>
    <w:rsid w:val="00EA7B59"/>
    <w:rsid w:val="00EB324F"/>
    <w:rsid w:val="00EB5AB5"/>
    <w:rsid w:val="00EB5D72"/>
    <w:rsid w:val="00EB6B01"/>
    <w:rsid w:val="00ED4E07"/>
    <w:rsid w:val="00ED56B7"/>
    <w:rsid w:val="00ED62E6"/>
    <w:rsid w:val="00ED72DE"/>
    <w:rsid w:val="00EE08E3"/>
    <w:rsid w:val="00EE3EDF"/>
    <w:rsid w:val="00EE4E39"/>
    <w:rsid w:val="00EE6A26"/>
    <w:rsid w:val="00EF17AE"/>
    <w:rsid w:val="00EF4A3E"/>
    <w:rsid w:val="00EF4FE4"/>
    <w:rsid w:val="00EF61FA"/>
    <w:rsid w:val="00F01003"/>
    <w:rsid w:val="00F023A9"/>
    <w:rsid w:val="00F02D98"/>
    <w:rsid w:val="00F10637"/>
    <w:rsid w:val="00F15ABB"/>
    <w:rsid w:val="00F22F82"/>
    <w:rsid w:val="00F23B32"/>
    <w:rsid w:val="00F23BC6"/>
    <w:rsid w:val="00F24801"/>
    <w:rsid w:val="00F24FB4"/>
    <w:rsid w:val="00F26720"/>
    <w:rsid w:val="00F3072C"/>
    <w:rsid w:val="00F34CED"/>
    <w:rsid w:val="00F371F4"/>
    <w:rsid w:val="00F37727"/>
    <w:rsid w:val="00F403E1"/>
    <w:rsid w:val="00F4380F"/>
    <w:rsid w:val="00F4694D"/>
    <w:rsid w:val="00F47D48"/>
    <w:rsid w:val="00F50C76"/>
    <w:rsid w:val="00F54D44"/>
    <w:rsid w:val="00F5657D"/>
    <w:rsid w:val="00F608E1"/>
    <w:rsid w:val="00F626C1"/>
    <w:rsid w:val="00F62D93"/>
    <w:rsid w:val="00F63941"/>
    <w:rsid w:val="00F670AE"/>
    <w:rsid w:val="00F749FC"/>
    <w:rsid w:val="00F75051"/>
    <w:rsid w:val="00F80CFB"/>
    <w:rsid w:val="00F817FE"/>
    <w:rsid w:val="00F84109"/>
    <w:rsid w:val="00F85BD9"/>
    <w:rsid w:val="00F870BE"/>
    <w:rsid w:val="00F8769C"/>
    <w:rsid w:val="00F900AC"/>
    <w:rsid w:val="00F94801"/>
    <w:rsid w:val="00F94902"/>
    <w:rsid w:val="00FA13E2"/>
    <w:rsid w:val="00FA146D"/>
    <w:rsid w:val="00FA1A33"/>
    <w:rsid w:val="00FA554A"/>
    <w:rsid w:val="00FA5F7A"/>
    <w:rsid w:val="00FA7B72"/>
    <w:rsid w:val="00FB06DF"/>
    <w:rsid w:val="00FC0C04"/>
    <w:rsid w:val="00FC2E51"/>
    <w:rsid w:val="00FC372E"/>
    <w:rsid w:val="00FC65FA"/>
    <w:rsid w:val="00FD0FCF"/>
    <w:rsid w:val="00FD19D4"/>
    <w:rsid w:val="00FD1C46"/>
    <w:rsid w:val="00FD45AE"/>
    <w:rsid w:val="00FD54FF"/>
    <w:rsid w:val="00FD7700"/>
    <w:rsid w:val="00FD7EBA"/>
    <w:rsid w:val="00FE04CF"/>
    <w:rsid w:val="00FE0A45"/>
    <w:rsid w:val="00FE5DCF"/>
    <w:rsid w:val="00FF0F23"/>
    <w:rsid w:val="00FF3112"/>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5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31">
    <w:name w:val="Основной текст (3) + Не курсив"/>
    <w:basedOn w:val="3"/>
    <w:uiPriority w:val="99"/>
    <w:rsid w:val="002F7CAB"/>
    <w:rPr>
      <w:rFonts w:ascii="Times New Roman" w:hAnsi="Times New Roman" w:cs="Times New Roman"/>
      <w:b/>
      <w:i/>
      <w:iCs/>
      <w:color w:val="000000"/>
      <w:spacing w:val="0"/>
      <w:w w:val="100"/>
      <w:position w:val="0"/>
      <w:sz w:val="24"/>
      <w:szCs w:val="24"/>
      <w:u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31">
    <w:name w:val="Основной текст (3) + Не курсив"/>
    <w:basedOn w:val="3"/>
    <w:uiPriority w:val="99"/>
    <w:rsid w:val="002F7CAB"/>
    <w:rPr>
      <w:rFonts w:ascii="Times New Roman" w:hAnsi="Times New Roman" w:cs="Times New Roman"/>
      <w:b/>
      <w:i/>
      <w:iCs/>
      <w:color w:val="000000"/>
      <w:spacing w:val="0"/>
      <w:w w:val="100"/>
      <w:position w:val="0"/>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1327">
      <w:marLeft w:val="0"/>
      <w:marRight w:val="0"/>
      <w:marTop w:val="0"/>
      <w:marBottom w:val="0"/>
      <w:divBdr>
        <w:top w:val="none" w:sz="0" w:space="0" w:color="auto"/>
        <w:left w:val="none" w:sz="0" w:space="0" w:color="auto"/>
        <w:bottom w:val="none" w:sz="0" w:space="0" w:color="auto"/>
        <w:right w:val="none" w:sz="0" w:space="0" w:color="auto"/>
      </w:divBdr>
    </w:div>
    <w:div w:id="152651328">
      <w:marLeft w:val="0"/>
      <w:marRight w:val="0"/>
      <w:marTop w:val="0"/>
      <w:marBottom w:val="0"/>
      <w:divBdr>
        <w:top w:val="none" w:sz="0" w:space="0" w:color="auto"/>
        <w:left w:val="none" w:sz="0" w:space="0" w:color="auto"/>
        <w:bottom w:val="none" w:sz="0" w:space="0" w:color="auto"/>
        <w:right w:val="none" w:sz="0" w:space="0" w:color="auto"/>
      </w:divBdr>
    </w:div>
    <w:div w:id="152651329">
      <w:marLeft w:val="0"/>
      <w:marRight w:val="0"/>
      <w:marTop w:val="0"/>
      <w:marBottom w:val="0"/>
      <w:divBdr>
        <w:top w:val="none" w:sz="0" w:space="0" w:color="auto"/>
        <w:left w:val="none" w:sz="0" w:space="0" w:color="auto"/>
        <w:bottom w:val="none" w:sz="0" w:space="0" w:color="auto"/>
        <w:right w:val="none" w:sz="0" w:space="0" w:color="auto"/>
      </w:divBdr>
    </w:div>
    <w:div w:id="152651330">
      <w:marLeft w:val="0"/>
      <w:marRight w:val="0"/>
      <w:marTop w:val="0"/>
      <w:marBottom w:val="0"/>
      <w:divBdr>
        <w:top w:val="none" w:sz="0" w:space="0" w:color="auto"/>
        <w:left w:val="none" w:sz="0" w:space="0" w:color="auto"/>
        <w:bottom w:val="none" w:sz="0" w:space="0" w:color="auto"/>
        <w:right w:val="none" w:sz="0" w:space="0" w:color="auto"/>
      </w:divBdr>
    </w:div>
    <w:div w:id="200482464">
      <w:bodyDiv w:val="1"/>
      <w:marLeft w:val="0"/>
      <w:marRight w:val="0"/>
      <w:marTop w:val="0"/>
      <w:marBottom w:val="0"/>
      <w:divBdr>
        <w:top w:val="none" w:sz="0" w:space="0" w:color="auto"/>
        <w:left w:val="none" w:sz="0" w:space="0" w:color="auto"/>
        <w:bottom w:val="none" w:sz="0" w:space="0" w:color="auto"/>
        <w:right w:val="none" w:sz="0" w:space="0" w:color="auto"/>
      </w:divBdr>
    </w:div>
    <w:div w:id="349644691">
      <w:bodyDiv w:val="1"/>
      <w:marLeft w:val="0"/>
      <w:marRight w:val="0"/>
      <w:marTop w:val="0"/>
      <w:marBottom w:val="0"/>
      <w:divBdr>
        <w:top w:val="none" w:sz="0" w:space="0" w:color="auto"/>
        <w:left w:val="none" w:sz="0" w:space="0" w:color="auto"/>
        <w:bottom w:val="none" w:sz="0" w:space="0" w:color="auto"/>
        <w:right w:val="none" w:sz="0" w:space="0" w:color="auto"/>
      </w:divBdr>
    </w:div>
    <w:div w:id="491262955">
      <w:bodyDiv w:val="1"/>
      <w:marLeft w:val="0"/>
      <w:marRight w:val="0"/>
      <w:marTop w:val="0"/>
      <w:marBottom w:val="0"/>
      <w:divBdr>
        <w:top w:val="none" w:sz="0" w:space="0" w:color="auto"/>
        <w:left w:val="none" w:sz="0" w:space="0" w:color="auto"/>
        <w:bottom w:val="none" w:sz="0" w:space="0" w:color="auto"/>
        <w:right w:val="none" w:sz="0" w:space="0" w:color="auto"/>
      </w:divBdr>
    </w:div>
    <w:div w:id="1277829763">
      <w:bodyDiv w:val="1"/>
      <w:marLeft w:val="0"/>
      <w:marRight w:val="0"/>
      <w:marTop w:val="0"/>
      <w:marBottom w:val="0"/>
      <w:divBdr>
        <w:top w:val="none" w:sz="0" w:space="0" w:color="auto"/>
        <w:left w:val="none" w:sz="0" w:space="0" w:color="auto"/>
        <w:bottom w:val="none" w:sz="0" w:space="0" w:color="auto"/>
        <w:right w:val="none" w:sz="0" w:space="0" w:color="auto"/>
      </w:divBdr>
    </w:div>
    <w:div w:id="21343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E215F1F182A17C3BB44341C24BBDBA6F0C3E2CF02330E61A7539A8584A75A3B1C901729B6FCEBC8z8LA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3E215F1F182A17C3BB44341C24BBDBA6F0C3E2CF02330E61A7539A8584A75A3B1C901729B6FCEACAz8LE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386040" TargetMode="External"/><Relationship Id="rId5" Type="http://schemas.openxmlformats.org/officeDocument/2006/relationships/settings" Target="settings.xml"/><Relationship Id="rId15" Type="http://schemas.openxmlformats.org/officeDocument/2006/relationships/hyperlink" Target="consultantplus://offline/ref=552FFA629B21375660AF871A4886E54A9C257B7C99F831A477AA2D933D73E18F2D3BD1D679009DC17Bo3D" TargetMode="External"/><Relationship Id="rId23" Type="http://schemas.openxmlformats.org/officeDocument/2006/relationships/theme" Target="theme/theme1.xml"/><Relationship Id="rId10" Type="http://schemas.openxmlformats.org/officeDocument/2006/relationships/hyperlink" Target="mailto:ksp.kam210923@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4618817D32DA305DDAF06718CAB8B3817E6B6C58FDC8454AE8C62912329830BB8ECA9986F41677412p4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6A04-60F2-412D-8866-A18319AA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14</Pages>
  <Words>4450</Words>
  <Characters>25370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creator>User</dc:creator>
  <cp:lastModifiedBy>Home</cp:lastModifiedBy>
  <cp:revision>116</cp:revision>
  <cp:lastPrinted>2024-03-21T04:37:00Z</cp:lastPrinted>
  <dcterms:created xsi:type="dcterms:W3CDTF">2024-04-01T09:41:00Z</dcterms:created>
  <dcterms:modified xsi:type="dcterms:W3CDTF">2025-04-09T09:18:00Z</dcterms:modified>
</cp:coreProperties>
</file>