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6E" w:rsidRPr="003B2D6E" w:rsidRDefault="00D91087" w:rsidP="00D91087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108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1B32917" wp14:editId="713C08E1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1087" w:rsidRPr="00D91087" w:rsidRDefault="00D91087" w:rsidP="00D91087">
      <w:pPr>
        <w:tabs>
          <w:tab w:val="center" w:pos="4677"/>
          <w:tab w:val="left" w:pos="597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1087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D91087" w:rsidRPr="00D91087" w:rsidRDefault="00D91087" w:rsidP="00D91087">
      <w:pPr>
        <w:tabs>
          <w:tab w:val="center" w:pos="4677"/>
          <w:tab w:val="left" w:pos="597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1087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D91087" w:rsidRPr="00D91087" w:rsidRDefault="00D91087" w:rsidP="00D91087">
      <w:pPr>
        <w:tabs>
          <w:tab w:val="center" w:pos="4677"/>
          <w:tab w:val="left" w:pos="5976"/>
        </w:tabs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D91087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4959B6" w:rsidRDefault="00D91087" w:rsidP="00D91087">
      <w:pPr>
        <w:tabs>
          <w:tab w:val="center" w:pos="4677"/>
          <w:tab w:val="left" w:pos="5976"/>
        </w:tabs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D91087">
        <w:rPr>
          <w:rFonts w:ascii="Times New Roman" w:hAnsi="Times New Roman"/>
          <w:b/>
          <w:sz w:val="18"/>
          <w:szCs w:val="18"/>
        </w:rPr>
        <w:t xml:space="preserve">тел. 8(385-84)2-11-30, </w:t>
      </w:r>
      <w:r w:rsidRPr="00D91087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D91087">
        <w:rPr>
          <w:rFonts w:ascii="Times New Roman" w:hAnsi="Times New Roman"/>
          <w:b/>
          <w:sz w:val="18"/>
          <w:szCs w:val="18"/>
        </w:rPr>
        <w:t xml:space="preserve">: </w:t>
      </w:r>
      <w:hyperlink r:id="rId9" w:history="1">
        <w:r w:rsidRPr="00DA37AC">
          <w:rPr>
            <w:rStyle w:val="a4"/>
            <w:rFonts w:ascii="Times New Roman" w:hAnsi="Times New Roman"/>
            <w:b/>
            <w:sz w:val="18"/>
            <w:szCs w:val="18"/>
            <w:lang w:val="en-US"/>
          </w:rPr>
          <w:t>ksp</w:t>
        </w:r>
        <w:r w:rsidRPr="00D91087">
          <w:rPr>
            <w:rStyle w:val="a4"/>
            <w:rFonts w:ascii="Times New Roman" w:hAnsi="Times New Roman"/>
            <w:b/>
            <w:sz w:val="18"/>
            <w:szCs w:val="18"/>
          </w:rPr>
          <w:t>.</w:t>
        </w:r>
        <w:r w:rsidRPr="00DA37AC">
          <w:rPr>
            <w:rStyle w:val="a4"/>
            <w:rFonts w:ascii="Times New Roman" w:hAnsi="Times New Roman"/>
            <w:b/>
            <w:sz w:val="18"/>
            <w:szCs w:val="18"/>
            <w:lang w:val="en-US"/>
          </w:rPr>
          <w:t>kam</w:t>
        </w:r>
        <w:r w:rsidRPr="00D91087">
          <w:rPr>
            <w:rStyle w:val="a4"/>
            <w:rFonts w:ascii="Times New Roman" w:hAnsi="Times New Roman"/>
            <w:b/>
            <w:sz w:val="18"/>
            <w:szCs w:val="18"/>
          </w:rPr>
          <w:t>210923@</w:t>
        </w:r>
        <w:r w:rsidRPr="00DA37AC">
          <w:rPr>
            <w:rStyle w:val="a4"/>
            <w:rFonts w:ascii="Times New Roman" w:hAnsi="Times New Roman"/>
            <w:b/>
            <w:sz w:val="18"/>
            <w:szCs w:val="18"/>
            <w:lang w:val="en-US"/>
          </w:rPr>
          <w:t>mail</w:t>
        </w:r>
        <w:r w:rsidRPr="00D91087">
          <w:rPr>
            <w:rStyle w:val="a4"/>
            <w:rFonts w:ascii="Times New Roman" w:hAnsi="Times New Roman"/>
            <w:b/>
            <w:sz w:val="18"/>
            <w:szCs w:val="18"/>
          </w:rPr>
          <w:t>.</w:t>
        </w:r>
        <w:proofErr w:type="spellStart"/>
        <w:r w:rsidRPr="00DA37AC">
          <w:rPr>
            <w:rStyle w:val="a4"/>
            <w:rFonts w:ascii="Times New Roman" w:hAnsi="Times New Roman"/>
            <w:b/>
            <w:sz w:val="18"/>
            <w:szCs w:val="18"/>
            <w:lang w:val="en-US"/>
          </w:rPr>
          <w:t>ru</w:t>
        </w:r>
        <w:proofErr w:type="spellEnd"/>
      </w:hyperlink>
    </w:p>
    <w:p w:rsidR="00D91087" w:rsidRPr="00D91087" w:rsidRDefault="00D91087" w:rsidP="00D91087">
      <w:pPr>
        <w:tabs>
          <w:tab w:val="center" w:pos="4677"/>
          <w:tab w:val="left" w:pos="5976"/>
        </w:tabs>
        <w:spacing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D91087" w:rsidRDefault="00D91087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91087">
        <w:rPr>
          <w:rFonts w:ascii="Times New Roman" w:hAnsi="Times New Roman"/>
          <w:b/>
          <w:sz w:val="28"/>
          <w:szCs w:val="28"/>
        </w:rPr>
        <w:t>РАСПОРЯЖЕНИЕ</w:t>
      </w: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b/>
          <w:sz w:val="28"/>
          <w:szCs w:val="28"/>
        </w:rPr>
        <w:t>«</w:t>
      </w:r>
      <w:r w:rsidR="005A2A0A">
        <w:rPr>
          <w:rFonts w:ascii="Times New Roman" w:hAnsi="Times New Roman"/>
          <w:sz w:val="28"/>
          <w:szCs w:val="28"/>
        </w:rPr>
        <w:t>1</w:t>
      </w:r>
      <w:r w:rsidR="0053442B">
        <w:rPr>
          <w:rFonts w:ascii="Times New Roman" w:hAnsi="Times New Roman"/>
          <w:sz w:val="28"/>
          <w:szCs w:val="28"/>
        </w:rPr>
        <w:t>1</w:t>
      </w:r>
      <w:r w:rsidRPr="00D91087">
        <w:rPr>
          <w:rFonts w:ascii="Times New Roman" w:hAnsi="Times New Roman"/>
          <w:sz w:val="28"/>
          <w:szCs w:val="28"/>
        </w:rPr>
        <w:t xml:space="preserve">» </w:t>
      </w:r>
      <w:r w:rsidR="0053442B">
        <w:rPr>
          <w:rFonts w:ascii="Times New Roman" w:hAnsi="Times New Roman"/>
          <w:sz w:val="28"/>
          <w:szCs w:val="28"/>
        </w:rPr>
        <w:t>апреля</w:t>
      </w:r>
      <w:r w:rsidRPr="00D91087">
        <w:rPr>
          <w:rFonts w:ascii="Times New Roman" w:hAnsi="Times New Roman"/>
          <w:sz w:val="28"/>
          <w:szCs w:val="28"/>
        </w:rPr>
        <w:t xml:space="preserve"> 202</w:t>
      </w:r>
      <w:r w:rsidR="005A2A0A">
        <w:rPr>
          <w:rFonts w:ascii="Times New Roman" w:hAnsi="Times New Roman"/>
          <w:sz w:val="28"/>
          <w:szCs w:val="28"/>
        </w:rPr>
        <w:t>5</w:t>
      </w:r>
      <w:r w:rsidRPr="00D91087">
        <w:rPr>
          <w:rFonts w:ascii="Times New Roman" w:hAnsi="Times New Roman"/>
          <w:sz w:val="28"/>
          <w:szCs w:val="28"/>
        </w:rPr>
        <w:t xml:space="preserve"> года № </w:t>
      </w:r>
      <w:r w:rsidR="005A2A0A">
        <w:rPr>
          <w:rFonts w:ascii="Times New Roman" w:hAnsi="Times New Roman"/>
          <w:sz w:val="28"/>
          <w:szCs w:val="28"/>
        </w:rPr>
        <w:t>46</w:t>
      </w:r>
      <w:r w:rsidRPr="00D91087">
        <w:rPr>
          <w:rFonts w:ascii="Times New Roman" w:hAnsi="Times New Roman"/>
          <w:sz w:val="28"/>
          <w:szCs w:val="28"/>
        </w:rPr>
        <w:t xml:space="preserve">                                                     г. Камень-на-Оби</w:t>
      </w: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A2A0A" w:rsidRDefault="00970A30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A2A0A" w:rsidRPr="005A2A0A">
        <w:rPr>
          <w:rFonts w:ascii="Times New Roman" w:hAnsi="Times New Roman"/>
          <w:sz w:val="28"/>
          <w:szCs w:val="28"/>
        </w:rPr>
        <w:t xml:space="preserve">     На основании пункта  3.1 Плана работы Контрольно-счетной палаты муниципального образования Каменский район Алтайского края на 2025 год, утвержденного распоряжением Контрольно-счетной палаты Каменского района Алтайского края от 18.12.2024 № 172(с изменениями от 29.01.2025 №104).      </w:t>
      </w:r>
    </w:p>
    <w:p w:rsidR="00D91087" w:rsidRPr="00D91087" w:rsidRDefault="00D91087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         1. Провести </w:t>
      </w:r>
      <w:r w:rsidR="005A2A0A" w:rsidRPr="005A2A0A">
        <w:rPr>
          <w:rFonts w:ascii="Times New Roman" w:hAnsi="Times New Roman"/>
          <w:sz w:val="28"/>
          <w:szCs w:val="28"/>
        </w:rPr>
        <w:t xml:space="preserve">внешнюю проверку </w:t>
      </w:r>
      <w:r w:rsidRPr="00D91087">
        <w:rPr>
          <w:rFonts w:ascii="Times New Roman" w:hAnsi="Times New Roman"/>
          <w:sz w:val="28"/>
          <w:szCs w:val="28"/>
        </w:rPr>
        <w:t xml:space="preserve">годовой бюджетной отчетности </w:t>
      </w:r>
      <w:r w:rsidR="007A31F1" w:rsidRPr="007A31F1">
        <w:rPr>
          <w:rFonts w:ascii="Times New Roman" w:hAnsi="Times New Roman"/>
          <w:sz w:val="28"/>
          <w:szCs w:val="28"/>
        </w:rPr>
        <w:t xml:space="preserve">главного распорядителя бюджетных средств Комитета Администрации Каменского района Алтайского края  </w:t>
      </w:r>
      <w:r w:rsidR="007A31F1">
        <w:rPr>
          <w:rFonts w:ascii="Times New Roman" w:hAnsi="Times New Roman"/>
          <w:sz w:val="28"/>
          <w:szCs w:val="28"/>
        </w:rPr>
        <w:t>по физической культуре и спорту</w:t>
      </w:r>
      <w:r w:rsidR="007A31F1" w:rsidRPr="007A31F1">
        <w:rPr>
          <w:rFonts w:ascii="Times New Roman" w:hAnsi="Times New Roman"/>
          <w:sz w:val="28"/>
          <w:szCs w:val="28"/>
        </w:rPr>
        <w:t xml:space="preserve">  за 2024 год</w:t>
      </w:r>
      <w:r w:rsidRPr="00D91087">
        <w:rPr>
          <w:rFonts w:ascii="Times New Roman" w:hAnsi="Times New Roman"/>
          <w:sz w:val="28"/>
          <w:szCs w:val="28"/>
        </w:rPr>
        <w:t xml:space="preserve">. </w:t>
      </w:r>
      <w:r w:rsidR="00984F38">
        <w:rPr>
          <w:rFonts w:ascii="Times New Roman" w:hAnsi="Times New Roman"/>
          <w:sz w:val="28"/>
          <w:szCs w:val="28"/>
        </w:rPr>
        <w:t xml:space="preserve"> </w:t>
      </w:r>
    </w:p>
    <w:p w:rsidR="00D91087" w:rsidRPr="00D91087" w:rsidRDefault="00D91087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          2. Установить срок проведения мероприятия: с </w:t>
      </w:r>
      <w:r w:rsidR="005A2A0A">
        <w:rPr>
          <w:rFonts w:ascii="Times New Roman" w:hAnsi="Times New Roman"/>
          <w:sz w:val="28"/>
          <w:szCs w:val="28"/>
        </w:rPr>
        <w:t>1</w:t>
      </w:r>
      <w:r w:rsidR="00984F38">
        <w:rPr>
          <w:rFonts w:ascii="Times New Roman" w:hAnsi="Times New Roman"/>
          <w:sz w:val="28"/>
          <w:szCs w:val="28"/>
        </w:rPr>
        <w:t>1</w:t>
      </w:r>
      <w:r w:rsidRPr="00D91087">
        <w:rPr>
          <w:rFonts w:ascii="Times New Roman" w:hAnsi="Times New Roman"/>
          <w:sz w:val="28"/>
          <w:szCs w:val="28"/>
        </w:rPr>
        <w:t xml:space="preserve"> </w:t>
      </w:r>
      <w:r w:rsidR="00984F38">
        <w:rPr>
          <w:rFonts w:ascii="Times New Roman" w:hAnsi="Times New Roman"/>
          <w:sz w:val="28"/>
          <w:szCs w:val="28"/>
        </w:rPr>
        <w:t>апреля</w:t>
      </w:r>
      <w:r w:rsidRPr="00D91087">
        <w:rPr>
          <w:rFonts w:ascii="Times New Roman" w:hAnsi="Times New Roman"/>
          <w:sz w:val="28"/>
          <w:szCs w:val="28"/>
        </w:rPr>
        <w:t xml:space="preserve"> 202</w:t>
      </w:r>
      <w:r w:rsidR="005A2A0A">
        <w:rPr>
          <w:rFonts w:ascii="Times New Roman" w:hAnsi="Times New Roman"/>
          <w:sz w:val="28"/>
          <w:szCs w:val="28"/>
        </w:rPr>
        <w:t>5</w:t>
      </w:r>
      <w:r w:rsidRPr="00D91087">
        <w:rPr>
          <w:rFonts w:ascii="Times New Roman" w:hAnsi="Times New Roman"/>
          <w:sz w:val="28"/>
          <w:szCs w:val="28"/>
        </w:rPr>
        <w:t xml:space="preserve"> года по </w:t>
      </w:r>
      <w:r w:rsidR="005A2A0A">
        <w:rPr>
          <w:rFonts w:ascii="Times New Roman" w:hAnsi="Times New Roman"/>
          <w:sz w:val="28"/>
          <w:szCs w:val="28"/>
        </w:rPr>
        <w:t>11</w:t>
      </w:r>
      <w:r w:rsidRPr="00D91087">
        <w:rPr>
          <w:rFonts w:ascii="Times New Roman" w:hAnsi="Times New Roman"/>
          <w:sz w:val="28"/>
          <w:szCs w:val="28"/>
        </w:rPr>
        <w:t xml:space="preserve"> апреля 202</w:t>
      </w:r>
      <w:r w:rsidR="005A2A0A">
        <w:rPr>
          <w:rFonts w:ascii="Times New Roman" w:hAnsi="Times New Roman"/>
          <w:sz w:val="28"/>
          <w:szCs w:val="28"/>
        </w:rPr>
        <w:t>5</w:t>
      </w:r>
      <w:r w:rsidRPr="00D91087">
        <w:rPr>
          <w:rFonts w:ascii="Times New Roman" w:hAnsi="Times New Roman"/>
          <w:sz w:val="28"/>
          <w:szCs w:val="28"/>
        </w:rPr>
        <w:t xml:space="preserve">года. </w:t>
      </w:r>
    </w:p>
    <w:p w:rsidR="00D91087" w:rsidRPr="00D91087" w:rsidRDefault="00D91087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          3. Назначить ответственно</w:t>
      </w:r>
      <w:r w:rsidR="005A2A0A">
        <w:rPr>
          <w:rFonts w:ascii="Times New Roman" w:hAnsi="Times New Roman"/>
          <w:sz w:val="28"/>
          <w:szCs w:val="28"/>
        </w:rPr>
        <w:t>й</w:t>
      </w:r>
      <w:r w:rsidRPr="00D91087">
        <w:rPr>
          <w:rFonts w:ascii="Times New Roman" w:hAnsi="Times New Roman"/>
          <w:sz w:val="28"/>
          <w:szCs w:val="28"/>
        </w:rPr>
        <w:t xml:space="preserve"> за проведение мероприятия председателя</w:t>
      </w:r>
      <w:proofErr w:type="gramStart"/>
      <w:r w:rsidRPr="00D91087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D91087">
        <w:rPr>
          <w:rFonts w:ascii="Times New Roman" w:hAnsi="Times New Roman"/>
          <w:sz w:val="28"/>
          <w:szCs w:val="28"/>
        </w:rPr>
        <w:t>онтрольно – счетной палаты Каменского района Алтайского края Ковылину Наталью Николаевну</w:t>
      </w:r>
    </w:p>
    <w:p w:rsidR="00D91087" w:rsidRPr="00D91087" w:rsidRDefault="00D91087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          4. Разместить результаты проведения данного мероприятия на официальном сайте Администрации Каменского района в разделе «Контрольно-счетная палата».  </w:t>
      </w:r>
    </w:p>
    <w:p w:rsidR="00D91087" w:rsidRPr="00D91087" w:rsidRDefault="00D91087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          5. Контроль над исполнением данного распоряжения оставляю за собой.</w:t>
      </w:r>
    </w:p>
    <w:p w:rsidR="00D91087" w:rsidRPr="00D91087" w:rsidRDefault="00D91087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>Председатель Контрольно-счетной палаты</w:t>
      </w: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Каменского района                                            ____________   Н.Н. </w:t>
      </w:r>
      <w:proofErr w:type="spellStart"/>
      <w:r w:rsidRPr="00D91087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5A2A0A" w:rsidRDefault="005A2A0A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5A2A0A" w:rsidRDefault="005A2A0A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5A2A0A" w:rsidRDefault="005A2A0A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5A2A0A" w:rsidRDefault="005A2A0A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5A2A0A" w:rsidRPr="00D91087" w:rsidRDefault="005A2A0A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91087" w:rsidRDefault="00396FC8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6FC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8EE3C17" wp14:editId="16843A24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FC8" w:rsidRPr="00396FC8" w:rsidRDefault="00396FC8" w:rsidP="00396FC8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6FC8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396FC8" w:rsidRPr="00396FC8" w:rsidRDefault="00396FC8" w:rsidP="00396FC8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6FC8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396FC8" w:rsidRPr="00396FC8" w:rsidRDefault="00396FC8" w:rsidP="00396FC8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396FC8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D91087" w:rsidRPr="00FA4A51" w:rsidRDefault="00396FC8" w:rsidP="00396FC8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6FC8">
        <w:rPr>
          <w:rFonts w:ascii="Times New Roman" w:hAnsi="Times New Roman"/>
          <w:b/>
          <w:sz w:val="16"/>
          <w:szCs w:val="16"/>
        </w:rPr>
        <w:t>тел</w:t>
      </w:r>
      <w:r w:rsidRPr="00FA4A51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396FC8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FA4A51">
        <w:rPr>
          <w:rFonts w:ascii="Times New Roman" w:hAnsi="Times New Roman"/>
          <w:b/>
          <w:sz w:val="16"/>
          <w:szCs w:val="16"/>
        </w:rPr>
        <w:t xml:space="preserve">: </w:t>
      </w:r>
      <w:proofErr w:type="spellStart"/>
      <w:r w:rsidRPr="00396FC8">
        <w:rPr>
          <w:rFonts w:ascii="Times New Roman" w:hAnsi="Times New Roman"/>
          <w:b/>
          <w:sz w:val="16"/>
          <w:szCs w:val="16"/>
          <w:lang w:val="en-US"/>
        </w:rPr>
        <w:t>ksp</w:t>
      </w:r>
      <w:proofErr w:type="spellEnd"/>
      <w:r w:rsidRPr="00FA4A51">
        <w:rPr>
          <w:rFonts w:ascii="Times New Roman" w:hAnsi="Times New Roman"/>
          <w:b/>
          <w:sz w:val="16"/>
          <w:szCs w:val="16"/>
        </w:rPr>
        <w:t>.</w:t>
      </w:r>
      <w:proofErr w:type="spellStart"/>
      <w:r w:rsidRPr="00396FC8">
        <w:rPr>
          <w:rFonts w:ascii="Times New Roman" w:hAnsi="Times New Roman"/>
          <w:b/>
          <w:sz w:val="16"/>
          <w:szCs w:val="16"/>
          <w:lang w:val="en-US"/>
        </w:rPr>
        <w:t>kam</w:t>
      </w:r>
      <w:proofErr w:type="spellEnd"/>
      <w:r w:rsidRPr="00FA4A51">
        <w:rPr>
          <w:rFonts w:ascii="Times New Roman" w:hAnsi="Times New Roman"/>
          <w:b/>
          <w:sz w:val="16"/>
          <w:szCs w:val="16"/>
        </w:rPr>
        <w:t>210923@</w:t>
      </w:r>
      <w:r w:rsidRPr="00396FC8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FA4A51">
        <w:rPr>
          <w:rFonts w:ascii="Times New Roman" w:hAnsi="Times New Roman"/>
          <w:b/>
          <w:sz w:val="16"/>
          <w:szCs w:val="16"/>
        </w:rPr>
        <w:t>.</w:t>
      </w:r>
      <w:proofErr w:type="spellStart"/>
      <w:r w:rsidRPr="00396FC8"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</w:p>
    <w:p w:rsidR="00D91087" w:rsidRPr="00396FC8" w:rsidRDefault="00396FC8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D91087" w:rsidRPr="00FA4A51" w:rsidRDefault="00D91087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91087" w:rsidRPr="00396FC8" w:rsidRDefault="00396FC8" w:rsidP="00396FC8">
      <w:pPr>
        <w:tabs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1938C8">
        <w:rPr>
          <w:rFonts w:ascii="Times New Roman" w:hAnsi="Times New Roman"/>
          <w:sz w:val="28"/>
          <w:szCs w:val="28"/>
          <w:u w:val="single"/>
        </w:rPr>
        <w:t>«</w:t>
      </w:r>
      <w:r w:rsidR="00F64793">
        <w:rPr>
          <w:rFonts w:ascii="Times New Roman" w:hAnsi="Times New Roman"/>
          <w:sz w:val="28"/>
          <w:szCs w:val="28"/>
          <w:u w:val="single"/>
        </w:rPr>
        <w:t>1</w:t>
      </w:r>
      <w:r w:rsidR="001938C8" w:rsidRPr="001938C8">
        <w:rPr>
          <w:rFonts w:ascii="Times New Roman" w:hAnsi="Times New Roman"/>
          <w:sz w:val="28"/>
          <w:szCs w:val="28"/>
          <w:u w:val="single"/>
        </w:rPr>
        <w:t>1</w:t>
      </w:r>
      <w:r w:rsidRPr="001938C8">
        <w:rPr>
          <w:rFonts w:ascii="Times New Roman" w:hAnsi="Times New Roman"/>
          <w:sz w:val="28"/>
          <w:szCs w:val="28"/>
          <w:u w:val="single"/>
        </w:rPr>
        <w:t>»апреля 202</w:t>
      </w:r>
      <w:r w:rsidR="00F64793">
        <w:rPr>
          <w:rFonts w:ascii="Times New Roman" w:hAnsi="Times New Roman"/>
          <w:sz w:val="28"/>
          <w:szCs w:val="28"/>
          <w:u w:val="single"/>
        </w:rPr>
        <w:t>5</w:t>
      </w:r>
      <w:r w:rsidRPr="001938C8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F64793">
        <w:rPr>
          <w:rFonts w:ascii="Times New Roman" w:hAnsi="Times New Roman"/>
          <w:sz w:val="28"/>
          <w:szCs w:val="28"/>
          <w:u w:val="single"/>
        </w:rPr>
        <w:t>68</w:t>
      </w:r>
      <w:proofErr w:type="gramStart"/>
      <w:r w:rsidR="001938C8" w:rsidRPr="001938C8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1938C8" w:rsidRPr="001938C8">
        <w:rPr>
          <w:rFonts w:ascii="Times New Roman" w:hAnsi="Times New Roman"/>
          <w:sz w:val="28"/>
          <w:szCs w:val="28"/>
          <w:u w:val="single"/>
        </w:rPr>
        <w:t>/2024</w:t>
      </w:r>
      <w:r w:rsidR="00F64793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6FC8">
        <w:rPr>
          <w:rFonts w:ascii="Times New Roman" w:hAnsi="Times New Roman"/>
          <w:sz w:val="28"/>
          <w:szCs w:val="28"/>
        </w:rPr>
        <w:t>Председателю Каменского</w:t>
      </w:r>
    </w:p>
    <w:p w:rsidR="00D91087" w:rsidRPr="00396FC8" w:rsidRDefault="00396FC8" w:rsidP="00396FC8">
      <w:pPr>
        <w:tabs>
          <w:tab w:val="center" w:pos="4677"/>
          <w:tab w:val="left" w:pos="495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FA4A51">
        <w:rPr>
          <w:rFonts w:ascii="Times New Roman" w:hAnsi="Times New Roman"/>
          <w:b/>
          <w:sz w:val="28"/>
          <w:szCs w:val="28"/>
        </w:rPr>
        <w:tab/>
      </w:r>
      <w:r w:rsidRPr="00FA4A5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</w:t>
      </w:r>
      <w:r w:rsidRPr="00396FC8">
        <w:rPr>
          <w:rFonts w:ascii="Times New Roman" w:hAnsi="Times New Roman"/>
          <w:sz w:val="28"/>
          <w:szCs w:val="28"/>
        </w:rPr>
        <w:t>айонного Собрания</w:t>
      </w:r>
      <w:r>
        <w:rPr>
          <w:rFonts w:ascii="Times New Roman" w:hAnsi="Times New Roman"/>
          <w:sz w:val="28"/>
          <w:szCs w:val="28"/>
        </w:rPr>
        <w:t xml:space="preserve"> депутатов</w:t>
      </w:r>
    </w:p>
    <w:p w:rsidR="00D91087" w:rsidRPr="00396FC8" w:rsidRDefault="00396FC8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396FC8">
        <w:rPr>
          <w:rFonts w:ascii="Times New Roman" w:hAnsi="Times New Roman"/>
          <w:sz w:val="28"/>
          <w:szCs w:val="28"/>
        </w:rPr>
        <w:t xml:space="preserve">                             А.С. Марину</w:t>
      </w:r>
    </w:p>
    <w:p w:rsidR="00D91087" w:rsidRPr="00396FC8" w:rsidRDefault="00D91087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91087" w:rsidRPr="00396FC8" w:rsidRDefault="00396FC8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="00F64793">
        <w:rPr>
          <w:rFonts w:ascii="Times New Roman" w:hAnsi="Times New Roman"/>
          <w:b/>
          <w:sz w:val="28"/>
          <w:szCs w:val="28"/>
        </w:rPr>
        <w:t xml:space="preserve"> </w:t>
      </w:r>
      <w:r w:rsidRPr="00396FC8">
        <w:rPr>
          <w:rFonts w:ascii="Times New Roman" w:hAnsi="Times New Roman"/>
          <w:sz w:val="28"/>
          <w:szCs w:val="28"/>
        </w:rPr>
        <w:t>Заместителю главы Администрации</w:t>
      </w:r>
    </w:p>
    <w:p w:rsidR="00D91087" w:rsidRPr="00D1318E" w:rsidRDefault="00D1318E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р</w:t>
      </w:r>
      <w:r w:rsidRPr="00D1318E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>, председателю комитета</w:t>
      </w:r>
    </w:p>
    <w:p w:rsidR="00D91087" w:rsidRPr="00D1318E" w:rsidRDefault="00D1318E" w:rsidP="000B3504">
      <w:pPr>
        <w:tabs>
          <w:tab w:val="center" w:pos="4677"/>
          <w:tab w:val="left" w:pos="5976"/>
        </w:tabs>
        <w:spacing w:after="0" w:line="240" w:lineRule="auto"/>
        <w:ind w:left="1416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0B3504" w:rsidRPr="000B3504">
        <w:rPr>
          <w:rFonts w:ascii="Times New Roman" w:hAnsi="Times New Roman"/>
          <w:sz w:val="28"/>
          <w:szCs w:val="28"/>
        </w:rPr>
        <w:t>по физической культуре и спорту</w:t>
      </w:r>
    </w:p>
    <w:p w:rsidR="00D91087" w:rsidRPr="00D1318E" w:rsidRDefault="00D1318E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0B3504">
        <w:rPr>
          <w:rFonts w:ascii="Times New Roman" w:hAnsi="Times New Roman"/>
          <w:sz w:val="28"/>
          <w:szCs w:val="28"/>
        </w:rPr>
        <w:t>П.С. Глотову</w:t>
      </w:r>
    </w:p>
    <w:p w:rsidR="00D91087" w:rsidRPr="00396FC8" w:rsidRDefault="00D91087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91087" w:rsidRPr="00396FC8" w:rsidRDefault="00D91087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127BB" w:rsidRPr="00B17F24" w:rsidRDefault="009127BB" w:rsidP="009127B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17F24">
        <w:rPr>
          <w:rFonts w:ascii="Times New Roman" w:hAnsi="Times New Roman"/>
          <w:sz w:val="28"/>
          <w:szCs w:val="28"/>
        </w:rPr>
        <w:t>Заключение</w:t>
      </w:r>
    </w:p>
    <w:p w:rsidR="009127BB" w:rsidRPr="00B17F24" w:rsidRDefault="00B17F24" w:rsidP="00B17F2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127BB" w:rsidRPr="00B17F24">
        <w:rPr>
          <w:rFonts w:ascii="Times New Roman" w:hAnsi="Times New Roman"/>
          <w:sz w:val="28"/>
          <w:szCs w:val="28"/>
        </w:rPr>
        <w:t xml:space="preserve">о  результатам </w:t>
      </w:r>
      <w:r w:rsidRPr="00B17F24">
        <w:rPr>
          <w:rFonts w:ascii="Times New Roman" w:hAnsi="Times New Roman"/>
          <w:sz w:val="28"/>
          <w:szCs w:val="28"/>
        </w:rPr>
        <w:t>внешней проверки годовой бюджетной отчетности главного распорядителя бюджетных средств</w:t>
      </w:r>
      <w:r w:rsidR="009127BB" w:rsidRPr="00B17F24">
        <w:rPr>
          <w:rFonts w:ascii="Times New Roman" w:hAnsi="Times New Roman"/>
          <w:sz w:val="28"/>
          <w:szCs w:val="28"/>
        </w:rPr>
        <w:t xml:space="preserve"> Комитета Администрации Каменского района Алтайского края  </w:t>
      </w:r>
      <w:r w:rsidR="000B3504" w:rsidRPr="00B17F24">
        <w:rPr>
          <w:rFonts w:ascii="Times New Roman" w:hAnsi="Times New Roman"/>
          <w:sz w:val="28"/>
          <w:szCs w:val="28"/>
        </w:rPr>
        <w:t>по физической культуре и спорту»</w:t>
      </w:r>
      <w:r w:rsidR="009127BB" w:rsidRPr="00B17F24">
        <w:rPr>
          <w:rFonts w:ascii="Times New Roman" w:hAnsi="Times New Roman"/>
          <w:sz w:val="28"/>
          <w:szCs w:val="28"/>
        </w:rPr>
        <w:t xml:space="preserve">  за 202</w:t>
      </w:r>
      <w:r>
        <w:rPr>
          <w:rFonts w:ascii="Times New Roman" w:hAnsi="Times New Roman"/>
          <w:sz w:val="28"/>
          <w:szCs w:val="28"/>
        </w:rPr>
        <w:t>4</w:t>
      </w:r>
      <w:r w:rsidR="009127BB" w:rsidRPr="00B17F24">
        <w:rPr>
          <w:rFonts w:ascii="Times New Roman" w:hAnsi="Times New Roman"/>
          <w:sz w:val="28"/>
          <w:szCs w:val="28"/>
        </w:rPr>
        <w:t xml:space="preserve"> год.</w:t>
      </w:r>
    </w:p>
    <w:p w:rsidR="004959B6" w:rsidRPr="00974562" w:rsidRDefault="004959B6" w:rsidP="009A4B7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959B6" w:rsidRPr="00B92CA3" w:rsidRDefault="000B067F" w:rsidP="00615D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C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914A6A" w:rsidRPr="00B92CA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959B6" w:rsidRPr="00B92C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3A70" w:rsidRDefault="004959B6" w:rsidP="009A4B76">
      <w:pPr>
        <w:tabs>
          <w:tab w:val="left" w:pos="709"/>
        </w:tabs>
        <w:spacing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2CA3">
        <w:rPr>
          <w:rFonts w:ascii="Times New Roman" w:hAnsi="Times New Roman"/>
          <w:b/>
          <w:sz w:val="28"/>
          <w:szCs w:val="28"/>
        </w:rPr>
        <w:t xml:space="preserve">          Основание для проведения </w:t>
      </w:r>
      <w:r w:rsidR="0088786B">
        <w:rPr>
          <w:rFonts w:ascii="Times New Roman" w:hAnsi="Times New Roman"/>
          <w:b/>
          <w:sz w:val="28"/>
          <w:szCs w:val="28"/>
        </w:rPr>
        <w:t>внешней проверки:</w:t>
      </w:r>
    </w:p>
    <w:p w:rsidR="004959B6" w:rsidRPr="00B92CA3" w:rsidRDefault="00F5622F" w:rsidP="009A4B76">
      <w:pPr>
        <w:tabs>
          <w:tab w:val="left" w:pos="709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E03307" w:rsidRPr="00E03307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03307" w:rsidRPr="00E03307">
        <w:rPr>
          <w:rFonts w:ascii="Times New Roman" w:hAnsi="Times New Roman" w:cs="Times New Roman"/>
          <w:sz w:val="28"/>
          <w:szCs w:val="28"/>
        </w:rPr>
        <w:t xml:space="preserve"> 264.4 Бюджетного коде</w:t>
      </w:r>
      <w:r>
        <w:rPr>
          <w:rFonts w:ascii="Times New Roman" w:hAnsi="Times New Roman" w:cs="Times New Roman"/>
          <w:sz w:val="28"/>
          <w:szCs w:val="28"/>
        </w:rPr>
        <w:t>кса Российской Федерации, пункт</w:t>
      </w:r>
      <w:r w:rsidR="00E03307" w:rsidRPr="00E03307">
        <w:rPr>
          <w:rFonts w:ascii="Times New Roman" w:hAnsi="Times New Roman" w:cs="Times New Roman"/>
          <w:sz w:val="28"/>
          <w:szCs w:val="28"/>
        </w:rPr>
        <w:t xml:space="preserve">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323A70" w:rsidRPr="00323A7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A70" w:rsidRPr="00323A70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23A70" w:rsidRPr="00323A70">
        <w:rPr>
          <w:rFonts w:ascii="Times New Roman" w:hAnsi="Times New Roman" w:cs="Times New Roman"/>
          <w:sz w:val="28"/>
          <w:szCs w:val="28"/>
        </w:rPr>
        <w:t xml:space="preserve"> о бюджетном процессе и  финансовом контроле в муниципальном образовании Каменский район Алтайского края, утвержденно</w:t>
      </w:r>
      <w:r w:rsidR="00840629">
        <w:rPr>
          <w:rFonts w:ascii="Times New Roman" w:hAnsi="Times New Roman" w:cs="Times New Roman"/>
          <w:sz w:val="28"/>
          <w:szCs w:val="28"/>
        </w:rPr>
        <w:t>го</w:t>
      </w:r>
      <w:r w:rsidR="00323A70" w:rsidRPr="00323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23A70" w:rsidRPr="00323A70">
        <w:rPr>
          <w:rFonts w:ascii="Times New Roman" w:hAnsi="Times New Roman" w:cs="Times New Roman"/>
          <w:sz w:val="28"/>
          <w:szCs w:val="28"/>
        </w:rPr>
        <w:t>ешением Каменского районного С</w:t>
      </w:r>
      <w:r>
        <w:rPr>
          <w:rFonts w:ascii="Times New Roman" w:hAnsi="Times New Roman" w:cs="Times New Roman"/>
          <w:sz w:val="28"/>
          <w:szCs w:val="28"/>
        </w:rPr>
        <w:t>обрания</w:t>
      </w:r>
      <w:r w:rsidR="00323A70" w:rsidRPr="00323A70">
        <w:rPr>
          <w:rFonts w:ascii="Times New Roman" w:hAnsi="Times New Roman" w:cs="Times New Roman"/>
          <w:sz w:val="28"/>
          <w:szCs w:val="28"/>
        </w:rPr>
        <w:t xml:space="preserve"> депутатов от </w:t>
      </w:r>
      <w:r w:rsidRPr="00F5622F">
        <w:rPr>
          <w:rFonts w:ascii="Times New Roman" w:hAnsi="Times New Roman" w:cs="Times New Roman"/>
          <w:sz w:val="28"/>
          <w:szCs w:val="28"/>
        </w:rPr>
        <w:t>18.12.2024 № 31</w:t>
      </w:r>
      <w:r w:rsidR="00323A70" w:rsidRPr="00323A7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23A70" w:rsidRPr="00323A70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23A70" w:rsidRPr="00323A70">
        <w:rPr>
          <w:rFonts w:ascii="Times New Roman" w:hAnsi="Times New Roman" w:cs="Times New Roman"/>
          <w:sz w:val="28"/>
          <w:szCs w:val="28"/>
        </w:rPr>
        <w:t xml:space="preserve"> «О Контрольно-счетной палате Каменского района Алтайского края», утвержденно</w:t>
      </w:r>
      <w:r w:rsidR="00840629">
        <w:rPr>
          <w:rFonts w:ascii="Times New Roman" w:hAnsi="Times New Roman" w:cs="Times New Roman"/>
          <w:sz w:val="28"/>
          <w:szCs w:val="28"/>
        </w:rPr>
        <w:t>го</w:t>
      </w:r>
      <w:r w:rsidR="00323A70" w:rsidRPr="00323A70">
        <w:rPr>
          <w:rFonts w:ascii="Times New Roman" w:hAnsi="Times New Roman" w:cs="Times New Roman"/>
          <w:sz w:val="28"/>
          <w:szCs w:val="28"/>
        </w:rPr>
        <w:t xml:space="preserve"> решением Каменского районного Собрания депутатов Алтайского края от 29.03.2022 года № 12 (статья 8);  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23A70" w:rsidRPr="00323A70">
        <w:rPr>
          <w:rFonts w:ascii="Times New Roman" w:hAnsi="Times New Roman" w:cs="Times New Roman"/>
          <w:sz w:val="28"/>
          <w:szCs w:val="28"/>
        </w:rPr>
        <w:t xml:space="preserve"> Контрольно-счетной палаты Каменского района Алтайского края №</w:t>
      </w:r>
      <w:r>
        <w:rPr>
          <w:rFonts w:ascii="Times New Roman" w:hAnsi="Times New Roman" w:cs="Times New Roman"/>
          <w:sz w:val="28"/>
          <w:szCs w:val="28"/>
        </w:rPr>
        <w:t>46</w:t>
      </w:r>
      <w:r w:rsidR="00323A70" w:rsidRPr="00323A7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12611">
        <w:rPr>
          <w:rFonts w:ascii="Times New Roman" w:hAnsi="Times New Roman" w:cs="Times New Roman"/>
          <w:sz w:val="28"/>
          <w:szCs w:val="28"/>
        </w:rPr>
        <w:t>1</w:t>
      </w:r>
      <w:r w:rsidR="00323A70" w:rsidRPr="00323A70">
        <w:rPr>
          <w:rFonts w:ascii="Times New Roman" w:hAnsi="Times New Roman" w:cs="Times New Roman"/>
          <w:sz w:val="28"/>
          <w:szCs w:val="28"/>
        </w:rPr>
        <w:t>.0</w:t>
      </w:r>
      <w:r w:rsidR="00712611">
        <w:rPr>
          <w:rFonts w:ascii="Times New Roman" w:hAnsi="Times New Roman" w:cs="Times New Roman"/>
          <w:sz w:val="28"/>
          <w:szCs w:val="28"/>
        </w:rPr>
        <w:t>4</w:t>
      </w:r>
      <w:r w:rsidR="00323A70" w:rsidRPr="00323A7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23A70" w:rsidRPr="00323A70">
        <w:rPr>
          <w:rFonts w:ascii="Times New Roman" w:hAnsi="Times New Roman" w:cs="Times New Roman"/>
          <w:sz w:val="28"/>
          <w:szCs w:val="28"/>
        </w:rPr>
        <w:t xml:space="preserve"> года; </w:t>
      </w:r>
      <w:r w:rsidRPr="00F5622F">
        <w:rPr>
          <w:rFonts w:ascii="Times New Roman" w:hAnsi="Times New Roman" w:cs="Times New Roman"/>
          <w:sz w:val="28"/>
          <w:szCs w:val="28"/>
        </w:rPr>
        <w:t xml:space="preserve">пункт  3.1 плана работы Контрольно-счетной палаты муниципального образования Каменский район Алтайского края на 2025 год, утвержденного распоряжением Контрольно-счетной палаты Каменского района Алтайского края от 18.12.2024 № 172(с изменениями от 29.01.2025 №104).    </w:t>
      </w:r>
    </w:p>
    <w:p w:rsidR="004959B6" w:rsidRDefault="004959B6" w:rsidP="00615DBB">
      <w:pPr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    </w:t>
      </w:r>
      <w:r w:rsidR="000B067F" w:rsidRPr="00B92CA3">
        <w:rPr>
          <w:rFonts w:ascii="Times New Roman" w:hAnsi="Times New Roman"/>
          <w:b/>
          <w:sz w:val="28"/>
          <w:szCs w:val="28"/>
        </w:rPr>
        <w:t xml:space="preserve">      </w:t>
      </w:r>
      <w:r w:rsidRPr="00B92CA3">
        <w:rPr>
          <w:rFonts w:ascii="Times New Roman" w:hAnsi="Times New Roman"/>
          <w:b/>
          <w:sz w:val="28"/>
          <w:szCs w:val="28"/>
        </w:rPr>
        <w:t xml:space="preserve">Предмет </w:t>
      </w:r>
      <w:r w:rsidR="00357E1D">
        <w:rPr>
          <w:rFonts w:ascii="Times New Roman" w:hAnsi="Times New Roman"/>
          <w:b/>
          <w:sz w:val="28"/>
          <w:szCs w:val="28"/>
        </w:rPr>
        <w:t>внешней проверки</w:t>
      </w:r>
      <w:r w:rsidRPr="00B92CA3">
        <w:rPr>
          <w:rFonts w:ascii="Times New Roman" w:hAnsi="Times New Roman"/>
          <w:b/>
          <w:sz w:val="28"/>
          <w:szCs w:val="28"/>
        </w:rPr>
        <w:t>:</w:t>
      </w:r>
      <w:r w:rsidRPr="00B92CA3">
        <w:rPr>
          <w:rFonts w:ascii="Times New Roman" w:hAnsi="Times New Roman"/>
          <w:sz w:val="28"/>
          <w:szCs w:val="28"/>
        </w:rPr>
        <w:t xml:space="preserve"> годовая бюджетная отчетность главного распорядителя </w:t>
      </w:r>
      <w:r w:rsidR="00FF1376">
        <w:rPr>
          <w:rFonts w:ascii="Times New Roman" w:hAnsi="Times New Roman"/>
          <w:sz w:val="28"/>
          <w:szCs w:val="28"/>
        </w:rPr>
        <w:t xml:space="preserve"> </w:t>
      </w:r>
      <w:r w:rsidRPr="00B92CA3">
        <w:rPr>
          <w:rFonts w:ascii="Times New Roman" w:hAnsi="Times New Roman"/>
          <w:sz w:val="28"/>
          <w:szCs w:val="28"/>
        </w:rPr>
        <w:t>бюджетных средств</w:t>
      </w:r>
      <w:r w:rsidR="00FF1376">
        <w:rPr>
          <w:rFonts w:ascii="Times New Roman" w:hAnsi="Times New Roman"/>
          <w:sz w:val="28"/>
          <w:szCs w:val="28"/>
        </w:rPr>
        <w:t>,</w:t>
      </w:r>
      <w:r w:rsidR="00E635A5" w:rsidRPr="00E635A5">
        <w:t xml:space="preserve"> </w:t>
      </w:r>
      <w:r w:rsidR="00E635A5" w:rsidRPr="00E635A5">
        <w:rPr>
          <w:rFonts w:ascii="Times New Roman" w:hAnsi="Times New Roman"/>
          <w:sz w:val="28"/>
          <w:szCs w:val="28"/>
        </w:rPr>
        <w:t>Комитета Администрации Каменского района Алтайского края</w:t>
      </w:r>
      <w:r w:rsidR="00E635A5">
        <w:rPr>
          <w:rFonts w:ascii="Times New Roman" w:hAnsi="Times New Roman"/>
          <w:sz w:val="28"/>
          <w:szCs w:val="28"/>
        </w:rPr>
        <w:t xml:space="preserve"> </w:t>
      </w:r>
      <w:r w:rsidR="00FF1376">
        <w:rPr>
          <w:rFonts w:ascii="Times New Roman" w:hAnsi="Times New Roman"/>
          <w:sz w:val="28"/>
          <w:szCs w:val="28"/>
        </w:rPr>
        <w:t xml:space="preserve">по </w:t>
      </w:r>
      <w:r w:rsidR="001938C8" w:rsidRPr="001938C8">
        <w:rPr>
          <w:rFonts w:ascii="Times New Roman" w:hAnsi="Times New Roman"/>
          <w:sz w:val="28"/>
          <w:szCs w:val="28"/>
        </w:rPr>
        <w:t xml:space="preserve">физической культуре и спорту </w:t>
      </w:r>
      <w:r w:rsidRPr="00B92CA3">
        <w:rPr>
          <w:rFonts w:ascii="Times New Roman" w:hAnsi="Times New Roman"/>
          <w:sz w:val="28"/>
          <w:szCs w:val="28"/>
        </w:rPr>
        <w:t>за 20</w:t>
      </w:r>
      <w:r w:rsidR="00914D71" w:rsidRPr="00B92CA3">
        <w:rPr>
          <w:rFonts w:ascii="Times New Roman" w:hAnsi="Times New Roman"/>
          <w:sz w:val="28"/>
          <w:szCs w:val="28"/>
        </w:rPr>
        <w:t>2</w:t>
      </w:r>
      <w:r w:rsidR="00FF1376">
        <w:rPr>
          <w:rFonts w:ascii="Times New Roman" w:hAnsi="Times New Roman"/>
          <w:sz w:val="28"/>
          <w:szCs w:val="28"/>
        </w:rPr>
        <w:t xml:space="preserve">4 </w:t>
      </w:r>
      <w:r w:rsidRPr="00B92CA3">
        <w:rPr>
          <w:rFonts w:ascii="Times New Roman" w:hAnsi="Times New Roman"/>
          <w:sz w:val="28"/>
          <w:szCs w:val="28"/>
        </w:rPr>
        <w:t>год.</w:t>
      </w:r>
    </w:p>
    <w:p w:rsidR="009A4B76" w:rsidRDefault="009A4B76" w:rsidP="009A4B76">
      <w:pPr>
        <w:spacing w:line="240" w:lineRule="auto"/>
        <w:ind w:right="-1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A7F31">
        <w:rPr>
          <w:rFonts w:ascii="Times New Roman" w:hAnsi="Times New Roman"/>
          <w:b/>
          <w:sz w:val="28"/>
          <w:szCs w:val="28"/>
        </w:rPr>
        <w:lastRenderedPageBreak/>
        <w:t xml:space="preserve">Объект </w:t>
      </w:r>
      <w:r w:rsidR="00357E1D">
        <w:rPr>
          <w:rFonts w:ascii="Times New Roman" w:hAnsi="Times New Roman"/>
          <w:b/>
          <w:sz w:val="28"/>
          <w:szCs w:val="28"/>
        </w:rPr>
        <w:t>внешней проверки</w:t>
      </w:r>
      <w:r w:rsidRPr="009A7F31">
        <w:rPr>
          <w:rFonts w:ascii="Times New Roman" w:hAnsi="Times New Roman"/>
          <w:b/>
          <w:sz w:val="28"/>
          <w:szCs w:val="28"/>
        </w:rPr>
        <w:t>:</w:t>
      </w:r>
      <w:r w:rsidRPr="009A4B76">
        <w:rPr>
          <w:rFonts w:ascii="Times New Roman" w:hAnsi="Times New Roman"/>
          <w:sz w:val="28"/>
          <w:szCs w:val="28"/>
        </w:rPr>
        <w:t xml:space="preserve"> </w:t>
      </w:r>
      <w:r w:rsidR="00357E1D">
        <w:rPr>
          <w:rFonts w:ascii="Times New Roman" w:hAnsi="Times New Roman"/>
          <w:sz w:val="28"/>
          <w:szCs w:val="28"/>
        </w:rPr>
        <w:t>Комитет</w:t>
      </w:r>
      <w:r w:rsidR="00E635A5" w:rsidRPr="00E635A5">
        <w:rPr>
          <w:rFonts w:ascii="Times New Roman" w:hAnsi="Times New Roman"/>
          <w:sz w:val="28"/>
          <w:szCs w:val="28"/>
        </w:rPr>
        <w:t xml:space="preserve"> Администрации Каменского района Алтайского края </w:t>
      </w:r>
      <w:r w:rsidR="00840629">
        <w:rPr>
          <w:rFonts w:ascii="Times New Roman" w:hAnsi="Times New Roman"/>
          <w:sz w:val="28"/>
          <w:szCs w:val="28"/>
        </w:rPr>
        <w:t>по физической культуре и спорту</w:t>
      </w:r>
      <w:r w:rsidR="00E635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4B76" w:rsidRPr="00B92CA3" w:rsidRDefault="009A4B76" w:rsidP="009A4B76">
      <w:pPr>
        <w:tabs>
          <w:tab w:val="left" w:pos="709"/>
        </w:tabs>
        <w:spacing w:before="12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b/>
          <w:sz w:val="28"/>
          <w:szCs w:val="28"/>
        </w:rPr>
        <w:t>Срок проведения</w:t>
      </w:r>
      <w:r w:rsidRPr="009A7F31">
        <w:rPr>
          <w:rFonts w:ascii="Times New Roman" w:hAnsi="Times New Roman"/>
          <w:sz w:val="28"/>
          <w:szCs w:val="28"/>
        </w:rPr>
        <w:t xml:space="preserve"> </w:t>
      </w:r>
      <w:r w:rsidR="00357E1D">
        <w:rPr>
          <w:rFonts w:ascii="Times New Roman" w:hAnsi="Times New Roman"/>
          <w:b/>
          <w:sz w:val="28"/>
          <w:szCs w:val="28"/>
        </w:rPr>
        <w:t>внешней проверки</w:t>
      </w:r>
      <w:r w:rsidR="000B0020">
        <w:rPr>
          <w:rFonts w:ascii="Times New Roman" w:hAnsi="Times New Roman"/>
          <w:b/>
          <w:sz w:val="28"/>
          <w:szCs w:val="28"/>
        </w:rPr>
        <w:t xml:space="preserve">: </w:t>
      </w:r>
      <w:r w:rsidRPr="00B92CA3">
        <w:rPr>
          <w:rFonts w:ascii="Times New Roman" w:hAnsi="Times New Roman"/>
          <w:sz w:val="28"/>
          <w:szCs w:val="28"/>
        </w:rPr>
        <w:t xml:space="preserve"> с «</w:t>
      </w:r>
      <w:r w:rsidR="00357E1D">
        <w:rPr>
          <w:rFonts w:ascii="Times New Roman" w:hAnsi="Times New Roman"/>
          <w:sz w:val="28"/>
          <w:szCs w:val="28"/>
        </w:rPr>
        <w:t>1</w:t>
      </w:r>
      <w:r w:rsidR="00840629">
        <w:rPr>
          <w:rFonts w:ascii="Times New Roman" w:hAnsi="Times New Roman"/>
          <w:sz w:val="28"/>
          <w:szCs w:val="28"/>
        </w:rPr>
        <w:t>1</w:t>
      </w:r>
      <w:r w:rsidRPr="00B92CA3">
        <w:rPr>
          <w:rFonts w:ascii="Times New Roman" w:hAnsi="Times New Roman"/>
          <w:sz w:val="28"/>
          <w:szCs w:val="28"/>
        </w:rPr>
        <w:t xml:space="preserve">» </w:t>
      </w:r>
      <w:r w:rsidR="00840629">
        <w:rPr>
          <w:rFonts w:ascii="Times New Roman" w:hAnsi="Times New Roman"/>
          <w:sz w:val="28"/>
          <w:szCs w:val="28"/>
        </w:rPr>
        <w:t>апреля</w:t>
      </w:r>
      <w:r w:rsidRPr="00B92CA3">
        <w:rPr>
          <w:rFonts w:ascii="Times New Roman" w:hAnsi="Times New Roman"/>
          <w:sz w:val="28"/>
          <w:szCs w:val="28"/>
        </w:rPr>
        <w:t xml:space="preserve"> по «</w:t>
      </w:r>
      <w:r w:rsidR="00357E1D">
        <w:rPr>
          <w:rFonts w:ascii="Times New Roman" w:hAnsi="Times New Roman"/>
          <w:sz w:val="28"/>
          <w:szCs w:val="28"/>
        </w:rPr>
        <w:t>11</w:t>
      </w:r>
      <w:r w:rsidRPr="00B92CA3">
        <w:rPr>
          <w:rFonts w:ascii="Times New Roman" w:hAnsi="Times New Roman"/>
          <w:sz w:val="28"/>
          <w:szCs w:val="28"/>
        </w:rPr>
        <w:t xml:space="preserve">» </w:t>
      </w:r>
      <w:r w:rsidR="00E635A5">
        <w:rPr>
          <w:rFonts w:ascii="Times New Roman" w:hAnsi="Times New Roman"/>
          <w:sz w:val="28"/>
          <w:szCs w:val="28"/>
        </w:rPr>
        <w:t>апреля</w:t>
      </w:r>
      <w:r w:rsidRPr="00B92CA3">
        <w:rPr>
          <w:rFonts w:ascii="Times New Roman" w:hAnsi="Times New Roman"/>
          <w:sz w:val="28"/>
          <w:szCs w:val="28"/>
        </w:rPr>
        <w:t xml:space="preserve"> 202</w:t>
      </w:r>
      <w:r w:rsidR="00357E1D">
        <w:rPr>
          <w:rFonts w:ascii="Times New Roman" w:hAnsi="Times New Roman"/>
          <w:sz w:val="28"/>
          <w:szCs w:val="28"/>
        </w:rPr>
        <w:t>5</w:t>
      </w:r>
      <w:r w:rsidRPr="00B92CA3">
        <w:rPr>
          <w:rFonts w:ascii="Times New Roman" w:hAnsi="Times New Roman"/>
          <w:sz w:val="28"/>
          <w:szCs w:val="28"/>
        </w:rPr>
        <w:t xml:space="preserve"> года.</w:t>
      </w:r>
    </w:p>
    <w:p w:rsidR="004959B6" w:rsidRPr="00B92CA3" w:rsidRDefault="009A4B76" w:rsidP="00615DB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="004959B6" w:rsidRPr="00B92CA3">
        <w:rPr>
          <w:rFonts w:ascii="Times New Roman" w:hAnsi="Times New Roman"/>
          <w:b/>
          <w:sz w:val="28"/>
          <w:szCs w:val="28"/>
        </w:rPr>
        <w:t xml:space="preserve"> </w:t>
      </w:r>
      <w:r w:rsidR="00357E1D">
        <w:rPr>
          <w:rFonts w:ascii="Times New Roman" w:hAnsi="Times New Roman"/>
          <w:b/>
          <w:sz w:val="28"/>
          <w:szCs w:val="28"/>
        </w:rPr>
        <w:t>внешней проверки</w:t>
      </w:r>
      <w:r w:rsidR="004959B6" w:rsidRPr="00B92CA3">
        <w:rPr>
          <w:rFonts w:ascii="Times New Roman" w:hAnsi="Times New Roman"/>
          <w:b/>
          <w:sz w:val="28"/>
          <w:szCs w:val="28"/>
        </w:rPr>
        <w:t xml:space="preserve">: </w:t>
      </w:r>
    </w:p>
    <w:p w:rsidR="003B2D6E" w:rsidRPr="00B92CA3" w:rsidRDefault="004959B6" w:rsidP="00615DB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>1.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у</w:t>
      </w:r>
      <w:r w:rsidR="003B2D6E" w:rsidRPr="00B92CA3">
        <w:rPr>
          <w:rFonts w:ascii="Times New Roman" w:hAnsi="Times New Roman" w:cs="Times New Roman"/>
          <w:sz w:val="28"/>
          <w:szCs w:val="28"/>
        </w:rPr>
        <w:t>становление полноты и прозрачности бюджетной отчетности главного</w:t>
      </w:r>
      <w:r w:rsidR="00914D71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распорядителя </w:t>
      </w:r>
      <w:r w:rsidR="004D747F" w:rsidRPr="00B92CA3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и ее соответствие требованиям нормативных правовых актов; </w:t>
      </w:r>
      <w:r w:rsidR="003B2D6E" w:rsidRPr="00B92CA3">
        <w:rPr>
          <w:rFonts w:ascii="Times New Roman" w:hAnsi="Times New Roman" w:cs="Times New Roman"/>
          <w:sz w:val="28"/>
          <w:szCs w:val="28"/>
        </w:rPr>
        <w:cr/>
        <w:t xml:space="preserve">   </w:t>
      </w:r>
      <w:r w:rsidR="00914D71"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2CA3">
        <w:rPr>
          <w:rFonts w:ascii="Times New Roman" w:hAnsi="Times New Roman" w:cs="Times New Roman"/>
          <w:sz w:val="28"/>
          <w:szCs w:val="28"/>
        </w:rPr>
        <w:t>2.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 оценка достовер</w:t>
      </w:r>
      <w:r w:rsidR="00DE09E4" w:rsidRPr="00B92CA3">
        <w:rPr>
          <w:rFonts w:ascii="Times New Roman" w:hAnsi="Times New Roman" w:cs="Times New Roman"/>
          <w:sz w:val="28"/>
          <w:szCs w:val="28"/>
        </w:rPr>
        <w:t>ности показателей бюджетной отче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тности главного </w:t>
      </w:r>
    </w:p>
    <w:p w:rsidR="008320EA" w:rsidRDefault="003B2D6E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>распорядителя бюджетных средств, внутренней согласова</w:t>
      </w:r>
      <w:r w:rsidR="00DE09E4" w:rsidRPr="00B92CA3">
        <w:rPr>
          <w:rFonts w:ascii="Times New Roman" w:hAnsi="Times New Roman" w:cs="Times New Roman"/>
          <w:sz w:val="28"/>
          <w:szCs w:val="28"/>
        </w:rPr>
        <w:t>нности соответствующих форм отче</w:t>
      </w:r>
      <w:r w:rsidRPr="00B92CA3">
        <w:rPr>
          <w:rFonts w:ascii="Times New Roman" w:hAnsi="Times New Roman" w:cs="Times New Roman"/>
          <w:sz w:val="28"/>
          <w:szCs w:val="28"/>
        </w:rPr>
        <w:t>тности, соблюдение контрольных соотношений.</w:t>
      </w:r>
    </w:p>
    <w:p w:rsidR="003B2D6E" w:rsidRPr="00B92CA3" w:rsidRDefault="003B2D6E" w:rsidP="004E7E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E1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A4B76" w:rsidRPr="00B92CA3" w:rsidRDefault="004959B6" w:rsidP="009A4B76">
      <w:pPr>
        <w:tabs>
          <w:tab w:val="left" w:pos="709"/>
        </w:tabs>
        <w:spacing w:before="120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A4B76" w:rsidRPr="00B92CA3">
        <w:rPr>
          <w:rFonts w:ascii="Times New Roman" w:hAnsi="Times New Roman"/>
          <w:b/>
          <w:sz w:val="28"/>
          <w:szCs w:val="28"/>
        </w:rPr>
        <w:t>Проверяемый период деятельности:</w:t>
      </w:r>
      <w:r w:rsidR="009A4B76" w:rsidRPr="00B92CA3">
        <w:rPr>
          <w:rFonts w:ascii="Times New Roman" w:hAnsi="Times New Roman"/>
          <w:sz w:val="28"/>
          <w:szCs w:val="28"/>
        </w:rPr>
        <w:t xml:space="preserve"> 202</w:t>
      </w:r>
      <w:r w:rsidR="000B0020">
        <w:rPr>
          <w:rFonts w:ascii="Times New Roman" w:hAnsi="Times New Roman"/>
          <w:sz w:val="28"/>
          <w:szCs w:val="28"/>
        </w:rPr>
        <w:t>4</w:t>
      </w:r>
      <w:r w:rsidR="009A4B76" w:rsidRPr="00B92CA3">
        <w:rPr>
          <w:rFonts w:ascii="Times New Roman" w:hAnsi="Times New Roman"/>
          <w:sz w:val="28"/>
          <w:szCs w:val="28"/>
        </w:rPr>
        <w:t xml:space="preserve"> год.</w:t>
      </w:r>
    </w:p>
    <w:p w:rsidR="00F32ECC" w:rsidRPr="00B92CA3" w:rsidRDefault="00F32ECC" w:rsidP="00615DBB">
      <w:pPr>
        <w:spacing w:before="12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959B6" w:rsidRPr="00B92CA3" w:rsidRDefault="000B067F" w:rsidP="00615DBB">
      <w:pPr>
        <w:spacing w:before="120" w:line="240" w:lineRule="auto"/>
        <w:contextualSpacing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b/>
          <w:sz w:val="28"/>
          <w:szCs w:val="28"/>
        </w:rPr>
        <w:t xml:space="preserve">           </w:t>
      </w:r>
      <w:r w:rsidR="004959B6" w:rsidRPr="00B92CA3">
        <w:rPr>
          <w:rFonts w:ascii="Times New Roman" w:hAnsi="Times New Roman"/>
          <w:b/>
          <w:sz w:val="28"/>
          <w:szCs w:val="28"/>
        </w:rPr>
        <w:t xml:space="preserve">Информация об объекте </w:t>
      </w:r>
      <w:r w:rsidR="000B0020">
        <w:rPr>
          <w:rFonts w:ascii="Times New Roman" w:hAnsi="Times New Roman"/>
          <w:b/>
          <w:sz w:val="28"/>
          <w:szCs w:val="28"/>
        </w:rPr>
        <w:t>внешней проверки</w:t>
      </w:r>
      <w:r w:rsidR="004959B6" w:rsidRPr="00B92CA3">
        <w:rPr>
          <w:rFonts w:ascii="Times New Roman" w:hAnsi="Times New Roman"/>
          <w:sz w:val="28"/>
          <w:szCs w:val="28"/>
        </w:rPr>
        <w:t>:</w:t>
      </w:r>
    </w:p>
    <w:p w:rsidR="007F7D6F" w:rsidRDefault="003B2D6E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</w:t>
      </w:r>
      <w:r w:rsidRPr="00B92CA3">
        <w:rPr>
          <w:rFonts w:ascii="Times New Roman" w:hAnsi="Times New Roman" w:cs="Times New Roman"/>
          <w:sz w:val="28"/>
          <w:szCs w:val="28"/>
        </w:rPr>
        <w:cr/>
        <w:t xml:space="preserve">   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     </w:t>
      </w:r>
      <w:r w:rsidR="002A2A9B" w:rsidRPr="002A2A9B">
        <w:rPr>
          <w:rFonts w:ascii="Times New Roman" w:hAnsi="Times New Roman" w:cs="Times New Roman"/>
          <w:sz w:val="28"/>
          <w:szCs w:val="28"/>
        </w:rPr>
        <w:t xml:space="preserve">Комитет Администрации Каменского района Алтайского края </w:t>
      </w:r>
      <w:r w:rsidR="00840629">
        <w:rPr>
          <w:rFonts w:ascii="Times New Roman" w:hAnsi="Times New Roman" w:cs="Times New Roman"/>
          <w:sz w:val="28"/>
          <w:szCs w:val="28"/>
        </w:rPr>
        <w:t>по физической культуре и спорту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r w:rsidR="002A2A9B">
        <w:rPr>
          <w:rFonts w:ascii="Times New Roman" w:hAnsi="Times New Roman" w:cs="Times New Roman"/>
          <w:sz w:val="28"/>
          <w:szCs w:val="28"/>
        </w:rPr>
        <w:t>Комитет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), является </w:t>
      </w:r>
      <w:r w:rsidR="00840629">
        <w:rPr>
          <w:rFonts w:ascii="Times New Roman" w:hAnsi="Times New Roman" w:cs="Times New Roman"/>
          <w:sz w:val="28"/>
          <w:szCs w:val="28"/>
        </w:rPr>
        <w:t>учредительным органом, имеет подведомственное бюджетное учреждение МБУ ДО «КСШ».</w:t>
      </w:r>
      <w:r w:rsidR="002A2A9B">
        <w:rPr>
          <w:rFonts w:ascii="Times New Roman" w:hAnsi="Times New Roman" w:cs="Times New Roman"/>
          <w:sz w:val="28"/>
          <w:szCs w:val="28"/>
        </w:rPr>
        <w:t xml:space="preserve">  </w:t>
      </w:r>
      <w:r w:rsidR="00EE4A98">
        <w:rPr>
          <w:rFonts w:ascii="Times New Roman" w:hAnsi="Times New Roman" w:cs="Times New Roman"/>
          <w:sz w:val="28"/>
          <w:szCs w:val="28"/>
        </w:rPr>
        <w:t>Комитет</w:t>
      </w:r>
      <w:r w:rsidR="002A2A9B" w:rsidRPr="002A2A9B">
        <w:rPr>
          <w:rFonts w:ascii="Times New Roman" w:hAnsi="Times New Roman" w:cs="Times New Roman"/>
          <w:sz w:val="28"/>
          <w:szCs w:val="28"/>
        </w:rPr>
        <w:t xml:space="preserve"> Администрации Каменского района Алтайского края </w:t>
      </w:r>
      <w:r w:rsidR="00840629">
        <w:rPr>
          <w:rFonts w:ascii="Times New Roman" w:hAnsi="Times New Roman" w:cs="Times New Roman"/>
          <w:sz w:val="28"/>
          <w:szCs w:val="28"/>
        </w:rPr>
        <w:t>по физической культуре и спорту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Указами Президента Российской Федерации, законами и другими правовыми актами Алтайского края,</w:t>
      </w:r>
      <w:r w:rsidR="00840629">
        <w:rPr>
          <w:rFonts w:ascii="Times New Roman" w:hAnsi="Times New Roman" w:cs="Times New Roman"/>
          <w:sz w:val="28"/>
          <w:szCs w:val="28"/>
        </w:rPr>
        <w:t xml:space="preserve"> </w:t>
      </w:r>
      <w:r w:rsidR="00BF1946">
        <w:rPr>
          <w:rFonts w:ascii="Times New Roman" w:hAnsi="Times New Roman" w:cs="Times New Roman"/>
          <w:sz w:val="28"/>
          <w:szCs w:val="28"/>
        </w:rPr>
        <w:t>У</w:t>
      </w:r>
      <w:r w:rsidR="00840629">
        <w:rPr>
          <w:rFonts w:ascii="Times New Roman" w:hAnsi="Times New Roman" w:cs="Times New Roman"/>
          <w:sz w:val="28"/>
          <w:szCs w:val="28"/>
        </w:rPr>
        <w:t>ставом муниципального образования Каменский район Алтайского края,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BF1946">
        <w:rPr>
          <w:rFonts w:ascii="Times New Roman" w:hAnsi="Times New Roman" w:cs="Times New Roman"/>
          <w:sz w:val="28"/>
          <w:szCs w:val="28"/>
        </w:rPr>
        <w:t>постановлениями и распоряжениями Администрации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2A2A9B">
        <w:rPr>
          <w:rFonts w:ascii="Times New Roman" w:hAnsi="Times New Roman" w:cs="Times New Roman"/>
          <w:sz w:val="28"/>
          <w:szCs w:val="28"/>
        </w:rPr>
        <w:t>Каменского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2A9B">
        <w:rPr>
          <w:rFonts w:ascii="Times New Roman" w:hAnsi="Times New Roman" w:cs="Times New Roman"/>
          <w:sz w:val="28"/>
          <w:szCs w:val="28"/>
        </w:rPr>
        <w:t>.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(ОГРН) – </w:t>
      </w:r>
      <w:r w:rsidR="00BF62CA" w:rsidRPr="00BF62CA">
        <w:rPr>
          <w:rFonts w:ascii="Times New Roman" w:hAnsi="Times New Roman" w:cs="Times New Roman"/>
          <w:sz w:val="28"/>
          <w:szCs w:val="28"/>
        </w:rPr>
        <w:t xml:space="preserve">1152225030429 </w:t>
      </w:r>
      <w:r w:rsidRPr="00431884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(ИНН) – </w:t>
      </w:r>
      <w:r w:rsidR="00BF62CA">
        <w:rPr>
          <w:rFonts w:ascii="Times New Roman" w:hAnsi="Times New Roman" w:cs="Times New Roman"/>
          <w:sz w:val="28"/>
          <w:szCs w:val="28"/>
        </w:rPr>
        <w:t>2207010305</w:t>
      </w:r>
      <w:r w:rsidRPr="00431884">
        <w:rPr>
          <w:rFonts w:ascii="Times New Roman" w:hAnsi="Times New Roman" w:cs="Times New Roman"/>
          <w:sz w:val="28"/>
          <w:szCs w:val="28"/>
        </w:rPr>
        <w:t>,  (КПП) – 220701001</w:t>
      </w:r>
      <w:r w:rsidR="00BF6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Коды общероссийских классификаторов: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 xml:space="preserve">- ОКПО – </w:t>
      </w:r>
      <w:r w:rsidR="00E7671C">
        <w:rPr>
          <w:rFonts w:ascii="Times New Roman" w:hAnsi="Times New Roman" w:cs="Times New Roman"/>
          <w:sz w:val="28"/>
          <w:szCs w:val="28"/>
        </w:rPr>
        <w:t>33997959</w:t>
      </w:r>
      <w:r w:rsidRPr="004318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- ОКАТО – 01216501000;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- ОКТМО –  01616101001;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- ОКОГУ – 3300100;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- ОКВЭД 84.11.3;</w:t>
      </w:r>
    </w:p>
    <w:p w:rsidR="00431884" w:rsidRPr="00B92CA3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- ОКФС -14- муниципальная собственность;</w:t>
      </w:r>
    </w:p>
    <w:p w:rsidR="00F25B0D" w:rsidRDefault="00F25B0D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2A9B" w:rsidRPr="00F25B0D">
        <w:rPr>
          <w:rFonts w:ascii="Times New Roman" w:hAnsi="Times New Roman" w:cs="Times New Roman"/>
          <w:b/>
          <w:sz w:val="28"/>
          <w:szCs w:val="28"/>
        </w:rPr>
        <w:t>Юридический адрес и фактическое местоположение</w:t>
      </w:r>
      <w:r w:rsidR="002A2A9B" w:rsidRPr="002A2A9B">
        <w:rPr>
          <w:rFonts w:ascii="Times New Roman" w:hAnsi="Times New Roman" w:cs="Times New Roman"/>
          <w:sz w:val="28"/>
          <w:szCs w:val="28"/>
        </w:rPr>
        <w:t xml:space="preserve">: 658700, Алтайский край, Каменский район, город Камень-на-Оби, ул. </w:t>
      </w:r>
      <w:r w:rsidR="00E7671C">
        <w:rPr>
          <w:rFonts w:ascii="Times New Roman" w:hAnsi="Times New Roman" w:cs="Times New Roman"/>
          <w:sz w:val="28"/>
          <w:szCs w:val="28"/>
        </w:rPr>
        <w:t>Кадыковой</w:t>
      </w:r>
      <w:r w:rsidR="002A2A9B" w:rsidRPr="002A2A9B">
        <w:rPr>
          <w:rFonts w:ascii="Times New Roman" w:hAnsi="Times New Roman" w:cs="Times New Roman"/>
          <w:sz w:val="28"/>
          <w:szCs w:val="28"/>
        </w:rPr>
        <w:t xml:space="preserve">, д. </w:t>
      </w:r>
      <w:r w:rsidR="00E7671C">
        <w:rPr>
          <w:rFonts w:ascii="Times New Roman" w:hAnsi="Times New Roman" w:cs="Times New Roman"/>
          <w:sz w:val="28"/>
          <w:szCs w:val="28"/>
        </w:rPr>
        <w:t>2</w:t>
      </w:r>
      <w:r w:rsidR="002A2A9B" w:rsidRPr="002A2A9B">
        <w:rPr>
          <w:rFonts w:ascii="Times New Roman" w:hAnsi="Times New Roman" w:cs="Times New Roman"/>
          <w:sz w:val="28"/>
          <w:szCs w:val="28"/>
        </w:rPr>
        <w:t>.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D6F" w:rsidRPr="00B92CA3" w:rsidRDefault="007F7D6F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80195F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E11BF" w:rsidRPr="009E11BF">
        <w:rPr>
          <w:rFonts w:ascii="Times New Roman" w:hAnsi="Times New Roman" w:cs="Times New Roman"/>
          <w:sz w:val="28"/>
          <w:szCs w:val="28"/>
        </w:rPr>
        <w:t>Комитет действует в пределах полномочий, установленных законодательством, нормативными актами Российской Федерации, Алтайского края, Каменского района.</w:t>
      </w:r>
    </w:p>
    <w:p w:rsidR="00EB5489" w:rsidRDefault="009E11BF" w:rsidP="00615DBB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является юридическим лицом, финансирует</w:t>
      </w:r>
      <w:r w:rsidR="007F7D6F" w:rsidRPr="00B92CA3">
        <w:rPr>
          <w:rFonts w:ascii="Times New Roman" w:hAnsi="Times New Roman" w:cs="Times New Roman"/>
          <w:sz w:val="28"/>
          <w:szCs w:val="28"/>
        </w:rPr>
        <w:softHyphen/>
        <w:t xml:space="preserve">ся из районного бюджета, имеет самостоятельную смету и обособленное имущество на праве </w:t>
      </w:r>
      <w:r w:rsidR="007F7D6F" w:rsidRPr="00B92CA3">
        <w:rPr>
          <w:rFonts w:ascii="Times New Roman" w:hAnsi="Times New Roman" w:cs="Times New Roman"/>
          <w:sz w:val="28"/>
          <w:szCs w:val="28"/>
        </w:rPr>
        <w:lastRenderedPageBreak/>
        <w:t>оперативного управления, расчетный и иные счета в банках, круглую печать со своим наименованием, штамп, бланки, утвержденные в установленном порядке, приобретает имущест</w:t>
      </w:r>
      <w:r w:rsidR="007F7D6F" w:rsidRPr="00B92CA3">
        <w:rPr>
          <w:rFonts w:ascii="Times New Roman" w:hAnsi="Times New Roman" w:cs="Times New Roman"/>
          <w:sz w:val="28"/>
          <w:szCs w:val="28"/>
        </w:rPr>
        <w:softHyphen/>
        <w:t xml:space="preserve">венные и неимущественные права, может быть истцом и ответчиком в суде общей юрисдикции, арбитражном и третейском судах. </w:t>
      </w:r>
    </w:p>
    <w:p w:rsidR="00F25B0D" w:rsidRDefault="003B2D6E" w:rsidP="00615DBB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cr/>
      </w:r>
      <w:r w:rsidR="00431884">
        <w:rPr>
          <w:rFonts w:ascii="Times New Roman" w:hAnsi="Times New Roman" w:cs="Times New Roman"/>
          <w:sz w:val="28"/>
          <w:szCs w:val="28"/>
        </w:rPr>
        <w:t xml:space="preserve">   </w:t>
      </w:r>
      <w:r w:rsidR="005E2448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F25B0D">
        <w:rPr>
          <w:rFonts w:ascii="Times New Roman" w:hAnsi="Times New Roman" w:cs="Times New Roman"/>
          <w:bCs/>
          <w:sz w:val="28"/>
          <w:szCs w:val="28"/>
        </w:rPr>
        <w:t xml:space="preserve">Комитет </w:t>
      </w:r>
      <w:r w:rsidR="005E2448" w:rsidRPr="00B92CA3">
        <w:rPr>
          <w:rFonts w:ascii="Times New Roman" w:hAnsi="Times New Roman" w:cs="Times New Roman"/>
          <w:sz w:val="28"/>
          <w:szCs w:val="28"/>
        </w:rPr>
        <w:t xml:space="preserve">является главным распорядителем бюджетных средств, с кодом </w:t>
      </w:r>
      <w:r w:rsidR="00741088" w:rsidRPr="00741088">
        <w:rPr>
          <w:rFonts w:ascii="Times New Roman" w:hAnsi="Times New Roman" w:cs="Times New Roman"/>
          <w:b/>
          <w:sz w:val="28"/>
          <w:szCs w:val="28"/>
        </w:rPr>
        <w:t>054</w:t>
      </w:r>
      <w:r w:rsidR="00466183">
        <w:rPr>
          <w:rFonts w:ascii="Times New Roman" w:hAnsi="Times New Roman" w:cs="Times New Roman"/>
          <w:b/>
          <w:sz w:val="28"/>
          <w:szCs w:val="28"/>
        </w:rPr>
        <w:t>,</w:t>
      </w:r>
      <w:r w:rsidR="005E2448" w:rsidRPr="00B92CA3">
        <w:rPr>
          <w:rFonts w:ascii="Times New Roman" w:hAnsi="Times New Roman" w:cs="Times New Roman"/>
          <w:sz w:val="28"/>
          <w:szCs w:val="28"/>
        </w:rPr>
        <w:t xml:space="preserve"> что соответствует ст.6 Бюджетного кодекса Российской Федерации.</w:t>
      </w:r>
      <w:r w:rsidR="00863639" w:rsidRPr="00863639">
        <w:t xml:space="preserve"> </w:t>
      </w:r>
      <w:r w:rsidR="00863639" w:rsidRPr="00863639">
        <w:rPr>
          <w:rFonts w:ascii="Times New Roman" w:hAnsi="Times New Roman" w:cs="Times New Roman"/>
          <w:sz w:val="28"/>
          <w:szCs w:val="28"/>
        </w:rPr>
        <w:t>Являясь главным распорядителем бюджетных средств, в соответствии со статьей 158 Бюджетного кодекса РФ, Комитет по физической культуре и спорту обеспечивает результативность, адресность и целевой характер использования бюджетных средств в соответствии с утвержденными ему бюджетными назначениями.</w:t>
      </w:r>
      <w:r w:rsidR="00741088">
        <w:rPr>
          <w:rFonts w:ascii="Times New Roman" w:hAnsi="Times New Roman" w:cs="Times New Roman"/>
          <w:sz w:val="28"/>
          <w:szCs w:val="28"/>
        </w:rPr>
        <w:t xml:space="preserve"> </w:t>
      </w:r>
      <w:r w:rsidR="00863639">
        <w:rPr>
          <w:rFonts w:ascii="Times New Roman" w:hAnsi="Times New Roman" w:cs="Times New Roman"/>
          <w:sz w:val="28"/>
          <w:szCs w:val="28"/>
        </w:rPr>
        <w:t xml:space="preserve"> Для осуществления финансово – хозяйственной деятельности Комитету открыт счет в Отделении по Каменскому району  Управления Федерального казначейства </w:t>
      </w:r>
      <w:proofErr w:type="gramStart"/>
      <w:r w:rsidR="008636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636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3639">
        <w:rPr>
          <w:rFonts w:ascii="Times New Roman" w:hAnsi="Times New Roman" w:cs="Times New Roman"/>
          <w:sz w:val="28"/>
          <w:szCs w:val="28"/>
        </w:rPr>
        <w:t>Алтайском</w:t>
      </w:r>
      <w:proofErr w:type="gramEnd"/>
      <w:r w:rsidR="00863639">
        <w:rPr>
          <w:rFonts w:ascii="Times New Roman" w:hAnsi="Times New Roman" w:cs="Times New Roman"/>
          <w:sz w:val="28"/>
          <w:szCs w:val="28"/>
        </w:rPr>
        <w:t xml:space="preserve"> краю: №03231643016160001700 (л/</w:t>
      </w:r>
      <w:proofErr w:type="spellStart"/>
      <w:r w:rsidR="0086363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863639">
        <w:rPr>
          <w:rFonts w:ascii="Times New Roman" w:hAnsi="Times New Roman" w:cs="Times New Roman"/>
          <w:sz w:val="28"/>
          <w:szCs w:val="28"/>
        </w:rPr>
        <w:t xml:space="preserve"> 03173</w:t>
      </w:r>
      <w:r w:rsidR="0086363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63639">
        <w:rPr>
          <w:rFonts w:ascii="Times New Roman" w:hAnsi="Times New Roman" w:cs="Times New Roman"/>
          <w:sz w:val="28"/>
          <w:szCs w:val="28"/>
        </w:rPr>
        <w:t>01060).</w:t>
      </w:r>
    </w:p>
    <w:p w:rsidR="00EB5489" w:rsidRPr="00863639" w:rsidRDefault="00EB5489" w:rsidP="00615DBB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448" w:rsidRPr="002E2F82" w:rsidRDefault="005E2448" w:rsidP="00615DBB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2E2F82" w:rsidRPr="002E2F82">
        <w:rPr>
          <w:rFonts w:ascii="Times New Roman" w:hAnsi="Times New Roman" w:cs="Times New Roman"/>
          <w:b/>
          <w:sz w:val="28"/>
          <w:szCs w:val="28"/>
        </w:rPr>
        <w:t>Должностные лица проверяемого объекта:</w:t>
      </w:r>
    </w:p>
    <w:p w:rsidR="00304A73" w:rsidRPr="00B92CA3" w:rsidRDefault="005E2448" w:rsidP="00615DBB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896CC6"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9E11BF">
        <w:rPr>
          <w:rFonts w:ascii="Times New Roman" w:hAnsi="Times New Roman"/>
          <w:sz w:val="28"/>
          <w:szCs w:val="28"/>
        </w:rPr>
        <w:t>Руководит Комитетом</w:t>
      </w:r>
      <w:r w:rsidR="0080195F" w:rsidRPr="00B92CA3">
        <w:rPr>
          <w:rFonts w:ascii="Times New Roman" w:hAnsi="Times New Roman"/>
          <w:b/>
          <w:sz w:val="28"/>
          <w:szCs w:val="28"/>
        </w:rPr>
        <w:t xml:space="preserve"> </w:t>
      </w:r>
      <w:r w:rsidR="00304A73" w:rsidRPr="00B92CA3">
        <w:rPr>
          <w:rFonts w:ascii="Times New Roman" w:hAnsi="Times New Roman"/>
          <w:sz w:val="28"/>
          <w:szCs w:val="28"/>
        </w:rPr>
        <w:t xml:space="preserve"> </w:t>
      </w:r>
      <w:r w:rsidR="009E11BF">
        <w:rPr>
          <w:rFonts w:ascii="Times New Roman" w:hAnsi="Times New Roman"/>
          <w:sz w:val="28"/>
          <w:szCs w:val="28"/>
        </w:rPr>
        <w:t xml:space="preserve">заместитель главы Администрации района, председатель Комитета </w:t>
      </w:r>
      <w:r w:rsidR="00741088">
        <w:rPr>
          <w:rFonts w:ascii="Times New Roman" w:hAnsi="Times New Roman"/>
          <w:sz w:val="28"/>
          <w:szCs w:val="28"/>
        </w:rPr>
        <w:t>Глотов Павел Сергеевич</w:t>
      </w:r>
      <w:r w:rsidR="009E11BF">
        <w:rPr>
          <w:rFonts w:ascii="Times New Roman" w:hAnsi="Times New Roman"/>
          <w:sz w:val="28"/>
          <w:szCs w:val="28"/>
        </w:rPr>
        <w:t>.</w:t>
      </w:r>
    </w:p>
    <w:p w:rsidR="00304A73" w:rsidRDefault="00304A73" w:rsidP="00615DB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Главный бухгалтер – </w:t>
      </w:r>
      <w:r w:rsidR="00EB5489">
        <w:rPr>
          <w:rFonts w:ascii="Times New Roman" w:hAnsi="Times New Roman"/>
          <w:sz w:val="28"/>
          <w:szCs w:val="28"/>
        </w:rPr>
        <w:t>Рябова Екатерина Викторовна</w:t>
      </w:r>
      <w:r w:rsidRPr="00B92CA3">
        <w:rPr>
          <w:rFonts w:ascii="Times New Roman" w:hAnsi="Times New Roman"/>
          <w:sz w:val="28"/>
          <w:szCs w:val="28"/>
        </w:rPr>
        <w:t>.</w:t>
      </w:r>
    </w:p>
    <w:p w:rsidR="00741088" w:rsidRPr="00B92CA3" w:rsidRDefault="00741088" w:rsidP="00615DB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работников </w:t>
      </w:r>
      <w:proofErr w:type="gramStart"/>
      <w:r>
        <w:rPr>
          <w:rFonts w:ascii="Times New Roman" w:hAnsi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/>
          <w:sz w:val="28"/>
          <w:szCs w:val="28"/>
        </w:rPr>
        <w:t xml:space="preserve"> 202</w:t>
      </w:r>
      <w:r w:rsidR="00EB548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составила – 4 человека.</w:t>
      </w:r>
    </w:p>
    <w:p w:rsidR="00304A73" w:rsidRDefault="00896CC6" w:rsidP="00615D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         </w:t>
      </w:r>
      <w:r w:rsidR="00304A73" w:rsidRPr="00B92CA3">
        <w:rPr>
          <w:rFonts w:ascii="Times New Roman" w:hAnsi="Times New Roman"/>
          <w:sz w:val="28"/>
          <w:szCs w:val="28"/>
        </w:rPr>
        <w:t>Внешняя проверка годовой бюджетной отчетности за 20</w:t>
      </w:r>
      <w:r w:rsidR="00676374" w:rsidRPr="00B92CA3">
        <w:rPr>
          <w:rFonts w:ascii="Times New Roman" w:hAnsi="Times New Roman"/>
          <w:sz w:val="28"/>
          <w:szCs w:val="28"/>
        </w:rPr>
        <w:t>2</w:t>
      </w:r>
      <w:r w:rsidR="00EB5489">
        <w:rPr>
          <w:rFonts w:ascii="Times New Roman" w:hAnsi="Times New Roman"/>
          <w:sz w:val="28"/>
          <w:szCs w:val="28"/>
        </w:rPr>
        <w:t>4</w:t>
      </w:r>
      <w:r w:rsidR="00304A73" w:rsidRPr="00B92CA3">
        <w:rPr>
          <w:rFonts w:ascii="Times New Roman" w:hAnsi="Times New Roman"/>
          <w:sz w:val="28"/>
          <w:szCs w:val="28"/>
        </w:rPr>
        <w:t xml:space="preserve"> год проведена камеральным способом, на основании представленных </w:t>
      </w:r>
      <w:r w:rsidR="007D1C59">
        <w:rPr>
          <w:rFonts w:ascii="Times New Roman" w:hAnsi="Times New Roman"/>
          <w:sz w:val="28"/>
          <w:szCs w:val="28"/>
        </w:rPr>
        <w:t>Комитетом</w:t>
      </w:r>
      <w:r w:rsidR="00304A73" w:rsidRPr="00B92CA3">
        <w:rPr>
          <w:rFonts w:ascii="Times New Roman" w:hAnsi="Times New Roman"/>
          <w:sz w:val="28"/>
          <w:szCs w:val="28"/>
        </w:rPr>
        <w:t xml:space="preserve"> документов. Проверке были подвергнуты все представленные формы, показатели форм – выборочным порядком.</w:t>
      </w:r>
    </w:p>
    <w:p w:rsidR="001052F9" w:rsidRPr="00B92CA3" w:rsidRDefault="001052F9" w:rsidP="00615D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52F9">
        <w:rPr>
          <w:rFonts w:ascii="Times New Roman" w:hAnsi="Times New Roman"/>
          <w:b/>
          <w:sz w:val="28"/>
          <w:szCs w:val="28"/>
        </w:rPr>
        <w:t xml:space="preserve">Нормативно - правовые акты, используемые при проведении </w:t>
      </w:r>
      <w:r w:rsidR="00532619">
        <w:rPr>
          <w:rFonts w:ascii="Times New Roman" w:hAnsi="Times New Roman"/>
          <w:b/>
          <w:sz w:val="28"/>
          <w:szCs w:val="28"/>
        </w:rPr>
        <w:t>внешней проверке</w:t>
      </w:r>
      <w:r w:rsidRPr="001052F9">
        <w:rPr>
          <w:rFonts w:ascii="Times New Roman" w:hAnsi="Times New Roman"/>
          <w:b/>
          <w:sz w:val="28"/>
          <w:szCs w:val="28"/>
        </w:rPr>
        <w:t>:</w:t>
      </w: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</w:t>
      </w:r>
      <w:r w:rsidRPr="001052F9">
        <w:rPr>
          <w:rFonts w:ascii="Times New Roman" w:hAnsi="Times New Roman"/>
          <w:sz w:val="28"/>
          <w:szCs w:val="28"/>
        </w:rPr>
        <w:t>Бюджетный кодекс Российской Федерации (далее Бюджетный кодекс РФ);</w:t>
      </w: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52F9">
        <w:rPr>
          <w:rFonts w:ascii="Times New Roman" w:hAnsi="Times New Roman"/>
          <w:sz w:val="28"/>
          <w:szCs w:val="28"/>
        </w:rPr>
        <w:t>- Федеральный Закон от 06.12.2011 № 402-ФЗ «О бухгалтерском учёте»,         (далее Федеральный закон № 402-ФЗ);</w:t>
      </w: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52F9">
        <w:rPr>
          <w:rFonts w:ascii="Times New Roman" w:hAnsi="Times New Roman"/>
          <w:sz w:val="28"/>
          <w:szCs w:val="28"/>
        </w:rPr>
        <w:t xml:space="preserve">- Приказ Министерства финансов РФ от 13.06.1995 №49 «Об утверждении методических указаний по инвентаризации имущества и финансовых обязательств» (далее – Методические рекомендации №49); </w:t>
      </w: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52F9">
        <w:rPr>
          <w:rFonts w:ascii="Times New Roman" w:hAnsi="Times New Roman"/>
          <w:sz w:val="28"/>
          <w:szCs w:val="28"/>
        </w:rPr>
        <w:t xml:space="preserve">- Приказ Министерства финансов РФ от 01.12.2010 № 157н « 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proofErr w:type="gramStart"/>
      <w:r w:rsidRPr="001052F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052F9">
        <w:rPr>
          <w:rFonts w:ascii="Times New Roman" w:hAnsi="Times New Roman"/>
          <w:sz w:val="28"/>
          <w:szCs w:val="28"/>
        </w:rPr>
        <w:t>далее – Инструкция № 157н);</w:t>
      </w:r>
    </w:p>
    <w:p w:rsidR="00AE5A3B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52F9">
        <w:rPr>
          <w:rFonts w:ascii="Times New Roman" w:hAnsi="Times New Roman"/>
          <w:sz w:val="28"/>
          <w:szCs w:val="28"/>
        </w:rPr>
        <w:lastRenderedPageBreak/>
        <w:t>- Приказ Министерства финансов РФ от 28.12.2010 №191н « Об утверждении Инструкции о порядке составления и представления годовой, квартальной, месячной отчетности об исполнении бюджетов бюджетной системы Российской Федерации» (в ред. Приказа Минфина РФ от 07.11.2023 №188н).</w:t>
      </w:r>
    </w:p>
    <w:p w:rsidR="005446D6" w:rsidRPr="00B92CA3" w:rsidRDefault="005446D6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4A5C" w:rsidRDefault="00D14A5C" w:rsidP="00615DB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14A5C">
        <w:rPr>
          <w:rFonts w:ascii="Times New Roman" w:hAnsi="Times New Roman"/>
          <w:b/>
          <w:sz w:val="28"/>
          <w:szCs w:val="28"/>
        </w:rPr>
        <w:t>Результаты внешней проверки:</w:t>
      </w:r>
    </w:p>
    <w:p w:rsidR="00D14A5C" w:rsidRPr="00D14A5C" w:rsidRDefault="00D14A5C" w:rsidP="00D14A5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4A5C">
        <w:rPr>
          <w:rFonts w:ascii="Times New Roman" w:hAnsi="Times New Roman"/>
          <w:sz w:val="28"/>
          <w:szCs w:val="28"/>
        </w:rPr>
        <w:t xml:space="preserve">          Внешняя проверка годовой бюджетной отчетности за 2024 год проведена камеральным способом, на основании представленных документов </w:t>
      </w:r>
      <w:r>
        <w:rPr>
          <w:rFonts w:ascii="Times New Roman" w:hAnsi="Times New Roman"/>
          <w:sz w:val="28"/>
          <w:szCs w:val="28"/>
        </w:rPr>
        <w:t>Комитетом</w:t>
      </w:r>
      <w:r w:rsidRPr="00D14A5C">
        <w:rPr>
          <w:rFonts w:ascii="Times New Roman" w:hAnsi="Times New Roman"/>
          <w:sz w:val="28"/>
          <w:szCs w:val="28"/>
        </w:rPr>
        <w:t xml:space="preserve"> Администрации Каменского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по физической культуре и спорту</w:t>
      </w:r>
      <w:r w:rsidRPr="00D14A5C">
        <w:rPr>
          <w:rFonts w:ascii="Times New Roman" w:hAnsi="Times New Roman"/>
          <w:sz w:val="28"/>
          <w:szCs w:val="28"/>
        </w:rPr>
        <w:t>. Проверке были подвергнуты все представленные формы, показатели форм – выборочным порядком.</w:t>
      </w:r>
    </w:p>
    <w:p w:rsidR="00D14A5C" w:rsidRDefault="00D14A5C" w:rsidP="00615DB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2D6E" w:rsidRPr="00B92CA3" w:rsidRDefault="00304A73" w:rsidP="00615D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>1</w:t>
      </w:r>
      <w:r w:rsidR="003B2D6E" w:rsidRPr="00B92CA3">
        <w:rPr>
          <w:rFonts w:ascii="Times New Roman" w:hAnsi="Times New Roman" w:cs="Times New Roman"/>
          <w:b/>
          <w:sz w:val="28"/>
          <w:szCs w:val="28"/>
        </w:rPr>
        <w:t>. Анализ составления и представления отчетности по составу,</w:t>
      </w:r>
      <w:r w:rsidR="003B2D6E" w:rsidRPr="00B92CA3">
        <w:rPr>
          <w:rFonts w:ascii="Times New Roman" w:hAnsi="Times New Roman" w:cs="Times New Roman"/>
          <w:b/>
          <w:sz w:val="28"/>
          <w:szCs w:val="28"/>
        </w:rPr>
        <w:cr/>
        <w:t xml:space="preserve">          содержанию, прозрачности и информативности показателей </w:t>
      </w:r>
      <w:r w:rsidR="003B2D6E" w:rsidRPr="00B92CA3">
        <w:rPr>
          <w:rFonts w:ascii="Times New Roman" w:hAnsi="Times New Roman" w:cs="Times New Roman"/>
          <w:b/>
          <w:sz w:val="28"/>
          <w:szCs w:val="28"/>
        </w:rPr>
        <w:cr/>
      </w:r>
    </w:p>
    <w:p w:rsidR="008C3EF2" w:rsidRDefault="003B2D6E" w:rsidP="0046618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</w:t>
      </w:r>
      <w:r w:rsidR="00304A73" w:rsidRPr="00B92CA3">
        <w:rPr>
          <w:rFonts w:ascii="Times New Roman" w:hAnsi="Times New Roman" w:cs="Times New Roman"/>
          <w:sz w:val="28"/>
          <w:szCs w:val="28"/>
        </w:rPr>
        <w:t xml:space="preserve">    </w:t>
      </w:r>
      <w:r w:rsidR="00DC536B" w:rsidRPr="00B92CA3">
        <w:rPr>
          <w:rFonts w:ascii="Times New Roman" w:hAnsi="Times New Roman" w:cs="Times New Roman"/>
          <w:sz w:val="28"/>
          <w:szCs w:val="28"/>
        </w:rPr>
        <w:t xml:space="preserve">   </w:t>
      </w:r>
      <w:r w:rsidR="00676374" w:rsidRPr="00B92CA3">
        <w:rPr>
          <w:rFonts w:ascii="Times New Roman" w:hAnsi="Times New Roman" w:cs="Times New Roman"/>
          <w:sz w:val="28"/>
          <w:szCs w:val="28"/>
        </w:rPr>
        <w:t>Бюджетная отчетность за 202</w:t>
      </w:r>
      <w:r w:rsidR="00C1089B">
        <w:rPr>
          <w:rFonts w:ascii="Times New Roman" w:hAnsi="Times New Roman" w:cs="Times New Roman"/>
          <w:sz w:val="28"/>
          <w:szCs w:val="28"/>
        </w:rPr>
        <w:t>4</w:t>
      </w:r>
      <w:r w:rsidRPr="00B92CA3">
        <w:rPr>
          <w:rFonts w:ascii="Times New Roman" w:hAnsi="Times New Roman" w:cs="Times New Roman"/>
          <w:sz w:val="28"/>
          <w:szCs w:val="28"/>
        </w:rPr>
        <w:t xml:space="preserve"> год представлена</w:t>
      </w:r>
      <w:r w:rsidR="005446D6">
        <w:rPr>
          <w:rFonts w:ascii="Times New Roman" w:hAnsi="Times New Roman"/>
          <w:sz w:val="28"/>
          <w:szCs w:val="28"/>
        </w:rPr>
        <w:t xml:space="preserve"> К</w:t>
      </w:r>
      <w:r w:rsidR="005446D6" w:rsidRPr="005446D6">
        <w:rPr>
          <w:rFonts w:ascii="Times New Roman" w:hAnsi="Times New Roman"/>
          <w:sz w:val="28"/>
          <w:szCs w:val="28"/>
        </w:rPr>
        <w:t>омитет</w:t>
      </w:r>
      <w:r w:rsidR="005446D6">
        <w:rPr>
          <w:rFonts w:ascii="Times New Roman" w:hAnsi="Times New Roman"/>
          <w:sz w:val="28"/>
          <w:szCs w:val="28"/>
        </w:rPr>
        <w:t>ом</w:t>
      </w:r>
      <w:r w:rsidR="005446D6" w:rsidRPr="005446D6">
        <w:rPr>
          <w:rFonts w:ascii="Times New Roman" w:hAnsi="Times New Roman"/>
          <w:sz w:val="28"/>
          <w:szCs w:val="28"/>
        </w:rPr>
        <w:t xml:space="preserve"> Администрации Каменского района Алтайского края </w:t>
      </w:r>
      <w:r w:rsidR="00840629">
        <w:rPr>
          <w:rFonts w:ascii="Times New Roman" w:hAnsi="Times New Roman"/>
          <w:sz w:val="28"/>
          <w:szCs w:val="28"/>
        </w:rPr>
        <w:t>по физической культуре и спорту</w:t>
      </w:r>
      <w:r w:rsidR="005446D6" w:rsidRPr="005446D6">
        <w:rPr>
          <w:rFonts w:ascii="Times New Roman" w:hAnsi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 xml:space="preserve">в </w:t>
      </w:r>
      <w:r w:rsidR="00304A73" w:rsidRPr="00B92CA3">
        <w:rPr>
          <w:rFonts w:ascii="Times New Roman" w:hAnsi="Times New Roman" w:cs="Times New Roman"/>
          <w:sz w:val="28"/>
          <w:szCs w:val="28"/>
        </w:rPr>
        <w:t>контрольно-с</w:t>
      </w:r>
      <w:r w:rsidRPr="00B92CA3">
        <w:rPr>
          <w:rFonts w:ascii="Times New Roman" w:hAnsi="Times New Roman" w:cs="Times New Roman"/>
          <w:sz w:val="28"/>
          <w:szCs w:val="28"/>
        </w:rPr>
        <w:t xml:space="preserve">четную палату </w:t>
      </w:r>
      <w:r w:rsidR="005446D6">
        <w:rPr>
          <w:rFonts w:ascii="Times New Roman" w:hAnsi="Times New Roman" w:cs="Times New Roman"/>
          <w:sz w:val="28"/>
          <w:szCs w:val="28"/>
        </w:rPr>
        <w:t>Каменского</w:t>
      </w:r>
      <w:r w:rsidR="00414B4C" w:rsidRPr="00B92CA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B92CA3">
        <w:rPr>
          <w:rFonts w:ascii="Times New Roman" w:hAnsi="Times New Roman" w:cs="Times New Roman"/>
          <w:sz w:val="28"/>
          <w:szCs w:val="28"/>
        </w:rPr>
        <w:t>без нарушения сроков, установленных Положением о бюджетном процессе</w:t>
      </w:r>
      <w:r w:rsidR="00304A73" w:rsidRPr="00B92CA3">
        <w:rPr>
          <w:rFonts w:ascii="Times New Roman" w:hAnsi="Times New Roman" w:cs="Times New Roman"/>
          <w:sz w:val="28"/>
          <w:szCs w:val="28"/>
        </w:rPr>
        <w:t xml:space="preserve"> и финансовом контроле </w:t>
      </w:r>
      <w:r w:rsidRPr="00B92CA3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5446D6">
        <w:rPr>
          <w:rFonts w:ascii="Times New Roman" w:hAnsi="Times New Roman" w:cs="Times New Roman"/>
          <w:sz w:val="28"/>
          <w:szCs w:val="28"/>
        </w:rPr>
        <w:t>Каменский</w:t>
      </w:r>
      <w:r w:rsidRPr="00B92CA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04A73" w:rsidRPr="00B92CA3">
        <w:rPr>
          <w:rFonts w:ascii="Times New Roman" w:hAnsi="Times New Roman" w:cs="Times New Roman"/>
          <w:sz w:val="28"/>
          <w:szCs w:val="28"/>
        </w:rPr>
        <w:t xml:space="preserve"> Алтайского края, утвержденного решением </w:t>
      </w:r>
      <w:r w:rsidR="005446D6">
        <w:rPr>
          <w:rFonts w:ascii="Times New Roman" w:hAnsi="Times New Roman" w:cs="Times New Roman"/>
          <w:sz w:val="28"/>
          <w:szCs w:val="28"/>
        </w:rPr>
        <w:t>Каменского</w:t>
      </w:r>
      <w:r w:rsidR="00304A73" w:rsidRPr="00B92CA3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от </w:t>
      </w:r>
      <w:r w:rsidR="00C1089B" w:rsidRPr="00C1089B">
        <w:rPr>
          <w:rFonts w:ascii="Times New Roman" w:hAnsi="Times New Roman" w:cs="Times New Roman"/>
          <w:sz w:val="28"/>
          <w:szCs w:val="28"/>
        </w:rPr>
        <w:t>18.12.2024 № 31</w:t>
      </w:r>
      <w:r w:rsidRPr="00B92CA3">
        <w:rPr>
          <w:rFonts w:ascii="Times New Roman" w:hAnsi="Times New Roman" w:cs="Times New Roman"/>
          <w:sz w:val="28"/>
          <w:szCs w:val="28"/>
        </w:rPr>
        <w:t xml:space="preserve">. </w:t>
      </w:r>
      <w:r w:rsidRPr="00B92CA3">
        <w:rPr>
          <w:rFonts w:ascii="Times New Roman" w:hAnsi="Times New Roman" w:cs="Times New Roman"/>
          <w:sz w:val="28"/>
          <w:szCs w:val="28"/>
        </w:rPr>
        <w:cr/>
        <w:t xml:space="preserve">       </w:t>
      </w:r>
      <w:r w:rsidR="00DC536B" w:rsidRPr="00B92CA3">
        <w:rPr>
          <w:rFonts w:ascii="Times New Roman" w:hAnsi="Times New Roman" w:cs="Times New Roman"/>
          <w:sz w:val="28"/>
          <w:szCs w:val="28"/>
        </w:rPr>
        <w:t xml:space="preserve">   </w:t>
      </w:r>
      <w:r w:rsidRPr="00B92CA3">
        <w:rPr>
          <w:rFonts w:ascii="Times New Roman" w:hAnsi="Times New Roman" w:cs="Times New Roman"/>
          <w:sz w:val="28"/>
          <w:szCs w:val="28"/>
        </w:rPr>
        <w:t>Бюджетная отчетность главного распорядителя бюджетных сре</w:t>
      </w:r>
      <w:proofErr w:type="gramStart"/>
      <w:r w:rsidRPr="00B92CA3">
        <w:rPr>
          <w:rFonts w:ascii="Times New Roman" w:hAnsi="Times New Roman" w:cs="Times New Roman"/>
          <w:sz w:val="28"/>
          <w:szCs w:val="28"/>
        </w:rPr>
        <w:t>дств</w:t>
      </w:r>
      <w:r w:rsidR="00076F3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сф</w:t>
      </w:r>
      <w:proofErr w:type="gramEnd"/>
      <w:r w:rsidRPr="00B92CA3">
        <w:rPr>
          <w:rFonts w:ascii="Times New Roman" w:hAnsi="Times New Roman" w:cs="Times New Roman"/>
          <w:sz w:val="28"/>
          <w:szCs w:val="28"/>
        </w:rPr>
        <w:t xml:space="preserve">ормирована в объеме форм, предусмотренных пунктом 11.1 Инструкции о порядке составления и представления годовой, квартальной и месячной </w:t>
      </w:r>
      <w:r w:rsidRPr="00B92CA3">
        <w:rPr>
          <w:rFonts w:ascii="Times New Roman" w:hAnsi="Times New Roman" w:cs="Times New Roman"/>
          <w:sz w:val="28"/>
          <w:szCs w:val="28"/>
        </w:rPr>
        <w:cr/>
        <w:t>отчетности об исполнении  бюджетов бюджетной системы Российской</w:t>
      </w:r>
      <w:r w:rsidR="00076F3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Федерации, утвержденной приказом от 28 декабря 2010 г №191н (далее</w:t>
      </w:r>
      <w:r w:rsidR="00076F3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 xml:space="preserve">Инструкция 191н) и состоит </w:t>
      </w:r>
      <w:proofErr w:type="gramStart"/>
      <w:r w:rsidRPr="00B92CA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92CA3">
        <w:rPr>
          <w:rFonts w:ascii="Times New Roman" w:hAnsi="Times New Roman" w:cs="Times New Roman"/>
          <w:sz w:val="28"/>
          <w:szCs w:val="28"/>
        </w:rPr>
        <w:t>:</w:t>
      </w:r>
    </w:p>
    <w:p w:rsidR="00EC1CEA" w:rsidRPr="00B92CA3" w:rsidRDefault="00EC1CEA" w:rsidP="00357359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CEA">
        <w:rPr>
          <w:rFonts w:ascii="Times New Roman" w:hAnsi="Times New Roman" w:cs="Times New Roman"/>
          <w:sz w:val="28"/>
          <w:szCs w:val="28"/>
        </w:rPr>
        <w:t xml:space="preserve">          -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0503127).</w:t>
      </w:r>
    </w:p>
    <w:p w:rsidR="008C3EF2" w:rsidRPr="00B92CA3" w:rsidRDefault="008C3EF2" w:rsidP="00357359">
      <w:pPr>
        <w:tabs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B90FF6" w:rsidRPr="00B92CA3">
        <w:rPr>
          <w:rFonts w:ascii="Times New Roman" w:hAnsi="Times New Roman" w:cs="Times New Roman"/>
          <w:sz w:val="28"/>
          <w:szCs w:val="28"/>
        </w:rPr>
        <w:t xml:space="preserve">- </w:t>
      </w:r>
      <w:r w:rsidRPr="00B92CA3">
        <w:rPr>
          <w:rFonts w:ascii="Times New Roman" w:hAnsi="Times New Roman" w:cs="Times New Roman"/>
          <w:sz w:val="28"/>
          <w:szCs w:val="28"/>
        </w:rPr>
        <w:t>Справки по заключению счетов бюджетного учета отчетного финансового года (</w:t>
      </w:r>
      <w:hyperlink r:id="rId10" w:anchor="l5180" w:tgtFrame="_blank" w:history="1">
        <w:r w:rsidRPr="00B92C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0503110</w:t>
        </w:r>
      </w:hyperlink>
      <w:r w:rsidR="00AC3A2D" w:rsidRPr="00B92CA3">
        <w:rPr>
          <w:rFonts w:ascii="Times New Roman" w:hAnsi="Times New Roman" w:cs="Times New Roman"/>
          <w:sz w:val="28"/>
          <w:szCs w:val="28"/>
        </w:rPr>
        <w:t>).</w:t>
      </w:r>
    </w:p>
    <w:p w:rsidR="00EC1CEA" w:rsidRDefault="009858F5" w:rsidP="00357359">
      <w:pPr>
        <w:tabs>
          <w:tab w:val="left" w:pos="28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310171" w:rsidRPr="00B92CA3">
        <w:rPr>
          <w:rFonts w:ascii="Times New Roman" w:hAnsi="Times New Roman" w:cs="Times New Roman"/>
          <w:sz w:val="28"/>
          <w:szCs w:val="28"/>
        </w:rPr>
        <w:t xml:space="preserve">- </w:t>
      </w:r>
      <w:r w:rsidR="009B4FDF" w:rsidRPr="00B92CA3">
        <w:rPr>
          <w:rFonts w:ascii="Times New Roman" w:hAnsi="Times New Roman" w:cs="Times New Roman"/>
          <w:sz w:val="28"/>
          <w:szCs w:val="28"/>
        </w:rPr>
        <w:t>О</w:t>
      </w:r>
      <w:r w:rsidR="00C73E3E" w:rsidRPr="00B92CA3">
        <w:rPr>
          <w:rFonts w:ascii="Times New Roman" w:hAnsi="Times New Roman" w:cs="Times New Roman"/>
          <w:sz w:val="28"/>
          <w:szCs w:val="28"/>
        </w:rPr>
        <w:t>тче</w:t>
      </w:r>
      <w:r w:rsidR="00310171" w:rsidRPr="00B92CA3">
        <w:rPr>
          <w:rFonts w:ascii="Times New Roman" w:hAnsi="Times New Roman" w:cs="Times New Roman"/>
          <w:sz w:val="28"/>
          <w:szCs w:val="28"/>
        </w:rPr>
        <w:t>та о финансовых резуль</w:t>
      </w:r>
      <w:r w:rsidR="00AC3A2D" w:rsidRPr="00B92CA3">
        <w:rPr>
          <w:rFonts w:ascii="Times New Roman" w:hAnsi="Times New Roman" w:cs="Times New Roman"/>
          <w:sz w:val="28"/>
          <w:szCs w:val="28"/>
        </w:rPr>
        <w:t>татах деятельности (ф. 0503121).</w:t>
      </w:r>
      <w:r w:rsidR="00310171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310171" w:rsidRPr="00B92CA3">
        <w:rPr>
          <w:rFonts w:ascii="Times New Roman" w:hAnsi="Times New Roman" w:cs="Times New Roman"/>
          <w:sz w:val="28"/>
          <w:szCs w:val="28"/>
        </w:rPr>
        <w:cr/>
      </w:r>
      <w:r w:rsidR="00EC1CEA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EC1CEA" w:rsidRPr="00EC1CEA">
        <w:t xml:space="preserve"> </w:t>
      </w:r>
      <w:r w:rsidR="00EC1CEA" w:rsidRPr="00EC1CEA">
        <w:rPr>
          <w:rFonts w:ascii="Times New Roman" w:hAnsi="Times New Roman" w:cs="Times New Roman"/>
          <w:sz w:val="28"/>
          <w:szCs w:val="28"/>
        </w:rPr>
        <w:t>Сведения по дебиторской и кредиторской задолженности (ф.0503169).</w:t>
      </w:r>
    </w:p>
    <w:p w:rsidR="00E518A0" w:rsidRDefault="00357359" w:rsidP="00357359">
      <w:pPr>
        <w:tabs>
          <w:tab w:val="left" w:pos="28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8A0" w:rsidRPr="00B92CA3">
        <w:rPr>
          <w:rFonts w:ascii="Times New Roman" w:hAnsi="Times New Roman" w:cs="Times New Roman"/>
          <w:sz w:val="28"/>
          <w:szCs w:val="28"/>
        </w:rPr>
        <w:t xml:space="preserve"> - Справки по консолидируемым расчетам (</w:t>
      </w:r>
      <w:hyperlink r:id="rId11" w:anchor="l6891" w:tgtFrame="_blank" w:history="1">
        <w:r w:rsidR="00E518A0" w:rsidRPr="00B92C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0503125</w:t>
        </w:r>
      </w:hyperlink>
      <w:r w:rsidR="00AC3A2D" w:rsidRPr="00B92CA3">
        <w:rPr>
          <w:rFonts w:ascii="Times New Roman" w:hAnsi="Times New Roman" w:cs="Times New Roman"/>
          <w:sz w:val="28"/>
          <w:szCs w:val="28"/>
        </w:rPr>
        <w:t>).</w:t>
      </w:r>
    </w:p>
    <w:p w:rsidR="00357359" w:rsidRDefault="00357359" w:rsidP="00357359">
      <w:pPr>
        <w:tabs>
          <w:tab w:val="left" w:pos="284"/>
          <w:tab w:val="left" w:pos="93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7359">
        <w:rPr>
          <w:rFonts w:ascii="Times New Roman" w:hAnsi="Times New Roman" w:cs="Times New Roman"/>
          <w:sz w:val="28"/>
          <w:szCs w:val="28"/>
        </w:rPr>
        <w:t xml:space="preserve">-Баланса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  </w:t>
      </w:r>
    </w:p>
    <w:p w:rsidR="00357359" w:rsidRDefault="00357359" w:rsidP="00357359">
      <w:pPr>
        <w:tabs>
          <w:tab w:val="left" w:pos="284"/>
          <w:tab w:val="left" w:pos="9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357359">
        <w:t xml:space="preserve"> </w:t>
      </w:r>
      <w:r w:rsidRPr="00357359">
        <w:rPr>
          <w:rFonts w:ascii="Times New Roman" w:hAnsi="Times New Roman" w:cs="Times New Roman"/>
          <w:sz w:val="28"/>
          <w:szCs w:val="28"/>
        </w:rPr>
        <w:t>Сведения о движении нефинансовых активов (ф.0503168)</w:t>
      </w:r>
    </w:p>
    <w:p w:rsidR="00357359" w:rsidRDefault="00357359" w:rsidP="00357359">
      <w:pPr>
        <w:tabs>
          <w:tab w:val="left" w:pos="284"/>
          <w:tab w:val="left" w:pos="9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357359">
        <w:rPr>
          <w:rFonts w:ascii="Times New Roman" w:hAnsi="Times New Roman" w:cs="Times New Roman"/>
          <w:sz w:val="28"/>
          <w:szCs w:val="28"/>
        </w:rPr>
        <w:t xml:space="preserve">  Сведения об исполнении бюджета (ф. 0503164).</w:t>
      </w:r>
    </w:p>
    <w:p w:rsidR="00357359" w:rsidRPr="00F63C50" w:rsidRDefault="00357359" w:rsidP="00F63C50">
      <w:pPr>
        <w:pStyle w:val="ab"/>
        <w:rPr>
          <w:rFonts w:ascii="Times New Roman" w:hAnsi="Times New Roman" w:cs="Times New Roman"/>
          <w:sz w:val="28"/>
          <w:szCs w:val="28"/>
        </w:rPr>
      </w:pPr>
      <w:r w:rsidRPr="00F63C50">
        <w:rPr>
          <w:rFonts w:ascii="Times New Roman" w:hAnsi="Times New Roman" w:cs="Times New Roman"/>
          <w:sz w:val="28"/>
          <w:szCs w:val="28"/>
        </w:rPr>
        <w:lastRenderedPageBreak/>
        <w:t>- Сведения об исполнении судебных решений по денежным обязательствам (форма 0503296).</w:t>
      </w:r>
    </w:p>
    <w:p w:rsidR="00357359" w:rsidRDefault="00357359" w:rsidP="00F63C50">
      <w:pPr>
        <w:pStyle w:val="ab"/>
        <w:rPr>
          <w:rFonts w:ascii="Times New Roman" w:hAnsi="Times New Roman" w:cs="Times New Roman"/>
          <w:sz w:val="28"/>
          <w:szCs w:val="28"/>
        </w:rPr>
      </w:pPr>
      <w:r w:rsidRPr="00F63C50">
        <w:rPr>
          <w:rFonts w:ascii="Times New Roman" w:hAnsi="Times New Roman" w:cs="Times New Roman"/>
          <w:sz w:val="28"/>
          <w:szCs w:val="28"/>
        </w:rPr>
        <w:t>-Сведения о количестве подведомственных участников бюджетного процесса, учреждений и государственных (</w:t>
      </w:r>
      <w:r w:rsidR="00F63C50" w:rsidRPr="00F63C50">
        <w:rPr>
          <w:rFonts w:ascii="Times New Roman" w:hAnsi="Times New Roman" w:cs="Times New Roman"/>
          <w:sz w:val="28"/>
          <w:szCs w:val="28"/>
        </w:rPr>
        <w:t>муниципальных) унитарных предприятий (форма 0503161).</w:t>
      </w:r>
    </w:p>
    <w:p w:rsidR="00F63C50" w:rsidRDefault="00F63C50" w:rsidP="00F63C5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3C50">
        <w:rPr>
          <w:rFonts w:ascii="Times New Roman" w:hAnsi="Times New Roman" w:cs="Times New Roman"/>
          <w:sz w:val="28"/>
          <w:szCs w:val="28"/>
        </w:rPr>
        <w:t>Отчета о движении денежных средств (ф. 0503123).</w:t>
      </w:r>
    </w:p>
    <w:p w:rsidR="00F63C50" w:rsidRDefault="00F63C50" w:rsidP="00F63C5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Справочная таблица к отчету об исполнении консолидированного бюджета субъекта Российской Федерации (форма0503387).</w:t>
      </w:r>
    </w:p>
    <w:p w:rsidR="00F63C50" w:rsidRDefault="00F63C50" w:rsidP="00F63C5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Сведения о финансовых вложениях получателя бюджетных средств, администратора  источников финансирования дефицита бюджета (форма 0503171).</w:t>
      </w:r>
    </w:p>
    <w:p w:rsidR="00F63C50" w:rsidRDefault="00F63C50" w:rsidP="00F63C5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изменении остатков валюты баланса (форма 0503173).</w:t>
      </w:r>
    </w:p>
    <w:p w:rsidR="00F63C50" w:rsidRDefault="00F63C50" w:rsidP="00F63C5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3C50">
        <w:rPr>
          <w:rFonts w:ascii="Times New Roman" w:hAnsi="Times New Roman" w:cs="Times New Roman"/>
          <w:sz w:val="28"/>
          <w:szCs w:val="28"/>
        </w:rPr>
        <w:t xml:space="preserve"> Пояснительной записки (ф. 0503160)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766" w:rsidRPr="00B92CA3" w:rsidRDefault="00D62766" w:rsidP="004661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</w:p>
    <w:p w:rsidR="009D1881" w:rsidRPr="00B92CA3" w:rsidRDefault="003B2D6E" w:rsidP="0046618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DE068E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В</w:t>
      </w:r>
      <w:r w:rsidR="00890BB9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соответствии с п. 8 Инструкции № 191н, в случае, если отдельные формы бюджетной отчетности не имеют числовых значений, то формы</w:t>
      </w:r>
      <w:r w:rsidR="0024436F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отчетности не составляются</w:t>
      </w:r>
      <w:r w:rsidR="00B7731E" w:rsidRPr="00B92CA3">
        <w:rPr>
          <w:rFonts w:ascii="Times New Roman" w:hAnsi="Times New Roman" w:cs="Times New Roman"/>
          <w:sz w:val="28"/>
          <w:szCs w:val="28"/>
        </w:rPr>
        <w:t xml:space="preserve"> и в составе бюджетной отчетности за отче</w:t>
      </w:r>
      <w:r w:rsidRPr="00B92CA3">
        <w:rPr>
          <w:rFonts w:ascii="Times New Roman" w:hAnsi="Times New Roman" w:cs="Times New Roman"/>
          <w:sz w:val="28"/>
          <w:szCs w:val="28"/>
        </w:rPr>
        <w:t>тный период не предоставляются. Перечень форм отчетности, не включенных в состав бюджетной отчетности, ввиду отсутствия числовых</w:t>
      </w:r>
      <w:r w:rsidR="005F3208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 xml:space="preserve">значений показателей указывается в </w:t>
      </w:r>
      <w:r w:rsidR="009B4FDF" w:rsidRPr="00B92CA3">
        <w:rPr>
          <w:rFonts w:ascii="Times New Roman" w:hAnsi="Times New Roman" w:cs="Times New Roman"/>
          <w:sz w:val="28"/>
          <w:szCs w:val="28"/>
        </w:rPr>
        <w:t>п</w:t>
      </w:r>
      <w:r w:rsidRPr="00B92CA3">
        <w:rPr>
          <w:rFonts w:ascii="Times New Roman" w:hAnsi="Times New Roman" w:cs="Times New Roman"/>
          <w:sz w:val="28"/>
          <w:szCs w:val="28"/>
        </w:rPr>
        <w:t xml:space="preserve">ояснительной записке </w:t>
      </w:r>
      <w:r w:rsidR="009858F5" w:rsidRPr="00B92CA3">
        <w:rPr>
          <w:rFonts w:ascii="Times New Roman" w:hAnsi="Times New Roman" w:cs="Times New Roman"/>
          <w:sz w:val="28"/>
          <w:szCs w:val="28"/>
        </w:rPr>
        <w:t>ф</w:t>
      </w:r>
      <w:r w:rsidRPr="00B92CA3">
        <w:rPr>
          <w:rFonts w:ascii="Times New Roman" w:hAnsi="Times New Roman" w:cs="Times New Roman"/>
          <w:sz w:val="28"/>
          <w:szCs w:val="28"/>
        </w:rPr>
        <w:t xml:space="preserve">орма 0503160. </w:t>
      </w:r>
      <w:r w:rsidRPr="00B92CA3">
        <w:rPr>
          <w:rFonts w:ascii="Times New Roman" w:hAnsi="Times New Roman" w:cs="Times New Roman"/>
          <w:sz w:val="28"/>
          <w:szCs w:val="28"/>
        </w:rPr>
        <w:cr/>
      </w:r>
    </w:p>
    <w:p w:rsidR="00135703" w:rsidRDefault="00C11F2D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F2D">
        <w:rPr>
          <w:rFonts w:ascii="Times New Roman" w:hAnsi="Times New Roman" w:cs="Times New Roman"/>
          <w:sz w:val="28"/>
          <w:szCs w:val="28"/>
        </w:rPr>
        <w:t xml:space="preserve">   </w:t>
      </w:r>
      <w:r w:rsidRPr="00FA4A51">
        <w:rPr>
          <w:rFonts w:ascii="Times New Roman" w:hAnsi="Times New Roman" w:cs="Times New Roman"/>
          <w:sz w:val="28"/>
          <w:szCs w:val="28"/>
        </w:rPr>
        <w:t>Отчетность представлена  на бумажном носителе, сброшюрована, пронумерована</w:t>
      </w:r>
      <w:r w:rsidRPr="00C11F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C50" w:rsidRPr="00F63C50">
        <w:rPr>
          <w:rFonts w:ascii="Times New Roman" w:hAnsi="Times New Roman" w:cs="Times New Roman"/>
          <w:sz w:val="28"/>
          <w:szCs w:val="28"/>
        </w:rPr>
        <w:t>скреплена печатью.</w:t>
      </w:r>
      <w:r w:rsidR="00F63C50">
        <w:rPr>
          <w:rFonts w:ascii="Times New Roman" w:hAnsi="Times New Roman" w:cs="Times New Roman"/>
          <w:sz w:val="28"/>
          <w:szCs w:val="28"/>
        </w:rPr>
        <w:t xml:space="preserve"> </w:t>
      </w:r>
      <w:r w:rsidRPr="00C11F2D">
        <w:rPr>
          <w:rFonts w:ascii="Times New Roman" w:hAnsi="Times New Roman" w:cs="Times New Roman"/>
          <w:sz w:val="28"/>
          <w:szCs w:val="28"/>
        </w:rPr>
        <w:t xml:space="preserve">Формы бюджетной отчетности  подписаны  </w:t>
      </w:r>
      <w:r w:rsidR="00686492">
        <w:rPr>
          <w:rFonts w:ascii="Times New Roman" w:hAnsi="Times New Roman" w:cs="Times New Roman"/>
          <w:sz w:val="28"/>
          <w:szCs w:val="28"/>
        </w:rPr>
        <w:t>руководителем</w:t>
      </w:r>
      <w:r w:rsidRPr="00C11F2D">
        <w:rPr>
          <w:rFonts w:ascii="Times New Roman" w:hAnsi="Times New Roman" w:cs="Times New Roman"/>
          <w:sz w:val="28"/>
          <w:szCs w:val="28"/>
        </w:rPr>
        <w:t xml:space="preserve"> Комитета и главным бухгалтером. В соответствии с п. 7 приказа Минфина России от 28.12.2010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  итогом   с начала   года в рублях, с точностью до второго десятичного знака после  запятой, что соответствует требованиям, предъявляемым п.9 Инструкции 191н. Перед  составлением  годовой  бюджетной  отчетности,  Комитетом  проведена совместная сверка расчетов по налогам, сборам, пеням и штрафам с МРИФНС № 6 по Алтайскому краю. Проведена инвентаризация 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</w:t>
      </w:r>
      <w:r w:rsidR="00135703">
        <w:rPr>
          <w:rFonts w:ascii="Times New Roman" w:hAnsi="Times New Roman" w:cs="Times New Roman"/>
          <w:sz w:val="28"/>
          <w:szCs w:val="28"/>
        </w:rPr>
        <w:t>.</w:t>
      </w:r>
      <w:r w:rsidR="007422A6" w:rsidRPr="00B92C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22A6" w:rsidRPr="00135703" w:rsidRDefault="007422A6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</w:t>
      </w:r>
      <w:r w:rsidRPr="00135703">
        <w:rPr>
          <w:rFonts w:ascii="Times New Roman" w:hAnsi="Times New Roman" w:cs="Times New Roman"/>
          <w:b/>
          <w:sz w:val="28"/>
          <w:szCs w:val="28"/>
        </w:rPr>
        <w:t>В результате проведенного анализа представленных форм бюджетной отчетности установлено следующее:</w:t>
      </w:r>
    </w:p>
    <w:p w:rsidR="00023CB1" w:rsidRPr="00B92CA3" w:rsidRDefault="00023CB1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- 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</w:t>
      </w:r>
      <w:r w:rsidRPr="00B92CA3">
        <w:rPr>
          <w:rFonts w:ascii="Times New Roman" w:hAnsi="Times New Roman"/>
          <w:sz w:val="28"/>
          <w:szCs w:val="28"/>
        </w:rPr>
        <w:lastRenderedPageBreak/>
        <w:t>месячной отчетности об исполнении бюджетов бюджетной системы РФ», утвержденной приказом Минфина России от 28.12.2010 № 191н;</w:t>
      </w:r>
    </w:p>
    <w:p w:rsidR="007422A6" w:rsidRPr="00B92CA3" w:rsidRDefault="000A05A0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</w:t>
      </w:r>
      <w:r w:rsidR="007422A6" w:rsidRPr="00B92CA3">
        <w:rPr>
          <w:rFonts w:ascii="Times New Roman" w:hAnsi="Times New Roman" w:cs="Times New Roman"/>
          <w:sz w:val="28"/>
          <w:szCs w:val="28"/>
        </w:rPr>
        <w:t xml:space="preserve">        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7422A6" w:rsidRPr="00B92CA3" w:rsidRDefault="007422A6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</w:t>
      </w:r>
      <w:r w:rsidRPr="00B92CA3">
        <w:rPr>
          <w:rFonts w:ascii="Times New Roman" w:hAnsi="Times New Roman" w:cs="Times New Roman"/>
          <w:sz w:val="28"/>
          <w:szCs w:val="28"/>
        </w:rPr>
        <w:t>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DD5A4E" w:rsidRPr="00B92CA3" w:rsidRDefault="00617F8E" w:rsidP="00DD5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- </w:t>
      </w:r>
      <w:r w:rsidR="00DD5A4E" w:rsidRPr="00B92CA3">
        <w:rPr>
          <w:rFonts w:ascii="Times New Roman" w:hAnsi="Times New Roman"/>
          <w:sz w:val="28"/>
          <w:szCs w:val="28"/>
        </w:rPr>
        <w:t>заполнение формы (</w:t>
      </w:r>
      <w:hyperlink r:id="rId12" w:anchor="l6891" w:tgtFrame="_blank" w:history="1">
        <w:r w:rsidR="00DD5A4E" w:rsidRPr="00B92CA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ф. 0503125</w:t>
        </w:r>
      </w:hyperlink>
      <w:r w:rsidR="00DD5A4E" w:rsidRPr="00B92CA3">
        <w:rPr>
          <w:rFonts w:ascii="Times New Roman" w:hAnsi="Times New Roman"/>
          <w:sz w:val="28"/>
          <w:szCs w:val="28"/>
        </w:rPr>
        <w:t>) «Справка по консолидируемым расчетам»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7422A6" w:rsidRPr="00B92CA3" w:rsidRDefault="007422A6" w:rsidP="00615DBB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92CA3">
        <w:rPr>
          <w:rFonts w:ascii="Times New Roman" w:hAnsi="Times New Roman" w:cs="Times New Roman"/>
          <w:sz w:val="28"/>
          <w:szCs w:val="28"/>
        </w:rPr>
        <w:t xml:space="preserve">- заполнение формы (ф. 0503127) «Отчет об исполнении бюджета </w:t>
      </w:r>
      <w:r w:rsidR="00663024" w:rsidRPr="00B92CA3">
        <w:rPr>
          <w:rFonts w:ascii="Times New Roman" w:hAnsi="Times New Roman" w:cs="Times New Roman"/>
          <w:sz w:val="28"/>
          <w:szCs w:val="28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B92CA3">
        <w:rPr>
          <w:rFonts w:ascii="Times New Roman" w:hAnsi="Times New Roman" w:cs="Times New Roman"/>
          <w:sz w:val="28"/>
          <w:szCs w:val="28"/>
        </w:rPr>
        <w:t xml:space="preserve">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 </w:t>
      </w:r>
      <w:proofErr w:type="gramEnd"/>
    </w:p>
    <w:p w:rsidR="004C371A" w:rsidRPr="00B92CA3" w:rsidRDefault="004C371A" w:rsidP="00615DBB">
      <w:pPr>
        <w:tabs>
          <w:tab w:val="left" w:pos="567"/>
          <w:tab w:val="left" w:pos="709"/>
          <w:tab w:val="left" w:pos="158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         - заполнение формы (ф. 0503128) «Отчет о принятых бюджетных обязательствах»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 </w:t>
      </w:r>
    </w:p>
    <w:p w:rsidR="007422A6" w:rsidRPr="00B92CA3" w:rsidRDefault="007422A6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7422A6" w:rsidRPr="00B92CA3" w:rsidRDefault="007422A6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</w:t>
      </w:r>
      <w:r w:rsidRPr="00B92CA3">
        <w:rPr>
          <w:rFonts w:ascii="Times New Roman" w:hAnsi="Times New Roman" w:cs="Times New Roman"/>
          <w:sz w:val="28"/>
          <w:szCs w:val="28"/>
        </w:rPr>
        <w:t xml:space="preserve">- </w:t>
      </w:r>
      <w:r w:rsidRPr="003F1AA3">
        <w:rPr>
          <w:rFonts w:ascii="Times New Roman" w:hAnsi="Times New Roman" w:cs="Times New Roman"/>
          <w:b/>
          <w:sz w:val="28"/>
          <w:szCs w:val="28"/>
        </w:rPr>
        <w:t>заполнение формы (ф. 0503160) «Пояснительная записка»</w:t>
      </w:r>
      <w:r w:rsidR="00DE09E4" w:rsidRPr="003F1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8F5" w:rsidRPr="003F1AA3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3F1AA3">
        <w:rPr>
          <w:rFonts w:ascii="Times New Roman" w:hAnsi="Times New Roman" w:cs="Times New Roman"/>
          <w:b/>
          <w:sz w:val="28"/>
          <w:szCs w:val="28"/>
        </w:rPr>
        <w:t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="003F1AA3" w:rsidRPr="003F1AA3">
        <w:rPr>
          <w:rFonts w:ascii="Times New Roman" w:hAnsi="Times New Roman" w:cs="Times New Roman"/>
          <w:b/>
          <w:sz w:val="28"/>
          <w:szCs w:val="28"/>
        </w:rPr>
        <w:t xml:space="preserve"> (в ред. Приказа Минфина РФ от 07.11.2023 №188н)</w:t>
      </w:r>
      <w:r w:rsidRPr="003F1AA3">
        <w:rPr>
          <w:rFonts w:ascii="Times New Roman" w:hAnsi="Times New Roman" w:cs="Times New Roman"/>
          <w:b/>
          <w:sz w:val="28"/>
          <w:szCs w:val="28"/>
        </w:rPr>
        <w:t>.</w:t>
      </w:r>
    </w:p>
    <w:p w:rsidR="006F05F0" w:rsidRPr="00B92CA3" w:rsidRDefault="003B2D6E" w:rsidP="00615DB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lastRenderedPageBreak/>
        <w:cr/>
      </w:r>
      <w:r w:rsidR="006F05F0" w:rsidRPr="00B92CA3">
        <w:rPr>
          <w:rFonts w:ascii="Times New Roman" w:hAnsi="Times New Roman" w:cs="Times New Roman"/>
          <w:b/>
          <w:sz w:val="28"/>
          <w:szCs w:val="28"/>
        </w:rPr>
        <w:t>2. Проверка  достоверности показателей бюджетной отчетности Г</w:t>
      </w:r>
      <w:r w:rsidR="00B90FF6" w:rsidRPr="00B92CA3">
        <w:rPr>
          <w:rFonts w:ascii="Times New Roman" w:hAnsi="Times New Roman" w:cs="Times New Roman"/>
          <w:b/>
          <w:sz w:val="28"/>
          <w:szCs w:val="28"/>
        </w:rPr>
        <w:t>Р</w:t>
      </w:r>
      <w:r w:rsidR="006F05F0" w:rsidRPr="00B92CA3">
        <w:rPr>
          <w:rFonts w:ascii="Times New Roman" w:hAnsi="Times New Roman" w:cs="Times New Roman"/>
          <w:b/>
          <w:sz w:val="28"/>
          <w:szCs w:val="28"/>
        </w:rPr>
        <w:t>БС, внутренней согласованности соответствующих форм отчетности, соблюдение контрольных соотношений</w:t>
      </w:r>
    </w:p>
    <w:p w:rsidR="000A05A0" w:rsidRPr="00B92CA3" w:rsidRDefault="000A05A0" w:rsidP="00615D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7374" w:rsidRPr="00B92CA3" w:rsidRDefault="002C7374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>Справка по заключению счетов бюджетного учета отчетного финансового года (</w:t>
      </w:r>
      <w:hyperlink r:id="rId13" w:anchor="l5180" w:tgtFrame="_blank" w:history="1">
        <w:r w:rsidRPr="00B92CA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ф. 0503110</w:t>
        </w:r>
      </w:hyperlink>
      <w:r w:rsidRPr="00B92CA3">
        <w:rPr>
          <w:rFonts w:ascii="Times New Roman" w:hAnsi="Times New Roman" w:cs="Times New Roman"/>
          <w:b/>
          <w:sz w:val="28"/>
          <w:szCs w:val="28"/>
        </w:rPr>
        <w:t>).</w:t>
      </w:r>
      <w:r w:rsidRPr="00B92CA3">
        <w:rPr>
          <w:rFonts w:ascii="Times New Roman" w:hAnsi="Times New Roman"/>
          <w:b/>
          <w:sz w:val="24"/>
          <w:szCs w:val="24"/>
        </w:rPr>
        <w:t xml:space="preserve"> </w:t>
      </w:r>
      <w:r w:rsidRPr="00B92CA3">
        <w:rPr>
          <w:rFonts w:ascii="Times New Roman" w:hAnsi="Times New Roman"/>
          <w:sz w:val="28"/>
          <w:szCs w:val="28"/>
        </w:rPr>
        <w:t xml:space="preserve">При проверке </w:t>
      </w:r>
      <w:r w:rsidR="00615DBB" w:rsidRPr="00B92CA3">
        <w:rPr>
          <w:rFonts w:ascii="Times New Roman" w:hAnsi="Times New Roman"/>
          <w:sz w:val="28"/>
          <w:szCs w:val="28"/>
        </w:rPr>
        <w:t>С</w:t>
      </w:r>
      <w:r w:rsidRPr="00B92CA3">
        <w:rPr>
          <w:rFonts w:ascii="Times New Roman" w:hAnsi="Times New Roman"/>
          <w:sz w:val="28"/>
          <w:szCs w:val="28"/>
        </w:rPr>
        <w:t>правки по заключению счетов бюджетного учета отчетного финансового года контрольные соотноше</w:t>
      </w:r>
      <w:r w:rsidR="006E6881" w:rsidRPr="00B92CA3">
        <w:rPr>
          <w:rFonts w:ascii="Times New Roman" w:hAnsi="Times New Roman"/>
          <w:sz w:val="28"/>
          <w:szCs w:val="28"/>
        </w:rPr>
        <w:t>ния между (ф. 0503110) и формой</w:t>
      </w:r>
      <w:r w:rsidRPr="00B92CA3">
        <w:rPr>
          <w:rFonts w:ascii="Times New Roman" w:hAnsi="Times New Roman"/>
          <w:sz w:val="28"/>
          <w:szCs w:val="28"/>
        </w:rPr>
        <w:t xml:space="preserve"> годовой отчетности </w:t>
      </w:r>
      <w:r w:rsidR="006E6881" w:rsidRPr="00B92CA3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 (ф. 0503121) отклонений не имеют</w:t>
      </w:r>
      <w:r w:rsidR="009E4668" w:rsidRPr="00B92CA3">
        <w:rPr>
          <w:rFonts w:ascii="Times New Roman" w:hAnsi="Times New Roman" w:cs="Times New Roman"/>
          <w:sz w:val="28"/>
          <w:szCs w:val="28"/>
        </w:rPr>
        <w:t>.</w:t>
      </w:r>
      <w:r w:rsidRPr="00B92CA3">
        <w:rPr>
          <w:rFonts w:ascii="Times New Roman" w:hAnsi="Times New Roman"/>
          <w:sz w:val="28"/>
          <w:szCs w:val="28"/>
        </w:rPr>
        <w:t xml:space="preserve"> </w:t>
      </w:r>
    </w:p>
    <w:p w:rsidR="002C7374" w:rsidRPr="00B92CA3" w:rsidRDefault="002C7374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92CA3">
        <w:rPr>
          <w:rFonts w:ascii="Times New Roman" w:hAnsi="Times New Roman"/>
          <w:sz w:val="28"/>
          <w:szCs w:val="28"/>
        </w:rPr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2B2709" w:rsidRPr="00B92CA3">
        <w:rPr>
          <w:rFonts w:ascii="Times New Roman" w:hAnsi="Times New Roman"/>
          <w:sz w:val="28"/>
          <w:szCs w:val="28"/>
        </w:rPr>
        <w:t xml:space="preserve"> </w:t>
      </w:r>
      <w:r w:rsidRPr="00B92CA3">
        <w:rPr>
          <w:rFonts w:ascii="Times New Roman" w:hAnsi="Times New Roman"/>
          <w:sz w:val="28"/>
          <w:szCs w:val="28"/>
        </w:rPr>
        <w:t>Справка по заключению счетов бюджетного учета отчетного финансового года в разделе 1 сформирована на 01.01.202</w:t>
      </w:r>
      <w:r w:rsidR="00D259F6">
        <w:rPr>
          <w:rFonts w:ascii="Times New Roman" w:hAnsi="Times New Roman"/>
          <w:sz w:val="28"/>
          <w:szCs w:val="28"/>
        </w:rPr>
        <w:t>5</w:t>
      </w:r>
      <w:r w:rsidRPr="00B92CA3">
        <w:rPr>
          <w:rFonts w:ascii="Times New Roman" w:hAnsi="Times New Roman"/>
          <w:sz w:val="28"/>
          <w:szCs w:val="28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</w:t>
      </w:r>
      <w:proofErr w:type="gramEnd"/>
      <w:r w:rsidRPr="00B92CA3">
        <w:rPr>
          <w:rFonts w:ascii="Times New Roman" w:hAnsi="Times New Roman"/>
          <w:sz w:val="28"/>
          <w:szCs w:val="28"/>
        </w:rPr>
        <w:t xml:space="preserve"> счетов, произведенных по завершению отчетного финансового года, расхождений не выявлено. </w:t>
      </w:r>
    </w:p>
    <w:p w:rsidR="000E0CEE" w:rsidRPr="00B92CA3" w:rsidRDefault="006F05F0" w:rsidP="00615D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>Отчет о финансовых результатах</w:t>
      </w:r>
      <w:r w:rsidR="006E6881" w:rsidRPr="00B92CA3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B92CA3">
        <w:rPr>
          <w:rFonts w:ascii="Times New Roman" w:hAnsi="Times New Roman" w:cs="Times New Roman"/>
          <w:b/>
          <w:sz w:val="28"/>
          <w:szCs w:val="28"/>
        </w:rPr>
        <w:t xml:space="preserve">  (ф. 0503121).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0E0CEE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Отчет содержит данные о финансовых результатах деятельности в разрезе кодов КОСГУ по состоянию на 1 января года, следующего за отчетным.</w:t>
      </w:r>
    </w:p>
    <w:p w:rsidR="000E0CEE" w:rsidRPr="00B92CA3" w:rsidRDefault="000E0CEE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:rsidR="000E0CEE" w:rsidRPr="00B92CA3" w:rsidRDefault="000E0CEE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F70D8A" w:rsidRPr="00B92CA3" w:rsidRDefault="000A05A0" w:rsidP="00615DB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1FFA" w:rsidRPr="00B92CA3">
        <w:rPr>
          <w:rFonts w:ascii="Times New Roman" w:hAnsi="Times New Roman" w:cs="Times New Roman"/>
          <w:sz w:val="28"/>
          <w:szCs w:val="28"/>
        </w:rPr>
        <w:t>В</w:t>
      </w:r>
      <w:r w:rsidR="000E0CEE" w:rsidRPr="00B92CA3">
        <w:rPr>
          <w:rFonts w:ascii="Times New Roman" w:hAnsi="Times New Roman" w:cs="Times New Roman"/>
          <w:sz w:val="28"/>
          <w:szCs w:val="28"/>
        </w:rPr>
        <w:t xml:space="preserve"> Отчете о финансовых результатах деятельности (ф. 0503121) отражены д</w:t>
      </w:r>
      <w:r w:rsidR="00F70D8A" w:rsidRPr="00B92CA3">
        <w:rPr>
          <w:rFonts w:ascii="Times New Roman" w:hAnsi="Times New Roman" w:cs="Times New Roman"/>
          <w:sz w:val="28"/>
          <w:szCs w:val="28"/>
        </w:rPr>
        <w:t>анные о финансовых результатах деятельности по состоянию на 01.01.20</w:t>
      </w:r>
      <w:r w:rsidR="00A35483" w:rsidRPr="00B92CA3">
        <w:rPr>
          <w:rFonts w:ascii="Times New Roman" w:hAnsi="Times New Roman" w:cs="Times New Roman"/>
          <w:sz w:val="28"/>
          <w:szCs w:val="28"/>
        </w:rPr>
        <w:t>2</w:t>
      </w:r>
      <w:r w:rsidR="00D259F6">
        <w:rPr>
          <w:rFonts w:ascii="Times New Roman" w:hAnsi="Times New Roman" w:cs="Times New Roman"/>
          <w:sz w:val="28"/>
          <w:szCs w:val="28"/>
        </w:rPr>
        <w:t>5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 г</w:t>
      </w:r>
      <w:r w:rsidR="00D37E07" w:rsidRPr="00B92CA3">
        <w:rPr>
          <w:rFonts w:ascii="Times New Roman" w:hAnsi="Times New Roman" w:cs="Times New Roman"/>
          <w:sz w:val="28"/>
          <w:szCs w:val="28"/>
        </w:rPr>
        <w:t>ода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 в разрезе доходов в общей сумме </w:t>
      </w:r>
      <w:r w:rsidR="00D259F6">
        <w:rPr>
          <w:rFonts w:ascii="Times New Roman" w:hAnsi="Times New Roman" w:cs="Times New Roman"/>
          <w:b/>
          <w:sz w:val="28"/>
          <w:szCs w:val="28"/>
        </w:rPr>
        <w:t>-7155442,67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 рублей, расходов в общей сумме </w:t>
      </w:r>
      <w:r w:rsidR="007C2EC6">
        <w:rPr>
          <w:rFonts w:ascii="Times New Roman" w:hAnsi="Times New Roman" w:cs="Times New Roman"/>
          <w:b/>
          <w:sz w:val="28"/>
          <w:szCs w:val="28"/>
        </w:rPr>
        <w:t xml:space="preserve">42031366,65  </w:t>
      </w:r>
      <w:r w:rsidR="00142CD6" w:rsidRPr="00B92CA3">
        <w:rPr>
          <w:rFonts w:ascii="Times New Roman" w:hAnsi="Times New Roman" w:cs="Times New Roman"/>
          <w:sz w:val="28"/>
          <w:szCs w:val="28"/>
        </w:rPr>
        <w:t>рубль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. Чистый операционный результат </w:t>
      </w:r>
      <w:r w:rsidR="00CE157F" w:rsidRPr="00B92CA3">
        <w:rPr>
          <w:rFonts w:ascii="Times New Roman" w:hAnsi="Times New Roman" w:cs="Times New Roman"/>
          <w:sz w:val="28"/>
          <w:szCs w:val="28"/>
        </w:rPr>
        <w:t>за 202</w:t>
      </w:r>
      <w:r w:rsidR="007C2EC6">
        <w:rPr>
          <w:rFonts w:ascii="Times New Roman" w:hAnsi="Times New Roman" w:cs="Times New Roman"/>
          <w:sz w:val="28"/>
          <w:szCs w:val="28"/>
        </w:rPr>
        <w:t>4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 год составил -</w:t>
      </w:r>
      <w:r w:rsidR="004A54D6">
        <w:rPr>
          <w:rFonts w:ascii="Times New Roman" w:hAnsi="Times New Roman" w:cs="Times New Roman"/>
          <w:b/>
          <w:sz w:val="28"/>
          <w:szCs w:val="28"/>
        </w:rPr>
        <w:t>49 </w:t>
      </w:r>
      <w:r w:rsidR="007C2EC6">
        <w:rPr>
          <w:rFonts w:ascii="Times New Roman" w:hAnsi="Times New Roman" w:cs="Times New Roman"/>
          <w:b/>
          <w:sz w:val="28"/>
          <w:szCs w:val="28"/>
        </w:rPr>
        <w:t>186</w:t>
      </w:r>
      <w:r w:rsidR="004A54D6">
        <w:rPr>
          <w:rFonts w:ascii="Times New Roman" w:hAnsi="Times New Roman" w:cs="Times New Roman"/>
          <w:b/>
          <w:sz w:val="28"/>
          <w:szCs w:val="28"/>
        </w:rPr>
        <w:t> </w:t>
      </w:r>
      <w:r w:rsidR="007C2EC6">
        <w:rPr>
          <w:rFonts w:ascii="Times New Roman" w:hAnsi="Times New Roman" w:cs="Times New Roman"/>
          <w:b/>
          <w:sz w:val="28"/>
          <w:szCs w:val="28"/>
        </w:rPr>
        <w:t>809</w:t>
      </w:r>
      <w:r w:rsidR="004A54D6">
        <w:rPr>
          <w:rFonts w:ascii="Times New Roman" w:hAnsi="Times New Roman" w:cs="Times New Roman"/>
          <w:b/>
          <w:sz w:val="28"/>
          <w:szCs w:val="28"/>
        </w:rPr>
        <w:t>,</w:t>
      </w:r>
      <w:r w:rsidR="007C2EC6">
        <w:rPr>
          <w:rFonts w:ascii="Times New Roman" w:hAnsi="Times New Roman" w:cs="Times New Roman"/>
          <w:b/>
          <w:sz w:val="28"/>
          <w:szCs w:val="28"/>
        </w:rPr>
        <w:t>32</w:t>
      </w:r>
      <w:r w:rsidR="00AD21A9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142CD6" w:rsidRPr="00B92CA3">
        <w:rPr>
          <w:rFonts w:ascii="Times New Roman" w:hAnsi="Times New Roman" w:cs="Times New Roman"/>
          <w:sz w:val="28"/>
          <w:szCs w:val="28"/>
        </w:rPr>
        <w:t>рубл</w:t>
      </w:r>
      <w:r w:rsidR="007C2EC6">
        <w:rPr>
          <w:rFonts w:ascii="Times New Roman" w:hAnsi="Times New Roman" w:cs="Times New Roman"/>
          <w:sz w:val="28"/>
          <w:szCs w:val="28"/>
        </w:rPr>
        <w:t>ей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, со знаком «минус».  </w:t>
      </w:r>
      <w:r w:rsidR="00F70D8A" w:rsidRPr="00B92CA3">
        <w:rPr>
          <w:rFonts w:ascii="Times New Roman" w:hAnsi="Times New Roman" w:cs="Times New Roman"/>
          <w:sz w:val="28"/>
          <w:szCs w:val="28"/>
        </w:rPr>
        <w:cr/>
        <w:t xml:space="preserve">     </w:t>
      </w:r>
      <w:r w:rsidR="00F70D8A" w:rsidRPr="00B92CA3">
        <w:rPr>
          <w:rFonts w:ascii="Times New Roman" w:hAnsi="Times New Roman" w:cs="Times New Roman"/>
          <w:sz w:val="28"/>
          <w:szCs w:val="28"/>
        </w:rPr>
        <w:cr/>
      </w:r>
      <w:r w:rsidR="00F70D8A" w:rsidRPr="00B92CA3">
        <w:rPr>
          <w:rFonts w:ascii="Times New Roman" w:hAnsi="Times New Roman" w:cs="Times New Roman"/>
          <w:sz w:val="24"/>
          <w:szCs w:val="24"/>
        </w:rPr>
        <w:t>Таблица № 1</w:t>
      </w:r>
      <w:r w:rsidR="00DA4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F70D8A" w:rsidRPr="00B92CA3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F5F41" w:rsidRPr="00B92CA3" w:rsidRDefault="00CF5F41" w:rsidP="00615DB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F70D8A" w:rsidRPr="00B92CA3" w:rsidTr="00846489">
        <w:tc>
          <w:tcPr>
            <w:tcW w:w="1384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6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191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деятельность </w:t>
            </w:r>
          </w:p>
        </w:tc>
      </w:tr>
      <w:tr w:rsidR="00F70D8A" w:rsidRPr="00B92CA3" w:rsidTr="005A4381">
        <w:tc>
          <w:tcPr>
            <w:tcW w:w="1384" w:type="dxa"/>
            <w:vAlign w:val="center"/>
          </w:tcPr>
          <w:p w:rsidR="00F70D8A" w:rsidRPr="00B92CA3" w:rsidRDefault="00F70D8A" w:rsidP="005A43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F70D8A" w:rsidRPr="00B92CA3" w:rsidRDefault="00F70D8A" w:rsidP="005A43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3191" w:type="dxa"/>
            <w:vAlign w:val="center"/>
          </w:tcPr>
          <w:p w:rsidR="00F70D8A" w:rsidRPr="004578A8" w:rsidRDefault="005A4381" w:rsidP="005A438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381">
              <w:rPr>
                <w:rFonts w:ascii="Times New Roman" w:hAnsi="Times New Roman" w:cs="Times New Roman"/>
                <w:b/>
                <w:sz w:val="24"/>
                <w:szCs w:val="24"/>
              </w:rPr>
              <w:t>-7155442,67</w:t>
            </w:r>
          </w:p>
        </w:tc>
      </w:tr>
      <w:tr w:rsidR="00F70D8A" w:rsidRPr="00B92CA3" w:rsidTr="005A4381">
        <w:tc>
          <w:tcPr>
            <w:tcW w:w="1384" w:type="dxa"/>
            <w:vAlign w:val="center"/>
          </w:tcPr>
          <w:p w:rsidR="00F70D8A" w:rsidRPr="00B92CA3" w:rsidRDefault="00F70D8A" w:rsidP="005A43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F70D8A" w:rsidRPr="00B92CA3" w:rsidRDefault="00F70D8A" w:rsidP="005A43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3191" w:type="dxa"/>
            <w:vAlign w:val="center"/>
          </w:tcPr>
          <w:p w:rsidR="00F70D8A" w:rsidRPr="004578A8" w:rsidRDefault="005A4381" w:rsidP="005A438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381">
              <w:rPr>
                <w:rFonts w:ascii="Times New Roman" w:hAnsi="Times New Roman" w:cs="Times New Roman"/>
                <w:b/>
                <w:sz w:val="24"/>
                <w:szCs w:val="24"/>
              </w:rPr>
              <w:t>42031366,65</w:t>
            </w:r>
          </w:p>
        </w:tc>
      </w:tr>
      <w:tr w:rsidR="00F70D8A" w:rsidRPr="00B92CA3" w:rsidTr="005A4381">
        <w:trPr>
          <w:trHeight w:val="484"/>
        </w:trPr>
        <w:tc>
          <w:tcPr>
            <w:tcW w:w="1384" w:type="dxa"/>
            <w:vAlign w:val="center"/>
          </w:tcPr>
          <w:p w:rsidR="00F70D8A" w:rsidRPr="00B92CA3" w:rsidRDefault="00F70D8A" w:rsidP="005A43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F70D8A" w:rsidRPr="00B92CA3" w:rsidRDefault="00F70D8A" w:rsidP="005A43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Чистая операционная деятельность</w:t>
            </w:r>
          </w:p>
        </w:tc>
        <w:tc>
          <w:tcPr>
            <w:tcW w:w="3191" w:type="dxa"/>
            <w:vAlign w:val="center"/>
          </w:tcPr>
          <w:p w:rsidR="0062796A" w:rsidRPr="005A4381" w:rsidRDefault="005A4381" w:rsidP="005A438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381">
              <w:rPr>
                <w:rFonts w:ascii="Times New Roman" w:hAnsi="Times New Roman" w:cs="Times New Roman"/>
                <w:b/>
                <w:sz w:val="24"/>
                <w:szCs w:val="24"/>
              </w:rPr>
              <w:t>-49 186 809,32</w:t>
            </w:r>
          </w:p>
        </w:tc>
      </w:tr>
      <w:tr w:rsidR="00F70D8A" w:rsidRPr="00B92CA3" w:rsidTr="005A4381">
        <w:tc>
          <w:tcPr>
            <w:tcW w:w="1384" w:type="dxa"/>
            <w:vAlign w:val="center"/>
          </w:tcPr>
          <w:p w:rsidR="00F70D8A" w:rsidRPr="00B92CA3" w:rsidRDefault="00F70D8A" w:rsidP="005A43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F70D8A" w:rsidRPr="00B92CA3" w:rsidRDefault="00F70D8A" w:rsidP="005A43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Операции с нефинансовыми активами</w:t>
            </w:r>
          </w:p>
        </w:tc>
        <w:tc>
          <w:tcPr>
            <w:tcW w:w="3191" w:type="dxa"/>
            <w:vAlign w:val="center"/>
          </w:tcPr>
          <w:p w:rsidR="00F70D8A" w:rsidRPr="004578A8" w:rsidRDefault="005A4381" w:rsidP="005A438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605,00</w:t>
            </w:r>
          </w:p>
        </w:tc>
      </w:tr>
      <w:tr w:rsidR="00F70D8A" w:rsidRPr="00B92CA3" w:rsidTr="005A4381">
        <w:tc>
          <w:tcPr>
            <w:tcW w:w="1384" w:type="dxa"/>
            <w:vAlign w:val="center"/>
          </w:tcPr>
          <w:p w:rsidR="00F70D8A" w:rsidRPr="00B92CA3" w:rsidRDefault="00F70D8A" w:rsidP="005A43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F70D8A" w:rsidRPr="00B92CA3" w:rsidRDefault="00F70D8A" w:rsidP="005A43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Операции с финансовыми активами</w:t>
            </w:r>
            <w:r w:rsidR="00617F8E"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обязательствами</w:t>
            </w:r>
          </w:p>
        </w:tc>
        <w:tc>
          <w:tcPr>
            <w:tcW w:w="3191" w:type="dxa"/>
            <w:vAlign w:val="center"/>
          </w:tcPr>
          <w:p w:rsidR="00F70D8A" w:rsidRPr="005A4381" w:rsidRDefault="005A4381" w:rsidP="005A438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381">
              <w:rPr>
                <w:rFonts w:ascii="Times New Roman" w:hAnsi="Times New Roman" w:cs="Times New Roman"/>
                <w:b/>
                <w:sz w:val="24"/>
                <w:szCs w:val="24"/>
              </w:rPr>
              <w:t>-49187414,32</w:t>
            </w:r>
          </w:p>
        </w:tc>
      </w:tr>
    </w:tbl>
    <w:p w:rsidR="00F70D8A" w:rsidRPr="00B92CA3" w:rsidRDefault="00F70D8A" w:rsidP="005A43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05A0" w:rsidRPr="00B92CA3" w:rsidRDefault="00F70D8A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</w:t>
      </w:r>
      <w:r w:rsidRPr="00B92CA3">
        <w:rPr>
          <w:rFonts w:ascii="Times New Roman" w:hAnsi="Times New Roman" w:cs="Times New Roman"/>
          <w:sz w:val="28"/>
          <w:szCs w:val="28"/>
        </w:rPr>
        <w:t xml:space="preserve">Согласно Отчету (ф.0503121) фактические расходы составляют </w:t>
      </w:r>
      <w:r w:rsidR="00614829" w:rsidRPr="00614829">
        <w:rPr>
          <w:rFonts w:ascii="Times New Roman" w:hAnsi="Times New Roman" w:cs="Times New Roman"/>
          <w:b/>
          <w:sz w:val="28"/>
          <w:szCs w:val="28"/>
        </w:rPr>
        <w:t>42031366,65</w:t>
      </w:r>
      <w:r w:rsidR="00142CD6" w:rsidRPr="00B92CA3">
        <w:rPr>
          <w:rFonts w:ascii="Times New Roman" w:hAnsi="Times New Roman" w:cs="Times New Roman"/>
          <w:sz w:val="28"/>
          <w:szCs w:val="28"/>
        </w:rPr>
        <w:t>рубл</w:t>
      </w:r>
      <w:r w:rsidR="009A256E">
        <w:rPr>
          <w:rFonts w:ascii="Times New Roman" w:hAnsi="Times New Roman" w:cs="Times New Roman"/>
          <w:sz w:val="28"/>
          <w:szCs w:val="28"/>
        </w:rPr>
        <w:t>ей</w:t>
      </w:r>
      <w:r w:rsidR="000A05A0" w:rsidRPr="00B92CA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E0CEE" w:rsidRPr="00B92CA3" w:rsidRDefault="000E0CEE" w:rsidP="00615DB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При проверке </w:t>
      </w:r>
      <w:r w:rsidR="00615DBB" w:rsidRPr="00B92CA3">
        <w:rPr>
          <w:rFonts w:ascii="Times New Roman" w:hAnsi="Times New Roman" w:cs="Times New Roman"/>
          <w:sz w:val="28"/>
          <w:szCs w:val="28"/>
        </w:rPr>
        <w:t>О</w:t>
      </w:r>
      <w:r w:rsidRPr="00B92CA3">
        <w:rPr>
          <w:rFonts w:ascii="Times New Roman" w:hAnsi="Times New Roman" w:cs="Times New Roman"/>
          <w:sz w:val="28"/>
          <w:szCs w:val="28"/>
        </w:rPr>
        <w:t xml:space="preserve">тчета о финансовых результатах установлено, </w:t>
      </w:r>
      <w:r w:rsidR="00B46EB7" w:rsidRPr="00B92CA3">
        <w:rPr>
          <w:rFonts w:ascii="Times New Roman" w:hAnsi="Times New Roman" w:cs="Times New Roman"/>
          <w:sz w:val="28"/>
          <w:szCs w:val="28"/>
        </w:rPr>
        <w:t xml:space="preserve">что </w:t>
      </w:r>
      <w:r w:rsidRPr="00B92CA3">
        <w:rPr>
          <w:rFonts w:ascii="Times New Roman" w:hAnsi="Times New Roman" w:cs="Times New Roman"/>
          <w:sz w:val="28"/>
          <w:szCs w:val="28"/>
        </w:rPr>
        <w:t xml:space="preserve">контрольные соотношения между (ф. 0503121) и формой годовой отчетности </w:t>
      </w:r>
      <w:r w:rsidR="00C014D9" w:rsidRPr="00B92CA3">
        <w:rPr>
          <w:rFonts w:ascii="Times New Roman" w:hAnsi="Times New Roman" w:cs="Times New Roman"/>
          <w:sz w:val="28"/>
          <w:szCs w:val="28"/>
        </w:rPr>
        <w:t>Справка по заключению счетов бюджетного учета отчетного финансового года (</w:t>
      </w:r>
      <w:hyperlink r:id="rId14" w:anchor="l5180" w:tgtFrame="_blank" w:history="1">
        <w:r w:rsidR="00C014D9" w:rsidRPr="00B92C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0503110</w:t>
        </w:r>
      </w:hyperlink>
      <w:r w:rsidR="00C014D9" w:rsidRPr="00B92CA3">
        <w:rPr>
          <w:rFonts w:ascii="Times New Roman" w:hAnsi="Times New Roman" w:cs="Times New Roman"/>
          <w:sz w:val="28"/>
          <w:szCs w:val="28"/>
        </w:rPr>
        <w:t>)</w:t>
      </w:r>
      <w:r w:rsidRPr="00B92CA3">
        <w:rPr>
          <w:rFonts w:ascii="Times New Roman" w:hAnsi="Times New Roman" w:cs="Times New Roman"/>
          <w:sz w:val="28"/>
          <w:szCs w:val="28"/>
        </w:rPr>
        <w:t xml:space="preserve"> отклонений не имеют.  </w:t>
      </w:r>
      <w:r w:rsidR="00614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4A4" w:rsidRPr="00B92CA3" w:rsidRDefault="006F05F0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>Отчет о движении денежных средств (ф. 0503123).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704A4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содержит данные о </w:t>
      </w:r>
      <w:r w:rsidR="009704A4" w:rsidRPr="00B92CA3">
        <w:rPr>
          <w:rFonts w:ascii="Times New Roman" w:hAnsi="Times New Roman" w:cs="Times New Roman"/>
          <w:sz w:val="28"/>
          <w:szCs w:val="28"/>
        </w:rPr>
        <w:t>движении денежных средств</w:t>
      </w:r>
      <w:r w:rsidR="009704A4" w:rsidRPr="00B9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4A4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разрезе кодов КОСГУ по состоянию на 1 января года, следующего за </w:t>
      </w:r>
      <w:proofErr w:type="gramStart"/>
      <w:r w:rsidR="009704A4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отчетным</w:t>
      </w:r>
      <w:proofErr w:type="gramEnd"/>
      <w:r w:rsidR="009704A4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04A4" w:rsidRPr="00B92CA3" w:rsidRDefault="009704A4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Показатели отражаются в отчете в разрезе данных за отчетный период (графа 4) и данных за аналогичный период прошлого финансового года (графа </w:t>
      </w:r>
      <w:r w:rsidR="00426D28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505BA0" w:rsidRPr="00B92CA3" w:rsidRDefault="009704A4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</w:t>
      </w:r>
      <w:r w:rsidR="00505BA0"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В разделе «Выбытия» и в разделе «Изменения остатков средств» отражены расходы бюджета в размере </w:t>
      </w:r>
      <w:r w:rsidR="00614829">
        <w:rPr>
          <w:rFonts w:ascii="Times New Roman" w:hAnsi="Times New Roman" w:cs="Times New Roman"/>
          <w:b/>
          <w:sz w:val="28"/>
          <w:szCs w:val="28"/>
        </w:rPr>
        <w:t>41890656,54</w:t>
      </w:r>
      <w:r w:rsidR="002B2709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F70D8A" w:rsidRPr="00B92CA3">
        <w:rPr>
          <w:rFonts w:ascii="Times New Roman" w:hAnsi="Times New Roman" w:cs="Times New Roman"/>
          <w:sz w:val="28"/>
          <w:szCs w:val="28"/>
        </w:rPr>
        <w:t>рублей. Сведения, указанные в отчете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</w:t>
      </w:r>
      <w:r w:rsidR="00505BA0" w:rsidRPr="00B92CA3">
        <w:rPr>
          <w:rFonts w:ascii="Times New Roman" w:hAnsi="Times New Roman" w:cs="Times New Roman"/>
          <w:sz w:val="28"/>
          <w:szCs w:val="28"/>
        </w:rPr>
        <w:t xml:space="preserve">а доходов бюджета (ф.0503127). </w:t>
      </w:r>
    </w:p>
    <w:p w:rsidR="00652959" w:rsidRDefault="006F05F0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05BA0" w:rsidRPr="00B92CA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37E07" w:rsidRPr="00B9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041" w:rsidRPr="00B92CA3"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 администратора, администратора доходов бюджета (ф. 503127). </w:t>
      </w:r>
    </w:p>
    <w:p w:rsidR="00FB0041" w:rsidRPr="00B92CA3" w:rsidRDefault="00FB0041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>Отчет об исполнении бюджета содержит данные об исполнении бюджета по доходам, расходам и источникам финансирования дефицита бюджета на 1 января года,</w:t>
      </w:r>
      <w:r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за отчетным и </w:t>
      </w:r>
      <w:r w:rsidRPr="00B92CA3">
        <w:rPr>
          <w:rFonts w:ascii="Times New Roman" w:hAnsi="Times New Roman" w:cs="Times New Roman"/>
          <w:sz w:val="28"/>
          <w:szCs w:val="28"/>
        </w:rPr>
        <w:t xml:space="preserve">характеризует деятельность органа. </w:t>
      </w:r>
    </w:p>
    <w:p w:rsidR="00F43E01" w:rsidRPr="00B92CA3" w:rsidRDefault="00F43E01" w:rsidP="00F43E01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9015C7">
        <w:rPr>
          <w:rFonts w:ascii="Times New Roman" w:hAnsi="Times New Roman" w:cs="Times New Roman"/>
          <w:sz w:val="28"/>
          <w:szCs w:val="28"/>
        </w:rPr>
        <w:t>Комитета</w:t>
      </w:r>
      <w:r w:rsidRPr="00B92CA3">
        <w:rPr>
          <w:rFonts w:ascii="Times New Roman" w:hAnsi="Times New Roman" w:cs="Times New Roman"/>
          <w:sz w:val="28"/>
          <w:szCs w:val="28"/>
        </w:rPr>
        <w:t xml:space="preserve"> за 202</w:t>
      </w:r>
      <w:r w:rsidR="00614829">
        <w:rPr>
          <w:rFonts w:ascii="Times New Roman" w:hAnsi="Times New Roman" w:cs="Times New Roman"/>
          <w:sz w:val="28"/>
          <w:szCs w:val="28"/>
        </w:rPr>
        <w:t>4</w:t>
      </w:r>
      <w:r w:rsidRPr="00B92CA3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FD002F">
        <w:rPr>
          <w:rFonts w:ascii="Times New Roman" w:hAnsi="Times New Roman" w:cs="Times New Roman"/>
          <w:b/>
          <w:sz w:val="28"/>
          <w:szCs w:val="28"/>
        </w:rPr>
        <w:t>0,00</w:t>
      </w:r>
      <w:r w:rsidR="000C30BA" w:rsidRPr="000C3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рублей</w:t>
      </w:r>
      <w:r w:rsidR="009015C7">
        <w:rPr>
          <w:rFonts w:ascii="Times New Roman" w:hAnsi="Times New Roman" w:cs="Times New Roman"/>
          <w:sz w:val="28"/>
          <w:szCs w:val="28"/>
        </w:rPr>
        <w:t>.</w:t>
      </w:r>
    </w:p>
    <w:p w:rsidR="00614829" w:rsidRPr="00614829" w:rsidRDefault="00F43E01" w:rsidP="00614829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2CA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36152D" w:rsidRPr="0036152D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Каменского  районного Собрания депутатов  от </w:t>
      </w:r>
      <w:r w:rsidR="00614829" w:rsidRPr="00614829">
        <w:rPr>
          <w:rFonts w:ascii="Times New Roman" w:eastAsia="Times New Roman" w:hAnsi="Times New Roman"/>
          <w:sz w:val="28"/>
          <w:szCs w:val="28"/>
          <w:lang w:eastAsia="ru-RU"/>
        </w:rPr>
        <w:t>19.12.2023 № 74</w:t>
      </w:r>
      <w:r w:rsidRPr="00B92CA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14829" w:rsidRPr="00614829">
        <w:rPr>
          <w:rFonts w:ascii="Times New Roman" w:eastAsia="Times New Roman" w:hAnsi="Times New Roman"/>
          <w:sz w:val="28"/>
          <w:szCs w:val="28"/>
          <w:lang w:eastAsia="ru-RU"/>
        </w:rPr>
        <w:t>О бюджете муниципального образования Каменский район</w:t>
      </w:r>
    </w:p>
    <w:p w:rsidR="00F43E01" w:rsidRPr="00B92CA3" w:rsidRDefault="00614829" w:rsidP="00614829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829">
        <w:rPr>
          <w:rFonts w:ascii="Times New Roman" w:eastAsia="Times New Roman" w:hAnsi="Times New Roman"/>
          <w:sz w:val="28"/>
          <w:szCs w:val="28"/>
          <w:lang w:eastAsia="ru-RU"/>
        </w:rPr>
        <w:t>Алтайского края на 2024 год и на плановый период 2025 и 2026 годов</w:t>
      </w:r>
      <w:r w:rsidR="00F43E01" w:rsidRPr="00B92CA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изменениями</w:t>
      </w:r>
      <w:r w:rsidR="00F43E01" w:rsidRPr="00B92CA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6152D">
        <w:rPr>
          <w:rFonts w:ascii="Times New Roman" w:eastAsia="Times New Roman" w:hAnsi="Times New Roman"/>
          <w:sz w:val="28"/>
          <w:szCs w:val="28"/>
          <w:lang w:eastAsia="ru-RU"/>
        </w:rPr>
        <w:t>Комитету</w:t>
      </w:r>
      <w:r w:rsidR="00F43E01" w:rsidRPr="00B92CA3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утверждены бюджетные ассигнования по расходам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43E01" w:rsidRPr="00B92CA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 w:rsidR="0033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41892500,00</w:t>
      </w:r>
      <w:r w:rsidR="00361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3E01" w:rsidRPr="00B92CA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  <w:r w:rsidR="00FD00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3E01" w:rsidRPr="00B92CA3" w:rsidRDefault="00F43E01" w:rsidP="00F43E0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          Исполнение расходной части в разрезе  разделов бюджетной классификации  в 202</w:t>
      </w:r>
      <w:r w:rsidR="003311C0">
        <w:rPr>
          <w:rFonts w:ascii="Times New Roman" w:hAnsi="Times New Roman"/>
          <w:sz w:val="28"/>
          <w:szCs w:val="28"/>
        </w:rPr>
        <w:t>4</w:t>
      </w:r>
      <w:r w:rsidRPr="00B92CA3">
        <w:rPr>
          <w:rFonts w:ascii="Times New Roman" w:hAnsi="Times New Roman"/>
          <w:sz w:val="28"/>
          <w:szCs w:val="28"/>
        </w:rPr>
        <w:t xml:space="preserve"> году представлено в таблице № 2:</w:t>
      </w:r>
    </w:p>
    <w:p w:rsidR="00F43E01" w:rsidRPr="00B92CA3" w:rsidRDefault="00F43E01" w:rsidP="00F43E0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CA3">
        <w:rPr>
          <w:rFonts w:ascii="Times New Roman" w:hAnsi="Times New Roman"/>
          <w:sz w:val="28"/>
          <w:szCs w:val="28"/>
        </w:rPr>
        <w:t xml:space="preserve">     </w:t>
      </w:r>
      <w:r w:rsidR="00FD002F">
        <w:rPr>
          <w:rFonts w:ascii="Times New Roman" w:hAnsi="Times New Roman"/>
          <w:sz w:val="28"/>
          <w:szCs w:val="28"/>
        </w:rPr>
        <w:t>Т</w:t>
      </w:r>
      <w:r w:rsidRPr="00B92CA3">
        <w:rPr>
          <w:rFonts w:ascii="Times New Roman" w:hAnsi="Times New Roman"/>
          <w:sz w:val="24"/>
          <w:szCs w:val="24"/>
        </w:rPr>
        <w:t xml:space="preserve">аблица № 2 </w:t>
      </w:r>
      <w:r w:rsidR="00FD00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B92CA3">
        <w:rPr>
          <w:rFonts w:ascii="Times New Roman" w:hAnsi="Times New Roman"/>
          <w:sz w:val="24"/>
          <w:szCs w:val="24"/>
        </w:rPr>
        <w:t xml:space="preserve">руб.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417"/>
        <w:gridCol w:w="1418"/>
        <w:gridCol w:w="1417"/>
        <w:gridCol w:w="1276"/>
      </w:tblGrid>
      <w:tr w:rsidR="00F43E01" w:rsidRPr="00B92CA3" w:rsidTr="00CA460C">
        <w:tc>
          <w:tcPr>
            <w:tcW w:w="2376" w:type="dxa"/>
          </w:tcPr>
          <w:p w:rsidR="00F43E01" w:rsidRPr="00B92CA3" w:rsidRDefault="00F43E01" w:rsidP="00CA460C">
            <w:pPr>
              <w:tabs>
                <w:tab w:val="left" w:pos="726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Лимиты бюджетных обязательств</w:t>
            </w:r>
          </w:p>
        </w:tc>
        <w:tc>
          <w:tcPr>
            <w:tcW w:w="1418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Исполнено</w:t>
            </w:r>
          </w:p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Отклонение исполнения от уточненного плана</w:t>
            </w:r>
          </w:p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исполнения</w:t>
            </w:r>
          </w:p>
        </w:tc>
      </w:tr>
      <w:tr w:rsidR="00F43E01" w:rsidRPr="00B92CA3" w:rsidTr="00CA460C">
        <w:tc>
          <w:tcPr>
            <w:tcW w:w="2376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</w:tr>
      <w:tr w:rsidR="0020658D" w:rsidRPr="00B92CA3" w:rsidTr="0020658D">
        <w:tc>
          <w:tcPr>
            <w:tcW w:w="2376" w:type="dxa"/>
            <w:vAlign w:val="center"/>
          </w:tcPr>
          <w:p w:rsidR="0020658D" w:rsidRPr="00B92CA3" w:rsidRDefault="0020658D" w:rsidP="00F576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2C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Расходы бюджета </w:t>
            </w:r>
            <w:proofErr w:type="gramStart"/>
            <w:r w:rsidRPr="00B92C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-в</w:t>
            </w:r>
            <w:proofErr w:type="gramEnd"/>
            <w:r w:rsidRPr="00B92C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1418" w:type="dxa"/>
            <w:vAlign w:val="center"/>
          </w:tcPr>
          <w:p w:rsidR="0020658D" w:rsidRPr="00B92CA3" w:rsidRDefault="0020658D" w:rsidP="00206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41892500,00</w:t>
            </w:r>
          </w:p>
        </w:tc>
        <w:tc>
          <w:tcPr>
            <w:tcW w:w="1417" w:type="dxa"/>
            <w:vAlign w:val="center"/>
          </w:tcPr>
          <w:p w:rsidR="0020658D" w:rsidRPr="0020658D" w:rsidRDefault="0020658D" w:rsidP="002065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58D">
              <w:rPr>
                <w:rFonts w:ascii="Times New Roman" w:hAnsi="Times New Roman" w:cs="Times New Roman"/>
                <w:b/>
                <w:sz w:val="18"/>
                <w:szCs w:val="18"/>
              </w:rPr>
              <w:t>41892500,00</w:t>
            </w:r>
          </w:p>
        </w:tc>
        <w:tc>
          <w:tcPr>
            <w:tcW w:w="1418" w:type="dxa"/>
            <w:vAlign w:val="center"/>
          </w:tcPr>
          <w:p w:rsidR="0020658D" w:rsidRPr="00B92CA3" w:rsidRDefault="0020658D" w:rsidP="00206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41890656,54</w:t>
            </w:r>
          </w:p>
        </w:tc>
        <w:tc>
          <w:tcPr>
            <w:tcW w:w="1417" w:type="dxa"/>
            <w:vAlign w:val="center"/>
          </w:tcPr>
          <w:p w:rsidR="0020658D" w:rsidRPr="00B92CA3" w:rsidRDefault="0020658D" w:rsidP="00206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-1843,46</w:t>
            </w:r>
          </w:p>
        </w:tc>
        <w:tc>
          <w:tcPr>
            <w:tcW w:w="1276" w:type="dxa"/>
            <w:vAlign w:val="center"/>
          </w:tcPr>
          <w:p w:rsidR="0020658D" w:rsidRPr="00B92CA3" w:rsidRDefault="0020658D" w:rsidP="00206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99,9</w:t>
            </w:r>
          </w:p>
        </w:tc>
      </w:tr>
      <w:tr w:rsidR="0020658D" w:rsidRPr="00B92CA3" w:rsidTr="0020658D">
        <w:tc>
          <w:tcPr>
            <w:tcW w:w="2376" w:type="dxa"/>
            <w:vAlign w:val="center"/>
          </w:tcPr>
          <w:p w:rsidR="0020658D" w:rsidRPr="00B92CA3" w:rsidRDefault="0020658D" w:rsidP="002F3C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т. ч. Физическая культура и спорт</w:t>
            </w:r>
          </w:p>
        </w:tc>
        <w:tc>
          <w:tcPr>
            <w:tcW w:w="1418" w:type="dxa"/>
            <w:vAlign w:val="center"/>
          </w:tcPr>
          <w:p w:rsidR="0020658D" w:rsidRPr="00B92CA3" w:rsidRDefault="0020658D" w:rsidP="00206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41892,500,00</w:t>
            </w:r>
          </w:p>
        </w:tc>
        <w:tc>
          <w:tcPr>
            <w:tcW w:w="1417" w:type="dxa"/>
            <w:vAlign w:val="center"/>
          </w:tcPr>
          <w:p w:rsidR="0020658D" w:rsidRPr="0020658D" w:rsidRDefault="0020658D" w:rsidP="002065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58D">
              <w:rPr>
                <w:rFonts w:ascii="Times New Roman" w:hAnsi="Times New Roman" w:cs="Times New Roman"/>
                <w:b/>
                <w:sz w:val="18"/>
                <w:szCs w:val="18"/>
              </w:rPr>
              <w:t>41892,500,00</w:t>
            </w:r>
          </w:p>
        </w:tc>
        <w:tc>
          <w:tcPr>
            <w:tcW w:w="1418" w:type="dxa"/>
            <w:vAlign w:val="center"/>
          </w:tcPr>
          <w:p w:rsidR="0020658D" w:rsidRPr="00B92CA3" w:rsidRDefault="0020658D" w:rsidP="00206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41890656,54</w:t>
            </w:r>
          </w:p>
        </w:tc>
        <w:tc>
          <w:tcPr>
            <w:tcW w:w="1417" w:type="dxa"/>
            <w:vAlign w:val="center"/>
          </w:tcPr>
          <w:p w:rsidR="0020658D" w:rsidRPr="00B92CA3" w:rsidRDefault="0020658D" w:rsidP="00206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-1843,46</w:t>
            </w:r>
          </w:p>
        </w:tc>
        <w:tc>
          <w:tcPr>
            <w:tcW w:w="1276" w:type="dxa"/>
            <w:vAlign w:val="center"/>
          </w:tcPr>
          <w:p w:rsidR="0020658D" w:rsidRPr="00B92CA3" w:rsidRDefault="0020658D" w:rsidP="00206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99,9</w:t>
            </w:r>
          </w:p>
        </w:tc>
      </w:tr>
      <w:tr w:rsidR="0020658D" w:rsidRPr="00B92CA3" w:rsidTr="0020658D">
        <w:tc>
          <w:tcPr>
            <w:tcW w:w="2376" w:type="dxa"/>
            <w:vAlign w:val="center"/>
          </w:tcPr>
          <w:p w:rsidR="0020658D" w:rsidRPr="00CE7763" w:rsidRDefault="0020658D" w:rsidP="00F576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Спорт высших достижений</w:t>
            </w:r>
          </w:p>
        </w:tc>
        <w:tc>
          <w:tcPr>
            <w:tcW w:w="1418" w:type="dxa"/>
            <w:vAlign w:val="center"/>
          </w:tcPr>
          <w:p w:rsidR="0020658D" w:rsidRDefault="0020658D" w:rsidP="00206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36418700,00</w:t>
            </w:r>
          </w:p>
        </w:tc>
        <w:tc>
          <w:tcPr>
            <w:tcW w:w="1417" w:type="dxa"/>
            <w:vAlign w:val="center"/>
          </w:tcPr>
          <w:p w:rsidR="0020658D" w:rsidRPr="0020658D" w:rsidRDefault="0020658D" w:rsidP="002065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58D">
              <w:rPr>
                <w:rFonts w:ascii="Times New Roman" w:hAnsi="Times New Roman" w:cs="Times New Roman"/>
                <w:b/>
                <w:sz w:val="18"/>
                <w:szCs w:val="18"/>
              </w:rPr>
              <w:t>36418700,00</w:t>
            </w:r>
          </w:p>
        </w:tc>
        <w:tc>
          <w:tcPr>
            <w:tcW w:w="1418" w:type="dxa"/>
            <w:vAlign w:val="center"/>
          </w:tcPr>
          <w:p w:rsidR="0020658D" w:rsidRDefault="0020658D" w:rsidP="00206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36418569,80</w:t>
            </w:r>
          </w:p>
        </w:tc>
        <w:tc>
          <w:tcPr>
            <w:tcW w:w="1417" w:type="dxa"/>
            <w:vAlign w:val="center"/>
          </w:tcPr>
          <w:p w:rsidR="0020658D" w:rsidRDefault="0020658D" w:rsidP="00206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-130,2</w:t>
            </w:r>
          </w:p>
        </w:tc>
        <w:tc>
          <w:tcPr>
            <w:tcW w:w="1276" w:type="dxa"/>
            <w:vAlign w:val="center"/>
          </w:tcPr>
          <w:p w:rsidR="0020658D" w:rsidRDefault="0020658D" w:rsidP="00206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99,9</w:t>
            </w:r>
          </w:p>
        </w:tc>
      </w:tr>
      <w:tr w:rsidR="0020658D" w:rsidRPr="00B92CA3" w:rsidTr="0020658D">
        <w:tc>
          <w:tcPr>
            <w:tcW w:w="2376" w:type="dxa"/>
            <w:vAlign w:val="center"/>
          </w:tcPr>
          <w:p w:rsidR="0020658D" w:rsidRPr="00CE7763" w:rsidRDefault="0020658D" w:rsidP="00F576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vAlign w:val="center"/>
          </w:tcPr>
          <w:p w:rsidR="0020658D" w:rsidRDefault="0020658D" w:rsidP="00206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5473800,00</w:t>
            </w:r>
          </w:p>
        </w:tc>
        <w:tc>
          <w:tcPr>
            <w:tcW w:w="1417" w:type="dxa"/>
            <w:vAlign w:val="center"/>
          </w:tcPr>
          <w:p w:rsidR="0020658D" w:rsidRPr="0020658D" w:rsidRDefault="0020658D" w:rsidP="002065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58D">
              <w:rPr>
                <w:rFonts w:ascii="Times New Roman" w:hAnsi="Times New Roman" w:cs="Times New Roman"/>
                <w:b/>
                <w:sz w:val="18"/>
                <w:szCs w:val="18"/>
              </w:rPr>
              <w:t>5473800,00</w:t>
            </w:r>
          </w:p>
        </w:tc>
        <w:tc>
          <w:tcPr>
            <w:tcW w:w="1418" w:type="dxa"/>
            <w:vAlign w:val="center"/>
          </w:tcPr>
          <w:p w:rsidR="0020658D" w:rsidRDefault="0020658D" w:rsidP="00206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5472086,74</w:t>
            </w:r>
          </w:p>
        </w:tc>
        <w:tc>
          <w:tcPr>
            <w:tcW w:w="1417" w:type="dxa"/>
            <w:vAlign w:val="center"/>
          </w:tcPr>
          <w:p w:rsidR="0020658D" w:rsidRDefault="0020658D" w:rsidP="00206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-1713,26</w:t>
            </w:r>
          </w:p>
        </w:tc>
        <w:tc>
          <w:tcPr>
            <w:tcW w:w="1276" w:type="dxa"/>
            <w:vAlign w:val="center"/>
          </w:tcPr>
          <w:p w:rsidR="0020658D" w:rsidRDefault="0020658D" w:rsidP="002065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99,9</w:t>
            </w:r>
          </w:p>
        </w:tc>
      </w:tr>
    </w:tbl>
    <w:p w:rsidR="00FB0041" w:rsidRPr="00B92CA3" w:rsidRDefault="00FB0041" w:rsidP="00615DB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041" w:rsidRPr="00B92CA3" w:rsidRDefault="00FB0041" w:rsidP="00615DBB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Бюджетные назначения по расходам, </w:t>
      </w:r>
      <w:r w:rsidR="00EB31B4" w:rsidRPr="00B92CA3">
        <w:rPr>
          <w:rFonts w:ascii="Times New Roman" w:hAnsi="Times New Roman" w:cs="Times New Roman"/>
          <w:sz w:val="28"/>
          <w:szCs w:val="28"/>
        </w:rPr>
        <w:t>утвержденные</w:t>
      </w:r>
      <w:r w:rsidRPr="00B92CA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A16759" w:rsidRPr="00A16759">
        <w:rPr>
          <w:rFonts w:ascii="Times New Roman" w:hAnsi="Times New Roman" w:cs="Times New Roman"/>
          <w:b/>
          <w:sz w:val="28"/>
          <w:szCs w:val="28"/>
        </w:rPr>
        <w:t>41892500,00</w:t>
      </w:r>
      <w:r w:rsidR="004B2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EB7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 xml:space="preserve">рублей, исполнены в размере </w:t>
      </w:r>
      <w:r w:rsidR="00A16759" w:rsidRPr="00A16759">
        <w:rPr>
          <w:rFonts w:ascii="Times New Roman" w:hAnsi="Times New Roman" w:cs="Times New Roman"/>
          <w:b/>
          <w:sz w:val="28"/>
          <w:szCs w:val="28"/>
        </w:rPr>
        <w:t>41890656,54</w:t>
      </w:r>
      <w:r w:rsidR="00B95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5A1" w:rsidRPr="00B92CA3">
        <w:rPr>
          <w:rFonts w:ascii="Times New Roman" w:hAnsi="Times New Roman" w:cs="Times New Roman"/>
          <w:sz w:val="28"/>
          <w:szCs w:val="28"/>
        </w:rPr>
        <w:t>рублей</w:t>
      </w:r>
      <w:r w:rsidRPr="00B92CA3">
        <w:rPr>
          <w:rFonts w:ascii="Times New Roman" w:hAnsi="Times New Roman" w:cs="Times New Roman"/>
          <w:sz w:val="28"/>
          <w:szCs w:val="28"/>
        </w:rPr>
        <w:t xml:space="preserve">. Неиспользованные назначения по бюджетным ассигнованиям составили </w:t>
      </w:r>
      <w:r w:rsidR="00A16759" w:rsidRPr="00A16759">
        <w:rPr>
          <w:rFonts w:ascii="Times New Roman" w:hAnsi="Times New Roman" w:cs="Times New Roman"/>
          <w:b/>
          <w:sz w:val="28"/>
          <w:szCs w:val="28"/>
        </w:rPr>
        <w:t>1843,46</w:t>
      </w:r>
      <w:r w:rsidR="00B95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5A1" w:rsidRPr="00B92CA3">
        <w:rPr>
          <w:rFonts w:ascii="Times New Roman" w:hAnsi="Times New Roman" w:cs="Times New Roman"/>
          <w:sz w:val="28"/>
          <w:szCs w:val="28"/>
        </w:rPr>
        <w:t>рубл</w:t>
      </w:r>
      <w:r w:rsidR="00A16759">
        <w:rPr>
          <w:rFonts w:ascii="Times New Roman" w:hAnsi="Times New Roman" w:cs="Times New Roman"/>
          <w:sz w:val="28"/>
          <w:szCs w:val="28"/>
        </w:rPr>
        <w:t>я</w:t>
      </w:r>
      <w:r w:rsidRPr="00B92CA3">
        <w:rPr>
          <w:rFonts w:ascii="Times New Roman" w:hAnsi="Times New Roman" w:cs="Times New Roman"/>
          <w:sz w:val="28"/>
          <w:szCs w:val="28"/>
        </w:rPr>
        <w:t xml:space="preserve">. Источники финансирования дефицита бюджета исполнены в сумме </w:t>
      </w:r>
      <w:r w:rsidR="00A16759">
        <w:rPr>
          <w:rFonts w:ascii="Times New Roman" w:hAnsi="Times New Roman" w:cs="Times New Roman"/>
          <w:b/>
          <w:sz w:val="28"/>
          <w:szCs w:val="28"/>
        </w:rPr>
        <w:t>41890656,54</w:t>
      </w:r>
      <w:r w:rsidR="00890582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рубл</w:t>
      </w:r>
      <w:r w:rsidR="00A16759">
        <w:rPr>
          <w:rFonts w:ascii="Times New Roman" w:hAnsi="Times New Roman" w:cs="Times New Roman"/>
          <w:sz w:val="28"/>
          <w:szCs w:val="28"/>
        </w:rPr>
        <w:t>ей</w:t>
      </w:r>
      <w:r w:rsidRPr="00B92CA3">
        <w:rPr>
          <w:rFonts w:ascii="Times New Roman" w:hAnsi="Times New Roman" w:cs="Times New Roman"/>
          <w:sz w:val="28"/>
          <w:szCs w:val="28"/>
        </w:rPr>
        <w:t xml:space="preserve"> со знаком «</w:t>
      </w:r>
      <w:r w:rsidR="00910CD5">
        <w:rPr>
          <w:rFonts w:ascii="Times New Roman" w:hAnsi="Times New Roman" w:cs="Times New Roman"/>
          <w:b/>
          <w:sz w:val="28"/>
          <w:szCs w:val="28"/>
        </w:rPr>
        <w:t>плюс</w:t>
      </w:r>
      <w:r w:rsidRPr="00B92CA3">
        <w:rPr>
          <w:rFonts w:ascii="Times New Roman" w:hAnsi="Times New Roman" w:cs="Times New Roman"/>
          <w:sz w:val="28"/>
          <w:szCs w:val="28"/>
        </w:rPr>
        <w:t>».</w:t>
      </w:r>
      <w:r w:rsidR="004B2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041" w:rsidRPr="00B92CA3" w:rsidRDefault="00FB0041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В результате проведенного анализа установлено, что контрольные соотношения </w:t>
      </w:r>
      <w:r w:rsidR="00142CD6" w:rsidRPr="00B92CA3">
        <w:rPr>
          <w:rFonts w:ascii="Times New Roman" w:hAnsi="Times New Roman" w:cs="Times New Roman"/>
          <w:sz w:val="28"/>
          <w:szCs w:val="28"/>
        </w:rPr>
        <w:t>по (ф.0503127) с представленной формой</w:t>
      </w:r>
      <w:r w:rsidRPr="00B92CA3">
        <w:rPr>
          <w:rFonts w:ascii="Times New Roman" w:hAnsi="Times New Roman" w:cs="Times New Roman"/>
          <w:sz w:val="28"/>
          <w:szCs w:val="28"/>
        </w:rPr>
        <w:t xml:space="preserve"> годовой отчетности </w:t>
      </w:r>
      <w:r w:rsidR="00142CD6" w:rsidRPr="00B92CA3">
        <w:rPr>
          <w:rFonts w:ascii="Times New Roman" w:hAnsi="Times New Roman" w:cs="Times New Roman"/>
          <w:sz w:val="28"/>
          <w:szCs w:val="28"/>
        </w:rPr>
        <w:t>Отчет о движении денежных средств</w:t>
      </w:r>
      <w:r w:rsidR="00142CD6" w:rsidRPr="00B9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(ф. 0503123) соблюдены.</w:t>
      </w:r>
    </w:p>
    <w:p w:rsidR="001A012F" w:rsidRPr="00B92CA3" w:rsidRDefault="00CF5F41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012F" w:rsidRPr="00B92CA3">
        <w:rPr>
          <w:rFonts w:ascii="Times New Roman" w:hAnsi="Times New Roman" w:cs="Times New Roman"/>
          <w:b/>
          <w:sz w:val="28"/>
          <w:szCs w:val="28"/>
        </w:rPr>
        <w:t xml:space="preserve">Баланс </w:t>
      </w:r>
      <w:r w:rsidR="00663024" w:rsidRPr="00B92CA3">
        <w:rPr>
          <w:rFonts w:ascii="Times New Roman" w:hAnsi="Times New Roman" w:cs="Times New Roman"/>
          <w:b/>
          <w:sz w:val="28"/>
          <w:szCs w:val="28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1A012F" w:rsidRPr="00B9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5F0" w:rsidRPr="00B92CA3">
        <w:rPr>
          <w:rFonts w:ascii="Times New Roman" w:hAnsi="Times New Roman" w:cs="Times New Roman"/>
          <w:b/>
          <w:sz w:val="28"/>
          <w:szCs w:val="28"/>
        </w:rPr>
        <w:t>(ф.0503130).</w:t>
      </w:r>
      <w:r w:rsidR="006F05F0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1A012F" w:rsidRPr="00B92CA3">
        <w:rPr>
          <w:rFonts w:ascii="Times New Roman" w:hAnsi="Times New Roman" w:cs="Times New Roman"/>
          <w:sz w:val="28"/>
          <w:szCs w:val="28"/>
        </w:rPr>
        <w:t xml:space="preserve">Баланс исполнения бюджета </w:t>
      </w:r>
      <w:r w:rsidR="00663024" w:rsidRPr="00B92CA3">
        <w:rPr>
          <w:rFonts w:ascii="Times New Roman" w:hAnsi="Times New Roman" w:cs="Times New Roman"/>
          <w:sz w:val="28"/>
          <w:szCs w:val="28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1A012F" w:rsidRPr="00B92C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012F" w:rsidRPr="00B92CA3">
        <w:rPr>
          <w:rFonts w:ascii="Times New Roman" w:hAnsi="Times New Roman" w:cs="Times New Roman"/>
          <w:sz w:val="28"/>
          <w:szCs w:val="28"/>
        </w:rPr>
        <w:t xml:space="preserve">сформирован в составе годовой отчетности по состоянию на 1 января  года, </w:t>
      </w:r>
      <w:r w:rsidR="001A012F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за отчетным</w:t>
      </w:r>
      <w:r w:rsidR="001A012F" w:rsidRPr="00B92CA3">
        <w:rPr>
          <w:rFonts w:ascii="Times New Roman" w:hAnsi="Times New Roman" w:cs="Times New Roman"/>
          <w:sz w:val="28"/>
          <w:szCs w:val="28"/>
        </w:rPr>
        <w:t xml:space="preserve">. Баланс (ф. 0503130) составлен из двух частей: </w:t>
      </w:r>
      <w:hyperlink r:id="rId15" w:history="1">
        <w:r w:rsidR="001A012F" w:rsidRPr="00B92CA3">
          <w:rPr>
            <w:rFonts w:ascii="Times New Roman" w:hAnsi="Times New Roman" w:cs="Times New Roman"/>
            <w:sz w:val="28"/>
            <w:szCs w:val="28"/>
          </w:rPr>
          <w:t>актива</w:t>
        </w:r>
      </w:hyperlink>
      <w:r w:rsidR="001A012F" w:rsidRPr="00B92C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1A012F" w:rsidRPr="00B92CA3">
          <w:rPr>
            <w:rFonts w:ascii="Times New Roman" w:hAnsi="Times New Roman" w:cs="Times New Roman"/>
            <w:sz w:val="28"/>
            <w:szCs w:val="28"/>
          </w:rPr>
          <w:t>пассива</w:t>
        </w:r>
      </w:hyperlink>
      <w:r w:rsidR="001A012F" w:rsidRPr="00B92C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12F" w:rsidRPr="00B92CA3" w:rsidRDefault="001A012F" w:rsidP="00615D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В составе Баланса </w:t>
      </w:r>
      <w:hyperlink r:id="rId17" w:history="1">
        <w:r w:rsidRPr="00B92CA3">
          <w:rPr>
            <w:rFonts w:ascii="Times New Roman" w:hAnsi="Times New Roman" w:cs="Times New Roman"/>
            <w:sz w:val="28"/>
            <w:szCs w:val="28"/>
          </w:rPr>
          <w:t>(ф. 0503130)</w:t>
        </w:r>
      </w:hyperlink>
      <w:r w:rsidRPr="00B92CA3">
        <w:rPr>
          <w:rFonts w:ascii="Times New Roman" w:hAnsi="Times New Roman" w:cs="Times New Roman"/>
          <w:sz w:val="28"/>
          <w:szCs w:val="28"/>
        </w:rPr>
        <w:t xml:space="preserve"> сформирована Справка о наличии имущества и обязательств на </w:t>
      </w:r>
      <w:proofErr w:type="spellStart"/>
      <w:r w:rsidRPr="00B92CA3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B92CA3">
        <w:rPr>
          <w:rFonts w:ascii="Times New Roman" w:hAnsi="Times New Roman" w:cs="Times New Roman"/>
          <w:sz w:val="28"/>
          <w:szCs w:val="28"/>
        </w:rPr>
        <w:t xml:space="preserve"> счетах. </w:t>
      </w:r>
    </w:p>
    <w:p w:rsidR="006C5E2F" w:rsidRPr="00B92CA3" w:rsidRDefault="006C5E2F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Заполнение Баланса </w:t>
      </w:r>
      <w:hyperlink r:id="rId18" w:history="1">
        <w:r w:rsidRPr="00B92CA3">
          <w:rPr>
            <w:rFonts w:ascii="Times New Roman" w:hAnsi="Times New Roman"/>
            <w:sz w:val="28"/>
            <w:szCs w:val="28"/>
          </w:rPr>
          <w:t>(ф. 0503130)</w:t>
        </w:r>
      </w:hyperlink>
      <w:r w:rsidRPr="00B92CA3">
        <w:rPr>
          <w:rFonts w:ascii="Times New Roman" w:hAnsi="Times New Roman"/>
          <w:sz w:val="28"/>
          <w:szCs w:val="28"/>
        </w:rPr>
        <w:t xml:space="preserve"> проверено на правильность отраженных в нем показателей. Так, следует отметить, что соблюдается равенство данных по графам 3,4,5,6,7,8 строки 350 и по тем же графам строки 700. </w:t>
      </w:r>
    </w:p>
    <w:p w:rsidR="006F05F0" w:rsidRDefault="00CF5F41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05F0" w:rsidRPr="00B92CA3">
        <w:rPr>
          <w:rFonts w:ascii="Times New Roman" w:hAnsi="Times New Roman" w:cs="Times New Roman"/>
          <w:sz w:val="28"/>
          <w:szCs w:val="28"/>
        </w:rPr>
        <w:t xml:space="preserve">Контрольные соотношения между балансом (ф.0503130) и формами годовой бухгалтерской (бюджетной) отчетности (ф. </w:t>
      </w:r>
      <w:r w:rsidR="002B2709" w:rsidRPr="00B92CA3">
        <w:rPr>
          <w:rFonts w:ascii="Times New Roman" w:hAnsi="Times New Roman" w:cs="Times New Roman"/>
          <w:sz w:val="28"/>
          <w:szCs w:val="28"/>
        </w:rPr>
        <w:t>0503168</w:t>
      </w:r>
      <w:r w:rsidR="006F05F0" w:rsidRPr="00B92CA3">
        <w:rPr>
          <w:rFonts w:ascii="Times New Roman" w:hAnsi="Times New Roman" w:cs="Times New Roman"/>
          <w:sz w:val="28"/>
          <w:szCs w:val="28"/>
        </w:rPr>
        <w:t>),  (ф. 050316</w:t>
      </w:r>
      <w:r w:rsidR="002B2709" w:rsidRPr="00B92CA3">
        <w:rPr>
          <w:rFonts w:ascii="Times New Roman" w:hAnsi="Times New Roman" w:cs="Times New Roman"/>
          <w:sz w:val="28"/>
          <w:szCs w:val="28"/>
        </w:rPr>
        <w:t>9</w:t>
      </w:r>
      <w:r w:rsidR="006F05F0" w:rsidRPr="00B92CA3">
        <w:rPr>
          <w:rFonts w:ascii="Times New Roman" w:hAnsi="Times New Roman" w:cs="Times New Roman"/>
          <w:sz w:val="28"/>
          <w:szCs w:val="28"/>
        </w:rPr>
        <w:t>) выдержаны, отклонений не установлено.</w:t>
      </w:r>
    </w:p>
    <w:p w:rsidR="003B35F5" w:rsidRDefault="003B35F5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3A59" w:rsidRDefault="003B35F5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F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83A59" w:rsidRPr="00483A59">
        <w:rPr>
          <w:rFonts w:ascii="Times New Roman" w:hAnsi="Times New Roman" w:cs="Times New Roman"/>
          <w:b/>
          <w:sz w:val="28"/>
          <w:szCs w:val="28"/>
        </w:rPr>
        <w:t>Пояснительная записка (ф.0503160).</w:t>
      </w:r>
    </w:p>
    <w:p w:rsidR="00483A59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A59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по комплектации не в полном объеме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483A59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A59" w:rsidRPr="00483A59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A59">
        <w:rPr>
          <w:rFonts w:ascii="Times New Roman" w:hAnsi="Times New Roman" w:cs="Times New Roman"/>
          <w:b/>
          <w:sz w:val="28"/>
          <w:szCs w:val="28"/>
        </w:rPr>
        <w:t>Пояснительная записка должна быть составлена в разрезе 5 разделов в соответствии с п. 152. Выборочная проверка их соответствия требованиям Инструкции № 191н показала:</w:t>
      </w:r>
    </w:p>
    <w:p w:rsidR="00483A59" w:rsidRPr="00483A59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A59">
        <w:rPr>
          <w:rFonts w:ascii="Times New Roman" w:hAnsi="Times New Roman" w:cs="Times New Roman"/>
          <w:b/>
          <w:sz w:val="28"/>
          <w:szCs w:val="28"/>
        </w:rPr>
        <w:t>Раздел 1 «Организационная структура субъекта бюджетной отчетности». Раздел 1 в пояснительной записке должен содержать:</w:t>
      </w:r>
    </w:p>
    <w:p w:rsidR="00483A59" w:rsidRPr="00483A59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A59">
        <w:rPr>
          <w:rFonts w:ascii="Times New Roman" w:hAnsi="Times New Roman" w:cs="Times New Roman"/>
          <w:sz w:val="28"/>
          <w:szCs w:val="28"/>
        </w:rPr>
        <w:t xml:space="preserve">Сведения о направлениях деятельности (Таблица № 1). Таблица № 1 «Сведения о направлениях деятельности» должна быть представлена и </w:t>
      </w:r>
      <w:r w:rsidRPr="00483A59">
        <w:rPr>
          <w:rFonts w:ascii="Times New Roman" w:hAnsi="Times New Roman" w:cs="Times New Roman"/>
          <w:sz w:val="28"/>
          <w:szCs w:val="28"/>
        </w:rPr>
        <w:lastRenderedPageBreak/>
        <w:t xml:space="preserve">заполнена в соответствии с порядком заполнения, определенным п. 153 Инструкции № 191н. </w:t>
      </w:r>
    </w:p>
    <w:p w:rsidR="00483A59" w:rsidRPr="00483A59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A59">
        <w:rPr>
          <w:rFonts w:ascii="Times New Roman" w:hAnsi="Times New Roman" w:cs="Times New Roman"/>
          <w:sz w:val="28"/>
          <w:szCs w:val="28"/>
        </w:rPr>
        <w:t>Сведения об организационной структуре субъекта бюджетной отчетности (Таблица № 11). Таблица № 11 «Сведения об организационной структуре субъекта бюджетной отчетности» должна быть представлена и заполнена в соответствии с порядком заполнения, определенным п. 159.4. Инструкции № 191н.</w:t>
      </w:r>
    </w:p>
    <w:p w:rsidR="00483A59" w:rsidRPr="00483A59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A59">
        <w:rPr>
          <w:rFonts w:ascii="Times New Roman" w:hAnsi="Times New Roman" w:cs="Times New Roman"/>
          <w:sz w:val="28"/>
          <w:szCs w:val="28"/>
        </w:rPr>
        <w:t>Иную информацию, оказавшую существенное влияние и характеризующую организационную структуру субъекта бюджетной отчетности за отчетный период, не нашедшую отражения в таблицах и приложениях, включаемых в раздел, в том числе информацию об исполнителе (ФИО, должность) централизованной бухгалтерии, составившем бухгалтерскую отчетность.</w:t>
      </w:r>
    </w:p>
    <w:p w:rsidR="00483A59" w:rsidRPr="00483A59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A59">
        <w:rPr>
          <w:rFonts w:ascii="Times New Roman" w:hAnsi="Times New Roman" w:cs="Times New Roman"/>
          <w:sz w:val="28"/>
          <w:szCs w:val="28"/>
        </w:rPr>
        <w:t>В составе бюджетной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A59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483A59">
        <w:rPr>
          <w:rFonts w:ascii="Times New Roman" w:hAnsi="Times New Roman" w:cs="Times New Roman"/>
          <w:b/>
          <w:sz w:val="28"/>
          <w:szCs w:val="28"/>
        </w:rPr>
        <w:t xml:space="preserve"> представлены</w:t>
      </w:r>
      <w:r w:rsidRPr="00483A59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  <w:r w:rsidRPr="00483A59">
        <w:rPr>
          <w:rFonts w:ascii="Times New Roman" w:hAnsi="Times New Roman" w:cs="Times New Roman"/>
          <w:sz w:val="28"/>
          <w:szCs w:val="28"/>
        </w:rPr>
        <w:t>Таблица № 1 «Сведения о направлениях деятельности»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3A59" w:rsidRPr="00483A59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A59">
        <w:rPr>
          <w:rFonts w:ascii="Times New Roman" w:hAnsi="Times New Roman" w:cs="Times New Roman"/>
          <w:sz w:val="28"/>
          <w:szCs w:val="28"/>
        </w:rPr>
        <w:t>Таблица № 11 «Сведения об организационной структуре субъекта бюджетной отчетности»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3A59">
        <w:rPr>
          <w:rFonts w:ascii="Times New Roman" w:hAnsi="Times New Roman" w:cs="Times New Roman"/>
          <w:sz w:val="28"/>
          <w:szCs w:val="28"/>
        </w:rPr>
        <w:t xml:space="preserve"> В пояснительной записк</w:t>
      </w:r>
      <w:r>
        <w:rPr>
          <w:rFonts w:ascii="Times New Roman" w:hAnsi="Times New Roman" w:cs="Times New Roman"/>
          <w:sz w:val="28"/>
          <w:szCs w:val="28"/>
        </w:rPr>
        <w:t>е представлены общие сведения о</w:t>
      </w:r>
      <w:r w:rsidRPr="00483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Pr="00483A59">
        <w:rPr>
          <w:rFonts w:ascii="Times New Roman" w:hAnsi="Times New Roman" w:cs="Times New Roman"/>
          <w:sz w:val="28"/>
          <w:szCs w:val="28"/>
        </w:rPr>
        <w:t>; о ведении бухгалтерского учета, о нормативных документах, в соответствии с которыми ведется бухгалтерский учет.</w:t>
      </w:r>
    </w:p>
    <w:p w:rsidR="00483A59" w:rsidRPr="00796187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A59">
        <w:rPr>
          <w:rFonts w:ascii="Times New Roman" w:hAnsi="Times New Roman" w:cs="Times New Roman"/>
          <w:b/>
          <w:sz w:val="28"/>
          <w:szCs w:val="28"/>
        </w:rPr>
        <w:t xml:space="preserve">Раздел 2 «Результаты деятельности субъекта бюджетной отчетности». </w:t>
      </w:r>
      <w:r w:rsidRPr="00796187">
        <w:rPr>
          <w:rFonts w:ascii="Times New Roman" w:hAnsi="Times New Roman" w:cs="Times New Roman"/>
          <w:sz w:val="28"/>
          <w:szCs w:val="28"/>
        </w:rPr>
        <w:t>Раздел 2 в пояснительной записке должен содержать:</w:t>
      </w:r>
    </w:p>
    <w:p w:rsidR="00483A59" w:rsidRPr="00796187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187">
        <w:rPr>
          <w:rFonts w:ascii="Times New Roman" w:hAnsi="Times New Roman" w:cs="Times New Roman"/>
          <w:sz w:val="28"/>
          <w:szCs w:val="28"/>
        </w:rPr>
        <w:t xml:space="preserve">Сведения о результатах деятельности субъекта бюджетной отчетности (Таблица № 12). Таблица № 12 «Сведения о результатах деятельности субъекта бюджетной отчетности» должна быть представлена и заполнена в соответствии с порядком заполнения, определенным п. 159.5. Инструкции № 191н. </w:t>
      </w:r>
    </w:p>
    <w:p w:rsidR="00483A59" w:rsidRPr="00796187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187">
        <w:rPr>
          <w:rFonts w:ascii="Times New Roman" w:hAnsi="Times New Roman" w:cs="Times New Roman"/>
          <w:sz w:val="28"/>
          <w:szCs w:val="28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483A59" w:rsidRPr="00796187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187">
        <w:rPr>
          <w:rFonts w:ascii="Times New Roman" w:hAnsi="Times New Roman" w:cs="Times New Roman"/>
          <w:sz w:val="28"/>
          <w:szCs w:val="28"/>
        </w:rPr>
        <w:t xml:space="preserve">В составе бюджетной отчетности </w:t>
      </w:r>
      <w:r w:rsidR="00796187" w:rsidRPr="00796187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796187">
        <w:rPr>
          <w:rFonts w:ascii="Times New Roman" w:hAnsi="Times New Roman" w:cs="Times New Roman"/>
          <w:b/>
          <w:sz w:val="28"/>
          <w:szCs w:val="28"/>
        </w:rPr>
        <w:t>представлены</w:t>
      </w:r>
      <w:r w:rsidRPr="00796187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483A59" w:rsidRPr="00796187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187">
        <w:rPr>
          <w:rFonts w:ascii="Times New Roman" w:hAnsi="Times New Roman" w:cs="Times New Roman"/>
          <w:sz w:val="28"/>
          <w:szCs w:val="28"/>
        </w:rPr>
        <w:t>Таблица № 12 «Сведения о результатах деятельности субъекта бюджетной отчетности»</w:t>
      </w:r>
      <w:r w:rsidR="00796187">
        <w:rPr>
          <w:rFonts w:ascii="Times New Roman" w:hAnsi="Times New Roman" w:cs="Times New Roman"/>
          <w:sz w:val="28"/>
          <w:szCs w:val="28"/>
        </w:rPr>
        <w:t>.</w:t>
      </w:r>
    </w:p>
    <w:p w:rsidR="00483A59" w:rsidRPr="00796187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187">
        <w:rPr>
          <w:rFonts w:ascii="Times New Roman" w:hAnsi="Times New Roman" w:cs="Times New Roman"/>
          <w:sz w:val="28"/>
          <w:szCs w:val="28"/>
        </w:rPr>
        <w:t xml:space="preserve">В пояснительной записке </w:t>
      </w:r>
      <w:r w:rsidR="00796187" w:rsidRPr="00796187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796187">
        <w:rPr>
          <w:rFonts w:ascii="Times New Roman" w:hAnsi="Times New Roman" w:cs="Times New Roman"/>
          <w:b/>
          <w:sz w:val="28"/>
          <w:szCs w:val="28"/>
        </w:rPr>
        <w:t>представлена</w:t>
      </w:r>
      <w:r w:rsidRPr="00796187">
        <w:rPr>
          <w:rFonts w:ascii="Times New Roman" w:hAnsi="Times New Roman" w:cs="Times New Roman"/>
          <w:sz w:val="28"/>
          <w:szCs w:val="28"/>
        </w:rPr>
        <w:t xml:space="preserve"> информация о закупочной деятельности, о балансовой стоимости основных средств; о техническом состоянии, эффективности использования, обеспеченности основными фондами и сохранности.</w:t>
      </w:r>
    </w:p>
    <w:p w:rsidR="00796187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187"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796187">
        <w:rPr>
          <w:rFonts w:ascii="Times New Roman" w:hAnsi="Times New Roman" w:cs="Times New Roman"/>
          <w:sz w:val="28"/>
          <w:szCs w:val="28"/>
        </w:rPr>
        <w:t xml:space="preserve"> </w:t>
      </w:r>
      <w:r w:rsidRPr="00796187">
        <w:rPr>
          <w:rFonts w:ascii="Times New Roman" w:hAnsi="Times New Roman" w:cs="Times New Roman"/>
          <w:b/>
          <w:sz w:val="28"/>
          <w:szCs w:val="28"/>
        </w:rPr>
        <w:t>«Анализ отчета об исполнении бюджета субъекта бюджетной отчетности»</w:t>
      </w:r>
      <w:r w:rsidRPr="00796187">
        <w:rPr>
          <w:rFonts w:ascii="Times New Roman" w:hAnsi="Times New Roman" w:cs="Times New Roman"/>
          <w:sz w:val="28"/>
          <w:szCs w:val="28"/>
        </w:rPr>
        <w:t>.</w:t>
      </w:r>
    </w:p>
    <w:p w:rsidR="00483A59" w:rsidRPr="00796187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187">
        <w:rPr>
          <w:rFonts w:ascii="Times New Roman" w:hAnsi="Times New Roman" w:cs="Times New Roman"/>
          <w:sz w:val="28"/>
          <w:szCs w:val="28"/>
        </w:rPr>
        <w:t>Раздел 3 в пояснительной записке должен содержать:</w:t>
      </w:r>
    </w:p>
    <w:p w:rsidR="00483A59" w:rsidRPr="00796187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187">
        <w:rPr>
          <w:rFonts w:ascii="Times New Roman" w:hAnsi="Times New Roman" w:cs="Times New Roman"/>
          <w:sz w:val="28"/>
          <w:szCs w:val="28"/>
        </w:rPr>
        <w:t xml:space="preserve">Сведения об исполнении текстовых статей закона (решения) о бюджете (Таблица № 3). Таблица № 3 «Сведения об исполнении текстовых статей закона (решения) о бюджете» должна быть представлена и заполнена в соответствии с порядком заполнения, определенным п. 155 Инструкции № 191н. </w:t>
      </w:r>
    </w:p>
    <w:p w:rsidR="00483A59" w:rsidRPr="00796187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187">
        <w:rPr>
          <w:rFonts w:ascii="Times New Roman" w:hAnsi="Times New Roman" w:cs="Times New Roman"/>
          <w:sz w:val="28"/>
          <w:szCs w:val="28"/>
        </w:rPr>
        <w:lastRenderedPageBreak/>
        <w:t>Сведения об исполнении бюджета (ф. 0503164).</w:t>
      </w:r>
    </w:p>
    <w:p w:rsidR="00483A59" w:rsidRPr="00796187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187">
        <w:rPr>
          <w:rFonts w:ascii="Times New Roman" w:hAnsi="Times New Roman" w:cs="Times New Roman"/>
          <w:sz w:val="28"/>
          <w:szCs w:val="28"/>
        </w:rPr>
        <w:t>Сведения об исполнении мероприятий в рамках целевых программ (ф. 0503166).</w:t>
      </w:r>
    </w:p>
    <w:p w:rsidR="00483A59" w:rsidRPr="00796187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187">
        <w:rPr>
          <w:rFonts w:ascii="Times New Roman" w:hAnsi="Times New Roman" w:cs="Times New Roman"/>
          <w:sz w:val="28"/>
          <w:szCs w:val="28"/>
        </w:rPr>
        <w:t xml:space="preserve">Анализ отчета об исполнении бюджета субъектом бюджетной отчетности (Таблица № 13). Таблица № 13 «Анализ отчета об исполнении бюджета субъектом бюджетной отчетности» должна быть представлена и заполнена в соответствии с порядком заполнения, определенным п. 159.6. Инструкции № 191н. </w:t>
      </w:r>
    </w:p>
    <w:p w:rsidR="00483A59" w:rsidRPr="00796187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187">
        <w:rPr>
          <w:rFonts w:ascii="Times New Roman" w:hAnsi="Times New Roman" w:cs="Times New Roman"/>
          <w:sz w:val="28"/>
          <w:szCs w:val="28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8D4790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187">
        <w:rPr>
          <w:rFonts w:ascii="Times New Roman" w:hAnsi="Times New Roman" w:cs="Times New Roman"/>
          <w:sz w:val="28"/>
          <w:szCs w:val="28"/>
        </w:rPr>
        <w:t xml:space="preserve">В составе бюджетной отчетности </w:t>
      </w:r>
      <w:r w:rsidR="00796187" w:rsidRPr="00796187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796187">
        <w:rPr>
          <w:rFonts w:ascii="Times New Roman" w:hAnsi="Times New Roman" w:cs="Times New Roman"/>
          <w:b/>
          <w:sz w:val="28"/>
          <w:szCs w:val="28"/>
        </w:rPr>
        <w:t>представлены</w:t>
      </w:r>
      <w:r w:rsidRPr="00796187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483A59" w:rsidRPr="00796187" w:rsidRDefault="00796187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6187">
        <w:rPr>
          <w:rFonts w:ascii="Times New Roman" w:hAnsi="Times New Roman" w:cs="Times New Roman"/>
          <w:sz w:val="28"/>
          <w:szCs w:val="28"/>
        </w:rPr>
        <w:t>Таблица № 3 «Сведения об исполнении текстовых статей закона (решения) о бюджете»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187" w:rsidRDefault="00796187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3A59" w:rsidRPr="00796187">
        <w:rPr>
          <w:rFonts w:ascii="Times New Roman" w:hAnsi="Times New Roman" w:cs="Times New Roman"/>
          <w:sz w:val="28"/>
          <w:szCs w:val="28"/>
        </w:rPr>
        <w:t>Таблица № 13 «Анализ отчета об исполнении бюджета субъектом бюджетной отчетности»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187" w:rsidRDefault="00796187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6187">
        <w:rPr>
          <w:rFonts w:ascii="Times New Roman" w:hAnsi="Times New Roman" w:cs="Times New Roman"/>
          <w:sz w:val="28"/>
          <w:szCs w:val="28"/>
        </w:rPr>
        <w:t>Сведения об исполнении мероприятий в рамках целевых программ (ф. 0503166).</w:t>
      </w:r>
      <w:r w:rsidR="008D4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A59" w:rsidRPr="00483A59" w:rsidRDefault="00483A59" w:rsidP="008D479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13E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A59">
        <w:rPr>
          <w:rFonts w:ascii="Times New Roman" w:hAnsi="Times New Roman" w:cs="Times New Roman"/>
          <w:b/>
          <w:sz w:val="28"/>
          <w:szCs w:val="28"/>
        </w:rPr>
        <w:t xml:space="preserve">Раздел 4 «Анализ показателей бухгалтерской отчетности субъекта бюджетной отчетности». </w:t>
      </w:r>
    </w:p>
    <w:p w:rsidR="0040313E" w:rsidRDefault="0040313E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A59" w:rsidRPr="0040313E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13E">
        <w:rPr>
          <w:rFonts w:ascii="Times New Roman" w:hAnsi="Times New Roman" w:cs="Times New Roman"/>
          <w:sz w:val="28"/>
          <w:szCs w:val="28"/>
        </w:rPr>
        <w:t>Раздел 4 в пояснительной записке должен содержать:</w:t>
      </w:r>
    </w:p>
    <w:p w:rsidR="00483A59" w:rsidRPr="0040313E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13E">
        <w:rPr>
          <w:rFonts w:ascii="Times New Roman" w:hAnsi="Times New Roman" w:cs="Times New Roman"/>
          <w:sz w:val="28"/>
          <w:szCs w:val="28"/>
        </w:rPr>
        <w:t>Сведения о движении нефинансовых активов (ф. 0503168).</w:t>
      </w:r>
    </w:p>
    <w:p w:rsidR="00483A59" w:rsidRPr="0040313E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13E">
        <w:rPr>
          <w:rFonts w:ascii="Times New Roman" w:hAnsi="Times New Roman" w:cs="Times New Roman"/>
          <w:sz w:val="28"/>
          <w:szCs w:val="28"/>
        </w:rPr>
        <w:t>Сведения по дебиторской и кредиторской задолженности (ф. 0503169).</w:t>
      </w:r>
    </w:p>
    <w:p w:rsidR="00483A59" w:rsidRPr="0040313E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13E">
        <w:rPr>
          <w:rFonts w:ascii="Times New Roman" w:hAnsi="Times New Roman" w:cs="Times New Roman"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 (ф. 0503171).</w:t>
      </w:r>
    </w:p>
    <w:p w:rsidR="00483A59" w:rsidRPr="0040313E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13E">
        <w:rPr>
          <w:rFonts w:ascii="Times New Roman" w:hAnsi="Times New Roman" w:cs="Times New Roman"/>
          <w:sz w:val="28"/>
          <w:szCs w:val="28"/>
        </w:rPr>
        <w:t>Сведения о государственном (муниципальном) долге, предоставленных бюджетных кредитах (ф. 0503172).</w:t>
      </w:r>
    </w:p>
    <w:p w:rsidR="00483A59" w:rsidRPr="0040313E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13E">
        <w:rPr>
          <w:rFonts w:ascii="Times New Roman" w:hAnsi="Times New Roman" w:cs="Times New Roman"/>
          <w:sz w:val="28"/>
          <w:szCs w:val="28"/>
        </w:rPr>
        <w:t>Сведения об изменении остатков валюты баланса (ф. 0503173).</w:t>
      </w:r>
    </w:p>
    <w:p w:rsidR="00483A59" w:rsidRPr="0040313E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13E">
        <w:rPr>
          <w:rFonts w:ascii="Times New Roman" w:hAnsi="Times New Roman" w:cs="Times New Roman"/>
          <w:sz w:val="28"/>
          <w:szCs w:val="28"/>
        </w:rPr>
        <w:t>Сведения о принятых и неисполненных обязательствах получателя бюджетных средств (ф. 0503175).</w:t>
      </w:r>
    </w:p>
    <w:p w:rsidR="00483A59" w:rsidRPr="0040313E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13E">
        <w:rPr>
          <w:rFonts w:ascii="Times New Roman" w:hAnsi="Times New Roman" w:cs="Times New Roman"/>
          <w:sz w:val="28"/>
          <w:szCs w:val="28"/>
        </w:rPr>
        <w:t>Сведения об остатках денежных средств на счетах получателя бюджетных средств (ф. 0503178).</w:t>
      </w:r>
    </w:p>
    <w:p w:rsidR="00483A59" w:rsidRPr="0040313E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13E">
        <w:rPr>
          <w:rFonts w:ascii="Times New Roman" w:hAnsi="Times New Roman" w:cs="Times New Roman"/>
          <w:sz w:val="28"/>
          <w:szCs w:val="28"/>
        </w:rPr>
        <w:t>Сведения о вложениях в объекты недвижимого имущества, объектах незавершенного строительства (ф. 0503190).</w:t>
      </w:r>
    </w:p>
    <w:p w:rsidR="00483A59" w:rsidRPr="0040313E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13E">
        <w:rPr>
          <w:rFonts w:ascii="Times New Roman" w:hAnsi="Times New Roman" w:cs="Times New Roman"/>
          <w:sz w:val="28"/>
          <w:szCs w:val="28"/>
        </w:rPr>
        <w:t xml:space="preserve">Анализ показателей отчетности субъекта бюджетной отчетности (Таблица № 14). Таблица № 14 «Анализ показателей отчетности субъекта бюджетной отчетности» должна быть представлена и заполнена в соответствии с порядком заполнения, определенным п. 159.7. Инструкции № 191н. </w:t>
      </w:r>
    </w:p>
    <w:p w:rsidR="00483A59" w:rsidRPr="0040313E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13E">
        <w:rPr>
          <w:rFonts w:ascii="Times New Roman" w:hAnsi="Times New Roman" w:cs="Times New Roman"/>
          <w:sz w:val="28"/>
          <w:szCs w:val="28"/>
        </w:rPr>
        <w:t xml:space="preserve">Причины увеличения просроченной задолженности (Таблица № 15). Таблица № 15 «Причины увеличения просроченной задолженности» должна быть </w:t>
      </w:r>
      <w:r w:rsidRPr="0040313E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представлена и заполнена в соответствии с порядком заполнения, определенным п. 159.8. Инструкции № 191н. </w:t>
      </w:r>
    </w:p>
    <w:p w:rsidR="00483A59" w:rsidRPr="0040313E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13E">
        <w:rPr>
          <w:rFonts w:ascii="Times New Roman" w:hAnsi="Times New Roman" w:cs="Times New Roman"/>
          <w:sz w:val="28"/>
          <w:szCs w:val="28"/>
        </w:rPr>
        <w:t>Иную информацию, оказавшую существенное влияние и характеризующую показатели бухгалтерской отчетности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483A59" w:rsidRPr="0040313E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13E">
        <w:rPr>
          <w:rFonts w:ascii="Times New Roman" w:hAnsi="Times New Roman" w:cs="Times New Roman"/>
          <w:sz w:val="28"/>
          <w:szCs w:val="28"/>
        </w:rPr>
        <w:t xml:space="preserve">В составе бюджетной отчетности </w:t>
      </w:r>
      <w:r w:rsidR="0040313E" w:rsidRPr="0040313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40313E">
        <w:rPr>
          <w:rFonts w:ascii="Times New Roman" w:hAnsi="Times New Roman" w:cs="Times New Roman"/>
          <w:b/>
          <w:sz w:val="28"/>
          <w:szCs w:val="28"/>
        </w:rPr>
        <w:t>представлены</w:t>
      </w:r>
      <w:r w:rsidRPr="0040313E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483A59" w:rsidRPr="0040313E" w:rsidRDefault="0040313E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3A59" w:rsidRPr="0040313E">
        <w:rPr>
          <w:rFonts w:ascii="Times New Roman" w:hAnsi="Times New Roman" w:cs="Times New Roman"/>
          <w:sz w:val="28"/>
          <w:szCs w:val="28"/>
        </w:rPr>
        <w:t xml:space="preserve">Таблица № 14 «Анализ показателей отчетности субъекта бюджетной отчетности» </w:t>
      </w:r>
    </w:p>
    <w:p w:rsidR="0040313E" w:rsidRDefault="0040313E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3A59" w:rsidRPr="0040313E">
        <w:rPr>
          <w:rFonts w:ascii="Times New Roman" w:hAnsi="Times New Roman" w:cs="Times New Roman"/>
          <w:sz w:val="28"/>
          <w:szCs w:val="28"/>
        </w:rPr>
        <w:t xml:space="preserve">Таблица № 15 «Причины увеличения просроченной задолженности» </w:t>
      </w:r>
    </w:p>
    <w:p w:rsidR="00483A59" w:rsidRPr="0040313E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13E">
        <w:rPr>
          <w:rFonts w:ascii="Times New Roman" w:hAnsi="Times New Roman" w:cs="Times New Roman"/>
          <w:sz w:val="28"/>
          <w:szCs w:val="28"/>
        </w:rPr>
        <w:t xml:space="preserve">В раздел 4 </w:t>
      </w:r>
      <w:r w:rsidR="0040313E" w:rsidRPr="0040313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40313E">
        <w:rPr>
          <w:rFonts w:ascii="Times New Roman" w:hAnsi="Times New Roman" w:cs="Times New Roman"/>
          <w:b/>
          <w:sz w:val="28"/>
          <w:szCs w:val="28"/>
        </w:rPr>
        <w:t>включена</w:t>
      </w:r>
      <w:r w:rsidRPr="0040313E">
        <w:rPr>
          <w:rFonts w:ascii="Times New Roman" w:hAnsi="Times New Roman" w:cs="Times New Roman"/>
          <w:sz w:val="28"/>
          <w:szCs w:val="28"/>
        </w:rPr>
        <w:t xml:space="preserve"> характеристика показателей, содержащихся в формах ф.0503110, ф.0503121, ф.0503168, ф.0503169, ф.0503173, ф.0503190. </w:t>
      </w:r>
      <w:r w:rsidR="0040313E" w:rsidRPr="0040313E">
        <w:rPr>
          <w:rFonts w:ascii="Times New Roman" w:hAnsi="Times New Roman" w:cs="Times New Roman"/>
          <w:b/>
          <w:sz w:val="28"/>
          <w:szCs w:val="28"/>
        </w:rPr>
        <w:t>Не у</w:t>
      </w:r>
      <w:r w:rsidRPr="0040313E">
        <w:rPr>
          <w:rFonts w:ascii="Times New Roman" w:hAnsi="Times New Roman" w:cs="Times New Roman"/>
          <w:b/>
          <w:sz w:val="28"/>
          <w:szCs w:val="28"/>
        </w:rPr>
        <w:t>казаны</w:t>
      </w:r>
      <w:r w:rsidRPr="0040313E">
        <w:rPr>
          <w:rFonts w:ascii="Times New Roman" w:hAnsi="Times New Roman" w:cs="Times New Roman"/>
          <w:sz w:val="28"/>
          <w:szCs w:val="28"/>
        </w:rPr>
        <w:t xml:space="preserve"> сведения об остатках дебиторской и кредиторской задолженности, о причинах изменения просроченной дебиторской задолженности.</w:t>
      </w:r>
    </w:p>
    <w:p w:rsidR="00483A59" w:rsidRPr="007060CD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A59">
        <w:rPr>
          <w:rFonts w:ascii="Times New Roman" w:hAnsi="Times New Roman" w:cs="Times New Roman"/>
          <w:b/>
          <w:sz w:val="28"/>
          <w:szCs w:val="28"/>
        </w:rPr>
        <w:t xml:space="preserve">Раздел 5 «Прочие вопросы деятельности субъекта бюджетной отчетности». </w:t>
      </w:r>
      <w:r w:rsidRPr="007060CD">
        <w:rPr>
          <w:rFonts w:ascii="Times New Roman" w:hAnsi="Times New Roman" w:cs="Times New Roman"/>
          <w:sz w:val="28"/>
          <w:szCs w:val="28"/>
        </w:rPr>
        <w:t xml:space="preserve">Раздел 5 в пояснительной записке </w:t>
      </w:r>
      <w:r w:rsidR="007060CD" w:rsidRPr="007060CD">
        <w:rPr>
          <w:rFonts w:ascii="Times New Roman" w:hAnsi="Times New Roman" w:cs="Times New Roman"/>
          <w:b/>
          <w:sz w:val="28"/>
          <w:szCs w:val="28"/>
        </w:rPr>
        <w:t>не</w:t>
      </w:r>
      <w:r w:rsidRPr="007060CD">
        <w:rPr>
          <w:rFonts w:ascii="Times New Roman" w:hAnsi="Times New Roman" w:cs="Times New Roman"/>
          <w:b/>
          <w:sz w:val="28"/>
          <w:szCs w:val="28"/>
        </w:rPr>
        <w:t xml:space="preserve"> содерж</w:t>
      </w:r>
      <w:r w:rsidR="007060CD" w:rsidRPr="007060CD">
        <w:rPr>
          <w:rFonts w:ascii="Times New Roman" w:hAnsi="Times New Roman" w:cs="Times New Roman"/>
          <w:b/>
          <w:sz w:val="28"/>
          <w:szCs w:val="28"/>
        </w:rPr>
        <w:t>ит</w:t>
      </w:r>
      <w:r w:rsidRPr="007060CD">
        <w:rPr>
          <w:rFonts w:ascii="Times New Roman" w:hAnsi="Times New Roman" w:cs="Times New Roman"/>
          <w:sz w:val="28"/>
          <w:szCs w:val="28"/>
        </w:rPr>
        <w:t>:</w:t>
      </w:r>
    </w:p>
    <w:p w:rsidR="00483A59" w:rsidRPr="007060CD" w:rsidRDefault="007060CD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3A59" w:rsidRPr="007060CD">
        <w:rPr>
          <w:rFonts w:ascii="Times New Roman" w:hAnsi="Times New Roman" w:cs="Times New Roman"/>
          <w:sz w:val="28"/>
          <w:szCs w:val="28"/>
        </w:rPr>
        <w:t>Сведения об основных положениях учетной политики (Таблица № 4).</w:t>
      </w:r>
    </w:p>
    <w:p w:rsidR="00483A59" w:rsidRPr="007060CD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60CD">
        <w:rPr>
          <w:rFonts w:ascii="Times New Roman" w:hAnsi="Times New Roman" w:cs="Times New Roman"/>
          <w:sz w:val="28"/>
          <w:szCs w:val="28"/>
        </w:rPr>
        <w:t xml:space="preserve">Таблица № 4 «Сведения об основных положениях учетной политики» </w:t>
      </w:r>
      <w:r w:rsidR="007060CD">
        <w:rPr>
          <w:rFonts w:ascii="Times New Roman" w:hAnsi="Times New Roman" w:cs="Times New Roman"/>
          <w:sz w:val="28"/>
          <w:szCs w:val="28"/>
        </w:rPr>
        <w:t>не</w:t>
      </w:r>
      <w:r w:rsidRPr="007060CD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="007060CD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7060CD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7060CD">
        <w:rPr>
          <w:rFonts w:ascii="Times New Roman" w:hAnsi="Times New Roman" w:cs="Times New Roman"/>
          <w:sz w:val="28"/>
          <w:szCs w:val="28"/>
        </w:rPr>
        <w:t>а</w:t>
      </w:r>
      <w:r w:rsidRPr="007060CD">
        <w:rPr>
          <w:rFonts w:ascii="Times New Roman" w:hAnsi="Times New Roman" w:cs="Times New Roman"/>
          <w:sz w:val="28"/>
          <w:szCs w:val="28"/>
        </w:rPr>
        <w:t xml:space="preserve"> заполнения, определенным п. 156. Инструкции № 191н. </w:t>
      </w:r>
    </w:p>
    <w:p w:rsidR="00483A59" w:rsidRPr="007060CD" w:rsidRDefault="007060CD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3A59" w:rsidRPr="007060CD">
        <w:rPr>
          <w:rFonts w:ascii="Times New Roman" w:hAnsi="Times New Roman" w:cs="Times New Roman"/>
          <w:sz w:val="28"/>
          <w:szCs w:val="28"/>
        </w:rPr>
        <w:t>Сведения о проведени</w:t>
      </w:r>
      <w:r>
        <w:rPr>
          <w:rFonts w:ascii="Times New Roman" w:hAnsi="Times New Roman" w:cs="Times New Roman"/>
          <w:sz w:val="28"/>
          <w:szCs w:val="28"/>
        </w:rPr>
        <w:t>и инвентаризаций (Таблица № 6)  не</w:t>
      </w:r>
      <w:r w:rsidR="00483A59" w:rsidRPr="007060CD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>
        <w:rPr>
          <w:rFonts w:ascii="Times New Roman" w:hAnsi="Times New Roman" w:cs="Times New Roman"/>
          <w:sz w:val="28"/>
          <w:szCs w:val="28"/>
        </w:rPr>
        <w:t>в нарушение</w:t>
      </w:r>
      <w:r w:rsidR="00483A59" w:rsidRPr="007060CD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3A59" w:rsidRPr="007060CD">
        <w:rPr>
          <w:rFonts w:ascii="Times New Roman" w:hAnsi="Times New Roman" w:cs="Times New Roman"/>
          <w:sz w:val="28"/>
          <w:szCs w:val="28"/>
        </w:rPr>
        <w:t xml:space="preserve"> заполнения, определенным п. 158. Инструкции № 191н. </w:t>
      </w:r>
    </w:p>
    <w:p w:rsidR="00483A59" w:rsidRPr="007060CD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60CD">
        <w:rPr>
          <w:rFonts w:ascii="Times New Roman" w:hAnsi="Times New Roman" w:cs="Times New Roman"/>
          <w:sz w:val="28"/>
          <w:szCs w:val="28"/>
        </w:rPr>
        <w:t>Сведения об исполнении судебных решений по денежным обязательствам бюджета (ф. 0503296).</w:t>
      </w:r>
    </w:p>
    <w:p w:rsidR="00483A59" w:rsidRPr="007060CD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60CD">
        <w:rPr>
          <w:rFonts w:ascii="Times New Roman" w:hAnsi="Times New Roman" w:cs="Times New Roman"/>
          <w:sz w:val="28"/>
          <w:szCs w:val="28"/>
        </w:rPr>
        <w:t xml:space="preserve">Прочие вопросы деятельности субъекта бюджетной отчетности (Таблица № 16). Таблица № 16 «Прочие вопросы деятельности субъекта бюджетной отчетности» </w:t>
      </w:r>
      <w:r w:rsidR="00240311">
        <w:rPr>
          <w:rFonts w:ascii="Times New Roman" w:hAnsi="Times New Roman" w:cs="Times New Roman"/>
          <w:sz w:val="28"/>
          <w:szCs w:val="28"/>
        </w:rPr>
        <w:t>не</w:t>
      </w:r>
      <w:r w:rsidRPr="007060CD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="00240311">
        <w:rPr>
          <w:rFonts w:ascii="Times New Roman" w:hAnsi="Times New Roman" w:cs="Times New Roman"/>
          <w:sz w:val="28"/>
          <w:szCs w:val="28"/>
        </w:rPr>
        <w:t>в нарушение</w:t>
      </w:r>
      <w:r w:rsidRPr="007060CD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240311">
        <w:rPr>
          <w:rFonts w:ascii="Times New Roman" w:hAnsi="Times New Roman" w:cs="Times New Roman"/>
          <w:sz w:val="28"/>
          <w:szCs w:val="28"/>
        </w:rPr>
        <w:t>а</w:t>
      </w:r>
      <w:r w:rsidRPr="007060CD">
        <w:rPr>
          <w:rFonts w:ascii="Times New Roman" w:hAnsi="Times New Roman" w:cs="Times New Roman"/>
          <w:sz w:val="28"/>
          <w:szCs w:val="28"/>
        </w:rPr>
        <w:t xml:space="preserve"> заполнения, определенным п. 159.9. Инструкции № 191н. </w:t>
      </w:r>
    </w:p>
    <w:p w:rsidR="007060CD" w:rsidRDefault="00483A59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0CD">
        <w:rPr>
          <w:rFonts w:ascii="Times New Roman" w:hAnsi="Times New Roman" w:cs="Times New Roman"/>
          <w:sz w:val="28"/>
          <w:szCs w:val="28"/>
        </w:rPr>
        <w:t>Иную информацию, оказавшую существенное влияние и характеризующую показатели деятельности субъекта бюджетной отчетности за отчетный период, не нашедшую отражения в таблицах и приложениях, включаемых в раздел</w:t>
      </w:r>
      <w:r w:rsidR="00240311">
        <w:rPr>
          <w:rFonts w:ascii="Times New Roman" w:hAnsi="Times New Roman" w:cs="Times New Roman"/>
          <w:sz w:val="28"/>
          <w:szCs w:val="28"/>
        </w:rPr>
        <w:t xml:space="preserve"> не</w:t>
      </w:r>
      <w:r w:rsidR="000342D2">
        <w:rPr>
          <w:rFonts w:ascii="Times New Roman" w:hAnsi="Times New Roman" w:cs="Times New Roman"/>
          <w:sz w:val="28"/>
          <w:szCs w:val="28"/>
        </w:rPr>
        <w:t xml:space="preserve"> </w:t>
      </w:r>
      <w:r w:rsidR="00240311">
        <w:rPr>
          <w:rFonts w:ascii="Times New Roman" w:hAnsi="Times New Roman" w:cs="Times New Roman"/>
          <w:sz w:val="28"/>
          <w:szCs w:val="28"/>
        </w:rPr>
        <w:t>представлена</w:t>
      </w:r>
      <w:r w:rsidRPr="007060CD">
        <w:rPr>
          <w:rFonts w:ascii="Times New Roman" w:hAnsi="Times New Roman" w:cs="Times New Roman"/>
          <w:sz w:val="28"/>
          <w:szCs w:val="28"/>
        </w:rPr>
        <w:t>.</w:t>
      </w:r>
      <w:r w:rsidR="00D37E07" w:rsidRPr="007060CD">
        <w:rPr>
          <w:rFonts w:ascii="Times New Roman" w:hAnsi="Times New Roman" w:cs="Times New Roman"/>
          <w:sz w:val="28"/>
          <w:szCs w:val="28"/>
        </w:rPr>
        <w:t xml:space="preserve">  </w:t>
      </w:r>
      <w:r w:rsidR="00D37E07" w:rsidRPr="00B92CA3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F24DD" w:rsidRPr="00B92CA3" w:rsidRDefault="006F05F0" w:rsidP="00483A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>Сведения о движении нефинансовых активов (ф. 0503168)</w:t>
      </w:r>
      <w:r w:rsidRPr="00B92CA3">
        <w:rPr>
          <w:rFonts w:ascii="Times New Roman" w:hAnsi="Times New Roman" w:cs="Times New Roman"/>
          <w:sz w:val="28"/>
          <w:szCs w:val="28"/>
        </w:rPr>
        <w:t xml:space="preserve"> сформированы и представлены в соответствии с п. 166 Инструкции № 191н. Информация содержит обобщенные за отчетный период данные 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о движении нефинансовых активов. </w:t>
      </w:r>
    </w:p>
    <w:p w:rsidR="0096416A" w:rsidRPr="00B92CA3" w:rsidRDefault="009F24DD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416A" w:rsidRPr="00B92CA3">
        <w:rPr>
          <w:rFonts w:ascii="Times New Roman" w:hAnsi="Times New Roman" w:cs="Times New Roman"/>
          <w:sz w:val="28"/>
          <w:szCs w:val="28"/>
        </w:rPr>
        <w:t>При проверке сведений, отраженных в форме 0503168 установлено, что на</w:t>
      </w:r>
      <w:r w:rsidR="00631A74" w:rsidRPr="00B92CA3">
        <w:rPr>
          <w:rFonts w:ascii="Times New Roman" w:hAnsi="Times New Roman" w:cs="Times New Roman"/>
          <w:sz w:val="28"/>
          <w:szCs w:val="28"/>
        </w:rPr>
        <w:t xml:space="preserve"> начало 202</w:t>
      </w:r>
      <w:r w:rsidR="000342D2">
        <w:rPr>
          <w:rFonts w:ascii="Times New Roman" w:hAnsi="Times New Roman" w:cs="Times New Roman"/>
          <w:sz w:val="28"/>
          <w:szCs w:val="28"/>
        </w:rPr>
        <w:t>4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года общая стоимость основных средств составляла </w:t>
      </w:r>
      <w:r w:rsidR="000342D2">
        <w:rPr>
          <w:rFonts w:ascii="Times New Roman" w:hAnsi="Times New Roman" w:cs="Times New Roman"/>
          <w:b/>
          <w:sz w:val="28"/>
          <w:szCs w:val="28"/>
        </w:rPr>
        <w:t>231435,00</w:t>
      </w:r>
      <w:r w:rsidR="00CA460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6416A" w:rsidRPr="00B92CA3">
        <w:rPr>
          <w:rFonts w:ascii="Times New Roman" w:hAnsi="Times New Roman" w:cs="Times New Roman"/>
          <w:sz w:val="28"/>
          <w:szCs w:val="28"/>
        </w:rPr>
        <w:t>рублей.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631A74" w:rsidRPr="00B92CA3">
        <w:rPr>
          <w:rFonts w:ascii="Times New Roman" w:hAnsi="Times New Roman" w:cs="Times New Roman"/>
          <w:sz w:val="28"/>
          <w:szCs w:val="28"/>
        </w:rPr>
        <w:t>За 202</w:t>
      </w:r>
      <w:r w:rsidR="000342D2">
        <w:rPr>
          <w:rFonts w:ascii="Times New Roman" w:hAnsi="Times New Roman" w:cs="Times New Roman"/>
          <w:sz w:val="28"/>
          <w:szCs w:val="28"/>
        </w:rPr>
        <w:t>4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год </w:t>
      </w:r>
      <w:r w:rsidR="000342D2">
        <w:rPr>
          <w:rFonts w:ascii="Times New Roman" w:hAnsi="Times New Roman" w:cs="Times New Roman"/>
          <w:sz w:val="28"/>
          <w:szCs w:val="28"/>
        </w:rPr>
        <w:t xml:space="preserve">поступило основных средств на сумму 217643,30 рубля, выбыло 27660,30 рублей. Остаток </w:t>
      </w:r>
      <w:r w:rsidR="0096416A" w:rsidRPr="00B92CA3">
        <w:rPr>
          <w:rFonts w:ascii="Times New Roman" w:hAnsi="Times New Roman" w:cs="Times New Roman"/>
          <w:sz w:val="28"/>
          <w:szCs w:val="28"/>
        </w:rPr>
        <w:t>«Основны</w:t>
      </w:r>
      <w:r w:rsidR="000342D2">
        <w:rPr>
          <w:rFonts w:ascii="Times New Roman" w:hAnsi="Times New Roman" w:cs="Times New Roman"/>
          <w:sz w:val="28"/>
          <w:szCs w:val="28"/>
        </w:rPr>
        <w:t>х средств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» </w:t>
      </w:r>
      <w:r w:rsidR="00631A74" w:rsidRPr="00B92CA3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0342D2">
        <w:rPr>
          <w:rFonts w:ascii="Times New Roman" w:hAnsi="Times New Roman" w:cs="Times New Roman"/>
          <w:sz w:val="28"/>
          <w:szCs w:val="28"/>
        </w:rPr>
        <w:t>5</w:t>
      </w:r>
      <w:r w:rsidR="00AA7B02" w:rsidRPr="00B92CA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0342D2">
        <w:rPr>
          <w:rFonts w:ascii="Times New Roman" w:hAnsi="Times New Roman" w:cs="Times New Roman"/>
          <w:sz w:val="28"/>
          <w:szCs w:val="28"/>
        </w:rPr>
        <w:t>сформировался в сумме 421418,00 рублей</w:t>
      </w:r>
      <w:r w:rsidR="0096416A" w:rsidRPr="00B92CA3">
        <w:rPr>
          <w:rFonts w:ascii="Times New Roman" w:hAnsi="Times New Roman" w:cs="Times New Roman"/>
          <w:sz w:val="28"/>
          <w:szCs w:val="28"/>
        </w:rPr>
        <w:t>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Начисление амортизации основных средств составило </w:t>
      </w:r>
      <w:r w:rsidR="004B7586">
        <w:rPr>
          <w:rFonts w:ascii="Times New Roman" w:hAnsi="Times New Roman" w:cs="Times New Roman"/>
          <w:sz w:val="28"/>
          <w:szCs w:val="28"/>
        </w:rPr>
        <w:t>0,00</w:t>
      </w:r>
      <w:r w:rsidR="005E19B3" w:rsidRPr="00B92CA3">
        <w:rPr>
          <w:rFonts w:ascii="Times New Roman" w:hAnsi="Times New Roman" w:cs="Times New Roman"/>
          <w:sz w:val="28"/>
          <w:szCs w:val="28"/>
        </w:rPr>
        <w:t xml:space="preserve"> рубл</w:t>
      </w:r>
      <w:r w:rsidR="002919B8">
        <w:rPr>
          <w:rFonts w:ascii="Times New Roman" w:hAnsi="Times New Roman" w:cs="Times New Roman"/>
          <w:sz w:val="28"/>
          <w:szCs w:val="28"/>
        </w:rPr>
        <w:t>ей</w:t>
      </w:r>
      <w:r w:rsidR="000342D2">
        <w:rPr>
          <w:rFonts w:ascii="Times New Roman" w:hAnsi="Times New Roman" w:cs="Times New Roman"/>
          <w:sz w:val="28"/>
          <w:szCs w:val="28"/>
        </w:rPr>
        <w:t>.</w:t>
      </w:r>
      <w:r w:rsidR="004B7586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6416A" w:rsidRPr="00B92CA3">
        <w:rPr>
          <w:rFonts w:ascii="Times New Roman" w:hAnsi="Times New Roman" w:cs="Times New Roman"/>
          <w:sz w:val="28"/>
          <w:szCs w:val="28"/>
        </w:rPr>
        <w:t>Стоимость материальных запасов, учитываемых на счете 0.105.00.000 «Мат</w:t>
      </w:r>
      <w:r w:rsidR="00631A74" w:rsidRPr="00B92CA3">
        <w:rPr>
          <w:rFonts w:ascii="Times New Roman" w:hAnsi="Times New Roman" w:cs="Times New Roman"/>
          <w:sz w:val="28"/>
          <w:szCs w:val="28"/>
        </w:rPr>
        <w:t xml:space="preserve">ериальные </w:t>
      </w:r>
      <w:r w:rsidR="00631A74" w:rsidRPr="00B92CA3">
        <w:rPr>
          <w:rFonts w:ascii="Times New Roman" w:hAnsi="Times New Roman" w:cs="Times New Roman"/>
          <w:sz w:val="28"/>
          <w:szCs w:val="28"/>
        </w:rPr>
        <w:lastRenderedPageBreak/>
        <w:t>запасы» на начало 202</w:t>
      </w:r>
      <w:r w:rsidR="000342D2">
        <w:rPr>
          <w:rFonts w:ascii="Times New Roman" w:hAnsi="Times New Roman" w:cs="Times New Roman"/>
          <w:sz w:val="28"/>
          <w:szCs w:val="28"/>
        </w:rPr>
        <w:t>4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года составляла </w:t>
      </w:r>
      <w:r w:rsidR="004B7586">
        <w:rPr>
          <w:rFonts w:ascii="Times New Roman" w:hAnsi="Times New Roman" w:cs="Times New Roman"/>
          <w:b/>
          <w:sz w:val="28"/>
          <w:szCs w:val="28"/>
        </w:rPr>
        <w:t>0,00</w:t>
      </w:r>
      <w:r w:rsidR="003278C7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453138" w:rsidRPr="00B92CA3">
        <w:rPr>
          <w:rFonts w:ascii="Times New Roman" w:hAnsi="Times New Roman" w:cs="Times New Roman"/>
          <w:sz w:val="28"/>
          <w:szCs w:val="28"/>
        </w:rPr>
        <w:t>рублей</w:t>
      </w:r>
      <w:r w:rsidR="0096416A" w:rsidRPr="00B92CA3">
        <w:rPr>
          <w:rFonts w:ascii="Times New Roman" w:hAnsi="Times New Roman" w:cs="Times New Roman"/>
          <w:sz w:val="28"/>
          <w:szCs w:val="28"/>
        </w:rPr>
        <w:t>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631A74" w:rsidRPr="00B92CA3">
        <w:rPr>
          <w:rFonts w:ascii="Times New Roman" w:hAnsi="Times New Roman" w:cs="Times New Roman"/>
          <w:sz w:val="28"/>
          <w:szCs w:val="28"/>
        </w:rPr>
        <w:t>За 202</w:t>
      </w:r>
      <w:r w:rsidR="000342D2">
        <w:rPr>
          <w:rFonts w:ascii="Times New Roman" w:hAnsi="Times New Roman" w:cs="Times New Roman"/>
          <w:sz w:val="28"/>
          <w:szCs w:val="28"/>
        </w:rPr>
        <w:t>4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год стоимость материальных запасов </w:t>
      </w:r>
      <w:r w:rsidR="001E3BBD" w:rsidRPr="00B92CA3">
        <w:rPr>
          <w:rFonts w:ascii="Times New Roman" w:hAnsi="Times New Roman" w:cs="Times New Roman"/>
          <w:sz w:val="28"/>
          <w:szCs w:val="28"/>
        </w:rPr>
        <w:t>уменьшилась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на </w:t>
      </w:r>
      <w:r w:rsidR="000342D2">
        <w:rPr>
          <w:rFonts w:ascii="Times New Roman" w:hAnsi="Times New Roman" w:cs="Times New Roman"/>
          <w:b/>
          <w:sz w:val="28"/>
          <w:szCs w:val="28"/>
        </w:rPr>
        <w:t>13725,97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руб</w:t>
      </w:r>
      <w:r w:rsidR="005E19B3" w:rsidRPr="00B92CA3">
        <w:rPr>
          <w:rFonts w:ascii="Times New Roman" w:hAnsi="Times New Roman" w:cs="Times New Roman"/>
          <w:sz w:val="28"/>
          <w:szCs w:val="28"/>
        </w:rPr>
        <w:t>л</w:t>
      </w:r>
      <w:r w:rsidR="000342D2">
        <w:rPr>
          <w:rFonts w:ascii="Times New Roman" w:hAnsi="Times New Roman" w:cs="Times New Roman"/>
          <w:sz w:val="28"/>
          <w:szCs w:val="28"/>
        </w:rPr>
        <w:t>ей</w:t>
      </w:r>
      <w:r w:rsidR="002919B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919B8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0342D2">
        <w:rPr>
          <w:rFonts w:ascii="Times New Roman" w:hAnsi="Times New Roman" w:cs="Times New Roman"/>
          <w:b/>
          <w:sz w:val="28"/>
          <w:szCs w:val="28"/>
        </w:rPr>
        <w:t>14330,97</w:t>
      </w:r>
      <w:r w:rsidR="002919B8">
        <w:rPr>
          <w:rFonts w:ascii="Times New Roman" w:hAnsi="Times New Roman" w:cs="Times New Roman"/>
          <w:sz w:val="28"/>
          <w:szCs w:val="28"/>
        </w:rPr>
        <w:t xml:space="preserve"> рубл</w:t>
      </w:r>
      <w:r w:rsidR="000342D2">
        <w:rPr>
          <w:rFonts w:ascii="Times New Roman" w:hAnsi="Times New Roman" w:cs="Times New Roman"/>
          <w:sz w:val="28"/>
          <w:szCs w:val="28"/>
        </w:rPr>
        <w:t>ей</w:t>
      </w:r>
      <w:r w:rsidR="002919B8">
        <w:rPr>
          <w:rFonts w:ascii="Times New Roman" w:hAnsi="Times New Roman" w:cs="Times New Roman"/>
          <w:sz w:val="28"/>
          <w:szCs w:val="28"/>
        </w:rPr>
        <w:t xml:space="preserve"> </w:t>
      </w:r>
      <w:r w:rsidR="00631A74" w:rsidRPr="00B92CA3">
        <w:rPr>
          <w:rFonts w:ascii="Times New Roman" w:hAnsi="Times New Roman" w:cs="Times New Roman"/>
          <w:sz w:val="28"/>
          <w:szCs w:val="28"/>
        </w:rPr>
        <w:t xml:space="preserve"> и по состоянию на 01.01.202</w:t>
      </w:r>
      <w:r w:rsidR="000342D2">
        <w:rPr>
          <w:rFonts w:ascii="Times New Roman" w:hAnsi="Times New Roman" w:cs="Times New Roman"/>
          <w:sz w:val="28"/>
          <w:szCs w:val="28"/>
        </w:rPr>
        <w:t>5</w:t>
      </w:r>
      <w:r w:rsidR="00477FC0" w:rsidRPr="00B92CA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составила</w:t>
      </w:r>
      <w:proofErr w:type="gramEnd"/>
      <w:r w:rsidR="0096416A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0342D2">
        <w:rPr>
          <w:rFonts w:ascii="Times New Roman" w:hAnsi="Times New Roman" w:cs="Times New Roman"/>
          <w:b/>
          <w:sz w:val="28"/>
          <w:szCs w:val="28"/>
        </w:rPr>
        <w:t>605,00</w:t>
      </w:r>
      <w:r w:rsidR="005E19B3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6416A" w:rsidRPr="00B92CA3">
        <w:rPr>
          <w:rFonts w:ascii="Times New Roman" w:hAnsi="Times New Roman" w:cs="Times New Roman"/>
          <w:sz w:val="28"/>
          <w:szCs w:val="28"/>
        </w:rPr>
        <w:t>рубл</w:t>
      </w:r>
      <w:r w:rsidR="002919B8">
        <w:rPr>
          <w:rFonts w:ascii="Times New Roman" w:hAnsi="Times New Roman" w:cs="Times New Roman"/>
          <w:sz w:val="28"/>
          <w:szCs w:val="28"/>
        </w:rPr>
        <w:t>ей</w:t>
      </w:r>
      <w:r w:rsidR="0096416A" w:rsidRPr="00B92CA3">
        <w:rPr>
          <w:rFonts w:ascii="Times New Roman" w:hAnsi="Times New Roman" w:cs="Times New Roman"/>
          <w:sz w:val="28"/>
          <w:szCs w:val="28"/>
        </w:rPr>
        <w:t>.</w:t>
      </w:r>
    </w:p>
    <w:p w:rsidR="006F05F0" w:rsidRPr="00B92CA3" w:rsidRDefault="007825EC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05F0" w:rsidRPr="00B92CA3">
        <w:rPr>
          <w:rFonts w:ascii="Times New Roman" w:hAnsi="Times New Roman" w:cs="Times New Roman"/>
          <w:b/>
          <w:sz w:val="28"/>
          <w:szCs w:val="28"/>
        </w:rPr>
        <w:t>Сведения по дебиторской и кредиторской задолженности (ф. 0503169)</w:t>
      </w:r>
      <w:r w:rsidR="006F05F0" w:rsidRPr="00B92CA3">
        <w:rPr>
          <w:rFonts w:ascii="Times New Roman" w:hAnsi="Times New Roman" w:cs="Times New Roman"/>
          <w:sz w:val="28"/>
          <w:szCs w:val="28"/>
        </w:rPr>
        <w:t xml:space="preserve"> сформированы и представлены в соответствии с п. 167 Инструкции № 191н.</w:t>
      </w:r>
    </w:p>
    <w:p w:rsidR="006F05F0" w:rsidRDefault="006F05F0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7E07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При проверке сведений, отраженных в форме 0503169 «Сведения о дебиторской и кредиторской задолженности» установлено, что</w:t>
      </w:r>
      <w:r w:rsidR="007825E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7825EC" w:rsidRPr="002919B8">
        <w:rPr>
          <w:rFonts w:ascii="Times New Roman" w:hAnsi="Times New Roman" w:cs="Times New Roman"/>
          <w:b/>
          <w:sz w:val="28"/>
          <w:szCs w:val="28"/>
        </w:rPr>
        <w:t>п</w:t>
      </w:r>
      <w:r w:rsidR="0010036E" w:rsidRPr="002919B8">
        <w:rPr>
          <w:rFonts w:ascii="Times New Roman" w:hAnsi="Times New Roman" w:cs="Times New Roman"/>
          <w:b/>
          <w:sz w:val="28"/>
          <w:szCs w:val="28"/>
        </w:rPr>
        <w:t>росроченн</w:t>
      </w:r>
      <w:r w:rsidR="002919B8" w:rsidRPr="002919B8">
        <w:rPr>
          <w:rFonts w:ascii="Times New Roman" w:hAnsi="Times New Roman" w:cs="Times New Roman"/>
          <w:b/>
          <w:sz w:val="28"/>
          <w:szCs w:val="28"/>
        </w:rPr>
        <w:t>ая</w:t>
      </w:r>
      <w:r w:rsidR="0010036E" w:rsidRPr="00291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36E" w:rsidRPr="00B92CA3">
        <w:rPr>
          <w:rFonts w:ascii="Times New Roman" w:hAnsi="Times New Roman" w:cs="Times New Roman"/>
          <w:sz w:val="28"/>
          <w:szCs w:val="28"/>
        </w:rPr>
        <w:t>дебиторск</w:t>
      </w:r>
      <w:r w:rsidR="002919B8">
        <w:rPr>
          <w:rFonts w:ascii="Times New Roman" w:hAnsi="Times New Roman" w:cs="Times New Roman"/>
          <w:sz w:val="28"/>
          <w:szCs w:val="28"/>
        </w:rPr>
        <w:t xml:space="preserve">ая </w:t>
      </w:r>
      <w:r w:rsidR="0010036E" w:rsidRPr="00B92CA3">
        <w:rPr>
          <w:rFonts w:ascii="Times New Roman" w:hAnsi="Times New Roman" w:cs="Times New Roman"/>
          <w:sz w:val="28"/>
          <w:szCs w:val="28"/>
        </w:rPr>
        <w:t>и кредиторск</w:t>
      </w:r>
      <w:r w:rsidR="002919B8">
        <w:rPr>
          <w:rFonts w:ascii="Times New Roman" w:hAnsi="Times New Roman" w:cs="Times New Roman"/>
          <w:sz w:val="28"/>
          <w:szCs w:val="28"/>
        </w:rPr>
        <w:t>ая</w:t>
      </w:r>
      <w:r w:rsidR="0010036E" w:rsidRPr="00B92CA3">
        <w:rPr>
          <w:rFonts w:ascii="Times New Roman" w:hAnsi="Times New Roman" w:cs="Times New Roman"/>
          <w:sz w:val="28"/>
          <w:szCs w:val="28"/>
        </w:rPr>
        <w:t xml:space="preserve"> задолжен</w:t>
      </w:r>
      <w:r w:rsidR="00631A74" w:rsidRPr="00B92CA3">
        <w:rPr>
          <w:rFonts w:ascii="Times New Roman" w:hAnsi="Times New Roman" w:cs="Times New Roman"/>
          <w:sz w:val="28"/>
          <w:szCs w:val="28"/>
        </w:rPr>
        <w:t>ност</w:t>
      </w:r>
      <w:r w:rsidR="002919B8">
        <w:rPr>
          <w:rFonts w:ascii="Times New Roman" w:hAnsi="Times New Roman" w:cs="Times New Roman"/>
          <w:sz w:val="28"/>
          <w:szCs w:val="28"/>
        </w:rPr>
        <w:t>ь</w:t>
      </w:r>
      <w:r w:rsidR="00631A74" w:rsidRPr="00B92CA3"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2659C8">
        <w:rPr>
          <w:rFonts w:ascii="Times New Roman" w:hAnsi="Times New Roman" w:cs="Times New Roman"/>
          <w:sz w:val="28"/>
          <w:szCs w:val="28"/>
        </w:rPr>
        <w:t>5</w:t>
      </w:r>
      <w:r w:rsidR="0010036E" w:rsidRPr="00B92CA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7D77">
        <w:rPr>
          <w:rFonts w:ascii="Times New Roman" w:hAnsi="Times New Roman" w:cs="Times New Roman"/>
          <w:sz w:val="28"/>
          <w:szCs w:val="28"/>
        </w:rPr>
        <w:t>отсутствует</w:t>
      </w:r>
      <w:r w:rsidR="0010036E" w:rsidRPr="00B92CA3">
        <w:rPr>
          <w:rFonts w:ascii="Times New Roman" w:hAnsi="Times New Roman" w:cs="Times New Roman"/>
          <w:sz w:val="28"/>
          <w:szCs w:val="28"/>
        </w:rPr>
        <w:t>.</w:t>
      </w:r>
    </w:p>
    <w:p w:rsidR="002659C8" w:rsidRPr="00B92CA3" w:rsidRDefault="00595BCD" w:rsidP="002659C8">
      <w:pPr>
        <w:tabs>
          <w:tab w:val="left" w:pos="709"/>
        </w:tabs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036E" w:rsidRPr="00B92CA3">
        <w:rPr>
          <w:rFonts w:ascii="Times New Roman" w:hAnsi="Times New Roman" w:cs="Times New Roman"/>
          <w:sz w:val="28"/>
          <w:szCs w:val="28"/>
        </w:rPr>
        <w:t xml:space="preserve">Дебиторская задолженность – </w:t>
      </w:r>
      <w:r w:rsidR="00620997" w:rsidRPr="00B92CA3">
        <w:rPr>
          <w:rFonts w:ascii="Times New Roman" w:hAnsi="Times New Roman" w:cs="Times New Roman"/>
          <w:sz w:val="28"/>
          <w:szCs w:val="28"/>
        </w:rPr>
        <w:t>на 01.01.202</w:t>
      </w:r>
      <w:r w:rsidR="002659C8">
        <w:rPr>
          <w:rFonts w:ascii="Times New Roman" w:hAnsi="Times New Roman" w:cs="Times New Roman"/>
          <w:sz w:val="28"/>
          <w:szCs w:val="28"/>
        </w:rPr>
        <w:t>5</w:t>
      </w:r>
      <w:r w:rsidR="00620997" w:rsidRPr="00B92CA3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2659C8">
        <w:rPr>
          <w:rFonts w:ascii="Times New Roman" w:hAnsi="Times New Roman" w:cs="Times New Roman"/>
          <w:b/>
          <w:sz w:val="28"/>
          <w:szCs w:val="28"/>
        </w:rPr>
        <w:t xml:space="preserve">0,0 </w:t>
      </w:r>
      <w:r w:rsidR="00620997" w:rsidRPr="00B92CA3">
        <w:rPr>
          <w:rFonts w:ascii="Times New Roman" w:hAnsi="Times New Roman" w:cs="Times New Roman"/>
          <w:sz w:val="28"/>
          <w:szCs w:val="28"/>
        </w:rPr>
        <w:t>рублей</w:t>
      </w:r>
      <w:r w:rsidR="003D5746">
        <w:rPr>
          <w:rFonts w:ascii="Times New Roman" w:hAnsi="Times New Roman" w:cs="Times New Roman"/>
          <w:sz w:val="28"/>
          <w:szCs w:val="28"/>
        </w:rPr>
        <w:t>.</w:t>
      </w:r>
      <w:r w:rsidR="0037213C">
        <w:rPr>
          <w:rFonts w:ascii="Times New Roman" w:hAnsi="Times New Roman" w:cs="Times New Roman"/>
          <w:sz w:val="28"/>
          <w:szCs w:val="28"/>
        </w:rPr>
        <w:t xml:space="preserve"> </w:t>
      </w:r>
      <w:r w:rsidR="00D359FA">
        <w:rPr>
          <w:rFonts w:ascii="Times New Roman" w:hAnsi="Times New Roman" w:cs="Times New Roman"/>
          <w:sz w:val="28"/>
          <w:szCs w:val="28"/>
        </w:rPr>
        <w:t>На 01.01.202</w:t>
      </w:r>
      <w:r w:rsidR="002659C8">
        <w:rPr>
          <w:rFonts w:ascii="Times New Roman" w:hAnsi="Times New Roman" w:cs="Times New Roman"/>
          <w:sz w:val="28"/>
          <w:szCs w:val="28"/>
        </w:rPr>
        <w:t xml:space="preserve">4 </w:t>
      </w:r>
      <w:r w:rsidR="00D359FA">
        <w:rPr>
          <w:rFonts w:ascii="Times New Roman" w:hAnsi="Times New Roman" w:cs="Times New Roman"/>
          <w:sz w:val="28"/>
          <w:szCs w:val="28"/>
        </w:rPr>
        <w:t xml:space="preserve">года дебиторская задолженность составляла </w:t>
      </w:r>
      <w:r w:rsidR="002659C8">
        <w:rPr>
          <w:rFonts w:ascii="Times New Roman" w:hAnsi="Times New Roman" w:cs="Times New Roman"/>
          <w:sz w:val="28"/>
          <w:szCs w:val="28"/>
        </w:rPr>
        <w:t>8111729,44</w:t>
      </w:r>
      <w:r w:rsidR="00D359FA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D359FA" w:rsidRPr="00D359FA">
        <w:rPr>
          <w:rFonts w:ascii="Times New Roman" w:hAnsi="Times New Roman" w:cs="Times New Roman"/>
          <w:sz w:val="28"/>
          <w:szCs w:val="28"/>
        </w:rPr>
        <w:t xml:space="preserve">  </w:t>
      </w:r>
      <w:r w:rsidR="00D359FA">
        <w:rPr>
          <w:rFonts w:ascii="Times New Roman" w:hAnsi="Times New Roman" w:cs="Times New Roman"/>
          <w:sz w:val="28"/>
          <w:szCs w:val="28"/>
        </w:rPr>
        <w:t>Увеличение дебиторской задолженности с</w:t>
      </w:r>
      <w:r w:rsidR="002659C8">
        <w:rPr>
          <w:rFonts w:ascii="Times New Roman" w:hAnsi="Times New Roman" w:cs="Times New Roman"/>
          <w:sz w:val="28"/>
          <w:szCs w:val="28"/>
        </w:rPr>
        <w:t xml:space="preserve">оставило сумму </w:t>
      </w:r>
      <w:r w:rsidR="00D359FA">
        <w:rPr>
          <w:rFonts w:ascii="Times New Roman" w:hAnsi="Times New Roman" w:cs="Times New Roman"/>
          <w:sz w:val="28"/>
          <w:szCs w:val="28"/>
        </w:rPr>
        <w:t xml:space="preserve"> </w:t>
      </w:r>
      <w:r w:rsidR="002659C8">
        <w:rPr>
          <w:rFonts w:ascii="Times New Roman" w:hAnsi="Times New Roman" w:cs="Times New Roman"/>
          <w:b/>
          <w:sz w:val="28"/>
          <w:szCs w:val="28"/>
        </w:rPr>
        <w:t>37775569,80</w:t>
      </w:r>
      <w:r w:rsidR="00D359FA">
        <w:rPr>
          <w:rFonts w:ascii="Times New Roman" w:hAnsi="Times New Roman" w:cs="Times New Roman"/>
          <w:sz w:val="28"/>
          <w:szCs w:val="28"/>
        </w:rPr>
        <w:t xml:space="preserve"> рубл</w:t>
      </w:r>
      <w:r w:rsidR="002659C8">
        <w:rPr>
          <w:rFonts w:ascii="Times New Roman" w:hAnsi="Times New Roman" w:cs="Times New Roman"/>
          <w:sz w:val="28"/>
          <w:szCs w:val="28"/>
        </w:rPr>
        <w:t>ей</w:t>
      </w:r>
      <w:r w:rsidR="00D359FA">
        <w:rPr>
          <w:rFonts w:ascii="Times New Roman" w:hAnsi="Times New Roman" w:cs="Times New Roman"/>
          <w:sz w:val="28"/>
          <w:szCs w:val="28"/>
        </w:rPr>
        <w:t xml:space="preserve">, а уменьшение  составила сумма </w:t>
      </w:r>
      <w:r w:rsidR="002659C8">
        <w:rPr>
          <w:rFonts w:ascii="Times New Roman" w:hAnsi="Times New Roman" w:cs="Times New Roman"/>
          <w:b/>
          <w:sz w:val="28"/>
          <w:szCs w:val="28"/>
        </w:rPr>
        <w:t>45887299,24</w:t>
      </w:r>
      <w:r w:rsidR="00D359FA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372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D35" w:rsidRPr="00B92CA3" w:rsidRDefault="00EC6D35" w:rsidP="005F262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D6E" w:rsidRPr="00B92CA3" w:rsidRDefault="00924173" w:rsidP="00615D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>Выводы</w:t>
      </w:r>
      <w:r w:rsidR="003B2D6E" w:rsidRPr="00B92CA3">
        <w:rPr>
          <w:rFonts w:ascii="Times New Roman" w:hAnsi="Times New Roman" w:cs="Times New Roman"/>
          <w:b/>
          <w:sz w:val="28"/>
          <w:szCs w:val="28"/>
        </w:rPr>
        <w:cr/>
      </w:r>
    </w:p>
    <w:p w:rsidR="00EC6D35" w:rsidRPr="00B92CA3" w:rsidRDefault="00D37E07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В ходе внешней проверки годовой бюджетной отчетности </w:t>
      </w:r>
      <w:r w:rsidR="00F67334" w:rsidRPr="00B92CA3">
        <w:rPr>
          <w:rFonts w:ascii="Times New Roman" w:hAnsi="Times New Roman"/>
          <w:sz w:val="28"/>
          <w:szCs w:val="28"/>
        </w:rPr>
        <w:t xml:space="preserve">главного распорядителя бюджетных средств </w:t>
      </w:r>
      <w:r w:rsidR="004009AF">
        <w:rPr>
          <w:rFonts w:ascii="Times New Roman" w:hAnsi="Times New Roman" w:cs="Times New Roman"/>
          <w:sz w:val="28"/>
          <w:szCs w:val="28"/>
        </w:rPr>
        <w:t xml:space="preserve">Комитет Администрации Каменского района Алтайского края  по </w:t>
      </w:r>
      <w:r w:rsidR="00D359FA">
        <w:rPr>
          <w:rFonts w:ascii="Times New Roman" w:hAnsi="Times New Roman" w:cs="Times New Roman"/>
          <w:sz w:val="28"/>
          <w:szCs w:val="28"/>
        </w:rPr>
        <w:t>физической культуре и спорту</w:t>
      </w:r>
      <w:r w:rsidR="00300A7D" w:rsidRPr="00B92CA3">
        <w:rPr>
          <w:rFonts w:ascii="Times New Roman" w:hAnsi="Times New Roman"/>
          <w:sz w:val="28"/>
          <w:szCs w:val="28"/>
        </w:rPr>
        <w:t xml:space="preserve"> за 202</w:t>
      </w:r>
      <w:r w:rsidR="002659C8">
        <w:rPr>
          <w:rFonts w:ascii="Times New Roman" w:hAnsi="Times New Roman"/>
          <w:sz w:val="28"/>
          <w:szCs w:val="28"/>
        </w:rPr>
        <w:t>4</w:t>
      </w:r>
      <w:r w:rsidR="00300A7D" w:rsidRPr="00B92CA3">
        <w:rPr>
          <w:rFonts w:ascii="Times New Roman" w:hAnsi="Times New Roman"/>
          <w:sz w:val="28"/>
          <w:szCs w:val="28"/>
        </w:rPr>
        <w:t xml:space="preserve"> год,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760F68" w:rsidRPr="00B92CA3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="004009AF">
        <w:rPr>
          <w:rFonts w:ascii="Times New Roman" w:hAnsi="Times New Roman" w:cs="Times New Roman"/>
          <w:sz w:val="28"/>
          <w:szCs w:val="28"/>
        </w:rPr>
        <w:t>Каменского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0F68" w:rsidRPr="00B92CA3">
        <w:rPr>
          <w:rFonts w:ascii="Times New Roman" w:hAnsi="Times New Roman" w:cs="Times New Roman"/>
          <w:sz w:val="28"/>
          <w:szCs w:val="28"/>
        </w:rPr>
        <w:t xml:space="preserve">а Алтайского края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установлено: </w:t>
      </w:r>
      <w:r w:rsidR="003B2D6E" w:rsidRPr="00B92CA3">
        <w:rPr>
          <w:rFonts w:ascii="Times New Roman" w:hAnsi="Times New Roman" w:cs="Times New Roman"/>
          <w:sz w:val="28"/>
          <w:szCs w:val="28"/>
        </w:rPr>
        <w:cr/>
      </w:r>
      <w:r w:rsidRPr="00B92CA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="003B2D6E" w:rsidRPr="00B92CA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B2D6E" w:rsidRPr="00B92CA3">
        <w:rPr>
          <w:rFonts w:ascii="Times New Roman" w:hAnsi="Times New Roman" w:cs="Times New Roman"/>
          <w:sz w:val="28"/>
          <w:szCs w:val="28"/>
        </w:rPr>
        <w:t xml:space="preserve">тчет представлен в </w:t>
      </w:r>
      <w:r w:rsidR="00760F68" w:rsidRPr="00B92CA3">
        <w:rPr>
          <w:rFonts w:ascii="Times New Roman" w:hAnsi="Times New Roman" w:cs="Times New Roman"/>
          <w:sz w:val="28"/>
          <w:szCs w:val="28"/>
        </w:rPr>
        <w:t xml:space="preserve">контрольно-счетную палату </w:t>
      </w:r>
      <w:r w:rsidR="004009AF">
        <w:rPr>
          <w:rFonts w:ascii="Times New Roman" w:hAnsi="Times New Roman" w:cs="Times New Roman"/>
          <w:sz w:val="28"/>
          <w:szCs w:val="28"/>
        </w:rPr>
        <w:t>Каменского</w:t>
      </w:r>
      <w:r w:rsidR="00760F68" w:rsidRPr="00B92CA3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3B2D6E" w:rsidRPr="00B92CA3">
        <w:rPr>
          <w:rFonts w:ascii="Times New Roman" w:hAnsi="Times New Roman" w:cs="Times New Roman"/>
          <w:sz w:val="28"/>
          <w:szCs w:val="28"/>
        </w:rPr>
        <w:t>, для проведения внешней проверки в устано</w:t>
      </w:r>
      <w:r w:rsidRPr="00B92CA3">
        <w:rPr>
          <w:rFonts w:ascii="Times New Roman" w:hAnsi="Times New Roman" w:cs="Times New Roman"/>
          <w:sz w:val="28"/>
          <w:szCs w:val="28"/>
        </w:rPr>
        <w:t xml:space="preserve">вленный срок; </w:t>
      </w:r>
      <w:r w:rsidRPr="00B92CA3">
        <w:rPr>
          <w:rFonts w:ascii="Times New Roman" w:hAnsi="Times New Roman" w:cs="Times New Roman"/>
          <w:sz w:val="28"/>
          <w:szCs w:val="28"/>
        </w:rPr>
        <w:cr/>
        <w:t xml:space="preserve">          </w:t>
      </w:r>
      <w:r w:rsidR="00CF5F41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- требования инструкции о порядке составления и представления годовой отчетности об исполнении бюджетов бюджетной системы Российской Федерации, утвержденной приказом Министерства финансов РФ от 28.12.2010 № 191н, </w:t>
      </w:r>
      <w:r w:rsidR="004C7E86" w:rsidRPr="00B92CA3">
        <w:rPr>
          <w:rFonts w:ascii="Times New Roman" w:hAnsi="Times New Roman" w:cs="Times New Roman"/>
          <w:sz w:val="28"/>
          <w:szCs w:val="28"/>
        </w:rPr>
        <w:t xml:space="preserve">в </w:t>
      </w:r>
      <w:r w:rsidR="003B2D6E" w:rsidRPr="00B92CA3">
        <w:rPr>
          <w:rFonts w:ascii="Times New Roman" w:hAnsi="Times New Roman" w:cs="Times New Roman"/>
          <w:sz w:val="28"/>
          <w:szCs w:val="28"/>
        </w:rPr>
        <w:t>основном выполнены, но особое внимание необходимо уделить составлению ф.0503160 «Пояснительная записка»</w:t>
      </w:r>
      <w:r w:rsidR="007A6D55">
        <w:rPr>
          <w:rFonts w:ascii="Times New Roman" w:hAnsi="Times New Roman" w:cs="Times New Roman"/>
          <w:sz w:val="28"/>
          <w:szCs w:val="28"/>
        </w:rPr>
        <w:t>.</w:t>
      </w:r>
      <w:r w:rsidR="00D359FA">
        <w:rPr>
          <w:rFonts w:ascii="Times New Roman" w:hAnsi="Times New Roman" w:cs="Times New Roman"/>
          <w:sz w:val="28"/>
          <w:szCs w:val="28"/>
        </w:rPr>
        <w:t xml:space="preserve">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3B2D6E" w:rsidRPr="00B92CA3">
        <w:rPr>
          <w:rFonts w:ascii="Times New Roman" w:hAnsi="Times New Roman" w:cs="Times New Roman"/>
          <w:sz w:val="28"/>
          <w:szCs w:val="28"/>
        </w:rPr>
        <w:cr/>
      </w:r>
      <w:r w:rsidR="00CF5F41"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- контрольные соотношения между показателями форм</w:t>
      </w:r>
      <w:r w:rsidR="002659C8">
        <w:rPr>
          <w:rFonts w:ascii="Times New Roman" w:hAnsi="Times New Roman" w:cs="Times New Roman"/>
          <w:sz w:val="28"/>
          <w:szCs w:val="28"/>
        </w:rPr>
        <w:t xml:space="preserve"> бюджетной отчетности соблюдены.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D55" w:rsidRPr="007A6D55" w:rsidRDefault="007A6D55" w:rsidP="00615DB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6E" w:rsidRPr="00B92CA3" w:rsidRDefault="00924173" w:rsidP="00615D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3B2D6E" w:rsidRPr="00B92CA3">
        <w:rPr>
          <w:rFonts w:ascii="Times New Roman" w:hAnsi="Times New Roman" w:cs="Times New Roman"/>
          <w:b/>
          <w:sz w:val="28"/>
          <w:szCs w:val="28"/>
        </w:rPr>
        <w:cr/>
      </w:r>
    </w:p>
    <w:p w:rsidR="003B2D6E" w:rsidRDefault="00D37E07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Рассмотреть результаты внешней проверки, принять к сведению выявленные недостатки и нарушения по заполнению </w:t>
      </w:r>
      <w:r w:rsidR="00987A44" w:rsidRPr="00B92CA3">
        <w:rPr>
          <w:rFonts w:ascii="Times New Roman" w:hAnsi="Times New Roman" w:cs="Times New Roman"/>
          <w:sz w:val="28"/>
          <w:szCs w:val="28"/>
        </w:rPr>
        <w:t>ф.0503160 «Пояснительная записка»</w:t>
      </w:r>
      <w:r w:rsidR="002659C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B2D6E" w:rsidRPr="00B92CA3">
        <w:rPr>
          <w:rFonts w:ascii="Times New Roman" w:hAnsi="Times New Roman" w:cs="Times New Roman"/>
          <w:sz w:val="28"/>
          <w:szCs w:val="28"/>
        </w:rPr>
        <w:t xml:space="preserve">в целях недопущения их впредь при сдаче бюджетной отчетности. </w:t>
      </w:r>
      <w:r w:rsidR="003B2D6E" w:rsidRPr="00B92CA3">
        <w:rPr>
          <w:rFonts w:ascii="Times New Roman" w:hAnsi="Times New Roman" w:cs="Times New Roman"/>
          <w:sz w:val="28"/>
          <w:szCs w:val="28"/>
        </w:rPr>
        <w:cr/>
      </w:r>
    </w:p>
    <w:p w:rsidR="009A4B76" w:rsidRDefault="009A4B76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4B76" w:rsidRPr="009A7F31" w:rsidRDefault="009A4B76" w:rsidP="009A4B76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9A7F31">
        <w:rPr>
          <w:rFonts w:ascii="Times New Roman" w:hAnsi="Times New Roman" w:cs="Times New Roman"/>
          <w:sz w:val="28"/>
          <w:szCs w:val="28"/>
        </w:rPr>
        <w:t>Председатель контрольно – счетной палаты</w:t>
      </w:r>
    </w:p>
    <w:p w:rsidR="009A4B76" w:rsidRPr="009A45A8" w:rsidRDefault="00C05524" w:rsidP="009A4B76">
      <w:pPr>
        <w:tabs>
          <w:tab w:val="left" w:pos="7648"/>
        </w:tabs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</w:t>
      </w:r>
      <w:r w:rsidR="009A4B76" w:rsidRPr="009A7F31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9A4B76" w:rsidRPr="00E83AEE">
        <w:rPr>
          <w:rFonts w:ascii="Times New Roman" w:hAnsi="Times New Roman" w:cs="Times New Roman"/>
          <w:sz w:val="28"/>
          <w:szCs w:val="28"/>
        </w:rPr>
        <w:t xml:space="preserve"> </w:t>
      </w:r>
      <w:r w:rsidR="009A4B7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A4B76" w:rsidRPr="00E83AE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A4B76" w:rsidRPr="00E83A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</w:p>
    <w:p w:rsidR="009A4B76" w:rsidRPr="00B92CA3" w:rsidRDefault="009A4B76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A4B76" w:rsidRPr="00B92CA3" w:rsidSect="001A414E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31" w:rsidRDefault="00681C31" w:rsidP="00541A77">
      <w:pPr>
        <w:spacing w:after="0" w:line="240" w:lineRule="auto"/>
      </w:pPr>
      <w:r>
        <w:separator/>
      </w:r>
    </w:p>
  </w:endnote>
  <w:endnote w:type="continuationSeparator" w:id="0">
    <w:p w:rsidR="00681C31" w:rsidRDefault="00681C31" w:rsidP="0054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31" w:rsidRDefault="00681C31" w:rsidP="00541A77">
      <w:pPr>
        <w:spacing w:after="0" w:line="240" w:lineRule="auto"/>
      </w:pPr>
      <w:r>
        <w:separator/>
      </w:r>
    </w:p>
  </w:footnote>
  <w:footnote w:type="continuationSeparator" w:id="0">
    <w:p w:rsidR="00681C31" w:rsidRDefault="00681C31" w:rsidP="0054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338047"/>
      <w:docPartObj>
        <w:docPartGallery w:val="Page Numbers (Top of Page)"/>
        <w:docPartUnique/>
      </w:docPartObj>
    </w:sdtPr>
    <w:sdtEndPr/>
    <w:sdtContent>
      <w:p w:rsidR="00FA4A51" w:rsidRDefault="00FA4A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9C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A4A51" w:rsidRDefault="00FA4A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D6E"/>
    <w:rsid w:val="000237EB"/>
    <w:rsid w:val="00023880"/>
    <w:rsid w:val="00023CB1"/>
    <w:rsid w:val="0003220A"/>
    <w:rsid w:val="00032337"/>
    <w:rsid w:val="000342D2"/>
    <w:rsid w:val="00034956"/>
    <w:rsid w:val="00035A3E"/>
    <w:rsid w:val="00042F0D"/>
    <w:rsid w:val="00052E1A"/>
    <w:rsid w:val="00054217"/>
    <w:rsid w:val="00061200"/>
    <w:rsid w:val="00062F1F"/>
    <w:rsid w:val="00074043"/>
    <w:rsid w:val="00076F3C"/>
    <w:rsid w:val="000818F4"/>
    <w:rsid w:val="00084257"/>
    <w:rsid w:val="000A05A0"/>
    <w:rsid w:val="000B0020"/>
    <w:rsid w:val="000B067F"/>
    <w:rsid w:val="000B3504"/>
    <w:rsid w:val="000B574C"/>
    <w:rsid w:val="000C30BA"/>
    <w:rsid w:val="000C7205"/>
    <w:rsid w:val="000D0640"/>
    <w:rsid w:val="000D0CC2"/>
    <w:rsid w:val="000D5D22"/>
    <w:rsid w:val="000E0CEE"/>
    <w:rsid w:val="000E5889"/>
    <w:rsid w:val="000F1EA4"/>
    <w:rsid w:val="000F3469"/>
    <w:rsid w:val="000F6581"/>
    <w:rsid w:val="0010036E"/>
    <w:rsid w:val="001014AE"/>
    <w:rsid w:val="00105210"/>
    <w:rsid w:val="001052F9"/>
    <w:rsid w:val="00111FA1"/>
    <w:rsid w:val="0011330E"/>
    <w:rsid w:val="001135A1"/>
    <w:rsid w:val="001227B7"/>
    <w:rsid w:val="00130B21"/>
    <w:rsid w:val="00135703"/>
    <w:rsid w:val="0013683D"/>
    <w:rsid w:val="00142CD6"/>
    <w:rsid w:val="0015384B"/>
    <w:rsid w:val="00153F03"/>
    <w:rsid w:val="0016160E"/>
    <w:rsid w:val="001812F1"/>
    <w:rsid w:val="00181663"/>
    <w:rsid w:val="00182D79"/>
    <w:rsid w:val="001832E4"/>
    <w:rsid w:val="0018576B"/>
    <w:rsid w:val="00186E1A"/>
    <w:rsid w:val="0019096F"/>
    <w:rsid w:val="00192E4E"/>
    <w:rsid w:val="001938C8"/>
    <w:rsid w:val="00197D17"/>
    <w:rsid w:val="001A012F"/>
    <w:rsid w:val="001A3654"/>
    <w:rsid w:val="001A414E"/>
    <w:rsid w:val="001B0FB6"/>
    <w:rsid w:val="001B2939"/>
    <w:rsid w:val="001B5F96"/>
    <w:rsid w:val="001C4DBB"/>
    <w:rsid w:val="001D2632"/>
    <w:rsid w:val="001D2CE1"/>
    <w:rsid w:val="001D2FF7"/>
    <w:rsid w:val="001E1B01"/>
    <w:rsid w:val="001E3BBD"/>
    <w:rsid w:val="001E6FEB"/>
    <w:rsid w:val="001F20E8"/>
    <w:rsid w:val="002020B5"/>
    <w:rsid w:val="0020285B"/>
    <w:rsid w:val="00204E63"/>
    <w:rsid w:val="0020658D"/>
    <w:rsid w:val="00207408"/>
    <w:rsid w:val="00207607"/>
    <w:rsid w:val="00215E53"/>
    <w:rsid w:val="00217AC7"/>
    <w:rsid w:val="00235ECC"/>
    <w:rsid w:val="002365BB"/>
    <w:rsid w:val="00240311"/>
    <w:rsid w:val="0024409D"/>
    <w:rsid w:val="0024436F"/>
    <w:rsid w:val="00250ABE"/>
    <w:rsid w:val="002525EC"/>
    <w:rsid w:val="00263B70"/>
    <w:rsid w:val="002659C8"/>
    <w:rsid w:val="00265C4D"/>
    <w:rsid w:val="00266C88"/>
    <w:rsid w:val="002724D1"/>
    <w:rsid w:val="00273024"/>
    <w:rsid w:val="0028399F"/>
    <w:rsid w:val="002919B8"/>
    <w:rsid w:val="00291FFA"/>
    <w:rsid w:val="002A14BD"/>
    <w:rsid w:val="002A2A9B"/>
    <w:rsid w:val="002A4A5A"/>
    <w:rsid w:val="002B0F07"/>
    <w:rsid w:val="002B2709"/>
    <w:rsid w:val="002C0BD0"/>
    <w:rsid w:val="002C615A"/>
    <w:rsid w:val="002C7374"/>
    <w:rsid w:val="002D42F9"/>
    <w:rsid w:val="002E0C93"/>
    <w:rsid w:val="002E2F82"/>
    <w:rsid w:val="002F3C88"/>
    <w:rsid w:val="00300A7D"/>
    <w:rsid w:val="00303644"/>
    <w:rsid w:val="00304A73"/>
    <w:rsid w:val="00304C7F"/>
    <w:rsid w:val="00310171"/>
    <w:rsid w:val="00311B9F"/>
    <w:rsid w:val="00317874"/>
    <w:rsid w:val="00323A70"/>
    <w:rsid w:val="003242D6"/>
    <w:rsid w:val="003278C7"/>
    <w:rsid w:val="003311C0"/>
    <w:rsid w:val="003422BD"/>
    <w:rsid w:val="00357359"/>
    <w:rsid w:val="00357E1D"/>
    <w:rsid w:val="0036152D"/>
    <w:rsid w:val="0037213C"/>
    <w:rsid w:val="003729D2"/>
    <w:rsid w:val="00380321"/>
    <w:rsid w:val="00396FC8"/>
    <w:rsid w:val="003A61FF"/>
    <w:rsid w:val="003B2D6E"/>
    <w:rsid w:val="003B35F5"/>
    <w:rsid w:val="003C693F"/>
    <w:rsid w:val="003D1ECB"/>
    <w:rsid w:val="003D5746"/>
    <w:rsid w:val="003D5C84"/>
    <w:rsid w:val="003E4783"/>
    <w:rsid w:val="003E77B1"/>
    <w:rsid w:val="003E7DA3"/>
    <w:rsid w:val="003F1AA3"/>
    <w:rsid w:val="003F29AF"/>
    <w:rsid w:val="004009AF"/>
    <w:rsid w:val="0040313E"/>
    <w:rsid w:val="0040795F"/>
    <w:rsid w:val="00410035"/>
    <w:rsid w:val="00411DA3"/>
    <w:rsid w:val="00414B4C"/>
    <w:rsid w:val="0041603F"/>
    <w:rsid w:val="0041720F"/>
    <w:rsid w:val="004225B1"/>
    <w:rsid w:val="00424021"/>
    <w:rsid w:val="0042456C"/>
    <w:rsid w:val="00426D28"/>
    <w:rsid w:val="00427DD5"/>
    <w:rsid w:val="004311D2"/>
    <w:rsid w:val="00431884"/>
    <w:rsid w:val="00453138"/>
    <w:rsid w:val="00455CF7"/>
    <w:rsid w:val="004578A8"/>
    <w:rsid w:val="00460B17"/>
    <w:rsid w:val="00466183"/>
    <w:rsid w:val="00474122"/>
    <w:rsid w:val="00477FC0"/>
    <w:rsid w:val="00483A59"/>
    <w:rsid w:val="004923DB"/>
    <w:rsid w:val="004959B6"/>
    <w:rsid w:val="00496905"/>
    <w:rsid w:val="00497EE2"/>
    <w:rsid w:val="004A54D6"/>
    <w:rsid w:val="004B2D72"/>
    <w:rsid w:val="004B486D"/>
    <w:rsid w:val="004B70F9"/>
    <w:rsid w:val="004B7586"/>
    <w:rsid w:val="004C0364"/>
    <w:rsid w:val="004C296C"/>
    <w:rsid w:val="004C371A"/>
    <w:rsid w:val="004C55B4"/>
    <w:rsid w:val="004C5F89"/>
    <w:rsid w:val="004C73C3"/>
    <w:rsid w:val="004C7E86"/>
    <w:rsid w:val="004D4DF1"/>
    <w:rsid w:val="004D747F"/>
    <w:rsid w:val="004E501F"/>
    <w:rsid w:val="004E7E1A"/>
    <w:rsid w:val="004F0365"/>
    <w:rsid w:val="004F0AEF"/>
    <w:rsid w:val="005011F7"/>
    <w:rsid w:val="005016FA"/>
    <w:rsid w:val="00502764"/>
    <w:rsid w:val="00505BA0"/>
    <w:rsid w:val="00507F4C"/>
    <w:rsid w:val="00511A16"/>
    <w:rsid w:val="00516927"/>
    <w:rsid w:val="0052090D"/>
    <w:rsid w:val="0052096D"/>
    <w:rsid w:val="00523E3E"/>
    <w:rsid w:val="00525BE9"/>
    <w:rsid w:val="00532619"/>
    <w:rsid w:val="0053442B"/>
    <w:rsid w:val="00540868"/>
    <w:rsid w:val="00541A77"/>
    <w:rsid w:val="005446D6"/>
    <w:rsid w:val="005526AE"/>
    <w:rsid w:val="00552770"/>
    <w:rsid w:val="005639B3"/>
    <w:rsid w:val="00567593"/>
    <w:rsid w:val="00570521"/>
    <w:rsid w:val="00572574"/>
    <w:rsid w:val="00580A6A"/>
    <w:rsid w:val="00586EAB"/>
    <w:rsid w:val="00591E7D"/>
    <w:rsid w:val="00595BCD"/>
    <w:rsid w:val="005A0255"/>
    <w:rsid w:val="005A2A0A"/>
    <w:rsid w:val="005A3BD2"/>
    <w:rsid w:val="005A4381"/>
    <w:rsid w:val="005A5A24"/>
    <w:rsid w:val="005B0298"/>
    <w:rsid w:val="005B7FAE"/>
    <w:rsid w:val="005D0B2E"/>
    <w:rsid w:val="005D0B9D"/>
    <w:rsid w:val="005E19B3"/>
    <w:rsid w:val="005E2448"/>
    <w:rsid w:val="005E6787"/>
    <w:rsid w:val="005F0D69"/>
    <w:rsid w:val="005F2628"/>
    <w:rsid w:val="005F3208"/>
    <w:rsid w:val="00614829"/>
    <w:rsid w:val="00615DBB"/>
    <w:rsid w:val="00617F8E"/>
    <w:rsid w:val="00620997"/>
    <w:rsid w:val="0062796A"/>
    <w:rsid w:val="00631A74"/>
    <w:rsid w:val="0064256B"/>
    <w:rsid w:val="00643305"/>
    <w:rsid w:val="00652959"/>
    <w:rsid w:val="00663024"/>
    <w:rsid w:val="00666F3E"/>
    <w:rsid w:val="00676374"/>
    <w:rsid w:val="00681C31"/>
    <w:rsid w:val="00686492"/>
    <w:rsid w:val="00687105"/>
    <w:rsid w:val="006A333D"/>
    <w:rsid w:val="006C5E2F"/>
    <w:rsid w:val="006D15CB"/>
    <w:rsid w:val="006D1D0A"/>
    <w:rsid w:val="006D6127"/>
    <w:rsid w:val="006D71C8"/>
    <w:rsid w:val="006E3229"/>
    <w:rsid w:val="006E3380"/>
    <w:rsid w:val="006E6881"/>
    <w:rsid w:val="006F05F0"/>
    <w:rsid w:val="006F4A73"/>
    <w:rsid w:val="007060CD"/>
    <w:rsid w:val="0070720E"/>
    <w:rsid w:val="0070791F"/>
    <w:rsid w:val="00712611"/>
    <w:rsid w:val="00712D7D"/>
    <w:rsid w:val="00722BEF"/>
    <w:rsid w:val="00722E88"/>
    <w:rsid w:val="00722FA6"/>
    <w:rsid w:val="00726826"/>
    <w:rsid w:val="00726DEE"/>
    <w:rsid w:val="00741088"/>
    <w:rsid w:val="007422A6"/>
    <w:rsid w:val="00751EF0"/>
    <w:rsid w:val="00760F68"/>
    <w:rsid w:val="00766BD8"/>
    <w:rsid w:val="007825EC"/>
    <w:rsid w:val="007905D9"/>
    <w:rsid w:val="00796187"/>
    <w:rsid w:val="007965D8"/>
    <w:rsid w:val="00797284"/>
    <w:rsid w:val="00797BB1"/>
    <w:rsid w:val="007A1593"/>
    <w:rsid w:val="007A1DEA"/>
    <w:rsid w:val="007A31F1"/>
    <w:rsid w:val="007A4664"/>
    <w:rsid w:val="007A5AE9"/>
    <w:rsid w:val="007A6D55"/>
    <w:rsid w:val="007A7630"/>
    <w:rsid w:val="007B4A3E"/>
    <w:rsid w:val="007C21F8"/>
    <w:rsid w:val="007C2EC6"/>
    <w:rsid w:val="007C2F18"/>
    <w:rsid w:val="007C2FA5"/>
    <w:rsid w:val="007C4EA2"/>
    <w:rsid w:val="007C6F3F"/>
    <w:rsid w:val="007C6FEC"/>
    <w:rsid w:val="007D0825"/>
    <w:rsid w:val="007D1C59"/>
    <w:rsid w:val="007D4D54"/>
    <w:rsid w:val="007E02B6"/>
    <w:rsid w:val="007E3650"/>
    <w:rsid w:val="007E68DD"/>
    <w:rsid w:val="007F556F"/>
    <w:rsid w:val="007F61B0"/>
    <w:rsid w:val="007F6570"/>
    <w:rsid w:val="007F6EA6"/>
    <w:rsid w:val="007F7D6F"/>
    <w:rsid w:val="008018F8"/>
    <w:rsid w:val="0080195F"/>
    <w:rsid w:val="0082644E"/>
    <w:rsid w:val="00831C05"/>
    <w:rsid w:val="008320EA"/>
    <w:rsid w:val="00840629"/>
    <w:rsid w:val="00840D56"/>
    <w:rsid w:val="00846489"/>
    <w:rsid w:val="00846579"/>
    <w:rsid w:val="00851F1F"/>
    <w:rsid w:val="0085310C"/>
    <w:rsid w:val="00854495"/>
    <w:rsid w:val="008558F4"/>
    <w:rsid w:val="00861051"/>
    <w:rsid w:val="00863639"/>
    <w:rsid w:val="00864130"/>
    <w:rsid w:val="0087795B"/>
    <w:rsid w:val="00886719"/>
    <w:rsid w:val="0088786B"/>
    <w:rsid w:val="00890582"/>
    <w:rsid w:val="00890BB9"/>
    <w:rsid w:val="00896CC6"/>
    <w:rsid w:val="008A35FE"/>
    <w:rsid w:val="008B2E5E"/>
    <w:rsid w:val="008B3AE4"/>
    <w:rsid w:val="008B4DA3"/>
    <w:rsid w:val="008C0A8D"/>
    <w:rsid w:val="008C3BBC"/>
    <w:rsid w:val="008C3EF2"/>
    <w:rsid w:val="008D4790"/>
    <w:rsid w:val="008D6B7C"/>
    <w:rsid w:val="008F0354"/>
    <w:rsid w:val="008F50C5"/>
    <w:rsid w:val="009015C7"/>
    <w:rsid w:val="00903744"/>
    <w:rsid w:val="00910CD5"/>
    <w:rsid w:val="009127BB"/>
    <w:rsid w:val="00913729"/>
    <w:rsid w:val="00914A6A"/>
    <w:rsid w:val="00914D71"/>
    <w:rsid w:val="00924173"/>
    <w:rsid w:val="00930C2E"/>
    <w:rsid w:val="009319F7"/>
    <w:rsid w:val="009321C4"/>
    <w:rsid w:val="009325A9"/>
    <w:rsid w:val="009441D8"/>
    <w:rsid w:val="00952A2F"/>
    <w:rsid w:val="009551EF"/>
    <w:rsid w:val="0095634B"/>
    <w:rsid w:val="0096416A"/>
    <w:rsid w:val="009704A4"/>
    <w:rsid w:val="00970A30"/>
    <w:rsid w:val="00974562"/>
    <w:rsid w:val="00977E88"/>
    <w:rsid w:val="009834A2"/>
    <w:rsid w:val="00984F38"/>
    <w:rsid w:val="009858F5"/>
    <w:rsid w:val="00987A44"/>
    <w:rsid w:val="009913C0"/>
    <w:rsid w:val="0099302A"/>
    <w:rsid w:val="009A232C"/>
    <w:rsid w:val="009A256E"/>
    <w:rsid w:val="009A4B76"/>
    <w:rsid w:val="009B3215"/>
    <w:rsid w:val="009B4FDF"/>
    <w:rsid w:val="009C133B"/>
    <w:rsid w:val="009C22DC"/>
    <w:rsid w:val="009C4219"/>
    <w:rsid w:val="009D1881"/>
    <w:rsid w:val="009E11BF"/>
    <w:rsid w:val="009E4668"/>
    <w:rsid w:val="009F24DD"/>
    <w:rsid w:val="009F432D"/>
    <w:rsid w:val="00A0692C"/>
    <w:rsid w:val="00A16759"/>
    <w:rsid w:val="00A27B8B"/>
    <w:rsid w:val="00A35483"/>
    <w:rsid w:val="00A368D1"/>
    <w:rsid w:val="00A41825"/>
    <w:rsid w:val="00A4677B"/>
    <w:rsid w:val="00A50761"/>
    <w:rsid w:val="00A55EFE"/>
    <w:rsid w:val="00A577A9"/>
    <w:rsid w:val="00A63F97"/>
    <w:rsid w:val="00A64D42"/>
    <w:rsid w:val="00A665F9"/>
    <w:rsid w:val="00A72B77"/>
    <w:rsid w:val="00A80668"/>
    <w:rsid w:val="00A8479A"/>
    <w:rsid w:val="00A84A27"/>
    <w:rsid w:val="00AA7B02"/>
    <w:rsid w:val="00AB03A5"/>
    <w:rsid w:val="00AB3086"/>
    <w:rsid w:val="00AB750E"/>
    <w:rsid w:val="00AC3A2D"/>
    <w:rsid w:val="00AD1650"/>
    <w:rsid w:val="00AD21A9"/>
    <w:rsid w:val="00AE2200"/>
    <w:rsid w:val="00AE5901"/>
    <w:rsid w:val="00AE5A3B"/>
    <w:rsid w:val="00AF1C94"/>
    <w:rsid w:val="00AF3651"/>
    <w:rsid w:val="00B0445A"/>
    <w:rsid w:val="00B177D8"/>
    <w:rsid w:val="00B17F24"/>
    <w:rsid w:val="00B23507"/>
    <w:rsid w:val="00B31FFB"/>
    <w:rsid w:val="00B32936"/>
    <w:rsid w:val="00B46882"/>
    <w:rsid w:val="00B46EB7"/>
    <w:rsid w:val="00B73E21"/>
    <w:rsid w:val="00B74559"/>
    <w:rsid w:val="00B759FB"/>
    <w:rsid w:val="00B7731E"/>
    <w:rsid w:val="00B82B0C"/>
    <w:rsid w:val="00B90FF6"/>
    <w:rsid w:val="00B92CA3"/>
    <w:rsid w:val="00B95347"/>
    <w:rsid w:val="00B9744E"/>
    <w:rsid w:val="00BC08BB"/>
    <w:rsid w:val="00BC0A22"/>
    <w:rsid w:val="00BC337E"/>
    <w:rsid w:val="00BC4DB6"/>
    <w:rsid w:val="00BE3C31"/>
    <w:rsid w:val="00BF1946"/>
    <w:rsid w:val="00BF19F8"/>
    <w:rsid w:val="00BF62CA"/>
    <w:rsid w:val="00C00479"/>
    <w:rsid w:val="00C014D9"/>
    <w:rsid w:val="00C02B2A"/>
    <w:rsid w:val="00C04A02"/>
    <w:rsid w:val="00C05524"/>
    <w:rsid w:val="00C05766"/>
    <w:rsid w:val="00C075BA"/>
    <w:rsid w:val="00C1089B"/>
    <w:rsid w:val="00C11F2D"/>
    <w:rsid w:val="00C14DA8"/>
    <w:rsid w:val="00C21439"/>
    <w:rsid w:val="00C4367E"/>
    <w:rsid w:val="00C45310"/>
    <w:rsid w:val="00C50140"/>
    <w:rsid w:val="00C50BD2"/>
    <w:rsid w:val="00C54124"/>
    <w:rsid w:val="00C5788D"/>
    <w:rsid w:val="00C57EA2"/>
    <w:rsid w:val="00C63FFB"/>
    <w:rsid w:val="00C73E3E"/>
    <w:rsid w:val="00C754C4"/>
    <w:rsid w:val="00C82FD8"/>
    <w:rsid w:val="00C83740"/>
    <w:rsid w:val="00C9611C"/>
    <w:rsid w:val="00CA460C"/>
    <w:rsid w:val="00CB2B72"/>
    <w:rsid w:val="00CB4AB2"/>
    <w:rsid w:val="00CC6068"/>
    <w:rsid w:val="00CD28C2"/>
    <w:rsid w:val="00CD3E30"/>
    <w:rsid w:val="00CE157F"/>
    <w:rsid w:val="00CE7763"/>
    <w:rsid w:val="00CF09FB"/>
    <w:rsid w:val="00CF3E1A"/>
    <w:rsid w:val="00CF55C2"/>
    <w:rsid w:val="00CF5F41"/>
    <w:rsid w:val="00CF6CE9"/>
    <w:rsid w:val="00D00A22"/>
    <w:rsid w:val="00D0225F"/>
    <w:rsid w:val="00D11A7E"/>
    <w:rsid w:val="00D1318E"/>
    <w:rsid w:val="00D14A5C"/>
    <w:rsid w:val="00D15EC6"/>
    <w:rsid w:val="00D15FD0"/>
    <w:rsid w:val="00D16C5B"/>
    <w:rsid w:val="00D22C54"/>
    <w:rsid w:val="00D253D8"/>
    <w:rsid w:val="00D259F6"/>
    <w:rsid w:val="00D354A2"/>
    <w:rsid w:val="00D359FA"/>
    <w:rsid w:val="00D3701C"/>
    <w:rsid w:val="00D37E07"/>
    <w:rsid w:val="00D56034"/>
    <w:rsid w:val="00D6008C"/>
    <w:rsid w:val="00D62766"/>
    <w:rsid w:val="00D8083D"/>
    <w:rsid w:val="00D91087"/>
    <w:rsid w:val="00D912B1"/>
    <w:rsid w:val="00D92BAC"/>
    <w:rsid w:val="00D93A16"/>
    <w:rsid w:val="00D94754"/>
    <w:rsid w:val="00D94ED5"/>
    <w:rsid w:val="00DA3101"/>
    <w:rsid w:val="00DA429F"/>
    <w:rsid w:val="00DA4410"/>
    <w:rsid w:val="00DA7E95"/>
    <w:rsid w:val="00DB0EDB"/>
    <w:rsid w:val="00DC0569"/>
    <w:rsid w:val="00DC536B"/>
    <w:rsid w:val="00DD090E"/>
    <w:rsid w:val="00DD261B"/>
    <w:rsid w:val="00DD5A4E"/>
    <w:rsid w:val="00DD6EA2"/>
    <w:rsid w:val="00DE068E"/>
    <w:rsid w:val="00DE09E4"/>
    <w:rsid w:val="00DE7862"/>
    <w:rsid w:val="00DF147A"/>
    <w:rsid w:val="00DF235E"/>
    <w:rsid w:val="00DF32F3"/>
    <w:rsid w:val="00DF3DF0"/>
    <w:rsid w:val="00E03307"/>
    <w:rsid w:val="00E1301E"/>
    <w:rsid w:val="00E13897"/>
    <w:rsid w:val="00E23211"/>
    <w:rsid w:val="00E23631"/>
    <w:rsid w:val="00E31EC4"/>
    <w:rsid w:val="00E3281A"/>
    <w:rsid w:val="00E41B94"/>
    <w:rsid w:val="00E510A9"/>
    <w:rsid w:val="00E518A0"/>
    <w:rsid w:val="00E51F43"/>
    <w:rsid w:val="00E57503"/>
    <w:rsid w:val="00E60544"/>
    <w:rsid w:val="00E62840"/>
    <w:rsid w:val="00E628AD"/>
    <w:rsid w:val="00E635A5"/>
    <w:rsid w:val="00E6430A"/>
    <w:rsid w:val="00E754B8"/>
    <w:rsid w:val="00E7671C"/>
    <w:rsid w:val="00E77AF5"/>
    <w:rsid w:val="00E803AF"/>
    <w:rsid w:val="00E807A3"/>
    <w:rsid w:val="00E903BC"/>
    <w:rsid w:val="00E9117B"/>
    <w:rsid w:val="00E94946"/>
    <w:rsid w:val="00EA262C"/>
    <w:rsid w:val="00EA5048"/>
    <w:rsid w:val="00EA6FD9"/>
    <w:rsid w:val="00EB0184"/>
    <w:rsid w:val="00EB31B4"/>
    <w:rsid w:val="00EB5489"/>
    <w:rsid w:val="00EC1508"/>
    <w:rsid w:val="00EC152D"/>
    <w:rsid w:val="00EC1CEA"/>
    <w:rsid w:val="00EC66D3"/>
    <w:rsid w:val="00EC6D35"/>
    <w:rsid w:val="00ED2C82"/>
    <w:rsid w:val="00ED3209"/>
    <w:rsid w:val="00ED44A1"/>
    <w:rsid w:val="00ED6112"/>
    <w:rsid w:val="00EE4A98"/>
    <w:rsid w:val="00EE5EFE"/>
    <w:rsid w:val="00EF1201"/>
    <w:rsid w:val="00F00A37"/>
    <w:rsid w:val="00F257DE"/>
    <w:rsid w:val="00F25B0D"/>
    <w:rsid w:val="00F26FBD"/>
    <w:rsid w:val="00F32ECC"/>
    <w:rsid w:val="00F33B50"/>
    <w:rsid w:val="00F43E01"/>
    <w:rsid w:val="00F45404"/>
    <w:rsid w:val="00F5622F"/>
    <w:rsid w:val="00F5764E"/>
    <w:rsid w:val="00F6339F"/>
    <w:rsid w:val="00F63C50"/>
    <w:rsid w:val="00F64793"/>
    <w:rsid w:val="00F66ADA"/>
    <w:rsid w:val="00F67334"/>
    <w:rsid w:val="00F67E3E"/>
    <w:rsid w:val="00F70D8A"/>
    <w:rsid w:val="00F8555F"/>
    <w:rsid w:val="00F9719C"/>
    <w:rsid w:val="00FA4000"/>
    <w:rsid w:val="00FA4A51"/>
    <w:rsid w:val="00FB0041"/>
    <w:rsid w:val="00FC3852"/>
    <w:rsid w:val="00FD002F"/>
    <w:rsid w:val="00FE5C54"/>
    <w:rsid w:val="00FE6B05"/>
    <w:rsid w:val="00FF1376"/>
    <w:rsid w:val="00FF72DD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7F7D6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4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1A77"/>
  </w:style>
  <w:style w:type="paragraph" w:styleId="a7">
    <w:name w:val="footer"/>
    <w:basedOn w:val="a"/>
    <w:link w:val="a8"/>
    <w:uiPriority w:val="99"/>
    <w:unhideWhenUsed/>
    <w:rsid w:val="0054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1A77"/>
  </w:style>
  <w:style w:type="paragraph" w:styleId="a9">
    <w:name w:val="Balloon Text"/>
    <w:basedOn w:val="a"/>
    <w:link w:val="aa"/>
    <w:uiPriority w:val="99"/>
    <w:semiHidden/>
    <w:unhideWhenUsed/>
    <w:rsid w:val="00D9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08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63C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1&amp;documentId=386040" TargetMode="External"/><Relationship Id="rId18" Type="http://schemas.openxmlformats.org/officeDocument/2006/relationships/hyperlink" Target="consultantplus://offline/ref=552FFA629B21375660AF871A4886E54A9C257B7C99F831A477AA2D933D73E18F2D3BD1D679009DC17Bo3D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86040" TargetMode="External"/><Relationship Id="rId17" Type="http://schemas.openxmlformats.org/officeDocument/2006/relationships/hyperlink" Target="consultantplus://offline/ref=84618817D32DA305DDAF06718CAB8B3817E6B6C58FDC8454AE8C62912329830BB8ECA9986F41677412p4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215F1F182A17C3BB44341C24BBDBA6F0C3E2CF02330E61A7539A8584A75A3B1C901729B6FCEBC8z8LA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860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215F1F182A17C3BB44341C24BBDBA6F0C3E2CF02330E61A7539A8584A75A3B1C901729B6FCEACAz8LED" TargetMode="External"/><Relationship Id="rId10" Type="http://schemas.openxmlformats.org/officeDocument/2006/relationships/hyperlink" Target="https://normativ.kontur.ru/document?moduleId=1&amp;documentId=38604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p.kam210923@mail.ru" TargetMode="External"/><Relationship Id="rId14" Type="http://schemas.openxmlformats.org/officeDocument/2006/relationships/hyperlink" Target="https://normativ.kontur.ru/document?moduleId=1&amp;documentId=386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C9755-83A1-47E5-B2BC-26AE974B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14</Pages>
  <Words>5039</Words>
  <Characters>28727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Home</cp:lastModifiedBy>
  <cp:revision>99</cp:revision>
  <cp:lastPrinted>2024-04-01T08:51:00Z</cp:lastPrinted>
  <dcterms:created xsi:type="dcterms:W3CDTF">2024-04-01T01:36:00Z</dcterms:created>
  <dcterms:modified xsi:type="dcterms:W3CDTF">2025-04-11T06:57:00Z</dcterms:modified>
</cp:coreProperties>
</file>